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D6A67" w14:textId="77777777" w:rsidR="004B451A" w:rsidRPr="003E6663" w:rsidRDefault="00424B74" w:rsidP="003E6663">
      <w:pPr>
        <w:rPr>
          <w:rFonts w:ascii="Times New Roman" w:hAnsi="Times New Roman" w:cs="Times New Roman"/>
          <w:b/>
          <w:lang w:val="it-IT"/>
        </w:rPr>
      </w:pPr>
      <w:r w:rsidRPr="003E6663">
        <w:rPr>
          <w:rFonts w:ascii="Times New Roman" w:hAnsi="Times New Roman" w:cs="Times New Roman"/>
          <w:b/>
          <w:lang w:val="it-IT"/>
        </w:rPr>
        <w:t xml:space="preserve">Anexa </w:t>
      </w:r>
      <w:r w:rsidR="004149A5" w:rsidRPr="003E6663">
        <w:rPr>
          <w:rFonts w:ascii="Times New Roman" w:hAnsi="Times New Roman" w:cs="Times New Roman"/>
          <w:b/>
          <w:lang w:val="it-IT"/>
        </w:rPr>
        <w:t>5</w:t>
      </w:r>
    </w:p>
    <w:p w14:paraId="571388DB" w14:textId="6F5BA257" w:rsidR="00CC0DAF" w:rsidRPr="003E6663" w:rsidRDefault="00424B74" w:rsidP="003E6663">
      <w:pPr>
        <w:jc w:val="center"/>
        <w:rPr>
          <w:rFonts w:ascii="Times New Roman" w:hAnsi="Times New Roman" w:cs="Times New Roman"/>
          <w:b/>
          <w:lang w:val="ro-RO"/>
        </w:rPr>
      </w:pPr>
      <w:r w:rsidRPr="003E6663">
        <w:rPr>
          <w:rFonts w:ascii="Times New Roman" w:hAnsi="Times New Roman" w:cs="Times New Roman"/>
          <w:b/>
          <w:lang w:val="it-IT"/>
        </w:rPr>
        <w:t>Grila de evaluare a conformi</w:t>
      </w:r>
      <w:r w:rsidR="00C62AA7" w:rsidRPr="003E6663">
        <w:rPr>
          <w:rFonts w:ascii="Times New Roman" w:hAnsi="Times New Roman" w:cs="Times New Roman"/>
          <w:b/>
          <w:lang w:val="it-IT"/>
        </w:rPr>
        <w:t>t</w:t>
      </w:r>
      <w:r w:rsidR="004149A5" w:rsidRPr="003E6663">
        <w:rPr>
          <w:rFonts w:ascii="Times New Roman" w:hAnsi="Times New Roman" w:cs="Times New Roman"/>
          <w:b/>
          <w:lang w:val="ro-RO"/>
        </w:rPr>
        <w:t>ații</w:t>
      </w:r>
      <w:r w:rsidRPr="003E6663">
        <w:rPr>
          <w:rFonts w:ascii="Times New Roman" w:hAnsi="Times New Roman" w:cs="Times New Roman"/>
          <w:b/>
          <w:lang w:val="ro-RO"/>
        </w:rPr>
        <w:t xml:space="preserve"> administrative și a eligibilității</w:t>
      </w:r>
    </w:p>
    <w:p w14:paraId="237612CD" w14:textId="77777777" w:rsidR="00424B74" w:rsidRPr="003E6663" w:rsidRDefault="00424B74" w:rsidP="003E6663">
      <w:pPr>
        <w:rPr>
          <w:rFonts w:ascii="Times New Roman" w:hAnsi="Times New Roman" w:cs="Times New Roman"/>
          <w:b/>
          <w:lang w:val="ro-RO"/>
        </w:rPr>
      </w:pPr>
    </w:p>
    <w:tbl>
      <w:tblPr>
        <w:tblStyle w:val="TableGrid"/>
        <w:tblW w:w="0" w:type="auto"/>
        <w:tblLook w:val="04A0" w:firstRow="1" w:lastRow="0" w:firstColumn="1" w:lastColumn="0" w:noHBand="0" w:noVBand="1"/>
      </w:tblPr>
      <w:tblGrid>
        <w:gridCol w:w="704"/>
        <w:gridCol w:w="12246"/>
      </w:tblGrid>
      <w:tr w:rsidR="00424B74" w:rsidRPr="003E6663" w14:paraId="7152CAF8" w14:textId="77777777" w:rsidTr="00424B74">
        <w:tc>
          <w:tcPr>
            <w:tcW w:w="704" w:type="dxa"/>
            <w:shd w:val="clear" w:color="auto" w:fill="D9E2F3" w:themeFill="accent5" w:themeFillTint="33"/>
          </w:tcPr>
          <w:p w14:paraId="03BC02C4" w14:textId="77777777" w:rsidR="00424B74" w:rsidRPr="003E6663" w:rsidRDefault="00424B74" w:rsidP="003E6663">
            <w:pPr>
              <w:rPr>
                <w:rFonts w:ascii="Times New Roman" w:hAnsi="Times New Roman" w:cs="Times New Roman"/>
                <w:b/>
              </w:rPr>
            </w:pPr>
            <w:r w:rsidRPr="003E6663">
              <w:rPr>
                <w:rFonts w:ascii="Times New Roman" w:hAnsi="Times New Roman" w:cs="Times New Roman"/>
                <w:b/>
              </w:rPr>
              <w:t xml:space="preserve">Nr. </w:t>
            </w:r>
            <w:proofErr w:type="spellStart"/>
            <w:r w:rsidRPr="003E6663">
              <w:rPr>
                <w:rFonts w:ascii="Times New Roman" w:hAnsi="Times New Roman" w:cs="Times New Roman"/>
                <w:b/>
              </w:rPr>
              <w:t>Crt</w:t>
            </w:r>
            <w:proofErr w:type="spellEnd"/>
            <w:r w:rsidRPr="003E6663">
              <w:rPr>
                <w:rFonts w:ascii="Times New Roman" w:hAnsi="Times New Roman" w:cs="Times New Roman"/>
                <w:b/>
              </w:rPr>
              <w:t>.</w:t>
            </w:r>
          </w:p>
        </w:tc>
        <w:tc>
          <w:tcPr>
            <w:tcW w:w="12246" w:type="dxa"/>
            <w:shd w:val="clear" w:color="auto" w:fill="D9E2F3" w:themeFill="accent5" w:themeFillTint="33"/>
          </w:tcPr>
          <w:p w14:paraId="5EC2C6D5" w14:textId="77777777" w:rsidR="00424B74" w:rsidRPr="003E6663" w:rsidRDefault="00424B74" w:rsidP="003E6663">
            <w:pPr>
              <w:rPr>
                <w:rFonts w:ascii="Times New Roman" w:hAnsi="Times New Roman" w:cs="Times New Roman"/>
                <w:b/>
                <w:lang w:val="it-IT"/>
              </w:rPr>
            </w:pPr>
            <w:r w:rsidRPr="003E6663">
              <w:rPr>
                <w:rFonts w:ascii="Times New Roman" w:hAnsi="Times New Roman" w:cs="Times New Roman"/>
                <w:b/>
                <w:lang w:val="it-IT"/>
              </w:rPr>
              <w:t>CRITERII DE CONFORMITATE ADMINISTRATIVĂ SI ELIGIBILITATE</w:t>
            </w:r>
          </w:p>
        </w:tc>
      </w:tr>
      <w:tr w:rsidR="00424B74" w:rsidRPr="003E6663" w14:paraId="1578ABD8" w14:textId="77777777" w:rsidTr="003F6301">
        <w:tc>
          <w:tcPr>
            <w:tcW w:w="704" w:type="dxa"/>
          </w:tcPr>
          <w:p w14:paraId="10417406" w14:textId="77777777" w:rsidR="00424B74" w:rsidRPr="003E6663" w:rsidRDefault="00424B74"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3A0CBB42" w14:textId="570ECD2E" w:rsidR="00F20BB2" w:rsidRPr="003E6663" w:rsidRDefault="00424B74" w:rsidP="003E6663">
            <w:pPr>
              <w:rPr>
                <w:rFonts w:ascii="Times New Roman" w:hAnsi="Times New Roman" w:cs="Times New Roman"/>
                <w:color w:val="000000"/>
                <w:lang w:val="it-IT"/>
              </w:rPr>
            </w:pPr>
            <w:r w:rsidRPr="003E6663">
              <w:rPr>
                <w:rFonts w:ascii="Times New Roman" w:hAnsi="Times New Roman" w:cs="Times New Roman"/>
                <w:color w:val="000000"/>
                <w:lang w:val="it-IT"/>
              </w:rPr>
              <w:t>Toate secțiunile din Fișa de proiect sunt completate</w:t>
            </w:r>
            <w:r w:rsidR="007241AC" w:rsidRPr="003E6663">
              <w:rPr>
                <w:rFonts w:ascii="Times New Roman" w:hAnsi="Times New Roman" w:cs="Times New Roman"/>
                <w:color w:val="000000"/>
                <w:lang w:val="it-IT"/>
              </w:rPr>
              <w:t>,</w:t>
            </w:r>
            <w:r w:rsidRPr="003E6663">
              <w:rPr>
                <w:rFonts w:ascii="Times New Roman" w:hAnsi="Times New Roman" w:cs="Times New Roman"/>
                <w:color w:val="000000"/>
                <w:lang w:val="it-IT"/>
              </w:rPr>
              <w:t xml:space="preserve"> includ informațiile solicitate si este semnată electronic de către reprezentantul legal al solicitantului conform prevederilor ghidului s</w:t>
            </w:r>
            <w:r w:rsidR="00FD5E85" w:rsidRPr="003E6663">
              <w:rPr>
                <w:rFonts w:ascii="Times New Roman" w:hAnsi="Times New Roman" w:cs="Times New Roman"/>
                <w:color w:val="000000"/>
                <w:lang w:val="it-IT"/>
              </w:rPr>
              <w:t>implificat</w:t>
            </w:r>
            <w:r w:rsidRPr="003E6663">
              <w:rPr>
                <w:rFonts w:ascii="Times New Roman" w:hAnsi="Times New Roman" w:cs="Times New Roman"/>
                <w:color w:val="000000"/>
                <w:lang w:val="it-IT"/>
              </w:rPr>
              <w:t>.</w:t>
            </w:r>
          </w:p>
        </w:tc>
      </w:tr>
      <w:tr w:rsidR="00C62AA7" w:rsidRPr="003E6663" w14:paraId="7CEFF9C7" w14:textId="77777777" w:rsidTr="003F6301">
        <w:tc>
          <w:tcPr>
            <w:tcW w:w="704" w:type="dxa"/>
          </w:tcPr>
          <w:p w14:paraId="2D412F40" w14:textId="77777777" w:rsidR="00C62AA7" w:rsidRPr="003E6663" w:rsidRDefault="00C62AA7"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38BE7089" w14:textId="4920A16B" w:rsidR="00C62AA7" w:rsidRPr="003E6663" w:rsidRDefault="006E633F" w:rsidP="003E6663">
            <w:pPr>
              <w:rPr>
                <w:rFonts w:ascii="Times New Roman" w:hAnsi="Times New Roman" w:cs="Times New Roman"/>
                <w:lang w:val="it-IT"/>
              </w:rPr>
            </w:pPr>
            <w:r w:rsidRPr="003E6663">
              <w:rPr>
                <w:rFonts w:ascii="Times New Roman" w:hAnsi="Times New Roman" w:cs="Times New Roman"/>
                <w:lang w:val="it-IT"/>
              </w:rPr>
              <w:t xml:space="preserve">Documentația de finanțare este depusă </w:t>
            </w:r>
            <w:r w:rsidR="001B044F" w:rsidRPr="003E6663">
              <w:rPr>
                <w:rFonts w:ascii="Times New Roman" w:hAnsi="Times New Roman" w:cs="Times New Roman"/>
                <w:lang w:val="it-IT"/>
              </w:rPr>
              <w:t>conform ghidului simplificat pentru a obține sprijin pentru documentația aferentă unui singur proiect de specializare inteligentă, indiferent dacă depune proiect în calitate de beneficiar unic sau de lider/partener?</w:t>
            </w:r>
            <w:r w:rsidR="001B044F" w:rsidRPr="003E6663">
              <w:rPr>
                <w:lang w:val="it-IT"/>
              </w:rPr>
              <w:t xml:space="preserve"> </w:t>
            </w:r>
            <w:r w:rsidR="005053EC" w:rsidRPr="003E6663">
              <w:rPr>
                <w:rFonts w:ascii="Times New Roman" w:hAnsi="Times New Roman" w:cs="Times New Roman"/>
                <w:lang w:val="it-IT"/>
              </w:rPr>
              <w:t>Sunt respectate condițiile de transmitere?</w:t>
            </w:r>
          </w:p>
        </w:tc>
      </w:tr>
      <w:tr w:rsidR="00FD5E85" w:rsidRPr="003E6663" w14:paraId="03C306D0" w14:textId="77777777" w:rsidTr="003F6301">
        <w:tc>
          <w:tcPr>
            <w:tcW w:w="704" w:type="dxa"/>
          </w:tcPr>
          <w:p w14:paraId="11ABF851" w14:textId="77777777" w:rsidR="00FD5E85" w:rsidRPr="003E6663" w:rsidRDefault="00FD5E85" w:rsidP="003E6663">
            <w:pPr>
              <w:pStyle w:val="ListParagraph"/>
              <w:numPr>
                <w:ilvl w:val="0"/>
                <w:numId w:val="1"/>
              </w:numPr>
              <w:rPr>
                <w:rFonts w:ascii="Times New Roman" w:hAnsi="Times New Roman" w:cs="Times New Roman"/>
                <w:color w:val="FF0000"/>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0D6200BD" w14:textId="098FE0A6" w:rsidR="00FD5E85" w:rsidRPr="003E6663" w:rsidRDefault="00FD5E85" w:rsidP="003E6663">
            <w:pPr>
              <w:rPr>
                <w:rFonts w:ascii="Times New Roman" w:hAnsi="Times New Roman" w:cs="Times New Roman"/>
                <w:color w:val="FF0000"/>
                <w:lang w:val="it-IT"/>
              </w:rPr>
            </w:pPr>
            <w:r w:rsidRPr="003E6663">
              <w:rPr>
                <w:rFonts w:ascii="Times New Roman" w:hAnsi="Times New Roman" w:cs="Times New Roman"/>
                <w:color w:val="000000"/>
                <w:lang w:val="it-IT"/>
              </w:rPr>
              <w:t>Documentația de finanțare si Anexele la aceasta sunt completate în limba română, în caz contrar fiind anexată traducerea legalizată a respectivului/ respectivelor document/e?</w:t>
            </w:r>
          </w:p>
        </w:tc>
      </w:tr>
      <w:tr w:rsidR="00424B74" w:rsidRPr="003E6663" w14:paraId="79D68C87" w14:textId="77777777" w:rsidTr="003F6301">
        <w:tc>
          <w:tcPr>
            <w:tcW w:w="704" w:type="dxa"/>
          </w:tcPr>
          <w:p w14:paraId="51654147" w14:textId="77777777" w:rsidR="00424B74" w:rsidRPr="003E6663" w:rsidRDefault="00424B74"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34862965" w14:textId="591ED5F4" w:rsidR="00F20BB2" w:rsidRPr="003E6663" w:rsidRDefault="00F20BB2" w:rsidP="003E6663">
            <w:pPr>
              <w:rPr>
                <w:rFonts w:ascii="Times New Roman" w:hAnsi="Times New Roman" w:cs="Times New Roman"/>
                <w:color w:val="000000"/>
                <w:lang w:val="it-IT"/>
              </w:rPr>
            </w:pPr>
            <w:r w:rsidRPr="003E6663">
              <w:rPr>
                <w:rFonts w:ascii="Times New Roman" w:hAnsi="Times New Roman" w:cs="Times New Roman"/>
                <w:color w:val="000000"/>
                <w:lang w:val="it-IT"/>
              </w:rPr>
              <w:t>Anexele la Documentația de finanțare sunt semnate cu semnatură electronică a reprezentantului legal al solicitantului/partenerilor sau al persoanei imputernicite special, acolo unde cazul, in conformitate cu prevederile Ghidului S</w:t>
            </w:r>
            <w:r w:rsidR="00FD5E85" w:rsidRPr="003E6663">
              <w:rPr>
                <w:rFonts w:ascii="Times New Roman" w:hAnsi="Times New Roman" w:cs="Times New Roman"/>
                <w:color w:val="000000"/>
                <w:lang w:val="it-IT"/>
              </w:rPr>
              <w:t>implificat</w:t>
            </w:r>
            <w:r w:rsidRPr="003E6663">
              <w:rPr>
                <w:rFonts w:ascii="Times New Roman" w:hAnsi="Times New Roman" w:cs="Times New Roman"/>
                <w:color w:val="000000"/>
                <w:lang w:val="it-IT"/>
              </w:rPr>
              <w:t>?</w:t>
            </w:r>
          </w:p>
          <w:p w14:paraId="19EED10D" w14:textId="4B04F3F9" w:rsidR="00424B74" w:rsidRPr="003E6663" w:rsidRDefault="00F20BB2" w:rsidP="003E6663">
            <w:pPr>
              <w:rPr>
                <w:rFonts w:ascii="Times New Roman" w:hAnsi="Times New Roman" w:cs="Times New Roman"/>
                <w:color w:val="000000"/>
                <w:lang w:val="it-IT"/>
              </w:rPr>
            </w:pPr>
            <w:r w:rsidRPr="003E6663">
              <w:rPr>
                <w:rFonts w:ascii="Times New Roman" w:hAnsi="Times New Roman" w:cs="Times New Roman"/>
                <w:color w:val="000000"/>
                <w:lang w:val="it-IT"/>
              </w:rPr>
              <w:t>*Persoana împuternicită nu poate semna „Anexa 1 - Fisa proiect investitie specializare inteligenta” si „Anexa 3 - Declaratie unica”, aceste documente se vor semna de către reprezentantul legal al solicitantului conform prevederilor ghidului s</w:t>
            </w:r>
            <w:r w:rsidR="00FD5E85" w:rsidRPr="003E6663">
              <w:rPr>
                <w:rFonts w:ascii="Times New Roman" w:hAnsi="Times New Roman" w:cs="Times New Roman"/>
                <w:color w:val="000000"/>
                <w:lang w:val="it-IT"/>
              </w:rPr>
              <w:t>implificat</w:t>
            </w:r>
            <w:r w:rsidRPr="003E6663">
              <w:rPr>
                <w:rFonts w:ascii="Times New Roman" w:hAnsi="Times New Roman" w:cs="Times New Roman"/>
                <w:color w:val="000000"/>
                <w:lang w:val="it-IT"/>
              </w:rPr>
              <w:t>.</w:t>
            </w:r>
          </w:p>
        </w:tc>
      </w:tr>
      <w:tr w:rsidR="00F20BB2" w:rsidRPr="003E6663" w14:paraId="6BE1F16B" w14:textId="77777777" w:rsidTr="003F6301">
        <w:tc>
          <w:tcPr>
            <w:tcW w:w="704" w:type="dxa"/>
          </w:tcPr>
          <w:p w14:paraId="36DA08B6" w14:textId="77777777" w:rsidR="00F20BB2" w:rsidRPr="003E6663" w:rsidRDefault="00F20BB2"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0507762A" w14:textId="77777777" w:rsidR="00FD5E85" w:rsidRPr="003E6663" w:rsidRDefault="00FD5E85" w:rsidP="003E6663">
            <w:pPr>
              <w:rPr>
                <w:rFonts w:ascii="Times New Roman" w:hAnsi="Times New Roman" w:cs="Times New Roman"/>
                <w:color w:val="000000"/>
                <w:lang w:val="it-IT"/>
              </w:rPr>
            </w:pPr>
            <w:r w:rsidRPr="003E6663">
              <w:rPr>
                <w:rFonts w:ascii="Times New Roman" w:hAnsi="Times New Roman" w:cs="Times New Roman"/>
                <w:color w:val="000000"/>
                <w:lang w:val="it-IT"/>
              </w:rPr>
              <w:t>[unde este cazul] Mandatul special/ împuternicire specială pentru semnarea anumitor documente din documentatia de finanțare este anexat si este în termen de valabilitate la momentul semnării anexelor la Documentația de finanțare?</w:t>
            </w:r>
          </w:p>
          <w:p w14:paraId="658CF6B9" w14:textId="47E318C9" w:rsidR="00F20BB2" w:rsidRPr="003E6663" w:rsidRDefault="00FD5E85" w:rsidP="003E6663">
            <w:pPr>
              <w:rPr>
                <w:rFonts w:ascii="Times New Roman" w:hAnsi="Times New Roman" w:cs="Times New Roman"/>
                <w:color w:val="000000"/>
                <w:lang w:val="it-IT"/>
              </w:rPr>
            </w:pPr>
            <w:r w:rsidRPr="003E6663">
              <w:rPr>
                <w:rFonts w:ascii="Times New Roman" w:hAnsi="Times New Roman" w:cs="Times New Roman"/>
                <w:color w:val="000000"/>
                <w:lang w:val="it-IT"/>
              </w:rPr>
              <w:t>*Persoana împuternicită nu poate semna „Anexa 1 - Fisa proiect investitie specializare inteligenta” si „Anexa 3 - Declaratie unica”, aceste documente se vor semna de către reprezentantul legal al solicitantului conform prevederilor ghidului simplificat.</w:t>
            </w:r>
          </w:p>
        </w:tc>
      </w:tr>
      <w:tr w:rsidR="00F20BB2" w:rsidRPr="003E6663" w14:paraId="434CC1B8" w14:textId="77777777" w:rsidTr="003F6301">
        <w:tc>
          <w:tcPr>
            <w:tcW w:w="704" w:type="dxa"/>
          </w:tcPr>
          <w:p w14:paraId="55F78A62" w14:textId="77777777" w:rsidR="00F20BB2" w:rsidRPr="003E6663" w:rsidRDefault="00F20BB2"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1484BCD4" w14:textId="0583A325" w:rsidR="00F20BB2" w:rsidRPr="003E6663" w:rsidRDefault="00F20BB2" w:rsidP="003E6663">
            <w:pPr>
              <w:rPr>
                <w:rFonts w:ascii="Times New Roman" w:hAnsi="Times New Roman" w:cs="Times New Roman"/>
                <w:color w:val="000000"/>
                <w:lang w:val="it-IT"/>
              </w:rPr>
            </w:pPr>
            <w:r w:rsidRPr="003E6663">
              <w:rPr>
                <w:rFonts w:ascii="Times New Roman" w:hAnsi="Times New Roman" w:cs="Times New Roman"/>
                <w:color w:val="000000"/>
                <w:lang w:val="it-IT"/>
              </w:rPr>
              <w:t xml:space="preserve">Actul de identificare a reprezentantului legal al solicitantului/liderului de parteneriat/partenerilor, în conformitate cu prevederile </w:t>
            </w:r>
            <w:r w:rsidR="00FD5E85" w:rsidRPr="003E6663">
              <w:rPr>
                <w:rFonts w:ascii="Times New Roman" w:hAnsi="Times New Roman" w:cs="Times New Roman"/>
                <w:color w:val="000000"/>
                <w:lang w:val="it-IT"/>
              </w:rPr>
              <w:t>Ghidului simplificat</w:t>
            </w:r>
            <w:r w:rsidRPr="003E6663">
              <w:rPr>
                <w:rFonts w:ascii="Times New Roman" w:hAnsi="Times New Roman" w:cs="Times New Roman"/>
                <w:color w:val="000000"/>
                <w:lang w:val="it-IT"/>
              </w:rPr>
              <w:t xml:space="preserve"> este anexat</w:t>
            </w:r>
            <w:r w:rsidR="00077F4F" w:rsidRPr="003E6663">
              <w:rPr>
                <w:rFonts w:ascii="Times New Roman" w:hAnsi="Times New Roman" w:cs="Times New Roman"/>
                <w:color w:val="000000"/>
                <w:lang w:val="it-IT"/>
              </w:rPr>
              <w:t xml:space="preserve"> </w:t>
            </w:r>
            <w:r w:rsidRPr="003E6663">
              <w:rPr>
                <w:rFonts w:ascii="Times New Roman" w:hAnsi="Times New Roman" w:cs="Times New Roman"/>
                <w:color w:val="000000"/>
                <w:lang w:val="it-IT"/>
              </w:rPr>
              <w:t>si este in termenul de valabilitate înscris pe acesta?</w:t>
            </w:r>
          </w:p>
        </w:tc>
      </w:tr>
      <w:tr w:rsidR="002A2245" w:rsidRPr="003E6663" w14:paraId="4471076C" w14:textId="77777777" w:rsidTr="003F6301">
        <w:tc>
          <w:tcPr>
            <w:tcW w:w="704" w:type="dxa"/>
          </w:tcPr>
          <w:p w14:paraId="62515270" w14:textId="77777777" w:rsidR="002A2245" w:rsidRPr="003E6663" w:rsidRDefault="002A2245"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64D46D46" w14:textId="6D7492E8" w:rsidR="002A2245" w:rsidRPr="003E6663" w:rsidRDefault="00FD5E85" w:rsidP="003E6663">
            <w:pPr>
              <w:rPr>
                <w:rFonts w:ascii="Times New Roman" w:hAnsi="Times New Roman" w:cs="Times New Roman"/>
                <w:color w:val="000000"/>
                <w:lang w:val="it-IT"/>
              </w:rPr>
            </w:pPr>
            <w:r w:rsidRPr="003E6663">
              <w:rPr>
                <w:rFonts w:ascii="Times New Roman" w:hAnsi="Times New Roman" w:cs="Times New Roman"/>
                <w:color w:val="000000"/>
                <w:lang w:val="it-IT"/>
              </w:rPr>
              <w:t xml:space="preserve">Fişa a fost depusă </w:t>
            </w:r>
            <w:r w:rsidR="007966D8">
              <w:rPr>
                <w:rFonts w:ascii="Times New Roman" w:hAnsi="Times New Roman" w:cs="Times New Roman"/>
                <w:color w:val="000000"/>
                <w:lang w:val="it-IT"/>
              </w:rPr>
              <w:t xml:space="preserve">de la data de 09.05.2022, ora 13.00 </w:t>
            </w:r>
            <w:r w:rsidRPr="003E6663">
              <w:rPr>
                <w:rFonts w:ascii="Times New Roman" w:hAnsi="Times New Roman" w:cs="Times New Roman"/>
                <w:color w:val="000000"/>
                <w:lang w:val="it-IT"/>
              </w:rPr>
              <w:t>până la data</w:t>
            </w:r>
            <w:r w:rsidR="007966D8">
              <w:rPr>
                <w:rFonts w:ascii="Times New Roman" w:hAnsi="Times New Roman" w:cs="Times New Roman"/>
                <w:color w:val="000000"/>
                <w:lang w:val="it-IT"/>
              </w:rPr>
              <w:t xml:space="preserve"> </w:t>
            </w:r>
            <w:r w:rsidR="007966D8" w:rsidRPr="007966D8">
              <w:rPr>
                <w:rFonts w:ascii="Times New Roman" w:hAnsi="Times New Roman" w:cs="Times New Roman"/>
                <w:lang w:val="it-IT"/>
              </w:rPr>
              <w:t>de</w:t>
            </w:r>
            <w:r w:rsidRPr="007966D8">
              <w:rPr>
                <w:rFonts w:ascii="Times New Roman" w:hAnsi="Times New Roman" w:cs="Times New Roman"/>
                <w:lang w:val="it-IT"/>
              </w:rPr>
              <w:t xml:space="preserve"> </w:t>
            </w:r>
            <w:r w:rsidR="00436653" w:rsidRPr="007966D8">
              <w:rPr>
                <w:rFonts w:ascii="Times New Roman" w:hAnsi="Times New Roman" w:cs="Times New Roman"/>
                <w:lang w:val="it-IT"/>
              </w:rPr>
              <w:t>10</w:t>
            </w:r>
            <w:r w:rsidR="00B707B8" w:rsidRPr="007966D8">
              <w:rPr>
                <w:rFonts w:ascii="Times New Roman" w:hAnsi="Times New Roman" w:cs="Times New Roman"/>
                <w:lang w:val="it-IT"/>
              </w:rPr>
              <w:t>.0</w:t>
            </w:r>
            <w:r w:rsidR="002C2DD7" w:rsidRPr="007966D8">
              <w:rPr>
                <w:rFonts w:ascii="Times New Roman" w:hAnsi="Times New Roman" w:cs="Times New Roman"/>
                <w:lang w:val="it-IT"/>
              </w:rPr>
              <w:t>7</w:t>
            </w:r>
            <w:r w:rsidR="00B707B8" w:rsidRPr="007966D8">
              <w:rPr>
                <w:rFonts w:ascii="Times New Roman" w:hAnsi="Times New Roman" w:cs="Times New Roman"/>
                <w:lang w:val="it-IT"/>
              </w:rPr>
              <w:t xml:space="preserve">.2022, </w:t>
            </w:r>
            <w:r w:rsidRPr="007966D8">
              <w:rPr>
                <w:rFonts w:ascii="Times New Roman" w:hAnsi="Times New Roman" w:cs="Times New Roman"/>
                <w:lang w:val="it-IT"/>
              </w:rPr>
              <w:t xml:space="preserve">ora 13,00,  </w:t>
            </w:r>
            <w:r w:rsidRPr="003E6663">
              <w:rPr>
                <w:rFonts w:ascii="Times New Roman" w:hAnsi="Times New Roman" w:cs="Times New Roman"/>
                <w:color w:val="000000"/>
                <w:lang w:val="it-IT"/>
              </w:rPr>
              <w:t xml:space="preserve">pe adresa de email: </w:t>
            </w:r>
            <w:hyperlink r:id="rId7" w:history="1">
              <w:r w:rsidR="007966D8" w:rsidRPr="00EE1E91">
                <w:rPr>
                  <w:rStyle w:val="Hyperlink"/>
                  <w:rFonts w:ascii="Times New Roman" w:hAnsi="Times New Roman" w:cs="Times New Roman"/>
                  <w:lang w:val="it-IT"/>
                </w:rPr>
                <w:t>specializare.inteligenta@nord-vest.ro</w:t>
              </w:r>
            </w:hyperlink>
            <w:r w:rsidR="007966D8">
              <w:rPr>
                <w:rFonts w:ascii="Times New Roman" w:hAnsi="Times New Roman" w:cs="Times New Roman"/>
                <w:color w:val="000000"/>
                <w:lang w:val="it-IT"/>
              </w:rPr>
              <w:t xml:space="preserve"> ?</w:t>
            </w:r>
            <w:r w:rsidRPr="003E6663">
              <w:rPr>
                <w:rFonts w:ascii="Times New Roman" w:hAnsi="Times New Roman" w:cs="Times New Roman"/>
                <w:color w:val="000000"/>
                <w:lang w:val="it-IT"/>
              </w:rPr>
              <w:t xml:space="preserve">  </w:t>
            </w:r>
          </w:p>
        </w:tc>
      </w:tr>
      <w:tr w:rsidR="00FD5E85" w:rsidRPr="003E6663" w14:paraId="5A971CE2" w14:textId="77777777" w:rsidTr="003F6301">
        <w:tc>
          <w:tcPr>
            <w:tcW w:w="704" w:type="dxa"/>
          </w:tcPr>
          <w:p w14:paraId="74C08679" w14:textId="77777777" w:rsidR="00FD5E85" w:rsidRPr="003E6663" w:rsidRDefault="00FD5E85"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18F3C346" w14:textId="613CBCC9" w:rsidR="00FD5E85" w:rsidRPr="003E6663" w:rsidRDefault="00FD5E85" w:rsidP="003E6663">
            <w:pPr>
              <w:rPr>
                <w:rFonts w:ascii="Times New Roman" w:hAnsi="Times New Roman" w:cs="Times New Roman"/>
                <w:color w:val="000000"/>
                <w:lang w:val="ro-MD"/>
              </w:rPr>
            </w:pPr>
            <w:r w:rsidRPr="003E6663">
              <w:rPr>
                <w:rFonts w:ascii="Times New Roman" w:hAnsi="Times New Roman" w:cs="Times New Roman"/>
                <w:color w:val="000000"/>
                <w:lang w:val="it-IT"/>
              </w:rPr>
              <w:t xml:space="preserve">Locul de implementare al proiectului este în </w:t>
            </w:r>
            <w:r w:rsidR="007966D8">
              <w:rPr>
                <w:rFonts w:ascii="Times New Roman" w:hAnsi="Times New Roman" w:cs="Times New Roman"/>
                <w:color w:val="000000"/>
                <w:lang w:val="it-IT"/>
              </w:rPr>
              <w:t>R</w:t>
            </w:r>
            <w:r w:rsidRPr="003E6663">
              <w:rPr>
                <w:rFonts w:ascii="Times New Roman" w:hAnsi="Times New Roman" w:cs="Times New Roman"/>
                <w:color w:val="000000"/>
                <w:lang w:val="it-IT"/>
              </w:rPr>
              <w:t xml:space="preserve">egiunea de </w:t>
            </w:r>
            <w:r w:rsidR="007966D8">
              <w:rPr>
                <w:rFonts w:ascii="Times New Roman" w:hAnsi="Times New Roman" w:cs="Times New Roman"/>
                <w:color w:val="000000"/>
                <w:lang w:val="it-IT"/>
              </w:rPr>
              <w:t>D</w:t>
            </w:r>
            <w:r w:rsidRPr="003E6663">
              <w:rPr>
                <w:rFonts w:ascii="Times New Roman" w:hAnsi="Times New Roman" w:cs="Times New Roman"/>
                <w:color w:val="000000"/>
                <w:lang w:val="it-IT"/>
              </w:rPr>
              <w:t>ezvoltare Nord-Vest</w:t>
            </w:r>
            <w:r w:rsidR="009A70FA" w:rsidRPr="003E6663">
              <w:rPr>
                <w:rFonts w:ascii="Times New Roman" w:hAnsi="Times New Roman" w:cs="Times New Roman"/>
                <w:color w:val="000000"/>
                <w:lang w:val="ro-MD"/>
              </w:rPr>
              <w:t>?</w:t>
            </w:r>
          </w:p>
        </w:tc>
      </w:tr>
      <w:tr w:rsidR="000479B7" w:rsidRPr="003E6663" w14:paraId="32B7FDB1" w14:textId="77777777" w:rsidTr="003F6301">
        <w:tc>
          <w:tcPr>
            <w:tcW w:w="704" w:type="dxa"/>
          </w:tcPr>
          <w:p w14:paraId="570160F0" w14:textId="77777777" w:rsidR="000479B7" w:rsidRPr="003E6663" w:rsidRDefault="000479B7"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6AF0CB66" w14:textId="74E3BF98" w:rsidR="000479B7" w:rsidRPr="003E6663" w:rsidRDefault="000479B7" w:rsidP="003E6663">
            <w:pPr>
              <w:rPr>
                <w:rFonts w:ascii="Times New Roman" w:hAnsi="Times New Roman" w:cs="Times New Roman"/>
                <w:color w:val="000000"/>
                <w:lang w:val="it-IT"/>
              </w:rPr>
            </w:pPr>
            <w:r w:rsidRPr="003E6663">
              <w:rPr>
                <w:rFonts w:ascii="Times New Roman" w:hAnsi="Times New Roman" w:cs="Times New Roman"/>
                <w:color w:val="000000"/>
                <w:lang w:val="it-IT"/>
              </w:rPr>
              <w:t xml:space="preserve">(dacă este cazul) </w:t>
            </w:r>
            <w:r w:rsidRPr="003E6663">
              <w:rPr>
                <w:rFonts w:ascii="Times New Roman" w:hAnsi="Times New Roman" w:cs="Times New Roman"/>
                <w:lang w:val="it-IT"/>
              </w:rPr>
              <w:t>Dacă la momentul depunerii Fișei de proiect solicitantul deține, cel puțin perioada de implementare și sustenabilitate a proiectului de investiție, un drept real asupra terenului și/sau constructiei și/sau infrastructurii, care să îi permită realizarea proiectului de investiție în conformitate cu legislația specifică în vigoare, a atașat documente justificative din care să reiasă îndeplinirea acestor condiții (de ex.,</w:t>
            </w:r>
            <w:r w:rsidR="00143C3A" w:rsidRPr="003E6663">
              <w:rPr>
                <w:rFonts w:ascii="Times New Roman" w:hAnsi="Times New Roman" w:cs="Times New Roman"/>
                <w:lang w:val="it-IT"/>
              </w:rPr>
              <w:t xml:space="preserve"> </w:t>
            </w:r>
            <w:r w:rsidR="00DA6C44" w:rsidRPr="003E6663">
              <w:rPr>
                <w:rFonts w:ascii="Times New Roman" w:hAnsi="Times New Roman" w:cs="Times New Roman"/>
                <w:lang w:val="it-IT"/>
              </w:rPr>
              <w:t>Extras de carte funciara emis cu maximum 30 de zile inaintea depunerii fisei de proiect din care sa rezulte intabularea dreptului real invocat anterior etc.</w:t>
            </w:r>
            <w:r w:rsidR="007966D8">
              <w:rPr>
                <w:rFonts w:ascii="Times New Roman" w:hAnsi="Times New Roman" w:cs="Times New Roman"/>
                <w:lang w:val="it-IT"/>
              </w:rPr>
              <w:t>)</w:t>
            </w:r>
            <w:r w:rsidRPr="003E6663">
              <w:rPr>
                <w:rFonts w:ascii="Times New Roman" w:hAnsi="Times New Roman" w:cs="Times New Roman"/>
                <w:lang w:val="it-IT"/>
              </w:rPr>
              <w:t>?</w:t>
            </w:r>
          </w:p>
        </w:tc>
      </w:tr>
      <w:tr w:rsidR="00316B9B" w:rsidRPr="003E6663" w14:paraId="4363843D" w14:textId="77777777" w:rsidTr="003F6301">
        <w:tc>
          <w:tcPr>
            <w:tcW w:w="704" w:type="dxa"/>
          </w:tcPr>
          <w:p w14:paraId="72F22D92" w14:textId="77777777" w:rsidR="00316B9B" w:rsidRPr="003E6663" w:rsidRDefault="00316B9B"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4FCB4003" w14:textId="79748287" w:rsidR="00316B9B" w:rsidRPr="003E6663" w:rsidRDefault="00316B9B" w:rsidP="003E6663">
            <w:pPr>
              <w:rPr>
                <w:rFonts w:ascii="Times New Roman" w:hAnsi="Times New Roman" w:cs="Times New Roman"/>
                <w:color w:val="000000"/>
                <w:lang w:val="it-IT"/>
              </w:rPr>
            </w:pPr>
            <w:r w:rsidRPr="003E6663">
              <w:rPr>
                <w:rFonts w:ascii="Times New Roman" w:hAnsi="Times New Roman" w:cs="Times New Roman"/>
                <w:color w:val="000000"/>
                <w:lang w:val="it-IT"/>
              </w:rPr>
              <w:t>(dacă este cazul) Există corespondenţă între secțiunile din fișa de proiect privind locul de implementare al proiectului și documentele privind demonstrarea</w:t>
            </w:r>
            <w:r w:rsidR="007966D8">
              <w:rPr>
                <w:rFonts w:ascii="Times New Roman" w:hAnsi="Times New Roman" w:cs="Times New Roman"/>
                <w:color w:val="000000"/>
                <w:lang w:val="it-IT"/>
              </w:rPr>
              <w:t xml:space="preserve"> dreptului</w:t>
            </w:r>
            <w:r w:rsidRPr="003E6663">
              <w:rPr>
                <w:rFonts w:ascii="Times New Roman" w:hAnsi="Times New Roman" w:cs="Times New Roman"/>
                <w:color w:val="000000"/>
                <w:lang w:val="it-IT"/>
              </w:rPr>
              <w:t xml:space="preserve"> asupra terenului și/sau constructiei și/sau infrastructurii, care să îi permită realizarea proiectului de investiție în conformitate cu legislația specifică în vigoare în conformitate cu prevederile ghidurilor specifice aplicabile?</w:t>
            </w:r>
          </w:p>
        </w:tc>
      </w:tr>
      <w:tr w:rsidR="00FD5E85" w:rsidRPr="003E6663" w14:paraId="41894CB5" w14:textId="77777777" w:rsidTr="003F6301">
        <w:tc>
          <w:tcPr>
            <w:tcW w:w="704" w:type="dxa"/>
          </w:tcPr>
          <w:p w14:paraId="7694FCBF" w14:textId="77777777" w:rsidR="00FD5E85" w:rsidRPr="003E6663" w:rsidRDefault="00FD5E85"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4CB11BEE" w14:textId="16A34F7A" w:rsidR="00FD5E85" w:rsidRPr="003E6663" w:rsidRDefault="009A70FA" w:rsidP="003E6663">
            <w:pPr>
              <w:rPr>
                <w:rFonts w:ascii="Times New Roman" w:hAnsi="Times New Roman" w:cs="Times New Roman"/>
                <w:strike/>
                <w:color w:val="000000"/>
                <w:lang w:val="it-IT"/>
              </w:rPr>
            </w:pPr>
            <w:r w:rsidRPr="003E6663">
              <w:rPr>
                <w:rFonts w:ascii="Times New Roman" w:hAnsi="Times New Roman" w:cs="Times New Roman"/>
                <w:color w:val="000000"/>
                <w:lang w:val="it-IT"/>
              </w:rPr>
              <w:t>Există ataşate documentele statutare?</w:t>
            </w:r>
          </w:p>
        </w:tc>
      </w:tr>
      <w:tr w:rsidR="00FD5E85" w:rsidRPr="003E6663" w14:paraId="39782CDB" w14:textId="77777777" w:rsidTr="003F6301">
        <w:tc>
          <w:tcPr>
            <w:tcW w:w="704" w:type="dxa"/>
          </w:tcPr>
          <w:p w14:paraId="29CF3B2F" w14:textId="77777777" w:rsidR="00FD5E85" w:rsidRPr="003E6663" w:rsidRDefault="00FD5E85"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0E1E3F89" w14:textId="34524558" w:rsidR="00FD5E85"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(dacă este cazul) Există ataşată Anexa 4 "Acord de parteneriat"</w:t>
            </w:r>
          </w:p>
        </w:tc>
      </w:tr>
      <w:tr w:rsidR="009A70FA" w:rsidRPr="003E6663" w14:paraId="714AF970" w14:textId="77777777" w:rsidTr="00164943">
        <w:tc>
          <w:tcPr>
            <w:tcW w:w="704" w:type="dxa"/>
          </w:tcPr>
          <w:p w14:paraId="4457F1FE"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Pr>
          <w:p w14:paraId="43F56D34" w14:textId="19A86AD9"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Există atașat certificat de atestare fiscală, în termen de valabilitate, referitoare la obligațiile de plată la bugetul local și la bugetul de stat ale solicitantului pentru toate punctele de lucru?</w:t>
            </w:r>
          </w:p>
          <w:p w14:paraId="7CEB7DED" w14:textId="3CA10060"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(copie certificată conform cu originalul)</w:t>
            </w:r>
          </w:p>
        </w:tc>
      </w:tr>
      <w:tr w:rsidR="009A70FA" w:rsidRPr="003E6663" w14:paraId="79CE9513" w14:textId="77777777" w:rsidTr="00164943">
        <w:tc>
          <w:tcPr>
            <w:tcW w:w="704" w:type="dxa"/>
          </w:tcPr>
          <w:p w14:paraId="3693C1FE"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Pr>
          <w:p w14:paraId="37C0759E" w14:textId="645A7DD9"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(dacă este cazul) Există atașat certificat de înregistrare în scopuri de TVA?</w:t>
            </w:r>
          </w:p>
          <w:p w14:paraId="5D860730" w14:textId="6D6D0191"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copie certificată conform cu originalul</w:t>
            </w:r>
          </w:p>
        </w:tc>
      </w:tr>
      <w:tr w:rsidR="009A70FA" w:rsidRPr="003E6663" w14:paraId="3930753A" w14:textId="77777777" w:rsidTr="00164943">
        <w:tc>
          <w:tcPr>
            <w:tcW w:w="704" w:type="dxa"/>
          </w:tcPr>
          <w:p w14:paraId="38B9EDA7"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Pr>
          <w:p w14:paraId="0143CE31" w14:textId="0B0C3E43"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Există atașate situațiile financiare anuale, pe cei doi ani anteriorii depunerii Fișei de proiect din domenii de specializare inteli</w:t>
            </w:r>
            <w:r w:rsidR="00067071" w:rsidRPr="003E6663">
              <w:rPr>
                <w:rFonts w:ascii="Times New Roman" w:hAnsi="Times New Roman" w:cs="Times New Roman"/>
                <w:color w:val="000000"/>
                <w:lang w:val="it-IT"/>
              </w:rPr>
              <w:t>g</w:t>
            </w:r>
            <w:r w:rsidRPr="003E6663">
              <w:rPr>
                <w:rFonts w:ascii="Times New Roman" w:hAnsi="Times New Roman" w:cs="Times New Roman"/>
                <w:color w:val="000000"/>
                <w:lang w:val="it-IT"/>
              </w:rPr>
              <w:t>entă, ale solicitantului/lider parteneriat, parteneri?</w:t>
            </w:r>
          </w:p>
          <w:p w14:paraId="2149D49E"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1.</w:t>
            </w:r>
            <w:r w:rsidRPr="003E6663">
              <w:rPr>
                <w:rFonts w:ascii="Times New Roman" w:hAnsi="Times New Roman" w:cs="Times New Roman"/>
                <w:color w:val="000000"/>
                <w:lang w:val="it-IT"/>
              </w:rPr>
              <w:tab/>
              <w:t>Situaţiile financiare anuale ale solicitantului şi partenerilor (aprobate de adunarea generală a acționarilor sau asociaților) aferente exercițiului fiscal anterior depunerii cererii de finanțare</w:t>
            </w:r>
          </w:p>
          <w:p w14:paraId="286E6853"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o</w:t>
            </w:r>
            <w:r w:rsidRPr="003E6663">
              <w:rPr>
                <w:rFonts w:ascii="Times New Roman" w:hAnsi="Times New Roman" w:cs="Times New Roman"/>
                <w:color w:val="000000"/>
                <w:lang w:val="it-IT"/>
              </w:rPr>
              <w:tab/>
              <w:t>Bilanţul prescurtat (Formular 10)</w:t>
            </w:r>
          </w:p>
          <w:p w14:paraId="2EA4FC9A"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o</w:t>
            </w:r>
            <w:r w:rsidRPr="003E6663">
              <w:rPr>
                <w:rFonts w:ascii="Times New Roman" w:hAnsi="Times New Roman" w:cs="Times New Roman"/>
                <w:color w:val="000000"/>
                <w:lang w:val="it-IT"/>
              </w:rPr>
              <w:tab/>
              <w:t>Contul de profit şi pierdere (Formular 20)</w:t>
            </w:r>
          </w:p>
          <w:p w14:paraId="0A7B63DF"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o</w:t>
            </w:r>
            <w:r w:rsidRPr="003E6663">
              <w:rPr>
                <w:rFonts w:ascii="Times New Roman" w:hAnsi="Times New Roman" w:cs="Times New Roman"/>
                <w:color w:val="000000"/>
                <w:lang w:val="it-IT"/>
              </w:rPr>
              <w:tab/>
              <w:t>Datele informative (Formular 30)</w:t>
            </w:r>
          </w:p>
          <w:p w14:paraId="3AB31B85"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o</w:t>
            </w:r>
            <w:r w:rsidRPr="003E6663">
              <w:rPr>
                <w:rFonts w:ascii="Times New Roman" w:hAnsi="Times New Roman" w:cs="Times New Roman"/>
                <w:color w:val="000000"/>
                <w:lang w:val="it-IT"/>
              </w:rPr>
              <w:tab/>
              <w:t>Situația activelor imobilizate (Formular 40)</w:t>
            </w:r>
          </w:p>
          <w:p w14:paraId="043393AD"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o</w:t>
            </w:r>
            <w:r w:rsidRPr="003E6663">
              <w:rPr>
                <w:rFonts w:ascii="Times New Roman" w:hAnsi="Times New Roman" w:cs="Times New Roman"/>
                <w:color w:val="000000"/>
                <w:lang w:val="it-IT"/>
              </w:rPr>
              <w:tab/>
              <w:t>Notele explicative la situațiile financiare, conform normelor contabile</w:t>
            </w:r>
          </w:p>
          <w:p w14:paraId="49B50141"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Dacă situațiile financiare au fost depuse la unitățile teritoriale ale Ministerului Finanțelor Publice, se va atașa inclusiv dovada depunerii.</w:t>
            </w:r>
          </w:p>
          <w:p w14:paraId="3FFDF74D"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2.</w:t>
            </w:r>
            <w:r w:rsidRPr="003E6663">
              <w:rPr>
                <w:rFonts w:ascii="Times New Roman" w:hAnsi="Times New Roman" w:cs="Times New Roman"/>
                <w:color w:val="000000"/>
                <w:lang w:val="it-IT"/>
              </w:rPr>
              <w:tab/>
              <w:t>Situaţiile financiare anuale ale entităților identificate ca întreprinderi partenere și/sau legate cu solicitantul/partenerul (aprobate de adunarea generală a acționarilor sau asociaților respectivelor entități), conform declarației unice, aferente exercițiului fiscal anterior depunerii cererii de finanțare</w:t>
            </w:r>
          </w:p>
          <w:p w14:paraId="0D0512E7"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o</w:t>
            </w:r>
            <w:r w:rsidRPr="003E6663">
              <w:rPr>
                <w:rFonts w:ascii="Times New Roman" w:hAnsi="Times New Roman" w:cs="Times New Roman"/>
                <w:color w:val="000000"/>
                <w:lang w:val="it-IT"/>
              </w:rPr>
              <w:tab/>
              <w:t>Bilanţul prescurtat (Formular 10)</w:t>
            </w:r>
          </w:p>
          <w:p w14:paraId="16B2D7CD"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o</w:t>
            </w:r>
            <w:r w:rsidRPr="003E6663">
              <w:rPr>
                <w:rFonts w:ascii="Times New Roman" w:hAnsi="Times New Roman" w:cs="Times New Roman"/>
                <w:color w:val="000000"/>
                <w:lang w:val="it-IT"/>
              </w:rPr>
              <w:tab/>
              <w:t>Contul de profit şi pierdere (Formular 20)</w:t>
            </w:r>
          </w:p>
          <w:p w14:paraId="660D8992"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o</w:t>
            </w:r>
            <w:r w:rsidRPr="003E6663">
              <w:rPr>
                <w:rFonts w:ascii="Times New Roman" w:hAnsi="Times New Roman" w:cs="Times New Roman"/>
                <w:color w:val="000000"/>
                <w:lang w:val="it-IT"/>
              </w:rPr>
              <w:tab/>
              <w:t>Datele informative (Formular 30)</w:t>
            </w:r>
          </w:p>
          <w:p w14:paraId="3063856D"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sau într-o formă echivalentă, pentru întreprinderile partenere/legate înregistrate în afara României.</w:t>
            </w:r>
          </w:p>
          <w:p w14:paraId="750262D6" w14:textId="77777777" w:rsidR="00B45F0D" w:rsidRPr="003E6663" w:rsidRDefault="00B45F0D" w:rsidP="003E6663">
            <w:pPr>
              <w:rPr>
                <w:rFonts w:ascii="Times New Roman" w:hAnsi="Times New Roman" w:cs="Times New Roman"/>
                <w:color w:val="000000"/>
                <w:lang w:val="it-IT"/>
              </w:rPr>
            </w:pPr>
            <w:r w:rsidRPr="003E6663">
              <w:rPr>
                <w:rFonts w:ascii="Times New Roman" w:hAnsi="Times New Roman" w:cs="Times New Roman"/>
                <w:color w:val="000000"/>
                <w:lang w:val="it-IT"/>
              </w:rPr>
              <w:t>Dacă situațiile financiare au fost depuse la unitățile teritoriale ale Ministerului Finanțelor Publice, se va atașa inclusiv dovada depunerii.</w:t>
            </w:r>
          </w:p>
          <w:p w14:paraId="6009DB3B" w14:textId="77777777" w:rsidR="00067071" w:rsidRPr="003E6663" w:rsidRDefault="00067071" w:rsidP="003E6663">
            <w:pPr>
              <w:rPr>
                <w:rFonts w:ascii="Times New Roman" w:hAnsi="Times New Roman" w:cs="Times New Roman"/>
                <w:color w:val="000000"/>
                <w:lang w:val="it-IT"/>
              </w:rPr>
            </w:pPr>
            <w:r w:rsidRPr="003E6663">
              <w:rPr>
                <w:rFonts w:ascii="Times New Roman" w:hAnsi="Times New Roman" w:cs="Times New Roman"/>
                <w:color w:val="000000"/>
                <w:lang w:val="it-IT"/>
              </w:rPr>
              <w:t xml:space="preserve">Pentru situațiile din anul 2021 se va atașa dovada depunerii la Ministerului Finanțelor Publice, dacă aceasta există, dacă nu se va atașa Hotărârea AGA privind aprobarea acestora. </w:t>
            </w:r>
          </w:p>
          <w:p w14:paraId="4FDF00D9" w14:textId="572D9725" w:rsidR="009A70FA" w:rsidRPr="003E6663" w:rsidRDefault="00067071" w:rsidP="003E6663">
            <w:pPr>
              <w:rPr>
                <w:rFonts w:ascii="Times New Roman" w:hAnsi="Times New Roman" w:cs="Times New Roman"/>
                <w:color w:val="000000"/>
                <w:lang w:val="it-IT"/>
              </w:rPr>
            </w:pPr>
            <w:r w:rsidRPr="003E6663">
              <w:rPr>
                <w:rFonts w:ascii="Times New Roman" w:hAnsi="Times New Roman" w:cs="Times New Roman"/>
                <w:color w:val="000000"/>
                <w:lang w:val="it-IT"/>
              </w:rPr>
              <w:t xml:space="preserve">(copie certificată conform cu originalul) </w:t>
            </w:r>
          </w:p>
        </w:tc>
      </w:tr>
      <w:tr w:rsidR="009A70FA" w:rsidRPr="003E6663" w14:paraId="15B3BA39" w14:textId="77777777" w:rsidTr="003F6301">
        <w:tc>
          <w:tcPr>
            <w:tcW w:w="704" w:type="dxa"/>
          </w:tcPr>
          <w:p w14:paraId="6D810801"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6F5B95FD"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Solicitantul se încadrează într-una din următoarele categorii de solicitanti eligibili:</w:t>
            </w:r>
          </w:p>
          <w:p w14:paraId="2795ED5E"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991063595"/>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unitățile administrativ-teritoriale în parteneriat cu universități, institute de cercetare, ONG, alte entități publice sau private de cercetare-dezvoltare-inovare, microîntreprinderi/întreprinderi mici, mijlocii și mari</w:t>
            </w:r>
          </w:p>
          <w:p w14:paraId="3DBFFCB3"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926802036"/>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parteneriate între universități, institute de cercetare, ONG, alte entități publice sau private de cercetare-dezvoltare-inovare, microîntreprinderile și/sau întreprinderile mici, mijlocii și mari</w:t>
            </w:r>
          </w:p>
          <w:p w14:paraId="094E38CC"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1820344404"/>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universități</w:t>
            </w:r>
          </w:p>
          <w:p w14:paraId="18E58E74"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1676951671"/>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institut de cercetare</w:t>
            </w:r>
          </w:p>
          <w:p w14:paraId="3996AF4A"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1518113422"/>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ONG</w:t>
            </w:r>
          </w:p>
          <w:p w14:paraId="64CF77BB"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1337842489"/>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alt tip de entitate publică sau privată de cercetare-dezvoltare-inovare, şi anume…………………...</w:t>
            </w:r>
          </w:p>
          <w:p w14:paraId="06313693"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1015117744"/>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microîntreprindere</w:t>
            </w:r>
          </w:p>
          <w:p w14:paraId="29075FA0"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419795512"/>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întreprindere mică</w:t>
            </w:r>
          </w:p>
          <w:p w14:paraId="1AEC35C6" w14:textId="77777777"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462416627"/>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întreprindere mijlocie</w:t>
            </w:r>
          </w:p>
          <w:p w14:paraId="0A1D00C8" w14:textId="024806F0" w:rsidR="009A70FA" w:rsidRPr="003E6663" w:rsidRDefault="007966D8" w:rsidP="003E6663">
            <w:pPr>
              <w:rPr>
                <w:rFonts w:ascii="Times New Roman" w:hAnsi="Times New Roman" w:cs="Times New Roman"/>
                <w:color w:val="000000"/>
                <w:lang w:val="it-IT"/>
              </w:rPr>
            </w:pPr>
            <w:sdt>
              <w:sdtPr>
                <w:rPr>
                  <w:rFonts w:ascii="Times New Roman" w:hAnsi="Times New Roman" w:cs="Times New Roman"/>
                  <w:color w:val="000000"/>
                  <w:lang w:val="it-IT"/>
                </w:rPr>
                <w:id w:val="-273860673"/>
                <w14:checkbox>
                  <w14:checked w14:val="0"/>
                  <w14:checkedState w14:val="2612" w14:font="MS Gothic"/>
                  <w14:uncheckedState w14:val="2610" w14:font="MS Gothic"/>
                </w14:checkbox>
              </w:sdtPr>
              <w:sdtEndPr/>
              <w:sdtContent>
                <w:r w:rsidR="009A70FA" w:rsidRPr="003E6663">
                  <w:rPr>
                    <w:rFonts w:ascii="Segoe UI Symbol" w:hAnsi="Segoe UI Symbol" w:cs="Segoe UI Symbol"/>
                    <w:color w:val="000000"/>
                    <w:lang w:val="it-IT"/>
                  </w:rPr>
                  <w:t>☐</w:t>
                </w:r>
              </w:sdtContent>
            </w:sdt>
            <w:r w:rsidR="009A70FA" w:rsidRPr="003E6663">
              <w:rPr>
                <w:rFonts w:ascii="Times New Roman" w:hAnsi="Times New Roman" w:cs="Times New Roman"/>
                <w:color w:val="000000"/>
                <w:lang w:val="it-IT"/>
              </w:rPr>
              <w:t xml:space="preserve"> întreprindere mare</w:t>
            </w:r>
          </w:p>
        </w:tc>
      </w:tr>
      <w:tr w:rsidR="009A70FA" w:rsidRPr="003E6663" w14:paraId="33506AE5" w14:textId="77777777" w:rsidTr="00C834BE">
        <w:tc>
          <w:tcPr>
            <w:tcW w:w="704" w:type="dxa"/>
          </w:tcPr>
          <w:p w14:paraId="053B0E63"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3ADD4" w14:textId="4F8B2CC8"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Perioada de implementare a activităților proiectului este cuprins</w:t>
            </w:r>
            <w:r w:rsidR="007966D8">
              <w:rPr>
                <w:rFonts w:ascii="Times New Roman" w:hAnsi="Times New Roman" w:cs="Times New Roman"/>
                <w:color w:val="000000"/>
                <w:lang w:val="it-IT"/>
              </w:rPr>
              <w:t>ă</w:t>
            </w:r>
            <w:r w:rsidRPr="003E6663">
              <w:rPr>
                <w:rFonts w:ascii="Times New Roman" w:hAnsi="Times New Roman" w:cs="Times New Roman"/>
                <w:color w:val="000000"/>
                <w:lang w:val="it-IT"/>
              </w:rPr>
              <w:t xml:space="preserve"> în intervalul de timp cuprins </w:t>
            </w:r>
            <w:r w:rsidRPr="003E6663">
              <w:rPr>
                <w:rFonts w:ascii="Times New Roman" w:hAnsi="Times New Roman" w:cs="Times New Roman"/>
                <w:lang w:val="it-IT"/>
              </w:rPr>
              <w:t>între</w:t>
            </w:r>
            <w:r w:rsidR="00642947" w:rsidRPr="003E6663">
              <w:rPr>
                <w:rFonts w:ascii="Times New Roman" w:hAnsi="Times New Roman" w:cs="Times New Roman"/>
                <w:lang w:val="it-IT"/>
              </w:rPr>
              <w:t xml:space="preserve"> data depunerii fișei de proiect de investiție din domenii de specializare inteligentă și 31 mai 2023 (include și perioada necesară efectuării plăților către contractor)</w:t>
            </w:r>
            <w:r w:rsidRPr="003E6663">
              <w:rPr>
                <w:rFonts w:ascii="Times New Roman" w:hAnsi="Times New Roman" w:cs="Times New Roman"/>
                <w:lang w:val="it-IT"/>
              </w:rPr>
              <w:t>?</w:t>
            </w:r>
          </w:p>
        </w:tc>
      </w:tr>
      <w:tr w:rsidR="009A70FA" w:rsidRPr="003E6663" w14:paraId="1E904AFD" w14:textId="77777777" w:rsidTr="003F6301">
        <w:tc>
          <w:tcPr>
            <w:tcW w:w="704" w:type="dxa"/>
          </w:tcPr>
          <w:p w14:paraId="72B08C3A"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7A008BD9" w14:textId="43F87604"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Propunerea este asumată de promotor, inclusiv la nivel de reprezentant legal al organizației pe care o reprezintă- Anexa 3 Declaraţie unica - Ajutor de minimis. Aceasta este completată integral atât pentru liderul de parteneriat cât şi pentru parteneri (daca este cazul), iar condiţiile obligatori sunt asumate de către reprezentantul legal al solicitantului conform prevederilor ghidului simplificat.</w:t>
            </w:r>
            <w:r w:rsidRPr="003E6663">
              <w:rPr>
                <w:rFonts w:ascii="Times New Roman" w:hAnsi="Times New Roman" w:cs="Times New Roman"/>
                <w:color w:val="000000"/>
                <w:lang w:val="it-IT"/>
              </w:rPr>
              <w:br/>
              <w:t>a.Solicitantul este legal constituit conform legislaţiei în vigoare în România şi îşi desfăşoara activitatea în România.</w:t>
            </w:r>
            <w:r w:rsidRPr="003E6663">
              <w:rPr>
                <w:rFonts w:ascii="Times New Roman" w:hAnsi="Times New Roman" w:cs="Times New Roman"/>
                <w:color w:val="000000"/>
                <w:lang w:val="it-IT"/>
              </w:rPr>
              <w:br/>
              <w:t>b.Solicitantul nu se încadrează în categoria întreprinderilor în dificultate, conform informaţiilor din cadrul Declaraţiei unice.</w:t>
            </w:r>
            <w:r w:rsidRPr="003E6663">
              <w:rPr>
                <w:rFonts w:ascii="Times New Roman" w:hAnsi="Times New Roman" w:cs="Times New Roman"/>
                <w:color w:val="000000"/>
                <w:lang w:val="it-IT"/>
              </w:rPr>
              <w:br/>
              <w:t>c.Solicitantul și reprezentantul său legal nu se află în niciuna din situațiile de excludere, conform Declarației u</w:t>
            </w:r>
            <w:r w:rsidR="00FE2282" w:rsidRPr="003E6663">
              <w:rPr>
                <w:rFonts w:ascii="Times New Roman" w:hAnsi="Times New Roman" w:cs="Times New Roman"/>
                <w:color w:val="000000"/>
                <w:lang w:val="it-IT"/>
              </w:rPr>
              <w:t xml:space="preserve">nice, secţiunea Eligibilitate. </w:t>
            </w:r>
            <w:r w:rsidRPr="003E6663">
              <w:rPr>
                <w:rFonts w:ascii="Times New Roman" w:hAnsi="Times New Roman" w:cs="Times New Roman"/>
                <w:color w:val="000000"/>
                <w:lang w:val="it-IT"/>
              </w:rPr>
              <w:br/>
            </w:r>
            <w:r w:rsidR="00FE2282" w:rsidRPr="003E6663">
              <w:rPr>
                <w:rFonts w:ascii="Times New Roman" w:hAnsi="Times New Roman" w:cs="Times New Roman"/>
                <w:color w:val="000000"/>
                <w:lang w:val="it-IT"/>
              </w:rPr>
              <w:t>d</w:t>
            </w:r>
            <w:r w:rsidRPr="003E6663">
              <w:rPr>
                <w:rFonts w:ascii="Times New Roman" w:hAnsi="Times New Roman" w:cs="Times New Roman"/>
                <w:color w:val="000000"/>
                <w:lang w:val="it-IT"/>
              </w:rPr>
              <w:t xml:space="preserve">. Informațiile din secțiunea privind încadrarea în categoria de intreprindere din Declarația unica (sectiunea Încadrare IMM) cu privire la activele totale, cifră de afaceri şi numărul mediu de salariaţi se regăsesc în declarație? </w:t>
            </w:r>
            <w:r w:rsidRPr="003E6663">
              <w:rPr>
                <w:rFonts w:ascii="Times New Roman" w:hAnsi="Times New Roman" w:cs="Times New Roman"/>
                <w:color w:val="000000"/>
                <w:lang w:val="it-IT"/>
              </w:rPr>
              <w:br/>
            </w:r>
            <w:r w:rsidR="00FE2282" w:rsidRPr="003E6663">
              <w:rPr>
                <w:rFonts w:ascii="Times New Roman" w:hAnsi="Times New Roman" w:cs="Times New Roman"/>
                <w:color w:val="000000"/>
                <w:lang w:val="it-IT"/>
              </w:rPr>
              <w:t>e</w:t>
            </w:r>
            <w:r w:rsidRPr="003E6663">
              <w:rPr>
                <w:rFonts w:ascii="Times New Roman" w:hAnsi="Times New Roman" w:cs="Times New Roman"/>
                <w:color w:val="000000"/>
                <w:lang w:val="it-IT"/>
              </w:rPr>
              <w:t>. Secţiunea privind ajutorul de minimis solicitat din Declaraţia unică aplicabilă este corect completată cu informaţiile solicitate iar plafonul de minims este respectat? A se vedea cap. 2.1. Tipurile de beneficiari/solicitanţi eligibili ai schemei, 2.2 Eligibilitate proiectelor.</w:t>
            </w:r>
          </w:p>
          <w:p w14:paraId="0201EA90" w14:textId="64E643ED" w:rsidR="009A70FA" w:rsidRPr="003E6663" w:rsidRDefault="00FE2282" w:rsidP="003E6663">
            <w:pPr>
              <w:rPr>
                <w:rFonts w:ascii="Times New Roman" w:hAnsi="Times New Roman" w:cs="Times New Roman"/>
                <w:color w:val="000000"/>
                <w:lang w:val="it-IT"/>
              </w:rPr>
            </w:pPr>
            <w:r w:rsidRPr="003E6663">
              <w:rPr>
                <w:rFonts w:ascii="Times New Roman" w:hAnsi="Times New Roman" w:cs="Times New Roman"/>
                <w:color w:val="000000"/>
                <w:lang w:val="it-IT"/>
              </w:rPr>
              <w:t>f</w:t>
            </w:r>
            <w:r w:rsidR="009A70FA" w:rsidRPr="003E6663">
              <w:rPr>
                <w:rFonts w:ascii="Times New Roman" w:hAnsi="Times New Roman" w:cs="Times New Roman"/>
                <w:color w:val="000000"/>
                <w:lang w:val="it-IT"/>
              </w:rPr>
              <w:t xml:space="preserve">. Solicitanul declară </w:t>
            </w:r>
            <w:r w:rsidRPr="003E6663">
              <w:rPr>
                <w:rFonts w:ascii="Times New Roman" w:hAnsi="Times New Roman" w:cs="Times New Roman"/>
                <w:color w:val="000000"/>
                <w:lang w:val="it-IT"/>
              </w:rPr>
              <w:t>pe proprie răspundere că la momentul depunerii Cererii de finanțare  aferentă proiectului pentru care au fost pregătite documentațiile tehnico-economice, sub sancțiunea restituirii finanțării acordate în condițiile prevăzute de contractele de finanțare/de acordare a sprijinul financiar pentru pregatirea documentațiilor tehnico-economice, va deține, cel puțin pe perioada de implementare și sustenabilitate a proiectului de investiție, un drept real asupra terenului și/sau constructiei și/sau infrastructurii, care să îmi permită realizarea proiectului de investiție în conformitate cu legislația specifică în vigoare</w:t>
            </w:r>
          </w:p>
        </w:tc>
      </w:tr>
      <w:tr w:rsidR="009A70FA" w:rsidRPr="003E6663" w14:paraId="2A59F817" w14:textId="77777777" w:rsidTr="003F6301">
        <w:tc>
          <w:tcPr>
            <w:tcW w:w="704" w:type="dxa"/>
          </w:tcPr>
          <w:p w14:paraId="209999FD"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46787922"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Proiectul de specializare inteligentă pentru care se acordă sprijin financiar respectă cumulativ inclusiv următoarele condiții de eligibilitate:</w:t>
            </w:r>
          </w:p>
          <w:p w14:paraId="16CBEE03"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 xml:space="preserve">a) vizeaza cel puțin unul dintre domeniile de specializare inteligentă cuprinse în strategiile de specializare inteligentă elaborate la nivelul regiunii Nord-Vest, </w:t>
            </w:r>
          </w:p>
          <w:p w14:paraId="2876A8B5"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b) este rezultatul unui proces de preselecție sau al procesului de descoperire antreprenorială desfăşurat la nivelul regiunii Nord-Vest (a dezvoltat/prezentat o fisa de proiect in cadrul Atelierelor de desoperire antreprenoriala;</w:t>
            </w:r>
          </w:p>
          <w:p w14:paraId="6B32E365"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c) are ca potențiali beneficiari unitățile administrației publice locale/județene în parteneriat cu universități, institute de cercetare, ONG, alte entități publice sau private de cercetare/dezvoltare-inovare, microîntreprinderi /întreprinderi mici, mijlocii şi mari, sau separat cu parteneriate între universități, institute de cercetare, ONG, alte entități publice sau private de cercetare/dezvoltare-inovare, microîntreprinderile şi/sau întreprinderile mici, mijlocii şi mari sau individual cu oricare dintre entitățile de mai sus (cu excepția autorităților administrației publice locale).</w:t>
            </w:r>
          </w:p>
          <w:p w14:paraId="1A4A8A03"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lastRenderedPageBreak/>
              <w:t>Atunci când proiectele de specializare inteligentă se desfăşoară în parteneriat cu autoritățile publice locale de la nivelul municipiilor reşedință de județ acestea asigură dezvoltarea rețelelor de utilități publice necesare structurilor de specializare inteligentă?</w:t>
            </w:r>
          </w:p>
          <w:p w14:paraId="389D535B"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d) (in functie de caz)  are valoarea estimată totală, fără T.V.A., echivalent în lei, a proiectului cuprinsă între 5.000.000 euro şi 25.000.000 euro pentru proiectele depuse de parteneriate între universități, institute de cercetare, ONG, alte entități publice sau private de cercetare-dezvoltare-inovare, microîntreprinderile şi/sau întreprinderile mici, mijlocii şi mari sau individual de oricare dintre entitățile de mai sus. Beneficiarii pot constitui parteneriate în vederea pregătirii proiectelor prevăzute anterior;</w:t>
            </w:r>
          </w:p>
          <w:p w14:paraId="3FB553BB" w14:textId="0693A1BB"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e) (in functie de caz) are valoarea estimată totală, fără T.V.A., echivalent în lei, a proiectului cuprinsă între 10.000.000 euro şi 45.000.000 euro pentru proiectele depuse de unitățile administrației publice locale/județene, în parteneriat cu universități, institute de cercetare, ONG, alte entități publice sau private de cercetare/dezvoltare-inovare, microîntreprinderi/întreprinderi mici, mijlocii şi mari, sau parteneriate între universități, institute de cercetare, ONG, alte entități publice sau private de cercetare-dezvoltare-inovare, microîntreprinderile şi/sau întreprinderile mici, mijlocii şi mari sau individual de oricare dintre entitățile de mai sus.  Beneficiarii pot constitui parteneriate în vederea pregătirii proiectelor prevăzute anterior;</w:t>
            </w:r>
          </w:p>
        </w:tc>
      </w:tr>
      <w:tr w:rsidR="009A70FA" w:rsidRPr="003E6663" w14:paraId="55FEA5B9" w14:textId="77777777" w:rsidTr="003F6301">
        <w:tc>
          <w:tcPr>
            <w:tcW w:w="704" w:type="dxa"/>
          </w:tcPr>
          <w:p w14:paraId="588F44F3"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0B54F9C5" w14:textId="24D50DBE"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 xml:space="preserve">În cazul parteneriatului, membrii individuali ai parteneriatului respectă forma de constituire prevăzută în cadrul Ghidului simplificat? </w:t>
            </w:r>
            <w:r w:rsidRPr="003E6663">
              <w:rPr>
                <w:rFonts w:ascii="Times New Roman" w:hAnsi="Times New Roman" w:cs="Times New Roman"/>
                <w:color w:val="000000"/>
                <w:lang w:val="it-IT"/>
              </w:rPr>
              <w:br/>
              <w:t>Solicitantul este legal constituit conform legislaţiei în vigoare în România şi își desfăşoară activitatea în România.</w:t>
            </w:r>
            <w:r w:rsidRPr="003E6663">
              <w:rPr>
                <w:rFonts w:ascii="Times New Roman" w:hAnsi="Times New Roman" w:cs="Times New Roman"/>
                <w:color w:val="000000"/>
                <w:lang w:val="it-IT"/>
              </w:rPr>
              <w:br/>
              <w:t>*Conformitatea  declarației unice este acceptabilă în sensul respectării acestui criteriu de verificare</w:t>
            </w:r>
          </w:p>
        </w:tc>
      </w:tr>
      <w:tr w:rsidR="009A70FA" w:rsidRPr="003E6663" w14:paraId="05197350" w14:textId="77777777" w:rsidTr="003F6301">
        <w:tc>
          <w:tcPr>
            <w:tcW w:w="704" w:type="dxa"/>
          </w:tcPr>
          <w:p w14:paraId="25289C06" w14:textId="77777777" w:rsidR="009A70FA" w:rsidRPr="003E6663" w:rsidRDefault="009A70FA" w:rsidP="003E6663">
            <w:pPr>
              <w:pStyle w:val="ListParagraph"/>
              <w:numPr>
                <w:ilvl w:val="0"/>
                <w:numId w:val="1"/>
              </w:numPr>
              <w:rPr>
                <w:rFonts w:ascii="Times New Roman" w:hAnsi="Times New Roman" w:cs="Times New Roman"/>
                <w:lang w:val="it-IT"/>
              </w:rPr>
            </w:pP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21F668A6" w14:textId="3AE10D92" w:rsidR="009A70FA" w:rsidRPr="003E6663" w:rsidRDefault="009A70FA" w:rsidP="003E6663">
            <w:pPr>
              <w:rPr>
                <w:rFonts w:ascii="Times New Roman" w:hAnsi="Times New Roman" w:cs="Times New Roman"/>
                <w:lang w:val="it-IT"/>
              </w:rPr>
            </w:pPr>
            <w:r w:rsidRPr="003E6663">
              <w:rPr>
                <w:rFonts w:ascii="Times New Roman" w:hAnsi="Times New Roman" w:cs="Times New Roman"/>
                <w:color w:val="000000"/>
                <w:lang w:val="it-IT"/>
              </w:rPr>
              <w:t>Promotorul selectează şi se angajează să realizeze cele asumate în secţiunea privind Indicatorii din Fişa de proiect: minim un indicator de realizare. Se vor avea în vedere tipurile de Indicatori de realizare din propunerea de Regulament privind fondurile europene destinate politicii de coeziune 2021-2027.</w:t>
            </w:r>
          </w:p>
        </w:tc>
      </w:tr>
      <w:tr w:rsidR="009A70FA" w:rsidRPr="003E6663" w14:paraId="50D2A62D" w14:textId="77777777" w:rsidTr="003F6301">
        <w:tc>
          <w:tcPr>
            <w:tcW w:w="704" w:type="dxa"/>
          </w:tcPr>
          <w:p w14:paraId="3C6970B8" w14:textId="2200D30C" w:rsidR="009A70FA" w:rsidRPr="003E6663" w:rsidRDefault="0064164B" w:rsidP="003E6663">
            <w:pPr>
              <w:jc w:val="both"/>
              <w:rPr>
                <w:rFonts w:ascii="Times New Roman" w:hAnsi="Times New Roman" w:cs="Times New Roman"/>
                <w:lang w:val="it-IT"/>
              </w:rPr>
            </w:pPr>
            <w:r w:rsidRPr="003E6663">
              <w:rPr>
                <w:rFonts w:ascii="Times New Roman" w:hAnsi="Times New Roman" w:cs="Times New Roman"/>
                <w:lang w:val="it-IT"/>
              </w:rPr>
              <w:t>2</w:t>
            </w:r>
            <w:r w:rsidR="002C2DD7" w:rsidRPr="003E6663">
              <w:rPr>
                <w:rFonts w:ascii="Times New Roman" w:hAnsi="Times New Roman" w:cs="Times New Roman"/>
                <w:lang w:val="it-IT"/>
              </w:rPr>
              <w:t>2</w:t>
            </w: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4886E565"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Proiectul prevede elaborarea şi aprobarea  unora dintre următoarelor documentații tehnico-economice, cel puțin una din cele menționate în categoria Obligatoriu:</w:t>
            </w:r>
          </w:p>
          <w:p w14:paraId="7A1B285B"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OBLIGATORIU, cel puțin unul din documentațiile de la punctele a), b) sau c):                                                                                                                                                                                                                                                                                                                                                          a) studiul de fezabilitate sau documentația de avizare a lucrărilor de intervenții, după caz, întocmit în conformitate cu prevederile HG 907/2016;</w:t>
            </w:r>
          </w:p>
          <w:p w14:paraId="7EE83500"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b) proiect pentru autorizarea/desființarea executării lucrărilor, întocmit în conformitate cu prevederile HG 907/2016;</w:t>
            </w:r>
          </w:p>
          <w:p w14:paraId="2D462A47" w14:textId="77777777" w:rsidR="009A70FA" w:rsidRPr="003E6663" w:rsidRDefault="009A70FA" w:rsidP="003E6663">
            <w:pPr>
              <w:rPr>
                <w:rFonts w:ascii="Times New Roman" w:hAnsi="Times New Roman" w:cs="Times New Roman"/>
                <w:color w:val="000000"/>
              </w:rPr>
            </w:pPr>
            <w:r w:rsidRPr="003E6663">
              <w:rPr>
                <w:rFonts w:ascii="Times New Roman" w:hAnsi="Times New Roman" w:cs="Times New Roman"/>
                <w:color w:val="000000"/>
              </w:rPr>
              <w:t xml:space="preserve">c) </w:t>
            </w:r>
            <w:proofErr w:type="spellStart"/>
            <w:r w:rsidRPr="003E6663">
              <w:rPr>
                <w:rFonts w:ascii="Times New Roman" w:hAnsi="Times New Roman" w:cs="Times New Roman"/>
                <w:color w:val="000000"/>
              </w:rPr>
              <w:t>proiectul</w:t>
            </w:r>
            <w:proofErr w:type="spellEnd"/>
            <w:r w:rsidRPr="003E6663">
              <w:rPr>
                <w:rFonts w:ascii="Times New Roman" w:hAnsi="Times New Roman" w:cs="Times New Roman"/>
                <w:color w:val="000000"/>
              </w:rPr>
              <w:t xml:space="preserve"> </w:t>
            </w:r>
            <w:proofErr w:type="spellStart"/>
            <w:r w:rsidRPr="003E6663">
              <w:rPr>
                <w:rFonts w:ascii="Times New Roman" w:hAnsi="Times New Roman" w:cs="Times New Roman"/>
                <w:color w:val="000000"/>
              </w:rPr>
              <w:t>tehnic</w:t>
            </w:r>
            <w:proofErr w:type="spellEnd"/>
            <w:r w:rsidRPr="003E6663">
              <w:rPr>
                <w:rFonts w:ascii="Times New Roman" w:hAnsi="Times New Roman" w:cs="Times New Roman"/>
                <w:color w:val="000000"/>
              </w:rPr>
              <w:t xml:space="preserve"> de </w:t>
            </w:r>
            <w:proofErr w:type="spellStart"/>
            <w:r w:rsidRPr="003E6663">
              <w:rPr>
                <w:rFonts w:ascii="Times New Roman" w:hAnsi="Times New Roman" w:cs="Times New Roman"/>
                <w:color w:val="000000"/>
              </w:rPr>
              <w:t>execuție</w:t>
            </w:r>
            <w:proofErr w:type="spellEnd"/>
            <w:r w:rsidRPr="003E6663">
              <w:rPr>
                <w:rFonts w:ascii="Times New Roman" w:hAnsi="Times New Roman" w:cs="Times New Roman"/>
                <w:color w:val="000000"/>
              </w:rPr>
              <w:t xml:space="preserve">, </w:t>
            </w:r>
            <w:proofErr w:type="spellStart"/>
            <w:r w:rsidRPr="003E6663">
              <w:rPr>
                <w:rFonts w:ascii="Times New Roman" w:hAnsi="Times New Roman" w:cs="Times New Roman"/>
                <w:color w:val="000000"/>
              </w:rPr>
              <w:t>întocmit</w:t>
            </w:r>
            <w:proofErr w:type="spellEnd"/>
            <w:r w:rsidRPr="003E6663">
              <w:rPr>
                <w:rFonts w:ascii="Times New Roman" w:hAnsi="Times New Roman" w:cs="Times New Roman"/>
                <w:color w:val="000000"/>
              </w:rPr>
              <w:t xml:space="preserve"> </w:t>
            </w:r>
            <w:proofErr w:type="spellStart"/>
            <w:r w:rsidRPr="003E6663">
              <w:rPr>
                <w:rFonts w:ascii="Times New Roman" w:hAnsi="Times New Roman" w:cs="Times New Roman"/>
                <w:color w:val="000000"/>
              </w:rPr>
              <w:t>în</w:t>
            </w:r>
            <w:proofErr w:type="spellEnd"/>
            <w:r w:rsidRPr="003E6663">
              <w:rPr>
                <w:rFonts w:ascii="Times New Roman" w:hAnsi="Times New Roman" w:cs="Times New Roman"/>
                <w:color w:val="000000"/>
              </w:rPr>
              <w:t xml:space="preserve"> </w:t>
            </w:r>
            <w:proofErr w:type="spellStart"/>
            <w:r w:rsidRPr="003E6663">
              <w:rPr>
                <w:rFonts w:ascii="Times New Roman" w:hAnsi="Times New Roman" w:cs="Times New Roman"/>
                <w:color w:val="000000"/>
              </w:rPr>
              <w:t>conformitate</w:t>
            </w:r>
            <w:proofErr w:type="spellEnd"/>
            <w:r w:rsidRPr="003E6663">
              <w:rPr>
                <w:rFonts w:ascii="Times New Roman" w:hAnsi="Times New Roman" w:cs="Times New Roman"/>
                <w:color w:val="000000"/>
              </w:rPr>
              <w:t xml:space="preserve"> cu </w:t>
            </w:r>
            <w:proofErr w:type="spellStart"/>
            <w:r w:rsidRPr="003E6663">
              <w:rPr>
                <w:rFonts w:ascii="Times New Roman" w:hAnsi="Times New Roman" w:cs="Times New Roman"/>
                <w:color w:val="000000"/>
              </w:rPr>
              <w:t>prevederile</w:t>
            </w:r>
            <w:proofErr w:type="spellEnd"/>
            <w:r w:rsidRPr="003E6663">
              <w:rPr>
                <w:rFonts w:ascii="Times New Roman" w:hAnsi="Times New Roman" w:cs="Times New Roman"/>
                <w:color w:val="000000"/>
              </w:rPr>
              <w:t xml:space="preserve"> HG 907/2016;</w:t>
            </w:r>
          </w:p>
          <w:p w14:paraId="77D0A135" w14:textId="77777777" w:rsidR="009A70FA" w:rsidRPr="003E6663" w:rsidRDefault="009A70FA" w:rsidP="003E6663">
            <w:pPr>
              <w:rPr>
                <w:rFonts w:ascii="Times New Roman" w:hAnsi="Times New Roman" w:cs="Times New Roman"/>
                <w:color w:val="000000"/>
              </w:rPr>
            </w:pPr>
            <w:r w:rsidRPr="003E6663">
              <w:rPr>
                <w:rFonts w:ascii="Times New Roman" w:hAnsi="Times New Roman" w:cs="Times New Roman"/>
                <w:color w:val="000000"/>
              </w:rPr>
              <w:t xml:space="preserve"> OPTIONAL:</w:t>
            </w:r>
          </w:p>
          <w:p w14:paraId="19C57008"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În funcție de tipul proiectelor, prin proiect se solicita sprijin financiar şi pentru documentații de tipul:</w:t>
            </w:r>
          </w:p>
          <w:p w14:paraId="4667AD76" w14:textId="77777777" w:rsidR="009A70FA" w:rsidRPr="003E6663" w:rsidRDefault="009A70FA" w:rsidP="003E6663">
            <w:pPr>
              <w:rPr>
                <w:rFonts w:ascii="Times New Roman" w:hAnsi="Times New Roman" w:cs="Times New Roman"/>
                <w:color w:val="000000"/>
              </w:rPr>
            </w:pPr>
            <w:r w:rsidRPr="003E6663">
              <w:rPr>
                <w:rFonts w:ascii="Times New Roman" w:hAnsi="Times New Roman" w:cs="Times New Roman"/>
                <w:color w:val="000000"/>
              </w:rPr>
              <w:t xml:space="preserve">a) plan de </w:t>
            </w:r>
            <w:proofErr w:type="spellStart"/>
            <w:r w:rsidRPr="003E6663">
              <w:rPr>
                <w:rFonts w:ascii="Times New Roman" w:hAnsi="Times New Roman" w:cs="Times New Roman"/>
                <w:color w:val="000000"/>
              </w:rPr>
              <w:t>afaceri</w:t>
            </w:r>
            <w:proofErr w:type="spellEnd"/>
            <w:r w:rsidRPr="003E6663">
              <w:rPr>
                <w:rFonts w:ascii="Times New Roman" w:hAnsi="Times New Roman" w:cs="Times New Roman"/>
                <w:color w:val="000000"/>
              </w:rPr>
              <w:t>;</w:t>
            </w:r>
          </w:p>
          <w:p w14:paraId="12765772" w14:textId="77777777" w:rsidR="009A70FA" w:rsidRPr="003E6663" w:rsidRDefault="009A70FA" w:rsidP="003E6663">
            <w:pPr>
              <w:rPr>
                <w:rFonts w:ascii="Times New Roman" w:hAnsi="Times New Roman" w:cs="Times New Roman"/>
                <w:color w:val="000000"/>
              </w:rPr>
            </w:pPr>
            <w:r w:rsidRPr="003E6663">
              <w:rPr>
                <w:rFonts w:ascii="Times New Roman" w:hAnsi="Times New Roman" w:cs="Times New Roman"/>
                <w:color w:val="000000"/>
              </w:rPr>
              <w:t xml:space="preserve">b) </w:t>
            </w:r>
            <w:proofErr w:type="spellStart"/>
            <w:r w:rsidRPr="003E6663">
              <w:rPr>
                <w:rFonts w:ascii="Times New Roman" w:hAnsi="Times New Roman" w:cs="Times New Roman"/>
                <w:color w:val="000000"/>
              </w:rPr>
              <w:t>studiu</w:t>
            </w:r>
            <w:proofErr w:type="spellEnd"/>
            <w:r w:rsidRPr="003E6663">
              <w:rPr>
                <w:rFonts w:ascii="Times New Roman" w:hAnsi="Times New Roman" w:cs="Times New Roman"/>
                <w:color w:val="000000"/>
              </w:rPr>
              <w:t xml:space="preserve"> de marketing;</w:t>
            </w:r>
          </w:p>
          <w:p w14:paraId="61056024"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c) studiu de oportunitate;</w:t>
            </w:r>
          </w:p>
          <w:p w14:paraId="264639F8"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d) studii geotehnice;</w:t>
            </w:r>
          </w:p>
          <w:p w14:paraId="6F2AA05B"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e) studii pentru obținerea acordurilor/avizelor de mediu;</w:t>
            </w:r>
          </w:p>
          <w:p w14:paraId="5156A4EA"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f) studii arheologice;</w:t>
            </w:r>
          </w:p>
          <w:p w14:paraId="0401878B"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g) studii hidrologice;</w:t>
            </w:r>
          </w:p>
          <w:p w14:paraId="49B98D80"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h) studii topografice;</w:t>
            </w:r>
          </w:p>
          <w:p w14:paraId="6E765591"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i) documentații cadastrale;</w:t>
            </w:r>
          </w:p>
          <w:p w14:paraId="34162693" w14:textId="4CBD955C" w:rsidR="009A70FA" w:rsidRPr="003E6663" w:rsidRDefault="009A70FA" w:rsidP="003E6663">
            <w:pPr>
              <w:rPr>
                <w:rFonts w:ascii="Times New Roman" w:hAnsi="Times New Roman" w:cs="Times New Roman"/>
                <w:strike/>
                <w:color w:val="000000"/>
                <w:lang w:val="it-IT"/>
              </w:rPr>
            </w:pPr>
            <w:r w:rsidRPr="003E6663">
              <w:rPr>
                <w:rFonts w:ascii="Times New Roman" w:hAnsi="Times New Roman" w:cs="Times New Roman"/>
                <w:color w:val="000000"/>
                <w:lang w:val="it-IT"/>
              </w:rPr>
              <w:lastRenderedPageBreak/>
              <w:t>j) orice alte categorii de studii şi documentații pentru obținerea de avize/autorizații care sunt necesare pentru implementarea proiectelor din domeniile prevăzute mai sus?</w:t>
            </w:r>
          </w:p>
        </w:tc>
      </w:tr>
      <w:tr w:rsidR="009A70FA" w:rsidRPr="003E6663" w14:paraId="052FB29D" w14:textId="77777777" w:rsidTr="003F6301">
        <w:tc>
          <w:tcPr>
            <w:tcW w:w="704" w:type="dxa"/>
          </w:tcPr>
          <w:p w14:paraId="159186AB" w14:textId="56B9B7BC" w:rsidR="009A70FA" w:rsidRPr="003E6663" w:rsidRDefault="00FE1AEA" w:rsidP="003E6663">
            <w:pPr>
              <w:rPr>
                <w:rFonts w:ascii="Times New Roman" w:hAnsi="Times New Roman" w:cs="Times New Roman"/>
                <w:lang w:val="it-IT"/>
              </w:rPr>
            </w:pPr>
            <w:r w:rsidRPr="003E6663">
              <w:rPr>
                <w:rFonts w:ascii="Times New Roman" w:hAnsi="Times New Roman" w:cs="Times New Roman"/>
                <w:lang w:val="it-IT"/>
              </w:rPr>
              <w:lastRenderedPageBreak/>
              <w:t>2</w:t>
            </w:r>
            <w:r w:rsidR="002C2DD7" w:rsidRPr="003E6663">
              <w:rPr>
                <w:rFonts w:ascii="Times New Roman" w:hAnsi="Times New Roman" w:cs="Times New Roman"/>
                <w:lang w:val="it-IT"/>
              </w:rPr>
              <w:t>3</w:t>
            </w: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4B7AD54B" w14:textId="77777777" w:rsidR="009A70FA" w:rsidRPr="003E6663" w:rsidRDefault="009A70FA" w:rsidP="003E6663">
            <w:pPr>
              <w:rPr>
                <w:rFonts w:ascii="Times New Roman" w:hAnsi="Times New Roman" w:cs="Times New Roman"/>
                <w:lang w:val="it-IT"/>
              </w:rPr>
            </w:pPr>
            <w:r w:rsidRPr="003E6663">
              <w:rPr>
                <w:rFonts w:ascii="Times New Roman" w:hAnsi="Times New Roman" w:cs="Times New Roman"/>
                <w:lang w:val="it-IT"/>
              </w:rPr>
              <w:t>Ideea corespunde obiectivului general şi unui obiectiv specific de politică 1: O europă mai inteligentă:  Obiectiv Specific Dezvoltarea capacităților de cercetare și inovare și adoptarea tehnologiilor avansate sau "Obiectiv Specific Impulsionarea creșterii și competitivității IMM-urilor</w:t>
            </w:r>
          </w:p>
          <w:p w14:paraId="42558247" w14:textId="77777777" w:rsidR="009A70FA" w:rsidRPr="003E6663" w:rsidRDefault="009A70FA" w:rsidP="003E6663">
            <w:pPr>
              <w:rPr>
                <w:rFonts w:ascii="Times New Roman" w:hAnsi="Times New Roman" w:cs="Times New Roman"/>
                <w:lang w:val="it-IT"/>
              </w:rPr>
            </w:pPr>
            <w:r w:rsidRPr="003E6663">
              <w:rPr>
                <w:rFonts w:ascii="Times New Roman" w:hAnsi="Times New Roman" w:cs="Times New Roman"/>
                <w:lang w:val="it-IT"/>
              </w:rPr>
              <w:t>Nota: Informatia de la pct. 5 al Fisei de proiect de investiții din domenii de specializare inteligentă, impreună cu descrierea şi justificarea ideii de proiect vor trebui să dovedească corespondeţa cu obiectivele specifice menţionate în ghid.</w:t>
            </w:r>
          </w:p>
          <w:p w14:paraId="0AE819BA" w14:textId="6573A413" w:rsidR="009A70FA" w:rsidRPr="003E6663" w:rsidRDefault="009A70FA" w:rsidP="003E6663">
            <w:pPr>
              <w:rPr>
                <w:rFonts w:ascii="Times New Roman" w:hAnsi="Times New Roman" w:cs="Times New Roman"/>
                <w:lang w:val="it-IT"/>
              </w:rPr>
            </w:pPr>
            <w:r w:rsidRPr="003E6663">
              <w:rPr>
                <w:rFonts w:ascii="Times New Roman" w:hAnsi="Times New Roman" w:cs="Times New Roman"/>
                <w:lang w:val="it-IT"/>
              </w:rPr>
              <w:t>Atenție! Se poate selecta corespondența cu un singur obiectiv specific, dintre cele două menționate în Ghidul Simplificat.</w:t>
            </w:r>
          </w:p>
        </w:tc>
      </w:tr>
      <w:tr w:rsidR="009A70FA" w:rsidRPr="003E6663" w14:paraId="0E51106E" w14:textId="77777777" w:rsidTr="003F6301">
        <w:tc>
          <w:tcPr>
            <w:tcW w:w="704" w:type="dxa"/>
          </w:tcPr>
          <w:p w14:paraId="11E3F3CD" w14:textId="4D3BE837" w:rsidR="009A70FA" w:rsidRPr="003E6663" w:rsidRDefault="00FE1AEA" w:rsidP="003E6663">
            <w:pPr>
              <w:rPr>
                <w:rFonts w:ascii="Times New Roman" w:hAnsi="Times New Roman" w:cs="Times New Roman"/>
                <w:lang w:val="it-IT"/>
              </w:rPr>
            </w:pPr>
            <w:r w:rsidRPr="003E6663">
              <w:rPr>
                <w:rFonts w:ascii="Times New Roman" w:hAnsi="Times New Roman" w:cs="Times New Roman"/>
                <w:lang w:val="it-IT"/>
              </w:rPr>
              <w:t>2</w:t>
            </w:r>
            <w:r w:rsidR="002C2DD7" w:rsidRPr="003E6663">
              <w:rPr>
                <w:rFonts w:ascii="Times New Roman" w:hAnsi="Times New Roman" w:cs="Times New Roman"/>
                <w:lang w:val="it-IT"/>
              </w:rPr>
              <w:t>4</w:t>
            </w: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49A822C6" w14:textId="77777777" w:rsidR="009A70FA" w:rsidRPr="003E6663" w:rsidRDefault="009A70FA" w:rsidP="003E6663">
            <w:pPr>
              <w:rPr>
                <w:rFonts w:ascii="Times New Roman" w:hAnsi="Times New Roman" w:cs="Times New Roman"/>
                <w:color w:val="000000"/>
                <w:lang w:val="it-IT"/>
              </w:rPr>
            </w:pPr>
            <w:r w:rsidRPr="003E6663">
              <w:rPr>
                <w:rFonts w:ascii="Times New Roman" w:hAnsi="Times New Roman" w:cs="Times New Roman"/>
                <w:color w:val="000000"/>
                <w:lang w:val="it-IT"/>
              </w:rPr>
              <w:t>Există ataşat la Fişa de proiect de investiţie o Declarație pe propria (la depunerea fișei de proiect de investiție), care să ateste că solicitantul nu se află într-una din situațiile prevăzute de Recomandarea Comisiei Europene (2020) 4885 final din 14 iulie 2020 privind condiționarea acordării de sprijin 5 financiar public pentru întreprinderi de lipsa unei legături cu jurisdicțiile n</w:t>
            </w:r>
            <w:r w:rsidR="00316B9B" w:rsidRPr="003E6663">
              <w:rPr>
                <w:rFonts w:ascii="Times New Roman" w:hAnsi="Times New Roman" w:cs="Times New Roman"/>
                <w:color w:val="000000"/>
                <w:lang w:val="it-IT"/>
              </w:rPr>
              <w:t>ecooperante în scopuri fiscale.</w:t>
            </w:r>
          </w:p>
          <w:p w14:paraId="710CACE0" w14:textId="392D9B82" w:rsidR="00316B9B" w:rsidRPr="003E6663" w:rsidRDefault="00316B9B" w:rsidP="003E6663">
            <w:pPr>
              <w:rPr>
                <w:rFonts w:ascii="Times New Roman" w:hAnsi="Times New Roman" w:cs="Times New Roman"/>
                <w:color w:val="000000"/>
                <w:lang w:val="it-IT"/>
              </w:rPr>
            </w:pPr>
            <w:r w:rsidRPr="003E6663">
              <w:rPr>
                <w:rFonts w:ascii="Times New Roman" w:hAnsi="Times New Roman" w:cs="Times New Roman"/>
                <w:color w:val="000000"/>
                <w:lang w:val="it-IT"/>
              </w:rPr>
              <w:t>*C</w:t>
            </w:r>
            <w:r w:rsidR="00923425" w:rsidRPr="003E6663">
              <w:rPr>
                <w:rFonts w:ascii="Times New Roman" w:hAnsi="Times New Roman" w:cs="Times New Roman"/>
                <w:color w:val="000000"/>
                <w:lang w:val="it-IT"/>
              </w:rPr>
              <w:t>riteriul se consideră îndeplinit în situația în care această declarație pe propria răspundere este asumată prin completarea punctului P) al Anexei 3- Declarația unică.</w:t>
            </w:r>
          </w:p>
        </w:tc>
      </w:tr>
      <w:tr w:rsidR="009A70FA" w:rsidRPr="003E6663" w14:paraId="48A338C0" w14:textId="77777777" w:rsidTr="003F6301">
        <w:tc>
          <w:tcPr>
            <w:tcW w:w="704" w:type="dxa"/>
          </w:tcPr>
          <w:p w14:paraId="56EFF399" w14:textId="07CAA166" w:rsidR="009A70FA" w:rsidRPr="003E6663" w:rsidRDefault="00FE1AEA" w:rsidP="003E6663">
            <w:pPr>
              <w:rPr>
                <w:rFonts w:ascii="Times New Roman" w:hAnsi="Times New Roman" w:cs="Times New Roman"/>
                <w:lang w:val="it-IT"/>
              </w:rPr>
            </w:pPr>
            <w:r w:rsidRPr="003E6663">
              <w:rPr>
                <w:rFonts w:ascii="Times New Roman" w:hAnsi="Times New Roman" w:cs="Times New Roman"/>
                <w:lang w:val="it-IT"/>
              </w:rPr>
              <w:t>2</w:t>
            </w:r>
            <w:r w:rsidR="002C2DD7" w:rsidRPr="003E6663">
              <w:rPr>
                <w:rFonts w:ascii="Times New Roman" w:hAnsi="Times New Roman" w:cs="Times New Roman"/>
                <w:lang w:val="it-IT"/>
              </w:rPr>
              <w:t>5</w:t>
            </w: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57D85F5D" w14:textId="77777777" w:rsidR="009A70FA" w:rsidRPr="003E6663" w:rsidRDefault="009A70FA" w:rsidP="003E6663">
            <w:pPr>
              <w:rPr>
                <w:rFonts w:ascii="Times New Roman" w:hAnsi="Times New Roman" w:cs="Times New Roman"/>
                <w:lang w:val="it-IT"/>
              </w:rPr>
            </w:pPr>
            <w:r w:rsidRPr="003E6663">
              <w:rPr>
                <w:rFonts w:ascii="Times New Roman" w:hAnsi="Times New Roman" w:cs="Times New Roman"/>
                <w:lang w:val="it-IT"/>
              </w:rPr>
              <w:t>Impactul socio-economic al infrastructurii/investiţei propuse asupra ecosistemului/pieţei este justificat in context regional, naţional, european şi/sau internaţional.</w:t>
            </w:r>
          </w:p>
          <w:p w14:paraId="7CF47115" w14:textId="2941CF65" w:rsidR="009A70FA" w:rsidRPr="003E6663" w:rsidRDefault="009A70FA" w:rsidP="003E6663">
            <w:pPr>
              <w:rPr>
                <w:rFonts w:ascii="Times New Roman" w:hAnsi="Times New Roman" w:cs="Times New Roman"/>
                <w:lang w:val="it-IT"/>
              </w:rPr>
            </w:pPr>
            <w:r w:rsidRPr="003E6663">
              <w:rPr>
                <w:rFonts w:ascii="Times New Roman" w:hAnsi="Times New Roman" w:cs="Times New Roman"/>
                <w:lang w:val="it-IT"/>
              </w:rPr>
              <w:t>*Acesta este prezentat în cadrul secțiunilor: 9. Scurtă prezentare a proiectului, 10.</w:t>
            </w:r>
            <w:r w:rsidR="007966D8">
              <w:rPr>
                <w:rFonts w:ascii="Times New Roman" w:hAnsi="Times New Roman" w:cs="Times New Roman"/>
                <w:lang w:val="it-IT"/>
              </w:rPr>
              <w:t xml:space="preserve"> </w:t>
            </w:r>
            <w:r w:rsidRPr="003E6663">
              <w:rPr>
                <w:rFonts w:ascii="Times New Roman" w:hAnsi="Times New Roman" w:cs="Times New Roman"/>
                <w:lang w:val="it-IT"/>
              </w:rPr>
              <w:t>Justificarea proiectului. din Anexa 1- Fișa de proiect.</w:t>
            </w:r>
          </w:p>
        </w:tc>
      </w:tr>
      <w:tr w:rsidR="009A70FA" w:rsidRPr="003E6663" w14:paraId="03BC3590" w14:textId="77777777" w:rsidTr="003F6301">
        <w:tc>
          <w:tcPr>
            <w:tcW w:w="704" w:type="dxa"/>
          </w:tcPr>
          <w:p w14:paraId="38C4FCFC" w14:textId="716FAAA9" w:rsidR="009A70FA" w:rsidRPr="003E6663" w:rsidRDefault="00FE1AEA" w:rsidP="003E6663">
            <w:pPr>
              <w:rPr>
                <w:rFonts w:ascii="Times New Roman" w:hAnsi="Times New Roman" w:cs="Times New Roman"/>
                <w:lang w:val="it-IT"/>
              </w:rPr>
            </w:pPr>
            <w:r w:rsidRPr="003E6663">
              <w:rPr>
                <w:rFonts w:ascii="Times New Roman" w:hAnsi="Times New Roman" w:cs="Times New Roman"/>
                <w:lang w:val="it-IT"/>
              </w:rPr>
              <w:t>2</w:t>
            </w:r>
            <w:r w:rsidR="002C2DD7" w:rsidRPr="003E6663">
              <w:rPr>
                <w:rFonts w:ascii="Times New Roman" w:hAnsi="Times New Roman" w:cs="Times New Roman"/>
                <w:lang w:val="it-IT"/>
              </w:rPr>
              <w:t>6</w:t>
            </w: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3BF00A75" w14:textId="77777777" w:rsidR="009A70FA" w:rsidRPr="003E6663" w:rsidRDefault="009A70FA" w:rsidP="003E6663">
            <w:pPr>
              <w:rPr>
                <w:rFonts w:ascii="Times New Roman" w:hAnsi="Times New Roman" w:cs="Times New Roman"/>
                <w:lang w:val="it-IT"/>
              </w:rPr>
            </w:pPr>
            <w:r w:rsidRPr="003E6663">
              <w:rPr>
                <w:rFonts w:ascii="Times New Roman" w:hAnsi="Times New Roman" w:cs="Times New Roman"/>
                <w:lang w:val="it-IT"/>
              </w:rPr>
              <w:t>Ideea contribuie clar la dezvoltarea minim a unui domeniu de specializare inteligentă şi la nişele de dezvoltare aferente.</w:t>
            </w:r>
          </w:p>
          <w:p w14:paraId="782A2436" w14:textId="5CBE2E41" w:rsidR="009A70FA" w:rsidRPr="003E6663" w:rsidRDefault="009A70FA" w:rsidP="003E6663">
            <w:pPr>
              <w:rPr>
                <w:rFonts w:ascii="Times New Roman" w:hAnsi="Times New Roman" w:cs="Times New Roman"/>
                <w:lang w:val="it-IT"/>
              </w:rPr>
            </w:pPr>
            <w:r w:rsidRPr="003E6663">
              <w:rPr>
                <w:rFonts w:ascii="Times New Roman" w:hAnsi="Times New Roman" w:cs="Times New Roman"/>
                <w:lang w:val="it-IT"/>
              </w:rPr>
              <w:t>*Acesta este prezentat în cadrul secțiunilor: 5.</w:t>
            </w:r>
            <w:r w:rsidR="007966D8">
              <w:rPr>
                <w:rFonts w:ascii="Times New Roman" w:hAnsi="Times New Roman" w:cs="Times New Roman"/>
                <w:lang w:val="it-IT"/>
              </w:rPr>
              <w:t xml:space="preserve"> </w:t>
            </w:r>
            <w:r w:rsidRPr="003E6663">
              <w:rPr>
                <w:rFonts w:ascii="Times New Roman" w:hAnsi="Times New Roman" w:cs="Times New Roman"/>
                <w:lang w:val="it-IT"/>
              </w:rPr>
              <w:t>Domeniile de Specializare inteligentă, 6. Obiectivele proiectului din domenii de specializare inteligentădin Anexa 1- Fișa de proiect.</w:t>
            </w:r>
          </w:p>
        </w:tc>
      </w:tr>
      <w:tr w:rsidR="009A70FA" w:rsidRPr="003E6663" w14:paraId="7C334AF3" w14:textId="77777777" w:rsidTr="003F6301">
        <w:tc>
          <w:tcPr>
            <w:tcW w:w="704" w:type="dxa"/>
          </w:tcPr>
          <w:p w14:paraId="665F9839" w14:textId="00599748" w:rsidR="009A70FA" w:rsidRPr="003E6663" w:rsidRDefault="0064164B" w:rsidP="003E6663">
            <w:pPr>
              <w:rPr>
                <w:rFonts w:ascii="Times New Roman" w:hAnsi="Times New Roman" w:cs="Times New Roman"/>
                <w:lang w:val="it-IT"/>
              </w:rPr>
            </w:pPr>
            <w:r w:rsidRPr="003E6663">
              <w:rPr>
                <w:rFonts w:ascii="Times New Roman" w:hAnsi="Times New Roman" w:cs="Times New Roman"/>
                <w:lang w:val="it-IT"/>
              </w:rPr>
              <w:t>2</w:t>
            </w:r>
            <w:r w:rsidR="002C2DD7" w:rsidRPr="003E6663">
              <w:rPr>
                <w:rFonts w:ascii="Times New Roman" w:hAnsi="Times New Roman" w:cs="Times New Roman"/>
                <w:lang w:val="it-IT"/>
              </w:rPr>
              <w:t>7</w:t>
            </w: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7C5FA469" w14:textId="51861BAE" w:rsidR="009A70FA" w:rsidRPr="003E6663" w:rsidRDefault="009A70FA" w:rsidP="003E6663">
            <w:pPr>
              <w:rPr>
                <w:rFonts w:ascii="Times New Roman" w:hAnsi="Times New Roman" w:cs="Times New Roman"/>
                <w:lang w:val="it-IT"/>
              </w:rPr>
            </w:pPr>
            <w:r w:rsidRPr="003E6663">
              <w:rPr>
                <w:rFonts w:ascii="Times New Roman" w:hAnsi="Times New Roman" w:cs="Times New Roman"/>
                <w:lang w:val="it-IT"/>
              </w:rPr>
              <w:t>Ideea de proiect este inclusă in portofoliul de proiecte din domenii de specializare inteligentă al regiunii Nord-Vest?</w:t>
            </w:r>
          </w:p>
        </w:tc>
      </w:tr>
      <w:tr w:rsidR="00FE2660" w:rsidRPr="003E6663" w14:paraId="545131A1" w14:textId="77777777" w:rsidTr="003F6301">
        <w:tc>
          <w:tcPr>
            <w:tcW w:w="704" w:type="dxa"/>
            <w:vMerge w:val="restart"/>
          </w:tcPr>
          <w:p w14:paraId="5D814E3F" w14:textId="010B87AE" w:rsidR="00FE2660" w:rsidRPr="003E6663" w:rsidRDefault="002C2DD7" w:rsidP="003E6663">
            <w:pPr>
              <w:rPr>
                <w:rFonts w:ascii="Times New Roman" w:hAnsi="Times New Roman" w:cs="Times New Roman"/>
                <w:lang w:val="it-IT"/>
              </w:rPr>
            </w:pPr>
            <w:r w:rsidRPr="003E6663">
              <w:rPr>
                <w:rFonts w:ascii="Times New Roman" w:hAnsi="Times New Roman" w:cs="Times New Roman"/>
                <w:lang w:val="it-IT"/>
              </w:rPr>
              <w:t>28</w:t>
            </w:r>
            <w:r w:rsidR="00FE2660" w:rsidRPr="003E6663">
              <w:rPr>
                <w:rFonts w:ascii="Times New Roman" w:hAnsi="Times New Roman" w:cs="Times New Roman"/>
                <w:lang w:val="it-IT"/>
              </w:rPr>
              <w:t xml:space="preserve"> </w:t>
            </w:r>
          </w:p>
        </w:tc>
        <w:tc>
          <w:tcPr>
            <w:tcW w:w="12246" w:type="dxa"/>
            <w:tcBorders>
              <w:top w:val="single" w:sz="4" w:space="0" w:color="000000"/>
              <w:left w:val="single" w:sz="4" w:space="0" w:color="000000"/>
              <w:bottom w:val="single" w:sz="4" w:space="0" w:color="000000"/>
              <w:right w:val="single" w:sz="4" w:space="0" w:color="000000"/>
            </w:tcBorders>
            <w:shd w:val="clear" w:color="auto" w:fill="auto"/>
          </w:tcPr>
          <w:p w14:paraId="18F22028" w14:textId="2F1EA0FD" w:rsidR="00FE2660" w:rsidRPr="003E6663" w:rsidRDefault="00FE2660" w:rsidP="003E6663">
            <w:pPr>
              <w:rPr>
                <w:rFonts w:ascii="Times New Roman" w:hAnsi="Times New Roman" w:cs="Times New Roman"/>
                <w:lang w:val="it-IT"/>
              </w:rPr>
            </w:pPr>
            <w:r w:rsidRPr="003E6663">
              <w:rPr>
                <w:rFonts w:ascii="Times New Roman" w:hAnsi="Times New Roman" w:cs="Times New Roman"/>
                <w:lang w:val="it-IT"/>
              </w:rPr>
              <w:t>(Dacă este cazul), proiectul este eligibil în urma verificării încadrării în categoria IMM (se va completa grila specifică de mai jos</w:t>
            </w:r>
            <w:r w:rsidR="00DF4136" w:rsidRPr="003E6663">
              <w:rPr>
                <w:rFonts w:ascii="Times New Roman" w:hAnsi="Times New Roman" w:cs="Times New Roman"/>
                <w:lang w:val="it-IT"/>
              </w:rPr>
              <w:t>, în baza metodologiei prezentate în Anexa 8 la ghidul simplificat</w:t>
            </w:r>
            <w:r w:rsidRPr="003E6663">
              <w:rPr>
                <w:rFonts w:ascii="Times New Roman" w:hAnsi="Times New Roman" w:cs="Times New Roman"/>
                <w:lang w:val="it-IT"/>
              </w:rPr>
              <w:t>)</w:t>
            </w:r>
            <w:r w:rsidR="002C2DD7" w:rsidRPr="003E6663">
              <w:rPr>
                <w:rFonts w:ascii="Times New Roman" w:hAnsi="Times New Roman" w:cs="Times New Roman"/>
                <w:lang w:val="it-IT"/>
              </w:rPr>
              <w:t>.</w:t>
            </w:r>
          </w:p>
          <w:p w14:paraId="4512D344" w14:textId="5E8CAD46" w:rsidR="002C2DD7" w:rsidRPr="003E6663" w:rsidRDefault="002C2DD7" w:rsidP="003E6663">
            <w:pPr>
              <w:rPr>
                <w:rFonts w:ascii="Times New Roman" w:hAnsi="Times New Roman" w:cs="Times New Roman"/>
                <w:lang w:val="it-IT"/>
              </w:rPr>
            </w:pPr>
            <w:r w:rsidRPr="003E6663">
              <w:rPr>
                <w:rFonts w:ascii="Times New Roman" w:hAnsi="Times New Roman" w:cs="Times New Roman"/>
                <w:lang w:val="it-IT"/>
              </w:rPr>
              <w:t>În acest sens se vor verifica informațiile din secțiunea privind încadrarea în categoria de intreprindere din Declarația</w:t>
            </w:r>
            <w:r w:rsidR="002706DE" w:rsidRPr="003E6663">
              <w:rPr>
                <w:rFonts w:ascii="Times New Roman" w:hAnsi="Times New Roman" w:cs="Times New Roman"/>
                <w:lang w:val="it-IT"/>
              </w:rPr>
              <w:t xml:space="preserve"> unica (sectiunea Incadrare IMM</w:t>
            </w:r>
            <w:r w:rsidRPr="003E6663">
              <w:rPr>
                <w:rFonts w:ascii="Times New Roman" w:hAnsi="Times New Roman" w:cs="Times New Roman"/>
                <w:lang w:val="it-IT"/>
              </w:rPr>
              <w:t xml:space="preserve"> cu privire la activele totale, cifra de afaceri si numarul mediu de salariati</w:t>
            </w:r>
            <w:r w:rsidR="002706DE" w:rsidRPr="003E6663">
              <w:rPr>
                <w:rFonts w:ascii="Times New Roman" w:hAnsi="Times New Roman" w:cs="Times New Roman"/>
                <w:lang w:val="it-IT"/>
              </w:rPr>
              <w:t>)</w:t>
            </w:r>
            <w:r w:rsidRPr="003E6663">
              <w:rPr>
                <w:rFonts w:ascii="Times New Roman" w:hAnsi="Times New Roman" w:cs="Times New Roman"/>
                <w:lang w:val="it-IT"/>
              </w:rPr>
              <w:t xml:space="preserve"> și situațiile financiare depuse?</w:t>
            </w:r>
          </w:p>
          <w:p w14:paraId="44A3A080" w14:textId="15ECB9D8" w:rsidR="00FE2660" w:rsidRPr="003E6663" w:rsidRDefault="00FE2660" w:rsidP="003E6663">
            <w:pPr>
              <w:rPr>
                <w:rFonts w:ascii="Times New Roman" w:hAnsi="Times New Roman" w:cs="Times New Roman"/>
                <w:color w:val="FF0000"/>
                <w:lang w:val="it-IT"/>
              </w:rPr>
            </w:pPr>
            <w:r w:rsidRPr="003E6663">
              <w:rPr>
                <w:rFonts w:ascii="Times New Roman" w:hAnsi="Times New Roman" w:cs="Times New Roman"/>
                <w:lang w:val="it-IT"/>
              </w:rPr>
              <w:t xml:space="preserve">Pentru situația în care un proiect este depus de </w:t>
            </w:r>
            <w:r w:rsidR="002C2DD7" w:rsidRPr="003E6663">
              <w:rPr>
                <w:rFonts w:ascii="Times New Roman" w:hAnsi="Times New Roman" w:cs="Times New Roman"/>
                <w:lang w:val="it-IT"/>
              </w:rPr>
              <w:t>un parteneriat ce cuprinde o</w:t>
            </w:r>
            <w:r w:rsidRPr="003E6663">
              <w:rPr>
                <w:rFonts w:ascii="Times New Roman" w:hAnsi="Times New Roman" w:cs="Times New Roman"/>
                <w:lang w:val="it-IT"/>
              </w:rPr>
              <w:t xml:space="preserve"> întreprindere mare, acesta trebuie </w:t>
            </w:r>
            <w:r w:rsidR="002C2DD7" w:rsidRPr="003E6663">
              <w:rPr>
                <w:rFonts w:ascii="Times New Roman" w:hAnsi="Times New Roman" w:cs="Times New Roman"/>
                <w:lang w:val="it-IT"/>
              </w:rPr>
              <w:t xml:space="preserve">să aibă în componență </w:t>
            </w:r>
            <w:r w:rsidRPr="003E6663">
              <w:rPr>
                <w:rFonts w:ascii="Times New Roman" w:hAnsi="Times New Roman" w:cs="Times New Roman"/>
                <w:lang w:val="it-IT"/>
              </w:rPr>
              <w:t xml:space="preserve"> puțin 2 IMM-uri.</w:t>
            </w:r>
            <w:r w:rsidR="002C2DD7" w:rsidRPr="003E6663">
              <w:rPr>
                <w:lang w:val="it-IT"/>
              </w:rPr>
              <w:t xml:space="preserve"> </w:t>
            </w:r>
            <w:r w:rsidR="002C2DD7" w:rsidRPr="003E6663">
              <w:rPr>
                <w:rFonts w:ascii="Times New Roman" w:hAnsi="Times New Roman" w:cs="Times New Roman"/>
                <w:lang w:val="it-IT"/>
              </w:rPr>
              <w:t>Întreprinderile mari nu pot fi liderul de parteneriat.</w:t>
            </w:r>
          </w:p>
        </w:tc>
      </w:tr>
      <w:tr w:rsidR="00FE2660" w:rsidRPr="003E6663" w14:paraId="0D59AB26" w14:textId="77777777" w:rsidTr="00A602BB">
        <w:tc>
          <w:tcPr>
            <w:tcW w:w="704" w:type="dxa"/>
            <w:vMerge/>
          </w:tcPr>
          <w:p w14:paraId="68E3199D" w14:textId="77777777" w:rsidR="00FE2660" w:rsidRPr="003E6663" w:rsidRDefault="00FE2660" w:rsidP="003E6663">
            <w:pPr>
              <w:rPr>
                <w:rFonts w:ascii="Times New Roman" w:hAnsi="Times New Roman" w:cs="Times New Roman"/>
                <w:lang w:val="it-IT"/>
              </w:rPr>
            </w:pPr>
          </w:p>
        </w:tc>
        <w:tc>
          <w:tcPr>
            <w:tcW w:w="12246" w:type="dxa"/>
          </w:tcPr>
          <w:p w14:paraId="7A8DCBD3" w14:textId="77777777" w:rsidR="00FE2660" w:rsidRPr="003E6663" w:rsidRDefault="00FE2660" w:rsidP="003E6663">
            <w:pPr>
              <w:pStyle w:val="ListParagraph"/>
              <w:tabs>
                <w:tab w:val="left" w:pos="246"/>
              </w:tabs>
              <w:spacing w:line="276" w:lineRule="auto"/>
              <w:ind w:left="0"/>
              <w:jc w:val="both"/>
              <w:rPr>
                <w:rFonts w:ascii="Times New Roman" w:hAnsi="Times New Roman" w:cs="Times New Roman"/>
                <w:lang w:val="it-IT"/>
              </w:rPr>
            </w:pPr>
            <w:r w:rsidRPr="003E6663">
              <w:rPr>
                <w:rFonts w:ascii="Times New Roman" w:hAnsi="Times New Roman" w:cs="Times New Roman"/>
              </w:rPr>
              <w:t></w:t>
            </w:r>
            <w:r w:rsidRPr="003E6663">
              <w:rPr>
                <w:rFonts w:ascii="Times New Roman" w:hAnsi="Times New Roman" w:cs="Times New Roman"/>
                <w:lang w:val="it-IT"/>
              </w:rPr>
              <w:tab/>
              <w:t>Solicitantul nu se încadrează în categoria întreprinderilor în dificultate în conformitate cu prevederile Regulamentului (UE) NR. 1407/2013 AL COMISIEI din 18 decembrie 2013 privind aplicarea articolelor 107 și 108 din Tratatul privind funcționarea Uniunii Europene ajutoarelor de minimis</w:t>
            </w:r>
          </w:p>
          <w:p w14:paraId="2CD15877" w14:textId="77777777" w:rsidR="00FE2660" w:rsidRPr="003E6663" w:rsidRDefault="00FE2660" w:rsidP="003E6663">
            <w:pPr>
              <w:pStyle w:val="ListParagraph"/>
              <w:tabs>
                <w:tab w:val="left" w:pos="246"/>
              </w:tabs>
              <w:spacing w:line="276" w:lineRule="auto"/>
              <w:jc w:val="both"/>
              <w:rPr>
                <w:rFonts w:ascii="Times New Roman" w:hAnsi="Times New Roman" w:cs="Times New Roman"/>
                <w:lang w:val="it-IT"/>
              </w:rPr>
            </w:pPr>
            <w:r w:rsidRPr="003E6663">
              <w:rPr>
                <w:rFonts w:ascii="Times New Roman" w:hAnsi="Times New Roman" w:cs="Times New Roman"/>
                <w:lang w:val="it-IT"/>
              </w:rPr>
              <w:t xml:space="preserve">-întreprindere aflată în dificultate - întreprindere care se află în cel puțin una din situațiile următoare: </w:t>
            </w:r>
          </w:p>
          <w:p w14:paraId="763B8C8B" w14:textId="77777777" w:rsidR="00FE2660" w:rsidRPr="003E6663" w:rsidRDefault="00FE2660" w:rsidP="003E6663">
            <w:pPr>
              <w:pStyle w:val="ListParagraph"/>
              <w:tabs>
                <w:tab w:val="left" w:pos="246"/>
              </w:tabs>
              <w:spacing w:line="276" w:lineRule="auto"/>
              <w:jc w:val="both"/>
              <w:rPr>
                <w:rFonts w:ascii="Times New Roman" w:hAnsi="Times New Roman" w:cs="Times New Roman"/>
                <w:lang w:val="it-IT"/>
              </w:rPr>
            </w:pPr>
            <w:r w:rsidRPr="003E6663">
              <w:rPr>
                <w:rFonts w:ascii="Times New Roman" w:hAnsi="Times New Roman" w:cs="Times New Roman"/>
                <w:lang w:val="it-IT"/>
              </w:rPr>
              <w:t xml:space="preserve">- în cazul unei societăți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w:t>
            </w:r>
            <w:r w:rsidRPr="003E6663">
              <w:rPr>
                <w:rFonts w:ascii="Times New Roman" w:hAnsi="Times New Roman" w:cs="Times New Roman"/>
                <w:lang w:val="it-IT"/>
              </w:rPr>
              <w:lastRenderedPageBreak/>
              <w:t xml:space="preserve">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 iar „capital social” include, dacă este cazul, orice capital suplimentar. </w:t>
            </w:r>
          </w:p>
          <w:p w14:paraId="658B9CFE" w14:textId="77777777" w:rsidR="00FE2660" w:rsidRPr="003E6663" w:rsidRDefault="00FE2660" w:rsidP="003E6663">
            <w:pPr>
              <w:pStyle w:val="ListParagraph"/>
              <w:tabs>
                <w:tab w:val="left" w:pos="246"/>
              </w:tabs>
              <w:spacing w:line="276" w:lineRule="auto"/>
              <w:jc w:val="both"/>
              <w:rPr>
                <w:rFonts w:ascii="Times New Roman" w:hAnsi="Times New Roman" w:cs="Times New Roman"/>
                <w:lang w:val="it-IT"/>
              </w:rPr>
            </w:pPr>
            <w:r w:rsidRPr="003E6663">
              <w:rPr>
                <w:rFonts w:ascii="Times New Roman" w:hAnsi="Times New Roman" w:cs="Times New Roman"/>
                <w:lang w:val="it-IT"/>
              </w:rPr>
              <w:t xml:space="preserve">- în cazul unei societăți în care cel puțin unii dintre asociați au răspundere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propriu așa cum reiese din contabilitatea societății a dispărut din cauza pierderilor acumulate. În sensul prezentei dispoziții, „o societate în care cel puțin unii dintre asociați au răspundere nelimitată pentru creanțele societății” se referă în special la acele tipuri de societăți menționate în anexa II la Directiva 2013/34/UE. </w:t>
            </w:r>
          </w:p>
          <w:p w14:paraId="381296B6" w14:textId="77777777" w:rsidR="00FE2660" w:rsidRPr="003E6663" w:rsidRDefault="00FE2660" w:rsidP="003E6663">
            <w:pPr>
              <w:pStyle w:val="ListParagraph"/>
              <w:tabs>
                <w:tab w:val="left" w:pos="246"/>
              </w:tabs>
              <w:spacing w:line="276" w:lineRule="auto"/>
              <w:jc w:val="both"/>
              <w:rPr>
                <w:rFonts w:ascii="Times New Roman" w:hAnsi="Times New Roman" w:cs="Times New Roman"/>
                <w:lang w:val="it-IT"/>
              </w:rPr>
            </w:pPr>
            <w:r w:rsidRPr="003E6663">
              <w:rPr>
                <w:rFonts w:ascii="Times New Roman" w:hAnsi="Times New Roman" w:cs="Times New Roman"/>
                <w:lang w:val="it-IT"/>
              </w:rPr>
              <w:t xml:space="preserve">- atunci când întreprinderea face obiectul unei proceduri colective de insolvență sau îndeplinește criteriile prevăzute în dreptul intern pentru ca o procedură colectivă de insolvență să fie deschisă la cererea creditorilor săi. </w:t>
            </w:r>
          </w:p>
          <w:p w14:paraId="3C2CA72C" w14:textId="77777777" w:rsidR="00FE2660" w:rsidRPr="003E6663" w:rsidRDefault="00FE2660" w:rsidP="003E6663">
            <w:pPr>
              <w:pStyle w:val="ListParagraph"/>
              <w:tabs>
                <w:tab w:val="left" w:pos="246"/>
              </w:tabs>
              <w:spacing w:line="276" w:lineRule="auto"/>
              <w:jc w:val="both"/>
              <w:rPr>
                <w:rFonts w:ascii="Times New Roman" w:hAnsi="Times New Roman" w:cs="Times New Roman"/>
                <w:lang w:val="it-IT"/>
              </w:rPr>
            </w:pPr>
            <w:r w:rsidRPr="003E6663">
              <w:rPr>
                <w:rFonts w:ascii="Times New Roman" w:hAnsi="Times New Roman" w:cs="Times New Roman"/>
                <w:lang w:val="it-IT"/>
              </w:rPr>
              <w:t xml:space="preserve">- atunci când întreprinderea a primit ajutor pentru salvare și nu a rambursat încă împrumutul sau nu a încetat garanția sau a primit ajutoare pentru restructurare și face încă obiectul unui plan de restructurare. </w:t>
            </w:r>
          </w:p>
          <w:p w14:paraId="181621C5" w14:textId="77777777" w:rsidR="00FE2660" w:rsidRPr="003E6663" w:rsidRDefault="00FE2660" w:rsidP="003E6663">
            <w:pPr>
              <w:pStyle w:val="ListParagraph"/>
              <w:tabs>
                <w:tab w:val="left" w:pos="246"/>
              </w:tabs>
              <w:spacing w:line="276" w:lineRule="auto"/>
              <w:jc w:val="both"/>
              <w:rPr>
                <w:rFonts w:ascii="Times New Roman" w:hAnsi="Times New Roman" w:cs="Times New Roman"/>
                <w:lang w:val="it-IT"/>
              </w:rPr>
            </w:pPr>
            <w:r w:rsidRPr="003E6663">
              <w:rPr>
                <w:rFonts w:ascii="Times New Roman" w:hAnsi="Times New Roman" w:cs="Times New Roman"/>
                <w:lang w:val="it-IT"/>
              </w:rPr>
              <w:t xml:space="preserve">- în cazul unei întreprinderi care nu este un IMM, atunci când, în ultimii doi ani: </w:t>
            </w:r>
          </w:p>
          <w:p w14:paraId="6B5A96D7" w14:textId="241A53CA" w:rsidR="00FE2660" w:rsidRPr="003E6663" w:rsidRDefault="00FE2660" w:rsidP="003E6663">
            <w:pPr>
              <w:rPr>
                <w:rFonts w:ascii="Times New Roman" w:hAnsi="Times New Roman" w:cs="Times New Roman"/>
                <w:color w:val="FF0000"/>
                <w:lang w:val="it-IT"/>
              </w:rPr>
            </w:pPr>
            <w:r w:rsidRPr="003E6663">
              <w:rPr>
                <w:rFonts w:ascii="Times New Roman" w:hAnsi="Times New Roman" w:cs="Times New Roman"/>
                <w:lang w:val="it-IT"/>
              </w:rPr>
              <w:t>1. raportul datorii/capitaluri proprii al întreprinderii este mai mare de 7,5 și 2. capacitatea de acoperire a dobânzilor calculată pe baza EBITDA se situează sub valoarea 1,0.;</w:t>
            </w:r>
          </w:p>
        </w:tc>
      </w:tr>
      <w:tr w:rsidR="00FE2660" w:rsidRPr="003E6663" w14:paraId="19C899F3" w14:textId="77777777" w:rsidTr="00A602BB">
        <w:tc>
          <w:tcPr>
            <w:tcW w:w="704" w:type="dxa"/>
            <w:vMerge/>
          </w:tcPr>
          <w:p w14:paraId="4FF2D671" w14:textId="77777777" w:rsidR="00FE2660" w:rsidRPr="003E6663" w:rsidRDefault="00FE2660" w:rsidP="003E6663">
            <w:pPr>
              <w:rPr>
                <w:rFonts w:ascii="Times New Roman" w:hAnsi="Times New Roman" w:cs="Times New Roman"/>
                <w:lang w:val="it-IT"/>
              </w:rPr>
            </w:pPr>
          </w:p>
        </w:tc>
        <w:tc>
          <w:tcPr>
            <w:tcW w:w="12246" w:type="dxa"/>
          </w:tcPr>
          <w:p w14:paraId="3219907B" w14:textId="210D4254" w:rsidR="00FE2660" w:rsidRPr="003E6663" w:rsidRDefault="00FE2660" w:rsidP="003E6663">
            <w:pPr>
              <w:rPr>
                <w:rFonts w:ascii="Times New Roman" w:hAnsi="Times New Roman" w:cs="Times New Roman"/>
                <w:color w:val="FF0000"/>
                <w:lang w:val="it-IT"/>
              </w:rPr>
            </w:pPr>
            <w:r w:rsidRPr="003E6663">
              <w:rPr>
                <w:rFonts w:ascii="Times New Roman" w:hAnsi="Times New Roman" w:cs="Times New Roman"/>
              </w:rPr>
              <w:t></w:t>
            </w:r>
            <w:r w:rsidRPr="003E6663">
              <w:rPr>
                <w:rFonts w:ascii="Times New Roman" w:hAnsi="Times New Roman" w:cs="Times New Roman"/>
                <w:lang w:val="it-IT"/>
              </w:rPr>
              <w:tab/>
              <w:t>Dacă este cazul, regulile de cumul ale ajutorului de stat sunt respectate, iar sumele solicitate respectă criteriile de acordare ale ajutorului de minimis aplicabil în conformitate cu prevederile ghidului specific aplicabil – Verificarea se va realiza în REGAS precum, și conform declarației unice depuse.</w:t>
            </w:r>
          </w:p>
        </w:tc>
      </w:tr>
      <w:tr w:rsidR="00FE2660" w:rsidRPr="003E6663" w14:paraId="755ECEDB" w14:textId="77777777" w:rsidTr="00A602BB">
        <w:tc>
          <w:tcPr>
            <w:tcW w:w="704" w:type="dxa"/>
            <w:vMerge/>
          </w:tcPr>
          <w:p w14:paraId="547F1044" w14:textId="77777777" w:rsidR="00FE2660" w:rsidRPr="003E6663" w:rsidRDefault="00FE2660" w:rsidP="003E6663">
            <w:pPr>
              <w:rPr>
                <w:rFonts w:ascii="Times New Roman" w:hAnsi="Times New Roman" w:cs="Times New Roman"/>
                <w:lang w:val="it-IT"/>
              </w:rPr>
            </w:pPr>
          </w:p>
        </w:tc>
        <w:tc>
          <w:tcPr>
            <w:tcW w:w="12246" w:type="dxa"/>
          </w:tcPr>
          <w:p w14:paraId="299FDFF0" w14:textId="07016848" w:rsidR="00FE2660" w:rsidRPr="003E6663" w:rsidRDefault="00FE2660" w:rsidP="003E6663">
            <w:pPr>
              <w:rPr>
                <w:rFonts w:ascii="Times New Roman" w:hAnsi="Times New Roman" w:cs="Times New Roman"/>
                <w:color w:val="FF0000"/>
                <w:lang w:val="it-IT"/>
              </w:rPr>
            </w:pPr>
            <w:r w:rsidRPr="003E6663">
              <w:rPr>
                <w:rFonts w:ascii="Times New Roman" w:hAnsi="Times New Roman" w:cs="Times New Roman"/>
              </w:rPr>
              <w:t></w:t>
            </w:r>
            <w:r w:rsidRPr="003E6663">
              <w:rPr>
                <w:rFonts w:ascii="Times New Roman" w:hAnsi="Times New Roman" w:cs="Times New Roman"/>
                <w:lang w:val="it-IT"/>
              </w:rPr>
              <w:tab/>
              <w:t>Solicitantul respectă criteriile legate de îndeplinirea obligațiilor la bugetul de stat/bugetul local conform prevederilor ghidului specific aplicabil apelului de proiecte</w:t>
            </w:r>
            <w:bookmarkStart w:id="0" w:name="_GoBack"/>
            <w:bookmarkEnd w:id="0"/>
            <w:r w:rsidRPr="003E6663">
              <w:rPr>
                <w:rFonts w:ascii="Times New Roman" w:hAnsi="Times New Roman" w:cs="Times New Roman"/>
                <w:lang w:val="it-IT"/>
              </w:rPr>
              <w:t xml:space="preserve">? </w:t>
            </w:r>
          </w:p>
        </w:tc>
      </w:tr>
    </w:tbl>
    <w:p w14:paraId="6FED4A76" w14:textId="459405BD" w:rsidR="00FE1AEA" w:rsidRPr="003E6663" w:rsidRDefault="00FE1AEA" w:rsidP="003E6663">
      <w:pPr>
        <w:rPr>
          <w:rFonts w:ascii="Times New Roman" w:hAnsi="Times New Roman" w:cs="Times New Roman"/>
          <w:b/>
          <w:lang w:val="ro-RO"/>
        </w:rPr>
      </w:pPr>
    </w:p>
    <w:p w14:paraId="56868974" w14:textId="77777777" w:rsidR="008D6E96" w:rsidRPr="003E6663" w:rsidRDefault="008D6E96" w:rsidP="003E6663">
      <w:pPr>
        <w:autoSpaceDE w:val="0"/>
        <w:autoSpaceDN w:val="0"/>
        <w:adjustRightInd w:val="0"/>
        <w:spacing w:after="0" w:line="240" w:lineRule="auto"/>
        <w:rPr>
          <w:rFonts w:ascii="Times New Roman" w:hAnsi="Times New Roman" w:cs="Times New Roman"/>
          <w:color w:val="000000"/>
          <w:lang w:val="it-IT"/>
        </w:rPr>
      </w:pPr>
      <w:r w:rsidRPr="003E6663">
        <w:rPr>
          <w:rFonts w:ascii="Times New Roman" w:hAnsi="Times New Roman" w:cs="Times New Roman"/>
          <w:color w:val="000000"/>
          <w:lang w:val="it-IT"/>
        </w:rPr>
        <w:t xml:space="preserve">OBSERVATII </w:t>
      </w:r>
    </w:p>
    <w:p w14:paraId="025418A9" w14:textId="666833F2" w:rsidR="008D6E96" w:rsidRPr="003E6663" w:rsidRDefault="008D6E96" w:rsidP="003E6663">
      <w:pPr>
        <w:autoSpaceDE w:val="0"/>
        <w:autoSpaceDN w:val="0"/>
        <w:adjustRightInd w:val="0"/>
        <w:spacing w:after="0" w:line="240" w:lineRule="auto"/>
        <w:rPr>
          <w:rFonts w:ascii="Times New Roman" w:hAnsi="Times New Roman" w:cs="Times New Roman"/>
          <w:color w:val="000000"/>
          <w:lang w:val="it-IT"/>
        </w:rPr>
      </w:pPr>
      <w:r w:rsidRPr="003E6663">
        <w:rPr>
          <w:rFonts w:ascii="Times New Roman" w:hAnsi="Times New Roman" w:cs="Times New Roman"/>
          <w:color w:val="000000"/>
          <w:lang w:val="it-IT"/>
        </w:rPr>
        <w:t xml:space="preserve">Criteriile vor fi completate de către experții ADR Nord-Vest pe principiul 2 ochi - 4 ochi. </w:t>
      </w:r>
    </w:p>
    <w:p w14:paraId="6F42C5FC" w14:textId="178F9DE9" w:rsidR="008D6E96" w:rsidRPr="003E6663" w:rsidRDefault="008D6E96" w:rsidP="003E6663">
      <w:pPr>
        <w:autoSpaceDE w:val="0"/>
        <w:autoSpaceDN w:val="0"/>
        <w:adjustRightInd w:val="0"/>
        <w:spacing w:after="0" w:line="240" w:lineRule="auto"/>
        <w:rPr>
          <w:rFonts w:ascii="Times New Roman" w:hAnsi="Times New Roman" w:cs="Times New Roman"/>
          <w:color w:val="000000"/>
          <w:lang w:val="it-IT"/>
        </w:rPr>
      </w:pPr>
      <w:r w:rsidRPr="003E6663">
        <w:rPr>
          <w:rFonts w:ascii="Times New Roman" w:hAnsi="Times New Roman" w:cs="Times New Roman"/>
          <w:color w:val="000000"/>
          <w:lang w:val="it-IT"/>
        </w:rPr>
        <w:t xml:space="preserve">Se vor mentiona solicitarile de clarificari si raspunsurile la acestea. A se vedea prevederile </w:t>
      </w:r>
      <w:r w:rsidR="00FD5E85" w:rsidRPr="003E6663">
        <w:rPr>
          <w:rFonts w:ascii="Times New Roman" w:hAnsi="Times New Roman" w:cs="Times New Roman"/>
          <w:color w:val="000000"/>
          <w:lang w:val="it-IT"/>
        </w:rPr>
        <w:t>Ghidului simplificat</w:t>
      </w:r>
      <w:r w:rsidRPr="003E6663">
        <w:rPr>
          <w:rFonts w:ascii="Times New Roman" w:hAnsi="Times New Roman" w:cs="Times New Roman"/>
          <w:color w:val="000000"/>
          <w:lang w:val="it-IT"/>
        </w:rPr>
        <w:t xml:space="preserve"> cu privire la solicitarea de clarificări în cadrul acestei etape. </w:t>
      </w:r>
    </w:p>
    <w:p w14:paraId="6FB25666" w14:textId="77777777" w:rsidR="008D6E96" w:rsidRPr="003E6663" w:rsidRDefault="008D6E96" w:rsidP="003E6663">
      <w:pPr>
        <w:autoSpaceDE w:val="0"/>
        <w:autoSpaceDN w:val="0"/>
        <w:adjustRightInd w:val="0"/>
        <w:spacing w:after="0" w:line="240" w:lineRule="auto"/>
        <w:rPr>
          <w:rFonts w:ascii="Times New Roman" w:hAnsi="Times New Roman" w:cs="Times New Roman"/>
          <w:color w:val="000000"/>
          <w:lang w:val="it-IT"/>
        </w:rPr>
      </w:pPr>
      <w:r w:rsidRPr="003E6663">
        <w:rPr>
          <w:rFonts w:ascii="Times New Roman" w:hAnsi="Times New Roman" w:cs="Times New Roman"/>
          <w:color w:val="000000"/>
          <w:lang w:val="it-IT"/>
        </w:rPr>
        <w:t xml:space="preserve">Se vor mentiona problemele identificate si observatiile celor 2 experti, se va justifica neindeplinirea anumitor criterii, daca este cazul. </w:t>
      </w:r>
    </w:p>
    <w:p w14:paraId="4435A8C4" w14:textId="77777777" w:rsidR="00401ED7" w:rsidRPr="003E6663" w:rsidRDefault="008D6E96" w:rsidP="003E6663">
      <w:pPr>
        <w:autoSpaceDE w:val="0"/>
        <w:autoSpaceDN w:val="0"/>
        <w:adjustRightInd w:val="0"/>
        <w:spacing w:after="0" w:line="240" w:lineRule="auto"/>
        <w:rPr>
          <w:rFonts w:ascii="Times New Roman" w:hAnsi="Times New Roman" w:cs="Times New Roman"/>
          <w:color w:val="000000"/>
          <w:lang w:val="it-IT"/>
        </w:rPr>
      </w:pPr>
      <w:r w:rsidRPr="003E6663">
        <w:rPr>
          <w:rFonts w:ascii="Times New Roman" w:hAnsi="Times New Roman" w:cs="Times New Roman"/>
          <w:color w:val="000000"/>
          <w:lang w:val="it-IT"/>
        </w:rPr>
        <w:t xml:space="preserve">Se va mentiona daca proiectul este admis sau respins in urma verificarii. </w:t>
      </w:r>
    </w:p>
    <w:p w14:paraId="415770EB" w14:textId="580B42F1" w:rsidR="00401ED7" w:rsidRPr="003E6663" w:rsidRDefault="00401ED7" w:rsidP="003E6663">
      <w:pPr>
        <w:autoSpaceDE w:val="0"/>
        <w:autoSpaceDN w:val="0"/>
        <w:adjustRightInd w:val="0"/>
        <w:spacing w:after="0" w:line="240" w:lineRule="auto"/>
        <w:rPr>
          <w:rFonts w:ascii="Times New Roman" w:hAnsi="Times New Roman" w:cs="Times New Roman"/>
          <w:color w:val="000000"/>
          <w:lang w:val="it-IT"/>
        </w:rPr>
      </w:pPr>
      <w:r w:rsidRPr="003E6663">
        <w:rPr>
          <w:rFonts w:ascii="Times New Roman" w:hAnsi="Times New Roman" w:cs="Times New Roman"/>
          <w:color w:val="000000"/>
          <w:lang w:val="it-IT"/>
        </w:rPr>
        <w:t xml:space="preserve">În cazul în care documentația de finanțare a obținut răspunsuri pozitive la toate întrebările menționate în grilă aceasta va fi admisă. </w:t>
      </w:r>
    </w:p>
    <w:p w14:paraId="27A96F95" w14:textId="59984337" w:rsidR="008D6E96" w:rsidRPr="003E6663" w:rsidRDefault="008D6E96" w:rsidP="003E6663">
      <w:pPr>
        <w:autoSpaceDE w:val="0"/>
        <w:autoSpaceDN w:val="0"/>
        <w:adjustRightInd w:val="0"/>
        <w:spacing w:after="0" w:line="240" w:lineRule="auto"/>
        <w:rPr>
          <w:rFonts w:ascii="Times New Roman" w:hAnsi="Times New Roman" w:cs="Times New Roman"/>
          <w:color w:val="000000"/>
          <w:lang w:val="it-IT"/>
        </w:rPr>
      </w:pPr>
      <w:r w:rsidRPr="003E6663">
        <w:rPr>
          <w:rFonts w:ascii="Times New Roman" w:hAnsi="Times New Roman" w:cs="Times New Roman"/>
          <w:color w:val="000000"/>
          <w:lang w:val="it-IT"/>
        </w:rPr>
        <w:t xml:space="preserve">În cazul respingerii proiectului se </w:t>
      </w:r>
      <w:r w:rsidR="001E6602" w:rsidRPr="003E6663">
        <w:rPr>
          <w:rFonts w:ascii="Times New Roman" w:hAnsi="Times New Roman" w:cs="Times New Roman"/>
          <w:color w:val="000000"/>
          <w:lang w:val="it-IT"/>
        </w:rPr>
        <w:t xml:space="preserve">se vor menționa criteriile în baza cărora a fost respinsă. </w:t>
      </w:r>
    </w:p>
    <w:p w14:paraId="7272A10D" w14:textId="49CA6549" w:rsidR="008D6E96" w:rsidRPr="00FE2660" w:rsidRDefault="001E6602" w:rsidP="003E6663">
      <w:pPr>
        <w:rPr>
          <w:rFonts w:ascii="Times New Roman" w:hAnsi="Times New Roman" w:cs="Times New Roman"/>
          <w:b/>
          <w:lang w:val="ro-RO"/>
        </w:rPr>
      </w:pPr>
      <w:r w:rsidRPr="003E6663">
        <w:rPr>
          <w:rFonts w:ascii="Times New Roman" w:hAnsi="Times New Roman" w:cs="Times New Roman"/>
          <w:b/>
          <w:bCs/>
          <w:color w:val="006EC0"/>
          <w:lang w:val="it-IT"/>
        </w:rPr>
        <w:t xml:space="preserve"> </w:t>
      </w:r>
      <w:r w:rsidR="008D6E96" w:rsidRPr="003E6663">
        <w:rPr>
          <w:rFonts w:ascii="Times New Roman" w:hAnsi="Times New Roman" w:cs="Times New Roman"/>
          <w:b/>
          <w:bCs/>
          <w:color w:val="006EC0"/>
          <w:lang w:val="it-IT"/>
        </w:rPr>
        <w:t>(Formatul prezentei grile si semnarea acesteia se va realiza în conformitate cu prevederile procedurale aplicabile)</w:t>
      </w:r>
    </w:p>
    <w:sectPr w:rsidR="008D6E96" w:rsidRPr="00FE2660" w:rsidSect="00424B74">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BF23B" w14:textId="77777777" w:rsidR="004149A5" w:rsidRDefault="004149A5" w:rsidP="004149A5">
      <w:pPr>
        <w:spacing w:after="0" w:line="240" w:lineRule="auto"/>
      </w:pPr>
      <w:r>
        <w:separator/>
      </w:r>
    </w:p>
  </w:endnote>
  <w:endnote w:type="continuationSeparator" w:id="0">
    <w:p w14:paraId="41F43F44" w14:textId="77777777" w:rsidR="004149A5" w:rsidRDefault="004149A5" w:rsidP="0041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B3AE9" w14:textId="77777777" w:rsidR="004149A5" w:rsidRDefault="004149A5" w:rsidP="004149A5">
      <w:pPr>
        <w:spacing w:after="0" w:line="240" w:lineRule="auto"/>
      </w:pPr>
      <w:r>
        <w:separator/>
      </w:r>
    </w:p>
  </w:footnote>
  <w:footnote w:type="continuationSeparator" w:id="0">
    <w:p w14:paraId="78546ABA" w14:textId="77777777" w:rsidR="004149A5" w:rsidRDefault="004149A5" w:rsidP="0041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F97A" w14:textId="77777777" w:rsidR="004B451A" w:rsidRPr="004B451A" w:rsidRDefault="004B451A" w:rsidP="004B451A">
    <w:pPr>
      <w:pStyle w:val="Header"/>
      <w:rPr>
        <w:lang w:val="it-IT"/>
      </w:rPr>
    </w:pPr>
    <w:r w:rsidRPr="004B451A">
      <w:rPr>
        <w:lang w:val="it-IT"/>
      </w:rPr>
      <w:t>”Sprijin la nivelul regiunii de dezvoltare Nord-Vest pentru pregătirea de proiecte finanțate din perioada de programare 2021-2027 pe domeniul specializare inteligentă”</w:t>
    </w:r>
  </w:p>
  <w:p w14:paraId="56AFC823" w14:textId="3C1F8C72" w:rsidR="004B451A" w:rsidRPr="004B451A" w:rsidRDefault="004B451A" w:rsidP="004B451A">
    <w:pPr>
      <w:pStyle w:val="Header"/>
      <w:rPr>
        <w:lang w:val="it-IT"/>
      </w:rPr>
    </w:pPr>
    <w:r w:rsidRPr="004B451A">
      <w:rPr>
        <w:lang w:val="it-IT"/>
      </w:rPr>
      <w:t>AGENŢIA DE DEZVOLTARE REGIONALĂ NORD-VEST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2B9E"/>
    <w:multiLevelType w:val="hybridMultilevel"/>
    <w:tmpl w:val="64D6BEA6"/>
    <w:lvl w:ilvl="0" w:tplc="96468C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42"/>
    <w:rsid w:val="000479B7"/>
    <w:rsid w:val="00067071"/>
    <w:rsid w:val="00077F4F"/>
    <w:rsid w:val="00081E7C"/>
    <w:rsid w:val="00143C3A"/>
    <w:rsid w:val="001A1EA0"/>
    <w:rsid w:val="001A55AA"/>
    <w:rsid w:val="001B044F"/>
    <w:rsid w:val="001E6602"/>
    <w:rsid w:val="00230962"/>
    <w:rsid w:val="002706DE"/>
    <w:rsid w:val="00282642"/>
    <w:rsid w:val="002A2245"/>
    <w:rsid w:val="002C2DD7"/>
    <w:rsid w:val="00316B9B"/>
    <w:rsid w:val="003E6663"/>
    <w:rsid w:val="00401ED7"/>
    <w:rsid w:val="004149A5"/>
    <w:rsid w:val="00424B74"/>
    <w:rsid w:val="00436653"/>
    <w:rsid w:val="00477527"/>
    <w:rsid w:val="004B451A"/>
    <w:rsid w:val="005053EC"/>
    <w:rsid w:val="00531981"/>
    <w:rsid w:val="00557925"/>
    <w:rsid w:val="00557D44"/>
    <w:rsid w:val="005E4088"/>
    <w:rsid w:val="0064164B"/>
    <w:rsid w:val="00642947"/>
    <w:rsid w:val="006E633F"/>
    <w:rsid w:val="0071670F"/>
    <w:rsid w:val="007241AC"/>
    <w:rsid w:val="00756073"/>
    <w:rsid w:val="007966D8"/>
    <w:rsid w:val="007C58C4"/>
    <w:rsid w:val="008D6E96"/>
    <w:rsid w:val="00923425"/>
    <w:rsid w:val="00972A35"/>
    <w:rsid w:val="009A70FA"/>
    <w:rsid w:val="009C24F4"/>
    <w:rsid w:val="00AE302A"/>
    <w:rsid w:val="00B45F0D"/>
    <w:rsid w:val="00B707B8"/>
    <w:rsid w:val="00B83150"/>
    <w:rsid w:val="00C62AA7"/>
    <w:rsid w:val="00CC0DAF"/>
    <w:rsid w:val="00D60F18"/>
    <w:rsid w:val="00DA6C44"/>
    <w:rsid w:val="00DF4136"/>
    <w:rsid w:val="00E81029"/>
    <w:rsid w:val="00F20BB2"/>
    <w:rsid w:val="00FD5E85"/>
    <w:rsid w:val="00FE1AEA"/>
    <w:rsid w:val="00FE2282"/>
    <w:rsid w:val="00FE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35B0"/>
  <w15:chartTrackingRefBased/>
  <w15:docId w15:val="{C7852303-B9CA-44AD-8A6D-FC350468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Listă colorată - Accentuare 11,body 2,List Paragraph11,List Paragraph111,List1,Списък на абзаци,Akapit z list¹ BS,본문(내용)"/>
    <w:basedOn w:val="Normal"/>
    <w:link w:val="ListParagraphChar"/>
    <w:qFormat/>
    <w:rsid w:val="00424B74"/>
    <w:pPr>
      <w:ind w:left="720"/>
      <w:contextualSpacing/>
    </w:pPr>
  </w:style>
  <w:style w:type="character" w:styleId="CommentReference">
    <w:name w:val="annotation reference"/>
    <w:basedOn w:val="DefaultParagraphFont"/>
    <w:uiPriority w:val="99"/>
    <w:semiHidden/>
    <w:unhideWhenUsed/>
    <w:rsid w:val="009C24F4"/>
    <w:rPr>
      <w:sz w:val="16"/>
      <w:szCs w:val="16"/>
    </w:rPr>
  </w:style>
  <w:style w:type="paragraph" w:styleId="CommentText">
    <w:name w:val="annotation text"/>
    <w:basedOn w:val="Normal"/>
    <w:link w:val="CommentTextChar"/>
    <w:uiPriority w:val="99"/>
    <w:semiHidden/>
    <w:unhideWhenUsed/>
    <w:rsid w:val="009C24F4"/>
    <w:pPr>
      <w:spacing w:line="240" w:lineRule="auto"/>
    </w:pPr>
    <w:rPr>
      <w:sz w:val="20"/>
      <w:szCs w:val="20"/>
    </w:rPr>
  </w:style>
  <w:style w:type="character" w:customStyle="1" w:styleId="CommentTextChar">
    <w:name w:val="Comment Text Char"/>
    <w:basedOn w:val="DefaultParagraphFont"/>
    <w:link w:val="CommentText"/>
    <w:uiPriority w:val="99"/>
    <w:semiHidden/>
    <w:rsid w:val="009C24F4"/>
    <w:rPr>
      <w:sz w:val="20"/>
      <w:szCs w:val="20"/>
    </w:rPr>
  </w:style>
  <w:style w:type="paragraph" w:styleId="CommentSubject">
    <w:name w:val="annotation subject"/>
    <w:basedOn w:val="CommentText"/>
    <w:next w:val="CommentText"/>
    <w:link w:val="CommentSubjectChar"/>
    <w:uiPriority w:val="99"/>
    <w:semiHidden/>
    <w:unhideWhenUsed/>
    <w:rsid w:val="009C24F4"/>
    <w:rPr>
      <w:b/>
      <w:bCs/>
    </w:rPr>
  </w:style>
  <w:style w:type="character" w:customStyle="1" w:styleId="CommentSubjectChar">
    <w:name w:val="Comment Subject Char"/>
    <w:basedOn w:val="CommentTextChar"/>
    <w:link w:val="CommentSubject"/>
    <w:uiPriority w:val="99"/>
    <w:semiHidden/>
    <w:rsid w:val="009C24F4"/>
    <w:rPr>
      <w:b/>
      <w:bCs/>
      <w:sz w:val="20"/>
      <w:szCs w:val="20"/>
    </w:rPr>
  </w:style>
  <w:style w:type="paragraph" w:styleId="BalloonText">
    <w:name w:val="Balloon Text"/>
    <w:basedOn w:val="Normal"/>
    <w:link w:val="BalloonTextChar"/>
    <w:uiPriority w:val="99"/>
    <w:semiHidden/>
    <w:unhideWhenUsed/>
    <w:rsid w:val="009C2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4F4"/>
    <w:rPr>
      <w:rFonts w:ascii="Segoe UI" w:hAnsi="Segoe UI" w:cs="Segoe UI"/>
      <w:sz w:val="18"/>
      <w:szCs w:val="18"/>
    </w:rPr>
  </w:style>
  <w:style w:type="paragraph" w:customStyle="1" w:styleId="Default">
    <w:name w:val="Default"/>
    <w:rsid w:val="00081E7C"/>
    <w:pPr>
      <w:autoSpaceDE w:val="0"/>
      <w:autoSpaceDN w:val="0"/>
      <w:adjustRightInd w:val="0"/>
      <w:spacing w:after="0" w:line="240" w:lineRule="auto"/>
    </w:pPr>
    <w:rPr>
      <w:rFonts w:ascii="Trebuchet MS" w:hAnsi="Trebuchet MS" w:cs="Trebuchet MS"/>
      <w:color w:val="000000"/>
      <w:sz w:val="24"/>
      <w:szCs w:val="24"/>
    </w:rPr>
  </w:style>
  <w:style w:type="paragraph" w:styleId="Revision">
    <w:name w:val="Revision"/>
    <w:hidden/>
    <w:uiPriority w:val="99"/>
    <w:semiHidden/>
    <w:rsid w:val="00081E7C"/>
    <w:pPr>
      <w:spacing w:after="0" w:line="240" w:lineRule="auto"/>
    </w:pPr>
  </w:style>
  <w:style w:type="character" w:customStyle="1" w:styleId="ListParagraphChar">
    <w:name w:val="List Paragraph Char"/>
    <w:aliases w:val="Normal bullet 2 Char,List Paragraph1 Char,Akapit z listą BS Char,Outlines a.b.c. Char,List_Paragraph Char,Multilevel para_II Char,Akapit z lista BS Char,Listă colorată - Accentuare 11 Char,body 2 Char,List Paragraph11 Char,List1 Char"/>
    <w:link w:val="ListParagraph"/>
    <w:rsid w:val="00FE2660"/>
  </w:style>
  <w:style w:type="paragraph" w:styleId="Header">
    <w:name w:val="header"/>
    <w:basedOn w:val="Normal"/>
    <w:link w:val="HeaderChar"/>
    <w:uiPriority w:val="99"/>
    <w:unhideWhenUsed/>
    <w:rsid w:val="00414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A5"/>
  </w:style>
  <w:style w:type="paragraph" w:styleId="Footer">
    <w:name w:val="footer"/>
    <w:basedOn w:val="Normal"/>
    <w:link w:val="FooterChar"/>
    <w:uiPriority w:val="99"/>
    <w:unhideWhenUsed/>
    <w:rsid w:val="00414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A5"/>
  </w:style>
  <w:style w:type="character" w:styleId="Hyperlink">
    <w:name w:val="Hyperlink"/>
    <w:basedOn w:val="DefaultParagraphFont"/>
    <w:uiPriority w:val="99"/>
    <w:unhideWhenUsed/>
    <w:rsid w:val="007966D8"/>
    <w:rPr>
      <w:color w:val="0563C1" w:themeColor="hyperlink"/>
      <w:u w:val="single"/>
    </w:rPr>
  </w:style>
  <w:style w:type="character" w:styleId="UnresolvedMention">
    <w:name w:val="Unresolved Mention"/>
    <w:basedOn w:val="DefaultParagraphFont"/>
    <w:uiPriority w:val="99"/>
    <w:semiHidden/>
    <w:unhideWhenUsed/>
    <w:rsid w:val="00796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ecializare.inteligenta@nord-ves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Roman</dc:creator>
  <cp:keywords/>
  <dc:description/>
  <cp:lastModifiedBy>Cristian Gavriloaia</cp:lastModifiedBy>
  <cp:revision>37</cp:revision>
  <dcterms:created xsi:type="dcterms:W3CDTF">2022-02-10T07:52:00Z</dcterms:created>
  <dcterms:modified xsi:type="dcterms:W3CDTF">2022-05-02T06:44:00Z</dcterms:modified>
</cp:coreProperties>
</file>