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47BDB" w14:textId="2C23D53B" w:rsidR="00776314" w:rsidRPr="00E66405" w:rsidRDefault="00776314" w:rsidP="00E66405">
      <w:pPr>
        <w:spacing w:before="120" w:after="120" w:line="240" w:lineRule="auto"/>
        <w:jc w:val="right"/>
        <w:rPr>
          <w:rFonts w:ascii="Montserrat" w:eastAsia="Times New Roman" w:hAnsi="Montserrat" w:cs="Open Sans"/>
          <w:b/>
          <w:bCs/>
          <w:sz w:val="28"/>
          <w:szCs w:val="28"/>
          <w:lang w:val="ro-RO" w:eastAsia="en-GB"/>
        </w:rPr>
      </w:pPr>
      <w:r w:rsidRPr="00E66405">
        <w:rPr>
          <w:rFonts w:ascii="Montserrat" w:eastAsia="Times New Roman" w:hAnsi="Montserrat" w:cs="Open Sans"/>
          <w:b/>
          <w:bCs/>
          <w:sz w:val="28"/>
          <w:szCs w:val="28"/>
          <w:lang w:val="ro-RO" w:eastAsia="en-GB"/>
        </w:rPr>
        <w:t>Anexa nr. 1.4</w:t>
      </w:r>
    </w:p>
    <w:p w14:paraId="75B7F0B4" w14:textId="77777777" w:rsidR="00776314" w:rsidRPr="00E66405" w:rsidRDefault="00776314" w:rsidP="00E66405">
      <w:pPr>
        <w:spacing w:before="120" w:after="120" w:line="240" w:lineRule="auto"/>
        <w:jc w:val="right"/>
        <w:rPr>
          <w:rFonts w:ascii="Montserrat" w:eastAsia="Times New Roman" w:hAnsi="Montserrat" w:cs="Open Sans"/>
          <w:b/>
          <w:bCs/>
          <w:sz w:val="28"/>
          <w:szCs w:val="28"/>
          <w:lang w:val="ro-RO" w:eastAsia="en-GB"/>
        </w:rPr>
      </w:pPr>
    </w:p>
    <w:p w14:paraId="0C9E2788" w14:textId="7E9D153B" w:rsidR="007D2FFA" w:rsidRPr="00E66405" w:rsidRDefault="006B3525" w:rsidP="00E66405">
      <w:pPr>
        <w:spacing w:before="120" w:after="120" w:line="240" w:lineRule="auto"/>
        <w:jc w:val="center"/>
        <w:rPr>
          <w:rFonts w:ascii="Montserrat" w:eastAsia="Times New Roman" w:hAnsi="Montserrat" w:cs="Open Sans"/>
          <w:b/>
          <w:bCs/>
          <w:sz w:val="28"/>
          <w:szCs w:val="28"/>
          <w:lang w:val="ro-RO" w:eastAsia="en-GB"/>
        </w:rPr>
      </w:pPr>
      <w:r w:rsidRPr="00E66405">
        <w:rPr>
          <w:rFonts w:ascii="Montserrat" w:eastAsia="Times New Roman" w:hAnsi="Montserrat" w:cs="Open Sans"/>
          <w:b/>
          <w:bCs/>
          <w:sz w:val="28"/>
          <w:szCs w:val="28"/>
          <w:lang w:val="ro-RO" w:eastAsia="en-GB"/>
        </w:rPr>
        <w:t>Finanțări nerambursabile anterioare</w:t>
      </w:r>
    </w:p>
    <w:p w14:paraId="6FC4DECA" w14:textId="77777777" w:rsidR="00776314" w:rsidRPr="00E66405" w:rsidRDefault="00776314" w:rsidP="00E66405">
      <w:pPr>
        <w:spacing w:after="0" w:line="276" w:lineRule="auto"/>
        <w:jc w:val="center"/>
        <w:rPr>
          <w:rFonts w:ascii="Montserrat" w:eastAsia="Times New Roman" w:hAnsi="Montserrat" w:cs="Open Sans"/>
          <w:i/>
          <w:sz w:val="20"/>
          <w:szCs w:val="20"/>
          <w:lang w:val="pt-BR" w:eastAsia="en-GB"/>
        </w:rPr>
      </w:pPr>
      <w:r w:rsidRPr="00E66405">
        <w:rPr>
          <w:rFonts w:ascii="Montserrat" w:eastAsia="Times New Roman" w:hAnsi="Montserrat" w:cs="Open Sans"/>
          <w:i/>
          <w:sz w:val="20"/>
          <w:szCs w:val="20"/>
          <w:lang w:val="pt-BR" w:eastAsia="en-GB"/>
        </w:rPr>
        <w:t>Apel de preselecție a propunerilor de proiecte DigiRural</w:t>
      </w:r>
    </w:p>
    <w:p w14:paraId="447ACDA3" w14:textId="77208108" w:rsidR="006B3525" w:rsidRPr="00776314" w:rsidRDefault="006B3525" w:rsidP="006B3525">
      <w:pPr>
        <w:spacing w:before="120" w:after="120" w:line="240" w:lineRule="auto"/>
        <w:jc w:val="center"/>
        <w:rPr>
          <w:rFonts w:ascii="Montserrat" w:eastAsia="Times New Roman" w:hAnsi="Montserrat" w:cs="Open Sans"/>
          <w:b/>
          <w:bCs/>
          <w:color w:val="FFFFFF" w:themeColor="background1"/>
          <w:sz w:val="20"/>
          <w:szCs w:val="20"/>
          <w:lang w:val="pt-BR" w:eastAsia="en-GB"/>
        </w:rPr>
      </w:pP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73"/>
        <w:gridCol w:w="2185"/>
        <w:gridCol w:w="1640"/>
        <w:gridCol w:w="1873"/>
        <w:gridCol w:w="1771"/>
      </w:tblGrid>
      <w:tr w:rsidR="00C13679" w:rsidRPr="00FE3758" w14:paraId="7E193CA9" w14:textId="446D3C49" w:rsidTr="00C13679">
        <w:tc>
          <w:tcPr>
            <w:tcW w:w="970" w:type="pct"/>
          </w:tcPr>
          <w:p w14:paraId="018718C3" w14:textId="404FF944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  <w:r w:rsidRPr="00FE3758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>Titlul proiectului</w:t>
            </w:r>
          </w:p>
        </w:tc>
        <w:tc>
          <w:tcPr>
            <w:tcW w:w="1193" w:type="pct"/>
          </w:tcPr>
          <w:p w14:paraId="7A19C552" w14:textId="5D1D5AAA" w:rsidR="00C13679" w:rsidRPr="00FE3758" w:rsidRDefault="00C13679" w:rsidP="005920EB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  <w:r w:rsidRPr="00FE3758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>Sursa de finanțar</w:t>
            </w:r>
            <w:r w:rsidR="005920EB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 xml:space="preserve"> (</w:t>
            </w:r>
            <w:r w:rsidRPr="00FE3758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>Program</w:t>
            </w:r>
            <w:r w:rsidR="005920EB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>)</w:t>
            </w:r>
          </w:p>
        </w:tc>
        <w:tc>
          <w:tcPr>
            <w:tcW w:w="898" w:type="pct"/>
          </w:tcPr>
          <w:p w14:paraId="23C8CF68" w14:textId="544F1D09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  <w:r w:rsidRPr="00FE3758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>Numărul și data contractului de finanțare</w:t>
            </w:r>
          </w:p>
        </w:tc>
        <w:tc>
          <w:tcPr>
            <w:tcW w:w="970" w:type="pct"/>
          </w:tcPr>
          <w:p w14:paraId="0CA3AC64" w14:textId="48DA99D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  <w:r w:rsidRPr="00FE3758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>Valoarea</w:t>
            </w:r>
            <w:r w:rsidR="00060305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 xml:space="preserve"> nerambursabilă</w:t>
            </w:r>
            <w:r w:rsidRPr="00FE3758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 xml:space="preserve"> </w:t>
            </w:r>
            <w:r w:rsidR="00363FD0" w:rsidRPr="00FE3758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 xml:space="preserve"> a </w:t>
            </w:r>
            <w:r w:rsidRPr="00FE3758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>proiectului</w:t>
            </w:r>
          </w:p>
        </w:tc>
        <w:tc>
          <w:tcPr>
            <w:tcW w:w="969" w:type="pct"/>
          </w:tcPr>
          <w:p w14:paraId="2DAEA439" w14:textId="4B5F106D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  <w:r w:rsidRPr="00FE3758"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  <w:t>Obiectul proiectului</w:t>
            </w:r>
          </w:p>
        </w:tc>
      </w:tr>
      <w:tr w:rsidR="00C13679" w:rsidRPr="00FE3758" w14:paraId="25E4A7CB" w14:textId="1FDEE12C" w:rsidTr="00C13679">
        <w:tc>
          <w:tcPr>
            <w:tcW w:w="970" w:type="pct"/>
          </w:tcPr>
          <w:p w14:paraId="29391269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1193" w:type="pct"/>
          </w:tcPr>
          <w:p w14:paraId="14A2CB7D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898" w:type="pct"/>
          </w:tcPr>
          <w:p w14:paraId="763CED45" w14:textId="49B3DFF0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970" w:type="pct"/>
          </w:tcPr>
          <w:p w14:paraId="1FC3641E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969" w:type="pct"/>
          </w:tcPr>
          <w:p w14:paraId="44710CE2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</w:tr>
      <w:tr w:rsidR="00C13679" w:rsidRPr="00FE3758" w14:paraId="0A2DD9A6" w14:textId="400800E9" w:rsidTr="00C13679">
        <w:tc>
          <w:tcPr>
            <w:tcW w:w="970" w:type="pct"/>
          </w:tcPr>
          <w:p w14:paraId="5005E8DE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1193" w:type="pct"/>
          </w:tcPr>
          <w:p w14:paraId="791409D5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898" w:type="pct"/>
          </w:tcPr>
          <w:p w14:paraId="0A511B2A" w14:textId="446530F5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970" w:type="pct"/>
          </w:tcPr>
          <w:p w14:paraId="1CB295E9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969" w:type="pct"/>
          </w:tcPr>
          <w:p w14:paraId="0E17B713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</w:tr>
      <w:tr w:rsidR="00C13679" w:rsidRPr="00FE3758" w14:paraId="5D5CA0A1" w14:textId="3ED711DE" w:rsidTr="00C13679">
        <w:tc>
          <w:tcPr>
            <w:tcW w:w="970" w:type="pct"/>
          </w:tcPr>
          <w:p w14:paraId="1C036C28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1193" w:type="pct"/>
          </w:tcPr>
          <w:p w14:paraId="3552517F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898" w:type="pct"/>
          </w:tcPr>
          <w:p w14:paraId="615522FF" w14:textId="10CA20A0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970" w:type="pct"/>
          </w:tcPr>
          <w:p w14:paraId="507616FC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969" w:type="pct"/>
          </w:tcPr>
          <w:p w14:paraId="5BD553CE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</w:tr>
      <w:tr w:rsidR="00C13679" w:rsidRPr="00FE3758" w14:paraId="514EE35A" w14:textId="21FCDDBB" w:rsidTr="00C13679">
        <w:tc>
          <w:tcPr>
            <w:tcW w:w="970" w:type="pct"/>
          </w:tcPr>
          <w:p w14:paraId="458B2D95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1193" w:type="pct"/>
          </w:tcPr>
          <w:p w14:paraId="44F1AF1A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898" w:type="pct"/>
          </w:tcPr>
          <w:p w14:paraId="34DDFD6A" w14:textId="320D57E5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970" w:type="pct"/>
          </w:tcPr>
          <w:p w14:paraId="1FD88ABB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  <w:tc>
          <w:tcPr>
            <w:tcW w:w="969" w:type="pct"/>
          </w:tcPr>
          <w:p w14:paraId="7CD304E1" w14:textId="77777777" w:rsidR="00C13679" w:rsidRPr="00FE3758" w:rsidRDefault="00C13679" w:rsidP="00431580">
            <w:pPr>
              <w:spacing w:before="120" w:after="120"/>
              <w:jc w:val="center"/>
              <w:rPr>
                <w:rFonts w:ascii="Montserrat" w:eastAsia="Times New Roman" w:hAnsi="Montserrat" w:cs="Open Sans"/>
                <w:b/>
                <w:bCs/>
                <w:sz w:val="20"/>
                <w:szCs w:val="20"/>
                <w:lang w:val="ro-RO" w:eastAsia="en-GB"/>
              </w:rPr>
            </w:pPr>
          </w:p>
        </w:tc>
      </w:tr>
    </w:tbl>
    <w:p w14:paraId="35030E9C" w14:textId="77777777" w:rsidR="006B3525" w:rsidRPr="00FE3758" w:rsidRDefault="006B3525" w:rsidP="006B3525">
      <w:pPr>
        <w:spacing w:before="120" w:after="120" w:line="240" w:lineRule="auto"/>
        <w:jc w:val="center"/>
        <w:rPr>
          <w:rFonts w:ascii="Montserrat" w:eastAsia="Times New Roman" w:hAnsi="Montserrat" w:cs="Open Sans"/>
          <w:b/>
          <w:bCs/>
          <w:color w:val="FFFFFF" w:themeColor="background1"/>
          <w:sz w:val="20"/>
          <w:szCs w:val="20"/>
          <w:lang w:val="ro-RO" w:eastAsia="en-GB"/>
        </w:rPr>
      </w:pPr>
    </w:p>
    <w:p w14:paraId="1FAF92A8" w14:textId="77777777" w:rsidR="00FE3758" w:rsidRDefault="00FE3758" w:rsidP="00FE3758">
      <w:pPr>
        <w:spacing w:before="120" w:after="120" w:line="240" w:lineRule="auto"/>
        <w:rPr>
          <w:rFonts w:ascii="Montserrat" w:eastAsia="Times New Roman" w:hAnsi="Montserrat" w:cs="Open Sans"/>
          <w:bCs/>
          <w:sz w:val="20"/>
          <w:szCs w:val="20"/>
          <w:lang w:val="ro-RO" w:eastAsia="en-GB"/>
        </w:rPr>
      </w:pPr>
      <w:r w:rsidRPr="00FE3758">
        <w:rPr>
          <w:rFonts w:ascii="Montserrat" w:eastAsia="Times New Roman" w:hAnsi="Montserrat" w:cs="Open Sans"/>
          <w:bCs/>
          <w:sz w:val="20"/>
          <w:szCs w:val="20"/>
          <w:lang w:val="ro-RO" w:eastAsia="en-GB"/>
        </w:rPr>
        <w:t xml:space="preserve">Nume prenume </w:t>
      </w:r>
    </w:p>
    <w:p w14:paraId="5ECE22F1" w14:textId="2D99FFCA" w:rsidR="006B3525" w:rsidRDefault="00FE3758" w:rsidP="00FE3758">
      <w:pPr>
        <w:spacing w:before="120" w:after="120" w:line="240" w:lineRule="auto"/>
        <w:rPr>
          <w:rFonts w:ascii="Montserrat" w:eastAsia="Times New Roman" w:hAnsi="Montserrat" w:cs="Open Sans"/>
          <w:bCs/>
          <w:sz w:val="20"/>
          <w:szCs w:val="20"/>
          <w:lang w:val="ro-RO" w:eastAsia="en-GB"/>
        </w:rPr>
      </w:pPr>
      <w:r w:rsidRPr="00FE3758">
        <w:rPr>
          <w:rFonts w:ascii="Montserrat" w:eastAsia="Times New Roman" w:hAnsi="Montserrat" w:cs="Open Sans"/>
          <w:bCs/>
          <w:sz w:val="20"/>
          <w:szCs w:val="20"/>
          <w:lang w:val="ro-RO" w:eastAsia="en-GB"/>
        </w:rPr>
        <w:t>Reprezentant legal</w:t>
      </w:r>
    </w:p>
    <w:p w14:paraId="07F6AA2C" w14:textId="6405FDA0" w:rsidR="00FE3758" w:rsidRPr="00FE3758" w:rsidRDefault="00FE3758" w:rsidP="00FE3758">
      <w:pPr>
        <w:spacing w:before="120" w:after="120" w:line="240" w:lineRule="auto"/>
        <w:rPr>
          <w:rFonts w:ascii="Montserrat" w:eastAsia="Times New Roman" w:hAnsi="Montserrat" w:cs="Open Sans"/>
          <w:bCs/>
          <w:sz w:val="20"/>
          <w:szCs w:val="20"/>
          <w:lang w:val="ro-RO" w:eastAsia="en-GB"/>
        </w:rPr>
      </w:pPr>
      <w:r>
        <w:rPr>
          <w:rFonts w:ascii="Montserrat" w:eastAsia="Times New Roman" w:hAnsi="Montserrat" w:cs="Open Sans"/>
          <w:bCs/>
          <w:sz w:val="20"/>
          <w:szCs w:val="20"/>
          <w:lang w:val="ro-RO" w:eastAsia="en-GB"/>
        </w:rPr>
        <w:t>Semnătura:</w:t>
      </w:r>
    </w:p>
    <w:p w14:paraId="78ABEFEE" w14:textId="77777777" w:rsidR="006B3525" w:rsidRPr="00FE3758" w:rsidRDefault="006B3525" w:rsidP="006B3525">
      <w:pPr>
        <w:spacing w:before="120" w:after="120" w:line="240" w:lineRule="auto"/>
        <w:jc w:val="center"/>
        <w:rPr>
          <w:rFonts w:ascii="Montserrat" w:eastAsia="Times New Roman" w:hAnsi="Montserrat" w:cs="Open Sans"/>
          <w:b/>
          <w:bCs/>
          <w:color w:val="FFFFFF" w:themeColor="background1"/>
          <w:sz w:val="20"/>
          <w:szCs w:val="20"/>
          <w:lang w:val="ro-RO" w:eastAsia="en-GB"/>
        </w:rPr>
      </w:pPr>
    </w:p>
    <w:sectPr w:rsidR="006B3525" w:rsidRPr="00FE37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2A"/>
    <w:rsid w:val="00060305"/>
    <w:rsid w:val="000719BC"/>
    <w:rsid w:val="00363FD0"/>
    <w:rsid w:val="00431580"/>
    <w:rsid w:val="004F479A"/>
    <w:rsid w:val="005920EB"/>
    <w:rsid w:val="00625748"/>
    <w:rsid w:val="0065630A"/>
    <w:rsid w:val="006B3525"/>
    <w:rsid w:val="00776314"/>
    <w:rsid w:val="007D2FFA"/>
    <w:rsid w:val="00C13679"/>
    <w:rsid w:val="00E3192A"/>
    <w:rsid w:val="00E66405"/>
    <w:rsid w:val="00E73E6E"/>
    <w:rsid w:val="00FC1915"/>
    <w:rsid w:val="00FE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D2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35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35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Incze Laura</dc:creator>
  <cp:keywords/>
  <dc:description/>
  <cp:lastModifiedBy>Laura Incze</cp:lastModifiedBy>
  <cp:revision>15</cp:revision>
  <dcterms:created xsi:type="dcterms:W3CDTF">2021-08-23T04:55:00Z</dcterms:created>
  <dcterms:modified xsi:type="dcterms:W3CDTF">2021-09-13T05:28:00Z</dcterms:modified>
</cp:coreProperties>
</file>