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E5968" w:rsidRPr="00BE5968" w:rsidTr="00AF65FB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5FB" w:rsidRPr="00BE5968" w:rsidRDefault="00AF65FB" w:rsidP="0088321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5FB" w:rsidRPr="00BE5968" w:rsidRDefault="00AF65FB" w:rsidP="007B6E98">
            <w:pPr>
              <w:spacing w:line="276" w:lineRule="auto"/>
              <w:jc w:val="right"/>
              <w:rPr>
                <w:i/>
                <w:sz w:val="20"/>
                <w:szCs w:val="20"/>
              </w:rPr>
            </w:pPr>
            <w:r w:rsidRPr="00BE5968">
              <w:rPr>
                <w:i/>
                <w:sz w:val="20"/>
                <w:szCs w:val="20"/>
              </w:rPr>
              <w:t>ANEXA A</w:t>
            </w:r>
            <w:r w:rsidR="007B6E98" w:rsidRPr="00BE5968">
              <w:rPr>
                <w:i/>
                <w:sz w:val="20"/>
                <w:szCs w:val="20"/>
              </w:rPr>
              <w:t>3</w:t>
            </w:r>
          </w:p>
        </w:tc>
      </w:tr>
      <w:tr w:rsidR="00BE5968" w:rsidRPr="00BE5968" w:rsidTr="00AF65FB">
        <w:tc>
          <w:tcPr>
            <w:tcW w:w="3369" w:type="dxa"/>
            <w:tcBorders>
              <w:top w:val="single" w:sz="4" w:space="0" w:color="auto"/>
            </w:tcBorders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 xml:space="preserve">Denumire beneficiar: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5968" w:rsidRPr="00BE5968" w:rsidTr="008C2ECB">
        <w:tc>
          <w:tcPr>
            <w:tcW w:w="3369" w:type="dxa"/>
          </w:tcPr>
          <w:p w:rsidR="00B41B93" w:rsidRPr="00BE5968" w:rsidRDefault="00B41B93" w:rsidP="000F38B9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 xml:space="preserve">Contract de finanțare : </w:t>
            </w:r>
          </w:p>
        </w:tc>
        <w:tc>
          <w:tcPr>
            <w:tcW w:w="6662" w:type="dxa"/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5968" w:rsidRPr="00BE5968" w:rsidTr="00AA156D">
        <w:tc>
          <w:tcPr>
            <w:tcW w:w="3369" w:type="dxa"/>
            <w:tcBorders>
              <w:bottom w:val="single" w:sz="4" w:space="0" w:color="auto"/>
            </w:tcBorders>
          </w:tcPr>
          <w:p w:rsidR="00B41B93" w:rsidRPr="00BE5968" w:rsidRDefault="000F38B9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 xml:space="preserve">Cod SMIS 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5968" w:rsidRPr="00BE5968" w:rsidTr="00AA156D">
        <w:tc>
          <w:tcPr>
            <w:tcW w:w="10031" w:type="dxa"/>
            <w:gridSpan w:val="2"/>
            <w:shd w:val="clear" w:color="auto" w:fill="FFFF00"/>
          </w:tcPr>
          <w:p w:rsidR="008C2ECB" w:rsidRPr="00BE5968" w:rsidRDefault="008C2ECB" w:rsidP="00AA156D">
            <w:pPr>
              <w:spacing w:line="276" w:lineRule="auto"/>
              <w:ind w:left="-142" w:firstLine="142"/>
              <w:rPr>
                <w:sz w:val="20"/>
                <w:szCs w:val="20"/>
              </w:rPr>
            </w:pPr>
          </w:p>
        </w:tc>
      </w:tr>
      <w:tr w:rsidR="00BE5968" w:rsidRPr="00BE5968" w:rsidTr="008C2ECB">
        <w:tc>
          <w:tcPr>
            <w:tcW w:w="3369" w:type="dxa"/>
          </w:tcPr>
          <w:p w:rsidR="00B41B93" w:rsidRPr="00BE5968" w:rsidRDefault="000F38B9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>Denumire achiziție:</w:t>
            </w:r>
          </w:p>
        </w:tc>
        <w:tc>
          <w:tcPr>
            <w:tcW w:w="6662" w:type="dxa"/>
          </w:tcPr>
          <w:p w:rsidR="00B41B93" w:rsidRPr="00BE5968" w:rsidRDefault="00B41B93" w:rsidP="00883210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E5968" w:rsidRPr="00BE5968" w:rsidTr="008C2ECB">
        <w:tc>
          <w:tcPr>
            <w:tcW w:w="3369" w:type="dxa"/>
          </w:tcPr>
          <w:p w:rsidR="00B41B93" w:rsidRPr="00BE5968" w:rsidRDefault="000F38B9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>Procedura aplicată:</w:t>
            </w:r>
          </w:p>
        </w:tc>
        <w:tc>
          <w:tcPr>
            <w:tcW w:w="6662" w:type="dxa"/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E5968" w:rsidRPr="00BE5968" w:rsidTr="008C2ECB">
        <w:tc>
          <w:tcPr>
            <w:tcW w:w="3369" w:type="dxa"/>
          </w:tcPr>
          <w:p w:rsidR="00B41B93" w:rsidRPr="00BE5968" w:rsidRDefault="000F38B9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 xml:space="preserve">Contract /Acord-cadru încheiat: </w:t>
            </w:r>
          </w:p>
        </w:tc>
        <w:tc>
          <w:tcPr>
            <w:tcW w:w="6662" w:type="dxa"/>
          </w:tcPr>
          <w:p w:rsidR="00B41B93" w:rsidRPr="00BE5968" w:rsidRDefault="000F38B9" w:rsidP="005C0823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>Contract de ..</w:t>
            </w:r>
            <w:r w:rsidRPr="00BE5968">
              <w:rPr>
                <w:i/>
                <w:sz w:val="20"/>
                <w:szCs w:val="20"/>
              </w:rPr>
              <w:t>(furnizare, servicii</w:t>
            </w:r>
            <w:r w:rsidR="00681ACC" w:rsidRPr="00BE5968">
              <w:rPr>
                <w:i/>
                <w:sz w:val="20"/>
                <w:szCs w:val="20"/>
              </w:rPr>
              <w:t xml:space="preserve"> de …</w:t>
            </w:r>
            <w:r w:rsidRPr="00BE5968">
              <w:rPr>
                <w:i/>
                <w:sz w:val="20"/>
                <w:szCs w:val="20"/>
              </w:rPr>
              <w:t>, lucrări)</w:t>
            </w:r>
            <w:r w:rsidRPr="00BE5968">
              <w:rPr>
                <w:sz w:val="20"/>
                <w:szCs w:val="20"/>
              </w:rPr>
              <w:t xml:space="preserve"> </w:t>
            </w:r>
            <w:r w:rsidR="007F2922" w:rsidRPr="00BE5968">
              <w:rPr>
                <w:sz w:val="20"/>
                <w:szCs w:val="20"/>
              </w:rPr>
              <w:t xml:space="preserve"> </w:t>
            </w:r>
            <w:r w:rsidRPr="00BE5968">
              <w:rPr>
                <w:sz w:val="20"/>
                <w:szCs w:val="20"/>
              </w:rPr>
              <w:t>nr…./…..</w:t>
            </w:r>
          </w:p>
        </w:tc>
      </w:tr>
      <w:tr w:rsidR="00584D49" w:rsidRPr="00BE5968" w:rsidTr="008C2ECB">
        <w:tc>
          <w:tcPr>
            <w:tcW w:w="3369" w:type="dxa"/>
          </w:tcPr>
          <w:p w:rsidR="00B41B93" w:rsidRPr="00BE5968" w:rsidRDefault="000F38B9" w:rsidP="00883210">
            <w:pPr>
              <w:spacing w:line="276" w:lineRule="auto"/>
              <w:rPr>
                <w:sz w:val="20"/>
                <w:szCs w:val="20"/>
              </w:rPr>
            </w:pPr>
            <w:r w:rsidRPr="00BE5968">
              <w:rPr>
                <w:sz w:val="20"/>
                <w:szCs w:val="20"/>
              </w:rPr>
              <w:t xml:space="preserve">Contractor: </w:t>
            </w:r>
          </w:p>
        </w:tc>
        <w:tc>
          <w:tcPr>
            <w:tcW w:w="6662" w:type="dxa"/>
          </w:tcPr>
          <w:p w:rsidR="00B41B93" w:rsidRPr="00BE5968" w:rsidRDefault="00B41B93" w:rsidP="0088321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E385F" w:rsidRPr="00BE5968" w:rsidRDefault="007E385F" w:rsidP="007E385F">
      <w:pPr>
        <w:pStyle w:val="Header"/>
        <w:jc w:val="center"/>
        <w:rPr>
          <w:b/>
          <w:szCs w:val="20"/>
        </w:rPr>
      </w:pPr>
    </w:p>
    <w:p w:rsidR="00AF65FB" w:rsidRPr="00BE5968" w:rsidRDefault="00AF65FB" w:rsidP="007E385F">
      <w:pPr>
        <w:pStyle w:val="Header"/>
        <w:jc w:val="center"/>
        <w:rPr>
          <w:b/>
          <w:szCs w:val="20"/>
        </w:rPr>
      </w:pPr>
    </w:p>
    <w:p w:rsidR="007E385F" w:rsidRPr="00BE5968" w:rsidRDefault="007E385F" w:rsidP="007E385F">
      <w:pPr>
        <w:pStyle w:val="Header"/>
        <w:jc w:val="center"/>
        <w:rPr>
          <w:b/>
          <w:szCs w:val="20"/>
        </w:rPr>
      </w:pPr>
    </w:p>
    <w:p w:rsidR="00206758" w:rsidRPr="00BE5968" w:rsidRDefault="007E385F" w:rsidP="00206758">
      <w:pPr>
        <w:pStyle w:val="Header"/>
        <w:jc w:val="center"/>
        <w:rPr>
          <w:b/>
          <w:sz w:val="20"/>
          <w:szCs w:val="20"/>
        </w:rPr>
      </w:pPr>
      <w:bookmarkStart w:id="0" w:name="Listaverificare"/>
      <w:bookmarkEnd w:id="0"/>
      <w:r w:rsidRPr="00BE5968">
        <w:rPr>
          <w:b/>
          <w:sz w:val="20"/>
          <w:szCs w:val="20"/>
        </w:rPr>
        <w:t xml:space="preserve">Lista de verificare </w:t>
      </w:r>
    </w:p>
    <w:p w:rsidR="007E385F" w:rsidRPr="00BE5968" w:rsidRDefault="007E385F" w:rsidP="00206758">
      <w:pPr>
        <w:pStyle w:val="Header"/>
        <w:jc w:val="center"/>
        <w:rPr>
          <w:b/>
          <w:sz w:val="20"/>
          <w:szCs w:val="20"/>
        </w:rPr>
      </w:pPr>
      <w:r w:rsidRPr="00BE5968">
        <w:rPr>
          <w:b/>
          <w:sz w:val="20"/>
          <w:szCs w:val="20"/>
        </w:rPr>
        <w:t>a conformității dosarului de achiziţie publică</w:t>
      </w:r>
    </w:p>
    <w:p w:rsidR="00206758" w:rsidRPr="00BE5968" w:rsidRDefault="00B93CED" w:rsidP="00206758">
      <w:pPr>
        <w:pStyle w:val="Header"/>
        <w:ind w:left="720"/>
        <w:jc w:val="center"/>
        <w:rPr>
          <w:b/>
          <w:sz w:val="20"/>
          <w:szCs w:val="20"/>
        </w:rPr>
      </w:pPr>
      <w:r w:rsidRPr="00BE5968">
        <w:rPr>
          <w:b/>
          <w:sz w:val="20"/>
          <w:szCs w:val="20"/>
        </w:rPr>
        <w:t xml:space="preserve">pentru procedura </w:t>
      </w:r>
      <w:r w:rsidR="002F6F22" w:rsidRPr="00BE5968">
        <w:rPr>
          <w:b/>
          <w:sz w:val="20"/>
          <w:szCs w:val="20"/>
          <w:highlight w:val="green"/>
        </w:rPr>
        <w:t>competitivă</w:t>
      </w:r>
      <w:r w:rsidR="002F6F22" w:rsidRPr="00BE5968">
        <w:rPr>
          <w:b/>
          <w:sz w:val="20"/>
          <w:szCs w:val="20"/>
        </w:rPr>
        <w:t xml:space="preserve"> </w:t>
      </w:r>
      <w:r w:rsidRPr="00BE5968">
        <w:rPr>
          <w:b/>
          <w:sz w:val="20"/>
          <w:szCs w:val="20"/>
        </w:rPr>
        <w:t xml:space="preserve">desfășurată în conformitate cu </w:t>
      </w:r>
      <w:r w:rsidR="00584D49" w:rsidRPr="00BE5968">
        <w:rPr>
          <w:b/>
          <w:sz w:val="20"/>
          <w:szCs w:val="20"/>
        </w:rPr>
        <w:t>Ordinul nr. 1284/2016</w:t>
      </w:r>
    </w:p>
    <w:p w:rsidR="007E385F" w:rsidRPr="00BE5968" w:rsidRDefault="007E385F" w:rsidP="007E385F">
      <w:pPr>
        <w:pStyle w:val="Header"/>
        <w:jc w:val="center"/>
        <w:rPr>
          <w:b/>
          <w:sz w:val="20"/>
          <w:szCs w:val="20"/>
        </w:rPr>
      </w:pPr>
    </w:p>
    <w:p w:rsidR="00584D49" w:rsidRPr="00BE5968" w:rsidRDefault="00584D49" w:rsidP="007E385F">
      <w:pPr>
        <w:pStyle w:val="Header"/>
        <w:jc w:val="center"/>
        <w:rPr>
          <w:b/>
          <w:sz w:val="20"/>
          <w:szCs w:val="20"/>
        </w:rPr>
      </w:pPr>
    </w:p>
    <w:p w:rsidR="007E385F" w:rsidRPr="00BE5968" w:rsidRDefault="007E385F" w:rsidP="007E385F">
      <w:pPr>
        <w:pStyle w:val="Header"/>
        <w:spacing w:after="120"/>
        <w:rPr>
          <w:b/>
          <w:i/>
          <w:sz w:val="20"/>
          <w:szCs w:val="20"/>
        </w:rPr>
      </w:pPr>
      <w:r w:rsidRPr="00BE5968">
        <w:rPr>
          <w:b/>
          <w:sz w:val="20"/>
          <w:szCs w:val="20"/>
          <w:highlight w:val="yellow"/>
        </w:rPr>
        <w:t xml:space="preserve">Completată de beneficiar </w:t>
      </w:r>
      <w:r w:rsidRPr="00BE5968">
        <w:rPr>
          <w:b/>
          <w:i/>
          <w:sz w:val="20"/>
          <w:szCs w:val="20"/>
          <w:highlight w:val="yellow"/>
        </w:rPr>
        <w:t>şi ataşată la dosarul achiziţiei</w:t>
      </w:r>
    </w:p>
    <w:tbl>
      <w:tblPr>
        <w:tblW w:w="10219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21"/>
        <w:gridCol w:w="6493"/>
        <w:gridCol w:w="557"/>
        <w:gridCol w:w="577"/>
        <w:gridCol w:w="567"/>
      </w:tblGrid>
      <w:tr w:rsidR="00BE5968" w:rsidRPr="00BE5968" w:rsidTr="00543928">
        <w:trPr>
          <w:tblHeader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E385F" w:rsidRPr="00BE5968" w:rsidRDefault="007E385F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 xml:space="preserve">DOSARUL  ACHIZIŢIEI  VA  CONŢINE  </w:t>
            </w:r>
            <w:r w:rsidR="00343A00"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 xml:space="preserve">CEL </w:t>
            </w:r>
            <w:r w:rsidR="00A64320"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 xml:space="preserve"> </w:t>
            </w:r>
            <w:r w:rsidR="00343A00"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 xml:space="preserve">PUȚIN </w:t>
            </w:r>
            <w:r w:rsidR="00A64320"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 xml:space="preserve"> </w:t>
            </w:r>
            <w:r w:rsidRPr="00BE5968">
              <w:rPr>
                <w:rFonts w:ascii="Times New Roman" w:hAnsi="Times New Roman"/>
                <w:i w:val="0"/>
                <w:color w:val="auto"/>
                <w:sz w:val="18"/>
                <w:szCs w:val="18"/>
                <w:lang w:val="it-IT"/>
              </w:rPr>
              <w:t>URMĂTOARELE  DOCUMENTE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E385F" w:rsidRPr="00BE5968" w:rsidRDefault="007E385F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  <w:t>Există</w:t>
            </w:r>
          </w:p>
          <w:p w:rsidR="007E385F" w:rsidRPr="00BE5968" w:rsidRDefault="007E385F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  <w:t>DA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D0836" w:rsidRPr="00BE5968" w:rsidRDefault="006D0836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  <w:t>NU</w:t>
            </w:r>
          </w:p>
          <w:p w:rsidR="007E385F" w:rsidRPr="00BE5968" w:rsidRDefault="006D0836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  <w:t>există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E385F" w:rsidRPr="00BE5968" w:rsidRDefault="007E385F" w:rsidP="006D0836">
            <w:pPr>
              <w:pStyle w:val="TableHeading"/>
              <w:spacing w:after="0"/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it-IT"/>
              </w:rPr>
              <w:t>Nu e cazul</w:t>
            </w:r>
          </w:p>
        </w:tc>
      </w:tr>
      <w:tr w:rsidR="00BE5968" w:rsidRPr="00BE5968" w:rsidTr="00543928">
        <w:trPr>
          <w:trHeight w:val="10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E385F" w:rsidRPr="00BE5968" w:rsidRDefault="007E385F" w:rsidP="000A3DF7">
            <w:pPr>
              <w:pStyle w:val="TableContents"/>
              <w:ind w:left="113"/>
              <w:rPr>
                <w:szCs w:val="20"/>
              </w:rPr>
            </w:pPr>
            <w:r w:rsidRPr="00BE5968">
              <w:rPr>
                <w:b/>
                <w:szCs w:val="20"/>
              </w:rPr>
              <w:t xml:space="preserve">Adresa </w:t>
            </w:r>
            <w:r w:rsidR="000A3DF7" w:rsidRPr="00BE5968">
              <w:rPr>
                <w:b/>
                <w:szCs w:val="20"/>
              </w:rPr>
              <w:t>privind depunerea dosarului achiziției</w:t>
            </w:r>
            <w:r w:rsidRPr="00BE5968">
              <w:rPr>
                <w:szCs w:val="20"/>
              </w:rPr>
              <w:t xml:space="preserve"> </w:t>
            </w:r>
            <w:r w:rsidR="00045F56" w:rsidRPr="00BE5968">
              <w:rPr>
                <w:szCs w:val="20"/>
              </w:rPr>
              <w:t xml:space="preserve"> </w:t>
            </w:r>
            <w:r w:rsidR="00522A77" w:rsidRPr="00BE5968">
              <w:rPr>
                <w:szCs w:val="20"/>
              </w:rPr>
              <w:t xml:space="preserve">– </w:t>
            </w:r>
            <w:r w:rsidR="00522A77" w:rsidRPr="00BE5968">
              <w:rPr>
                <w:i/>
                <w:szCs w:val="20"/>
              </w:rPr>
              <w:t>Anexa 4.5.1.1</w:t>
            </w:r>
            <w:r w:rsidR="00522A77" w:rsidRPr="00BE5968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27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E385F" w:rsidRPr="00BE5968" w:rsidRDefault="00C859ED" w:rsidP="006A3B6B">
            <w:pPr>
              <w:pStyle w:val="TableContents"/>
              <w:spacing w:before="120" w:after="0"/>
              <w:ind w:left="182" w:hanging="182"/>
              <w:rPr>
                <w:b/>
                <w:szCs w:val="20"/>
              </w:rPr>
            </w:pPr>
            <w:r w:rsidRPr="00BE5968">
              <w:rPr>
                <w:b/>
                <w:i/>
                <w:szCs w:val="20"/>
              </w:rPr>
              <w:t xml:space="preserve">  </w:t>
            </w:r>
            <w:r w:rsidR="007E385F" w:rsidRPr="00BE5968">
              <w:rPr>
                <w:b/>
                <w:i/>
                <w:szCs w:val="20"/>
              </w:rPr>
              <w:t>OPIS</w:t>
            </w:r>
            <w:r w:rsidRPr="00BE5968">
              <w:rPr>
                <w:b/>
                <w:i/>
                <w:szCs w:val="20"/>
              </w:rPr>
              <w:t xml:space="preserve"> </w:t>
            </w:r>
            <w:r w:rsidR="007E385F" w:rsidRPr="00BE5968">
              <w:rPr>
                <w:b/>
                <w:szCs w:val="20"/>
              </w:rPr>
              <w:t xml:space="preserve">al dosarului achiziţiei cu </w:t>
            </w:r>
            <w:r w:rsidR="007E385F" w:rsidRPr="00BE5968">
              <w:rPr>
                <w:b/>
                <w:szCs w:val="20"/>
                <w:u w:val="single"/>
              </w:rPr>
              <w:t>detalierea</w:t>
            </w:r>
            <w:r w:rsidR="007E385F" w:rsidRPr="00BE5968">
              <w:rPr>
                <w:b/>
                <w:szCs w:val="20"/>
              </w:rPr>
              <w:t xml:space="preserve"> tuturor categ</w:t>
            </w:r>
            <w:r w:rsidR="00F458F1" w:rsidRPr="00BE5968">
              <w:rPr>
                <w:b/>
                <w:szCs w:val="20"/>
              </w:rPr>
              <w:t>oriilor de documente conţinute î</w:t>
            </w:r>
            <w:r w:rsidR="005E5182" w:rsidRPr="00BE5968">
              <w:rPr>
                <w:b/>
                <w:szCs w:val="20"/>
              </w:rPr>
              <w:t xml:space="preserve">n </w:t>
            </w:r>
            <w:r w:rsidR="007E385F" w:rsidRPr="00BE5968">
              <w:rPr>
                <w:b/>
                <w:szCs w:val="20"/>
              </w:rPr>
              <w:t>dosar</w:t>
            </w:r>
            <w:r w:rsidR="002015D9" w:rsidRPr="00BE5968">
              <w:rPr>
                <w:b/>
                <w:szCs w:val="20"/>
              </w:rPr>
              <w:t xml:space="preserve"> </w:t>
            </w:r>
            <w:r w:rsidR="006A3B6B" w:rsidRPr="00BE5968">
              <w:rPr>
                <w:b/>
                <w:szCs w:val="20"/>
              </w:rPr>
              <w:t xml:space="preserve"> </w:t>
            </w:r>
            <w:r w:rsidR="002015D9" w:rsidRPr="00BE5968">
              <w:rPr>
                <w:i/>
                <w:szCs w:val="20"/>
              </w:rPr>
              <w:t>(conform model opis)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180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E385F" w:rsidRPr="00BE5968" w:rsidRDefault="00093A5C" w:rsidP="00093A5C">
            <w:pPr>
              <w:pStyle w:val="TableHeading"/>
              <w:spacing w:before="40" w:after="4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Planificare/ pregătire/ consultarea pieței </w:t>
            </w:r>
            <w:r w:rsidR="006A7D26"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 </w:t>
            </w:r>
            <w:r w:rsidR="007E385F" w:rsidRPr="00BE5968">
              <w:rPr>
                <w:rFonts w:ascii="Times New Roman" w:hAnsi="Times New Roman"/>
                <w:i w:val="0"/>
                <w:color w:val="auto"/>
                <w:sz w:val="20"/>
              </w:rPr>
              <w:t>(separator)</w:t>
            </w:r>
          </w:p>
        </w:tc>
      </w:tr>
      <w:tr w:rsidR="00BE5968" w:rsidRPr="00BE5968" w:rsidTr="00543928">
        <w:trPr>
          <w:trHeight w:val="18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0C4A" w:rsidRPr="00BE5968" w:rsidRDefault="00BA0C4A" w:rsidP="00462305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color w:val="FF0000"/>
                <w:szCs w:val="20"/>
              </w:rPr>
              <w:t xml:space="preserve">Planul de achiziții al proiectului </w:t>
            </w:r>
            <w:r w:rsidRPr="00F17C76">
              <w:rPr>
                <w:rFonts w:ascii="Times" w:hAnsi="Times"/>
                <w:i/>
                <w:color w:val="FF0000"/>
                <w:szCs w:val="20"/>
              </w:rPr>
              <w:t>(dacă este cazul)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0C4A" w:rsidRPr="00BE5968" w:rsidRDefault="00BA0C4A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0C4A" w:rsidRPr="00BE5968" w:rsidRDefault="00BA0C4A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A0C4A" w:rsidRPr="00BE5968" w:rsidRDefault="00BA0C4A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18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5B2393" w:rsidRPr="00BE5968" w:rsidRDefault="00F5262F" w:rsidP="005B2393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 xml:space="preserve">Specificațiile tehnice </w:t>
            </w:r>
            <w:r w:rsidR="001B4B13" w:rsidRPr="00F17C76">
              <w:rPr>
                <w:rFonts w:ascii="Times" w:hAnsi="Times"/>
                <w:b/>
                <w:szCs w:val="20"/>
              </w:rPr>
              <w:t>obiective</w:t>
            </w:r>
            <w:r w:rsidR="001B4B13" w:rsidRPr="00BE5968">
              <w:rPr>
                <w:rFonts w:ascii="Times" w:hAnsi="Times"/>
                <w:szCs w:val="20"/>
              </w:rPr>
              <w:t xml:space="preserve"> ce descriu obiectul achiziției</w:t>
            </w:r>
          </w:p>
          <w:p w:rsidR="00CB07FF" w:rsidRPr="00BE5968" w:rsidRDefault="00CB07FF" w:rsidP="00CB07F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  <w:u w:val="single"/>
              </w:rPr>
            </w:pPr>
            <w:r w:rsidRPr="00BE5968">
              <w:rPr>
                <w:rFonts w:ascii="Times" w:hAnsi="Times"/>
                <w:szCs w:val="20"/>
                <w:u w:val="single"/>
              </w:rPr>
              <w:t>Atenție</w:t>
            </w:r>
            <w:r w:rsidRPr="00BE5968">
              <w:rPr>
                <w:rFonts w:ascii="Times" w:hAnsi="Times"/>
                <w:szCs w:val="20"/>
              </w:rPr>
              <w:t xml:space="preserve">: </w:t>
            </w:r>
          </w:p>
          <w:p w:rsidR="006D7CC0" w:rsidRPr="00BE5968" w:rsidRDefault="00CB07FF" w:rsidP="006D7CC0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S</w:t>
            </w:r>
            <w:r w:rsidR="005B2393" w:rsidRPr="00BE5968">
              <w:rPr>
                <w:rFonts w:ascii="Times" w:hAnsi="Times"/>
                <w:szCs w:val="20"/>
              </w:rPr>
              <w:t>pecificațiile tehnice conțin</w:t>
            </w:r>
            <w:r w:rsidR="006D7D80" w:rsidRPr="00BE5968">
              <w:rPr>
                <w:rFonts w:ascii="Times" w:hAnsi="Times"/>
                <w:szCs w:val="20"/>
              </w:rPr>
              <w:t xml:space="preserve"> </w:t>
            </w:r>
            <w:r w:rsidR="006D7CC0" w:rsidRPr="00BE5968">
              <w:rPr>
                <w:rFonts w:ascii="Times" w:hAnsi="Times"/>
                <w:szCs w:val="20"/>
              </w:rPr>
              <w:t xml:space="preserve">- în detaliu - toate cerințele* necesare pentru elaborarea ofertei, precum și </w:t>
            </w:r>
          </w:p>
          <w:p w:rsidR="00CB07FF" w:rsidRPr="00BE5968" w:rsidRDefault="006D7D80" w:rsidP="00CB07F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informații cum ar fi</w:t>
            </w:r>
            <w:r w:rsidR="00CB07FF" w:rsidRPr="00BE5968">
              <w:rPr>
                <w:rFonts w:ascii="Times" w:hAnsi="Times"/>
                <w:szCs w:val="20"/>
              </w:rPr>
              <w:t xml:space="preserve">: </w:t>
            </w:r>
            <w:r w:rsidR="00CB07FF" w:rsidRPr="00BE5968">
              <w:rPr>
                <w:rFonts w:ascii="Times" w:hAnsi="Times"/>
                <w:i/>
                <w:szCs w:val="20"/>
              </w:rPr>
              <w:t xml:space="preserve">(potrivit </w:t>
            </w:r>
            <w:r w:rsidR="00816E8A" w:rsidRPr="00BE5968">
              <w:rPr>
                <w:rFonts w:ascii="Times" w:hAnsi="Times"/>
                <w:i/>
                <w:szCs w:val="20"/>
              </w:rPr>
              <w:t>Cap. 5, Secțiunea a 3-a, pct.</w:t>
            </w:r>
            <w:r w:rsidR="00CB07FF" w:rsidRPr="00BE5968">
              <w:rPr>
                <w:rFonts w:ascii="Times" w:hAnsi="Times"/>
                <w:i/>
                <w:szCs w:val="20"/>
              </w:rPr>
              <w:t xml:space="preserve"> 3.1 din Ordinul 1284/2016)</w:t>
            </w:r>
          </w:p>
          <w:p w:rsidR="00A34220" w:rsidRPr="00BE5968" w:rsidRDefault="00CB07FF" w:rsidP="006D7CC0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- elementele </w:t>
            </w:r>
            <w:r w:rsidR="005B2393" w:rsidRPr="00BE5968">
              <w:rPr>
                <w:rFonts w:ascii="Times" w:hAnsi="Times"/>
                <w:szCs w:val="20"/>
              </w:rPr>
              <w:t xml:space="preserve">de departajare a ofertelor, </w:t>
            </w:r>
            <w:r w:rsidRPr="00BE5968">
              <w:rPr>
                <w:rFonts w:ascii="Times" w:hAnsi="Times"/>
                <w:szCs w:val="20"/>
              </w:rPr>
              <w:t>în ordinea priorității – dacă este cazul</w:t>
            </w:r>
            <w:r w:rsidR="00A34220" w:rsidRPr="00BE5968">
              <w:rPr>
                <w:rFonts w:ascii="Times" w:hAnsi="Times"/>
                <w:szCs w:val="20"/>
              </w:rPr>
              <w:t>;</w:t>
            </w:r>
          </w:p>
          <w:p w:rsidR="006D7D80" w:rsidRPr="00BE5968" w:rsidRDefault="006D7D80" w:rsidP="00CB07F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- informații privitoare la posibilitatea de modificare a clauzelor contractuale</w:t>
            </w:r>
          </w:p>
          <w:p w:rsidR="001B2315" w:rsidRPr="00BE5968" w:rsidRDefault="006D7CC0" w:rsidP="00CB07F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- solicitarea declarației operatorilor economici că nu se află în conflict de interese</w:t>
            </w:r>
          </w:p>
          <w:p w:rsidR="006D7CC0" w:rsidRPr="00BE5968" w:rsidRDefault="006D7CC0" w:rsidP="00CB07F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</w:p>
          <w:p w:rsidR="001B2315" w:rsidRPr="00BE5968" w:rsidRDefault="001B2315" w:rsidP="00106570">
            <w:pPr>
              <w:pStyle w:val="TableContents"/>
              <w:spacing w:after="0"/>
              <w:ind w:left="113"/>
              <w:rPr>
                <w:rFonts w:ascii="Times" w:hAnsi="Times"/>
                <w:szCs w:val="20"/>
                <w:u w:val="single"/>
              </w:rPr>
            </w:pPr>
            <w:r w:rsidRPr="00BE5968">
              <w:rPr>
                <w:rFonts w:ascii="Times" w:hAnsi="Times"/>
                <w:szCs w:val="20"/>
              </w:rPr>
              <w:t xml:space="preserve">* Dacă </w:t>
            </w:r>
            <w:r w:rsidR="00B80B10" w:rsidRPr="00BE5968">
              <w:rPr>
                <w:rFonts w:ascii="Times" w:hAnsi="Times"/>
                <w:szCs w:val="20"/>
              </w:rPr>
              <w:t xml:space="preserve">în cadrul specificațiilor tehnice </w:t>
            </w:r>
            <w:r w:rsidR="005E1A19" w:rsidRPr="00BE5968">
              <w:rPr>
                <w:rFonts w:ascii="Times" w:hAnsi="Times"/>
                <w:szCs w:val="20"/>
              </w:rPr>
              <w:t>se impun: o anumită capacitate financiară, experienţă similară anterioară, un anumit tip de personal sau alte cerinţe</w:t>
            </w:r>
            <w:r w:rsidR="00B80B10" w:rsidRPr="00BE5968">
              <w:rPr>
                <w:rFonts w:ascii="Times" w:hAnsi="Times"/>
                <w:szCs w:val="20"/>
              </w:rPr>
              <w:t xml:space="preserve">, acestea trebuie </w:t>
            </w:r>
            <w:r w:rsidR="00B80B10" w:rsidRPr="00BE5968">
              <w:rPr>
                <w:rFonts w:ascii="Times" w:hAnsi="Times"/>
                <w:szCs w:val="20"/>
                <w:u w:val="single"/>
              </w:rPr>
              <w:t>justificate într-un document separat.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25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F5262F" w:rsidP="008811AB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Nota</w:t>
            </w:r>
            <w:r w:rsidR="00E6564A" w:rsidRPr="00F17C76">
              <w:rPr>
                <w:rFonts w:ascii="Times" w:hAnsi="Times"/>
                <w:b/>
                <w:szCs w:val="20"/>
              </w:rPr>
              <w:t>*</w:t>
            </w:r>
            <w:r w:rsidRPr="00F17C76">
              <w:rPr>
                <w:rFonts w:ascii="Times" w:hAnsi="Times"/>
                <w:b/>
                <w:szCs w:val="20"/>
              </w:rPr>
              <w:t xml:space="preserve"> privind determinarea valorii estimate</w:t>
            </w:r>
            <w:r w:rsidRPr="00BE5968">
              <w:rPr>
                <w:rFonts w:ascii="Times" w:hAnsi="Times"/>
                <w:szCs w:val="20"/>
              </w:rPr>
              <w:t xml:space="preserve"> – actualizate - a achiziției </w:t>
            </w:r>
          </w:p>
          <w:p w:rsidR="00E6564A" w:rsidRPr="00BE5968" w:rsidRDefault="00E6564A" w:rsidP="00E6564A">
            <w:pPr>
              <w:pStyle w:val="TableContents"/>
              <w:spacing w:after="0"/>
              <w:ind w:left="113"/>
              <w:rPr>
                <w:rFonts w:ascii="Times" w:hAnsi="Times"/>
                <w:i/>
                <w:szCs w:val="20"/>
              </w:rPr>
            </w:pPr>
            <w:r w:rsidRPr="00BE5968">
              <w:rPr>
                <w:rFonts w:ascii="Times" w:hAnsi="Times"/>
                <w:i/>
                <w:szCs w:val="20"/>
              </w:rPr>
              <w:t>*Se atașează Notei</w:t>
            </w:r>
            <w:r w:rsidR="008811AB" w:rsidRPr="00BE5968">
              <w:rPr>
                <w:rFonts w:ascii="Times" w:hAnsi="Times"/>
                <w:i/>
                <w:szCs w:val="20"/>
              </w:rPr>
              <w:t>,</w:t>
            </w:r>
            <w:r w:rsidRPr="00BE5968">
              <w:rPr>
                <w:rFonts w:ascii="Times" w:hAnsi="Times"/>
                <w:i/>
                <w:szCs w:val="20"/>
              </w:rPr>
              <w:t xml:space="preserve"> documentele primite/solicitate/obținute prin studiu de piață (dacă e cazul) și/sau orice alte documente justificative concludente </w:t>
            </w:r>
            <w:r w:rsidR="00220CD3" w:rsidRPr="00BE5968">
              <w:rPr>
                <w:rFonts w:ascii="Times" w:hAnsi="Times"/>
                <w:i/>
                <w:szCs w:val="20"/>
              </w:rPr>
              <w:t>privitoare la actualizarea/ stabilirea valorii estimate</w:t>
            </w:r>
            <w:r w:rsidRPr="00BE5968">
              <w:rPr>
                <w:rFonts w:ascii="Times" w:hAnsi="Times"/>
                <w:i/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E385F" w:rsidRPr="00BE5968" w:rsidRDefault="007E385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E5968" w:rsidRPr="00BE5968" w:rsidTr="00543928">
        <w:trPr>
          <w:trHeight w:val="256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E385F" w:rsidRPr="00BE5968" w:rsidRDefault="004C6E6F" w:rsidP="004C6E6F">
            <w:pPr>
              <w:pStyle w:val="TableHeading"/>
              <w:spacing w:before="40" w:after="40"/>
              <w:ind w:left="113"/>
              <w:rPr>
                <w:rFonts w:ascii="Times New Roman" w:hAnsi="Times New Roman"/>
                <w:i w:val="0"/>
                <w:color w:val="auto"/>
                <w:sz w:val="20"/>
                <w:highlight w:val="yellow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Publicitate </w:t>
            </w:r>
            <w:r w:rsidR="007E385F"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 (separator)</w:t>
            </w:r>
          </w:p>
        </w:tc>
      </w:tr>
      <w:tr w:rsidR="00BE5968" w:rsidRPr="00BE5968" w:rsidTr="00543928">
        <w:trPr>
          <w:trHeight w:val="22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6585D" w:rsidRPr="00BE5968" w:rsidRDefault="0036585D" w:rsidP="00BA0C4A">
            <w:pPr>
              <w:pStyle w:val="TableContents"/>
              <w:spacing w:after="24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Dovada* publicării** anunțului – însoțit de specificațiile tehnice – pe site-ul </w:t>
            </w:r>
            <w:hyperlink r:id="rId9" w:history="1">
              <w:r w:rsidR="00A45F37" w:rsidRPr="00BE5968">
                <w:rPr>
                  <w:rStyle w:val="Hyperlink"/>
                  <w:rFonts w:ascii="Times" w:hAnsi="Times"/>
                  <w:color w:val="auto"/>
                  <w:szCs w:val="20"/>
                </w:rPr>
                <w:t>www.fonduri-ue.ro</w:t>
              </w:r>
            </w:hyperlink>
          </w:p>
          <w:p w:rsidR="0036585D" w:rsidRPr="00BE5968" w:rsidRDefault="0036585D" w:rsidP="0036585D">
            <w:pPr>
              <w:pStyle w:val="TableContents"/>
              <w:spacing w:before="120"/>
              <w:ind w:left="113"/>
              <w:rPr>
                <w:rFonts w:ascii="Times" w:hAnsi="Times"/>
                <w:i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 xml:space="preserve">* </w:t>
            </w:r>
            <w:r w:rsidRPr="00BE5968">
              <w:rPr>
                <w:rFonts w:ascii="Times" w:hAnsi="Times"/>
                <w:szCs w:val="20"/>
              </w:rPr>
              <w:t>dovada</w:t>
            </w:r>
            <w:r w:rsidRPr="00BE5968">
              <w:rPr>
                <w:rFonts w:ascii="Times" w:hAnsi="Times"/>
                <w:b/>
                <w:szCs w:val="20"/>
              </w:rPr>
              <w:t xml:space="preserve"> </w:t>
            </w:r>
            <w:r w:rsidRPr="00BE5968">
              <w:rPr>
                <w:rFonts w:ascii="Times" w:hAnsi="Times"/>
                <w:i/>
                <w:szCs w:val="20"/>
              </w:rPr>
              <w:t>= de exemplu printscreen pagină site, listarea paginii…</w:t>
            </w:r>
          </w:p>
          <w:p w:rsidR="0036585D" w:rsidRPr="00BE5968" w:rsidRDefault="0036585D" w:rsidP="00EC0D43">
            <w:pPr>
              <w:pStyle w:val="TableContents"/>
              <w:spacing w:before="12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i/>
                <w:szCs w:val="20"/>
              </w:rPr>
              <w:t xml:space="preserve">** </w:t>
            </w:r>
            <w:r w:rsidRPr="00BE5968">
              <w:rPr>
                <w:rFonts w:ascii="Times" w:hAnsi="Times"/>
                <w:szCs w:val="20"/>
              </w:rPr>
              <w:t>excepți</w:t>
            </w:r>
            <w:r w:rsidR="00EC0D43" w:rsidRPr="00BE5968">
              <w:rPr>
                <w:rFonts w:ascii="Times" w:hAnsi="Times"/>
                <w:szCs w:val="20"/>
              </w:rPr>
              <w:t>e</w:t>
            </w:r>
            <w:r w:rsidRPr="00BE5968">
              <w:rPr>
                <w:rFonts w:ascii="Times" w:hAnsi="Times"/>
                <w:szCs w:val="20"/>
              </w:rPr>
              <w:t xml:space="preserve"> de la</w:t>
            </w:r>
            <w:r w:rsidRPr="00BE5968">
              <w:rPr>
                <w:rFonts w:ascii="Times" w:hAnsi="Times"/>
                <w:i/>
                <w:szCs w:val="20"/>
              </w:rPr>
              <w:t xml:space="preserve"> </w:t>
            </w:r>
            <w:r w:rsidRPr="00BE5968">
              <w:rPr>
                <w:rFonts w:ascii="Times" w:hAnsi="Times"/>
                <w:szCs w:val="20"/>
              </w:rPr>
              <w:t xml:space="preserve">publicarea anunțului și a specificațiilor tehnice – situația reglementată în Secțiunea a 3-a, pct. 3.1, subpunctul 2 – când sunt îndeplinite condițiile pentru atribuirea contractului unui anumit operator economic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C6E6F" w:rsidRPr="00BE5968" w:rsidRDefault="004C6E6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4C6E6F" w:rsidRPr="00BE5968" w:rsidRDefault="004C6E6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C6E6F" w:rsidRPr="00BE5968" w:rsidRDefault="004C6E6F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225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F090E" w:rsidRPr="00BE5968" w:rsidRDefault="007F090E" w:rsidP="00312A6A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În cazul </w:t>
            </w:r>
          </w:p>
          <w:p w:rsidR="006F5708" w:rsidRPr="00BE5968" w:rsidRDefault="006F5708" w:rsidP="00312A6A">
            <w:pPr>
              <w:pStyle w:val="TableContents"/>
              <w:spacing w:after="0"/>
              <w:ind w:left="113"/>
              <w:rPr>
                <w:rFonts w:ascii="Times" w:hAnsi="Times"/>
                <w:b/>
                <w:szCs w:val="20"/>
                <w:highlight w:val="yellow"/>
              </w:rPr>
            </w:pPr>
            <w:r w:rsidRPr="00BE5968">
              <w:rPr>
                <w:rFonts w:ascii="Times" w:hAnsi="Times"/>
                <w:i/>
                <w:szCs w:val="20"/>
                <w:u w:val="single"/>
              </w:rPr>
              <w:t>solicitanților</w:t>
            </w:r>
            <w:r w:rsidRPr="00BE5968">
              <w:rPr>
                <w:rFonts w:ascii="Times" w:hAnsi="Times"/>
                <w:szCs w:val="20"/>
              </w:rPr>
              <w:t xml:space="preserve"> privați</w:t>
            </w:r>
            <w:r w:rsidRPr="00BE5968">
              <w:rPr>
                <w:rFonts w:ascii="Times" w:hAnsi="Times"/>
                <w:b/>
                <w:szCs w:val="20"/>
              </w:rPr>
              <w:t xml:space="preserve">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A6A" w:rsidRPr="00BE5968" w:rsidRDefault="00312A6A" w:rsidP="000329F9">
            <w:pPr>
              <w:pStyle w:val="TableContents"/>
              <w:ind w:left="113"/>
              <w:rPr>
                <w:rFonts w:ascii="Times" w:hAnsi="Times"/>
                <w:i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>1.</w:t>
            </w:r>
            <w:r w:rsidRPr="00BE5968">
              <w:rPr>
                <w:rFonts w:ascii="Times" w:hAnsi="Times"/>
                <w:szCs w:val="20"/>
              </w:rPr>
              <w:t xml:space="preserve"> </w:t>
            </w:r>
            <w:r w:rsidRPr="00F17C76">
              <w:rPr>
                <w:rFonts w:ascii="Times" w:hAnsi="Times"/>
                <w:b/>
                <w:szCs w:val="20"/>
                <w:u w:val="single"/>
              </w:rPr>
              <w:t>Dovada* publicării** anunțului</w:t>
            </w:r>
            <w:r w:rsidRPr="00BE5968">
              <w:rPr>
                <w:rFonts w:ascii="Times" w:hAnsi="Times"/>
                <w:szCs w:val="20"/>
              </w:rPr>
              <w:t xml:space="preserve"> – eventual și a specificațiilor tehnice – într-un cotidian/ziar/publicaţie/gazetă naţional(ă) sau regional(ă), format tipărit </w:t>
            </w:r>
            <w:r w:rsidRPr="00BE5968">
              <w:rPr>
                <w:rFonts w:ascii="Times" w:hAnsi="Times"/>
                <w:szCs w:val="20"/>
              </w:rPr>
              <w:lastRenderedPageBreak/>
              <w:t xml:space="preserve">sau online, ori pe pagina web dedicată serviciilor de publicitate </w:t>
            </w:r>
            <w:r w:rsidRPr="00BE5968">
              <w:rPr>
                <w:rFonts w:ascii="Times" w:hAnsi="Times"/>
                <w:i/>
                <w:szCs w:val="20"/>
              </w:rPr>
              <w:t>(nu este vorba despre pagina web proprie a solicitantului/ beneficiarului privat)</w:t>
            </w:r>
          </w:p>
          <w:p w:rsidR="00312A6A" w:rsidRPr="00BE5968" w:rsidRDefault="00312A6A" w:rsidP="00312A6A">
            <w:pPr>
              <w:pStyle w:val="TableContents"/>
              <w:spacing w:before="120"/>
              <w:ind w:left="113"/>
              <w:rPr>
                <w:rFonts w:ascii="Times" w:hAnsi="Times"/>
                <w:b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>2</w:t>
            </w:r>
            <w:r w:rsidRPr="00BE5968">
              <w:rPr>
                <w:rFonts w:ascii="Times" w:hAnsi="Times"/>
                <w:b/>
                <w:i/>
                <w:szCs w:val="20"/>
              </w:rPr>
              <w:t xml:space="preserve">. </w:t>
            </w:r>
            <w:r w:rsidRPr="00F17C76">
              <w:rPr>
                <w:rFonts w:ascii="Times" w:hAnsi="Times"/>
                <w:b/>
                <w:szCs w:val="20"/>
                <w:u w:val="single"/>
              </w:rPr>
              <w:t>Dovada transmiterii</w:t>
            </w:r>
            <w:r w:rsidRPr="00BE5968">
              <w:rPr>
                <w:rFonts w:ascii="Times" w:hAnsi="Times"/>
                <w:szCs w:val="20"/>
              </w:rPr>
              <w:t xml:space="preserve"> – în aceeași zi cu publicarea anunțului – a </w:t>
            </w:r>
            <w:r w:rsidRPr="00BE5968">
              <w:rPr>
                <w:rFonts w:ascii="Times" w:hAnsi="Times"/>
                <w:szCs w:val="20"/>
                <w:u w:val="single"/>
              </w:rPr>
              <w:t>invitației de participare</w:t>
            </w:r>
            <w:r w:rsidRPr="00BE5968">
              <w:rPr>
                <w:rFonts w:ascii="Times" w:hAnsi="Times"/>
                <w:szCs w:val="20"/>
              </w:rPr>
              <w:t xml:space="preserve"> la procedură </w:t>
            </w:r>
            <w:r w:rsidRPr="00BE5968">
              <w:rPr>
                <w:rFonts w:ascii="Times" w:hAnsi="Times"/>
                <w:i/>
                <w:szCs w:val="20"/>
              </w:rPr>
              <w:t>(însoțită de specificațiile tehnice)</w:t>
            </w:r>
            <w:r w:rsidRPr="00BE5968">
              <w:rPr>
                <w:rFonts w:ascii="Times" w:hAnsi="Times"/>
                <w:szCs w:val="20"/>
              </w:rPr>
              <w:t xml:space="preserve"> către cel puțin doi potențiali ofertanți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F090E" w:rsidRPr="00BE5968" w:rsidRDefault="007F090E" w:rsidP="009907DD">
            <w:pPr>
              <w:pStyle w:val="TableContents"/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F090E" w:rsidRPr="00BE5968" w:rsidRDefault="007F090E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F090E" w:rsidRPr="00BE5968" w:rsidRDefault="007F090E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22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E79" w:rsidRPr="00BE5968" w:rsidRDefault="00262E79" w:rsidP="005433A1">
            <w:pPr>
              <w:pStyle w:val="TableContents"/>
              <w:ind w:left="113"/>
              <w:rPr>
                <w:rFonts w:ascii="Times" w:hAnsi="Times"/>
                <w:szCs w:val="20"/>
                <w:highlight w:val="yellow"/>
              </w:rPr>
            </w:pPr>
            <w:r w:rsidRPr="00BE5968">
              <w:rPr>
                <w:rFonts w:ascii="Times" w:hAnsi="Times"/>
                <w:szCs w:val="20"/>
              </w:rPr>
              <w:lastRenderedPageBreak/>
              <w:t xml:space="preserve">Dovada transmiterii de invitații de participare </w:t>
            </w:r>
            <w:r w:rsidRPr="00BE5968">
              <w:rPr>
                <w:rFonts w:ascii="Times" w:hAnsi="Times"/>
                <w:i/>
                <w:szCs w:val="20"/>
              </w:rPr>
              <w:t>(în aceeași zi cu publicarea anunțului)</w:t>
            </w:r>
            <w:r w:rsidRPr="00BE5968">
              <w:rPr>
                <w:rFonts w:ascii="Times" w:hAnsi="Times"/>
                <w:szCs w:val="20"/>
              </w:rPr>
              <w:t xml:space="preserve"> potențialilor ofertanți prin fax,, e-mail, poștă, etc </w:t>
            </w:r>
            <w:r w:rsidRPr="00BE5968">
              <w:rPr>
                <w:rFonts w:ascii="Times" w:hAnsi="Times"/>
                <w:i/>
                <w:szCs w:val="20"/>
              </w:rPr>
              <w:t>(dacă este cazul)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E79" w:rsidRPr="00BE5968" w:rsidRDefault="00262E79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E79" w:rsidRPr="00BE5968" w:rsidRDefault="00262E79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2E79" w:rsidRPr="00BE5968" w:rsidRDefault="00262E79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225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71D82" w:rsidRPr="00BE5968" w:rsidRDefault="0096429D" w:rsidP="00B8781A">
            <w:pPr>
              <w:pStyle w:val="TableHeading"/>
              <w:spacing w:before="40" w:after="4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</w:rPr>
              <w:t>Solicitări de clarific</w:t>
            </w:r>
            <w:r w:rsidR="00B8781A"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ări din partea </w:t>
            </w:r>
            <w:r w:rsidRPr="00BE5968">
              <w:rPr>
                <w:rFonts w:ascii="Times New Roman" w:hAnsi="Times New Roman"/>
                <w:i w:val="0"/>
                <w:color w:val="auto"/>
                <w:sz w:val="20"/>
              </w:rPr>
              <w:t>operatorilor economici</w:t>
            </w:r>
            <w:r w:rsidR="00B8781A" w:rsidRPr="00BE5968">
              <w:rPr>
                <w:rFonts w:ascii="Times New Roman" w:hAnsi="Times New Roman"/>
                <w:i w:val="0"/>
                <w:color w:val="auto"/>
                <w:sz w:val="20"/>
              </w:rPr>
              <w:t>/ modificări ale informațiilor inițiale</w:t>
            </w:r>
            <w:r w:rsidR="00971D82" w:rsidRPr="00BE5968">
              <w:rPr>
                <w:rFonts w:ascii="Times New Roman" w:hAnsi="Times New Roman"/>
                <w:i w:val="0"/>
                <w:color w:val="auto"/>
                <w:sz w:val="20"/>
              </w:rPr>
              <w:t xml:space="preserve"> (separator)</w:t>
            </w:r>
          </w:p>
        </w:tc>
      </w:tr>
      <w:tr w:rsidR="00BE5968" w:rsidRPr="00BE5968" w:rsidTr="00543928">
        <w:trPr>
          <w:trHeight w:val="15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66F69" w:rsidRPr="00BE5968" w:rsidRDefault="00366F69" w:rsidP="00366F69">
            <w:pPr>
              <w:pStyle w:val="TableContents"/>
              <w:spacing w:after="60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Solicitările de clarificări din partea operatorilor economici</w:t>
            </w:r>
            <w:r w:rsidRPr="00BE5968">
              <w:rPr>
                <w:rFonts w:ascii="Times" w:hAnsi="Times"/>
                <w:szCs w:val="20"/>
              </w:rPr>
              <w:t xml:space="preserve"> și răspunsurile la clarificări, inclusiv dovada transmiterii răspunsurilor – printscreen </w:t>
            </w:r>
            <w:r w:rsidR="001A332A" w:rsidRPr="00BE5968">
              <w:rPr>
                <w:rFonts w:ascii="Times" w:hAnsi="Times"/>
                <w:szCs w:val="20"/>
              </w:rPr>
              <w:t xml:space="preserve">pagină </w:t>
            </w:r>
            <w:r w:rsidRPr="00BE5968">
              <w:rPr>
                <w:rFonts w:ascii="Times" w:hAnsi="Times"/>
                <w:szCs w:val="20"/>
              </w:rPr>
              <w:t xml:space="preserve">site </w:t>
            </w:r>
            <w:r w:rsidRPr="00BE5968">
              <w:rPr>
                <w:rFonts w:ascii="Times" w:hAnsi="Times"/>
                <w:i/>
                <w:szCs w:val="20"/>
              </w:rPr>
              <w:t>(după caz);</w:t>
            </w:r>
            <w:r w:rsidRPr="00BE5968">
              <w:rPr>
                <w:rFonts w:ascii="Times" w:hAnsi="Times"/>
                <w:szCs w:val="20"/>
              </w:rPr>
              <w:t xml:space="preserve"> </w:t>
            </w:r>
          </w:p>
          <w:p w:rsidR="00910E37" w:rsidRPr="00BE5968" w:rsidRDefault="001A332A" w:rsidP="00752A6B">
            <w:pPr>
              <w:pStyle w:val="TableContents"/>
              <w:spacing w:before="240"/>
              <w:ind w:left="113"/>
              <w:rPr>
                <w:rFonts w:ascii="Times" w:hAnsi="Times"/>
                <w:b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>Atenție</w:t>
            </w:r>
            <w:r w:rsidRPr="00BE5968">
              <w:rPr>
                <w:rFonts w:ascii="Times" w:hAnsi="Times"/>
                <w:szCs w:val="20"/>
              </w:rPr>
              <w:t xml:space="preserve">: solicitările de clarificări și răspunsurile aferente </w:t>
            </w:r>
            <w:r w:rsidRPr="00BE5968">
              <w:rPr>
                <w:rFonts w:ascii="Times" w:hAnsi="Times"/>
                <w:b/>
                <w:szCs w:val="20"/>
              </w:rPr>
              <w:t xml:space="preserve">- </w:t>
            </w:r>
            <w:r w:rsidRPr="00BE5968">
              <w:rPr>
                <w:rFonts w:ascii="Times" w:hAnsi="Times"/>
                <w:szCs w:val="20"/>
              </w:rPr>
              <w:t xml:space="preserve">vor fi așezate în dosar </w:t>
            </w:r>
            <w:r w:rsidRPr="00BE5968">
              <w:rPr>
                <w:rFonts w:ascii="Times" w:hAnsi="Times"/>
                <w:b/>
                <w:szCs w:val="20"/>
              </w:rPr>
              <w:t>în ordine cronologică!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15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9E64E0" w:rsidRPr="00BE5968" w:rsidRDefault="009E64E0" w:rsidP="009E64E0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În cazul </w:t>
            </w:r>
          </w:p>
          <w:p w:rsidR="00CD2618" w:rsidRPr="00BE5968" w:rsidRDefault="009E64E0" w:rsidP="009E64E0">
            <w:pPr>
              <w:pStyle w:val="TableContents"/>
              <w:ind w:left="113"/>
              <w:rPr>
                <w:rFonts w:ascii="Times" w:hAnsi="Times"/>
                <w:b/>
                <w:szCs w:val="20"/>
                <w:highlight w:val="yellow"/>
              </w:rPr>
            </w:pPr>
            <w:r w:rsidRPr="00BE5968">
              <w:rPr>
                <w:rFonts w:ascii="Times" w:hAnsi="Times"/>
                <w:i/>
                <w:szCs w:val="20"/>
                <w:u w:val="single"/>
              </w:rPr>
              <w:t>solicitanților</w:t>
            </w:r>
            <w:r w:rsidRPr="00BE5968">
              <w:rPr>
                <w:rFonts w:ascii="Times" w:hAnsi="Times"/>
                <w:szCs w:val="20"/>
              </w:rPr>
              <w:t xml:space="preserve"> privați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4E0" w:rsidRPr="00BE5968" w:rsidRDefault="009E64E0" w:rsidP="009E64E0">
            <w:pPr>
              <w:pStyle w:val="TableContents"/>
              <w:spacing w:after="6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>1</w:t>
            </w:r>
            <w:r w:rsidRPr="00BE5968">
              <w:rPr>
                <w:rFonts w:ascii="Times" w:hAnsi="Times"/>
                <w:szCs w:val="20"/>
              </w:rPr>
              <w:t xml:space="preserve">. Solicitările de clarificări din partea operatorilor economici și răspunsurile la clarificări, inclusiv dovada transmiterii răspunsurilor către operatorii economici solicitanți și către cei cărora li s-au transmis invitații de participare </w:t>
            </w:r>
            <w:r w:rsidRPr="00BE5968">
              <w:rPr>
                <w:rFonts w:ascii="Times" w:hAnsi="Times"/>
                <w:i/>
                <w:szCs w:val="20"/>
              </w:rPr>
              <w:t>(după caz);</w:t>
            </w:r>
            <w:r w:rsidRPr="00BE5968">
              <w:rPr>
                <w:rFonts w:ascii="Times" w:hAnsi="Times"/>
                <w:szCs w:val="20"/>
              </w:rPr>
              <w:t xml:space="preserve"> </w:t>
            </w:r>
          </w:p>
          <w:p w:rsidR="00CD2618" w:rsidRPr="00BE5968" w:rsidRDefault="009E64E0" w:rsidP="009E64E0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b/>
                <w:szCs w:val="20"/>
              </w:rPr>
              <w:t>2</w:t>
            </w:r>
            <w:r w:rsidRPr="00BE5968">
              <w:rPr>
                <w:rFonts w:ascii="Times" w:hAnsi="Times"/>
                <w:szCs w:val="20"/>
              </w:rPr>
              <w:t>. Evidența</w:t>
            </w:r>
            <w:r w:rsidRPr="00BE5968">
              <w:rPr>
                <w:rFonts w:ascii="Times" w:hAnsi="Times"/>
                <w:b/>
                <w:szCs w:val="20"/>
              </w:rPr>
              <w:t xml:space="preserve"> </w:t>
            </w:r>
            <w:r w:rsidRPr="00BE5968">
              <w:rPr>
                <w:rFonts w:ascii="Times" w:hAnsi="Times"/>
                <w:szCs w:val="20"/>
              </w:rPr>
              <w:t>operatorilor economici care au solicitat specificațiile tehnice, cu precizarea datelor de identificare ale acestora și data la care au ridicat aceste specificații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D2618" w:rsidRPr="00BE5968" w:rsidRDefault="00CD2618" w:rsidP="0063310F">
            <w:pPr>
              <w:pStyle w:val="TableContents"/>
              <w:rPr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D2618" w:rsidRPr="00BE5968" w:rsidRDefault="00CD2618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D2618" w:rsidRPr="00BE5968" w:rsidRDefault="00CD2618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25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DC5F38" w:rsidP="00752A6B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Modificări, completări ale specificațiilor tehnice</w:t>
            </w:r>
            <w:r w:rsidRPr="00BE5968">
              <w:rPr>
                <w:rFonts w:ascii="Times" w:hAnsi="Times"/>
                <w:b/>
                <w:szCs w:val="20"/>
              </w:rPr>
              <w:t xml:space="preserve">/ </w:t>
            </w:r>
            <w:r w:rsidR="00752A6B" w:rsidRPr="00BE5968">
              <w:rPr>
                <w:rFonts w:ascii="Times" w:hAnsi="Times"/>
                <w:szCs w:val="20"/>
              </w:rPr>
              <w:t>P</w:t>
            </w:r>
            <w:r w:rsidR="00A143C9" w:rsidRPr="00BE5968">
              <w:rPr>
                <w:rFonts w:ascii="Times" w:hAnsi="Times"/>
                <w:szCs w:val="20"/>
              </w:rPr>
              <w:t>relungiri</w:t>
            </w:r>
            <w:r w:rsidR="00A143C9" w:rsidRPr="00BE5968">
              <w:rPr>
                <w:rFonts w:ascii="Times" w:hAnsi="Times"/>
                <w:b/>
                <w:szCs w:val="20"/>
              </w:rPr>
              <w:t xml:space="preserve"> </w:t>
            </w:r>
            <w:r w:rsidR="00A143C9" w:rsidRPr="00BE5968">
              <w:rPr>
                <w:rFonts w:ascii="Times" w:hAnsi="Times"/>
                <w:szCs w:val="20"/>
              </w:rPr>
              <w:t>ale termenului de depunere a ofertelor cu dovada comunicării acestora</w:t>
            </w:r>
            <w:r w:rsidR="000E213E" w:rsidRPr="00BE5968">
              <w:rPr>
                <w:rFonts w:ascii="Times" w:hAnsi="Times"/>
                <w:szCs w:val="20"/>
              </w:rPr>
              <w:t>/ printscreen</w:t>
            </w:r>
            <w:r w:rsidR="00752A6B" w:rsidRPr="00BE5968">
              <w:rPr>
                <w:rFonts w:ascii="Times" w:hAnsi="Times"/>
                <w:szCs w:val="20"/>
              </w:rPr>
              <w:t xml:space="preserve"> </w:t>
            </w:r>
            <w:r w:rsidR="00752A6B" w:rsidRPr="00BE5968">
              <w:rPr>
                <w:rFonts w:ascii="Times" w:hAnsi="Times"/>
                <w:i/>
                <w:szCs w:val="20"/>
              </w:rPr>
              <w:t>(dacă este cazul)</w:t>
            </w:r>
            <w:r w:rsidR="00A143C9" w:rsidRPr="00BE5968">
              <w:rPr>
                <w:rFonts w:ascii="Times" w:hAnsi="Times"/>
                <w:szCs w:val="20"/>
              </w:rPr>
              <w:t xml:space="preserve"> </w:t>
            </w:r>
            <w:r w:rsidR="00971D82" w:rsidRPr="00BE5968">
              <w:rPr>
                <w:rFonts w:ascii="Times" w:hAnsi="Times"/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09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71D82" w:rsidRPr="00BE5968" w:rsidRDefault="006A3B6B" w:rsidP="006A3B6B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>E</w:t>
            </w:r>
            <w:r w:rsidR="00971D82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 xml:space="preserve">valuarea ofertelor </w:t>
            </w:r>
            <w:r w:rsidR="00214F2C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 xml:space="preserve">și atribuirea contractului </w:t>
            </w:r>
            <w:r w:rsidR="00971D82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>(separator)</w:t>
            </w:r>
          </w:p>
        </w:tc>
      </w:tr>
      <w:tr w:rsidR="00BE5968" w:rsidRPr="00BE5968" w:rsidTr="00543928">
        <w:trPr>
          <w:trHeight w:val="304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0D0C16" w:rsidP="00B3496C">
            <w:pPr>
              <w:pStyle w:val="TableContents"/>
              <w:ind w:left="113"/>
              <w:rPr>
                <w:rFonts w:ascii="Times" w:hAnsi="Times"/>
                <w:b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 xml:space="preserve">Ofertele </w:t>
            </w:r>
            <w:r w:rsidR="00945368" w:rsidRPr="00F17C76">
              <w:rPr>
                <w:rFonts w:ascii="Times" w:hAnsi="Times"/>
                <w:b/>
                <w:szCs w:val="20"/>
              </w:rPr>
              <w:t xml:space="preserve">primite și </w:t>
            </w:r>
            <w:r w:rsidR="00FB5109" w:rsidRPr="00F17C76">
              <w:rPr>
                <w:rFonts w:ascii="Times" w:hAnsi="Times"/>
                <w:b/>
                <w:szCs w:val="20"/>
              </w:rPr>
              <w:t xml:space="preserve">înregistrate precum și </w:t>
            </w:r>
            <w:r w:rsidR="00945368" w:rsidRPr="00F17C76">
              <w:rPr>
                <w:rFonts w:ascii="Times" w:hAnsi="Times"/>
                <w:b/>
                <w:szCs w:val="20"/>
              </w:rPr>
              <w:t>dovada depunerii fiecăreia în termen</w:t>
            </w:r>
            <w:r w:rsidR="00945368" w:rsidRPr="00BE5968">
              <w:rPr>
                <w:rFonts w:ascii="Times" w:hAnsi="Times"/>
                <w:szCs w:val="20"/>
              </w:rPr>
              <w:t xml:space="preserve"> – până la data și ora din anunț </w:t>
            </w:r>
            <w:r w:rsidRPr="00BE5968">
              <w:rPr>
                <w:rFonts w:ascii="Times" w:hAnsi="Times"/>
                <w:i/>
                <w:szCs w:val="20"/>
              </w:rPr>
              <w:t>(cu separatoare între oferte)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B3496C" w:rsidP="00EA6DAE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Pentru ofertele întârziate </w:t>
            </w:r>
            <w:r w:rsidRPr="00BE5968">
              <w:rPr>
                <w:rFonts w:ascii="Times" w:hAnsi="Times"/>
                <w:i/>
                <w:szCs w:val="20"/>
              </w:rPr>
              <w:t>(și returnate nedeschise)</w:t>
            </w:r>
            <w:r w:rsidRPr="00BE5968">
              <w:rPr>
                <w:rFonts w:ascii="Times" w:hAnsi="Times"/>
                <w:szCs w:val="20"/>
              </w:rPr>
              <w:t xml:space="preserve"> – documente care atestă primirea acestora după data </w:t>
            </w:r>
            <w:r w:rsidR="00EA6DAE" w:rsidRPr="00BE5968">
              <w:rPr>
                <w:rFonts w:ascii="Times" w:hAnsi="Times"/>
                <w:szCs w:val="20"/>
              </w:rPr>
              <w:t xml:space="preserve">și ora </w:t>
            </w:r>
            <w:r w:rsidRPr="00BE5968">
              <w:rPr>
                <w:rFonts w:ascii="Times" w:hAnsi="Times"/>
                <w:szCs w:val="20"/>
              </w:rPr>
              <w:t xml:space="preserve">de expirare a termenului de depunere </w:t>
            </w:r>
            <w:r w:rsidRPr="00BE5968">
              <w:rPr>
                <w:rFonts w:ascii="Times" w:hAnsi="Times"/>
                <w:i/>
                <w:szCs w:val="20"/>
              </w:rPr>
              <w:t>(dacă este cazul)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F17C76" w:rsidRDefault="00B3496C" w:rsidP="00B3496C">
            <w:pPr>
              <w:pStyle w:val="TableContents"/>
              <w:spacing w:after="0"/>
              <w:ind w:left="113"/>
              <w:rPr>
                <w:rFonts w:ascii="Times" w:hAnsi="Times"/>
                <w:b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Nota justificativă de atribuire</w:t>
            </w:r>
            <w:r w:rsidR="00D42927" w:rsidRPr="00F17C76">
              <w:rPr>
                <w:rFonts w:ascii="Times" w:hAnsi="Times"/>
                <w:b/>
                <w:szCs w:val="20"/>
              </w:rPr>
              <w:t xml:space="preserve"> </w:t>
            </w:r>
            <w:r w:rsidR="008C3D1F" w:rsidRPr="00F17C76">
              <w:rPr>
                <w:rFonts w:ascii="Times" w:hAnsi="Times"/>
                <w:b/>
                <w:szCs w:val="20"/>
              </w:rPr>
              <w:t xml:space="preserve"> </w:t>
            </w:r>
          </w:p>
          <w:p w:rsidR="00B3496C" w:rsidRPr="00BE5968" w:rsidRDefault="00B3496C" w:rsidP="00B3496C">
            <w:pPr>
              <w:pStyle w:val="TableContents"/>
              <w:ind w:left="113"/>
              <w:rPr>
                <w:rFonts w:ascii="Times" w:hAnsi="Times"/>
                <w:i/>
                <w:szCs w:val="20"/>
              </w:rPr>
            </w:pPr>
            <w:r w:rsidRPr="00BE5968">
              <w:rPr>
                <w:rFonts w:ascii="Times" w:hAnsi="Times"/>
                <w:i/>
                <w:szCs w:val="20"/>
              </w:rPr>
              <w:t>(a se vedea model orientativ din Ordinul nr. 1284/2016)</w:t>
            </w:r>
          </w:p>
          <w:p w:rsidR="008C3D1F" w:rsidRPr="00BE5968" w:rsidRDefault="008C3D1F" w:rsidP="008C3D1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  <w:u w:val="single"/>
              </w:rPr>
            </w:pPr>
            <w:r w:rsidRPr="00BE5968">
              <w:rPr>
                <w:rFonts w:ascii="Times" w:hAnsi="Times"/>
                <w:szCs w:val="20"/>
                <w:u w:val="single"/>
              </w:rPr>
              <w:t>Atenție</w:t>
            </w:r>
            <w:r w:rsidRPr="00BE5968">
              <w:rPr>
                <w:rFonts w:ascii="Times" w:hAnsi="Times"/>
                <w:szCs w:val="20"/>
              </w:rPr>
              <w:t xml:space="preserve">: </w:t>
            </w:r>
          </w:p>
          <w:p w:rsidR="005F153B" w:rsidRPr="00BE5968" w:rsidRDefault="008C3D1F" w:rsidP="008C3D1F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Nota justificativă de atribuire </w:t>
            </w:r>
            <w:r w:rsidR="005F153B" w:rsidRPr="00BE5968">
              <w:rPr>
                <w:rFonts w:ascii="Times" w:hAnsi="Times"/>
                <w:szCs w:val="20"/>
              </w:rPr>
              <w:t>conține informații detaliate, cum ar fi:</w:t>
            </w:r>
          </w:p>
          <w:p w:rsidR="005F153B" w:rsidRPr="00BE5968" w:rsidRDefault="005F153B" w:rsidP="005F153B">
            <w:pPr>
              <w:pStyle w:val="TableContents"/>
              <w:numPr>
                <w:ilvl w:val="0"/>
                <w:numId w:val="16"/>
              </w:numPr>
              <w:spacing w:after="0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modul de evaluare a ofertelor;</w:t>
            </w:r>
          </w:p>
          <w:p w:rsidR="005F153B" w:rsidRPr="00BE5968" w:rsidRDefault="00C56DAB" w:rsidP="005F153B">
            <w:pPr>
              <w:pStyle w:val="TableContents"/>
              <w:numPr>
                <w:ilvl w:val="0"/>
                <w:numId w:val="16"/>
              </w:numPr>
              <w:spacing w:after="0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prezentarea avantajelor și dezavantajelor tehnice și financiare care motivează alegerea în raport cu specificațiile tehnice/celelalte oferte;</w:t>
            </w:r>
          </w:p>
          <w:p w:rsidR="00C56DAB" w:rsidRPr="00BE5968" w:rsidRDefault="00C56DAB" w:rsidP="005F153B">
            <w:pPr>
              <w:pStyle w:val="TableContents"/>
              <w:numPr>
                <w:ilvl w:val="0"/>
                <w:numId w:val="16"/>
              </w:numPr>
              <w:spacing w:after="0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justificarea atribuirii </w:t>
            </w:r>
            <w:r w:rsidR="000E152A" w:rsidRPr="00BE5968">
              <w:rPr>
                <w:rFonts w:ascii="Times" w:hAnsi="Times"/>
                <w:szCs w:val="20"/>
              </w:rPr>
              <w:t xml:space="preserve">contractului de achiziție cu o valoare mai mare decât valoarea estimată, prin suplimentarea acesteia din bugetul propriu </w:t>
            </w:r>
            <w:r w:rsidR="000E152A" w:rsidRPr="00BE5968">
              <w:rPr>
                <w:rFonts w:ascii="Times" w:hAnsi="Times"/>
                <w:i/>
                <w:szCs w:val="20"/>
              </w:rPr>
              <w:t>(cu respectarea clauzelor contractului de finanțare/acordului și a prevederilor legale);</w:t>
            </w:r>
            <w:r w:rsidR="000E152A" w:rsidRPr="00BE5968">
              <w:rPr>
                <w:rFonts w:ascii="Times" w:hAnsi="Times"/>
                <w:szCs w:val="20"/>
              </w:rPr>
              <w:t xml:space="preserve"> </w:t>
            </w:r>
            <w:r w:rsidRPr="00BE5968">
              <w:rPr>
                <w:rFonts w:ascii="Times" w:hAnsi="Times"/>
                <w:szCs w:val="20"/>
              </w:rPr>
              <w:t xml:space="preserve"> </w:t>
            </w:r>
          </w:p>
          <w:p w:rsidR="00904745" w:rsidRPr="00BE5968" w:rsidRDefault="00904745" w:rsidP="005F153B">
            <w:pPr>
              <w:pStyle w:val="TableContents"/>
              <w:numPr>
                <w:ilvl w:val="0"/>
                <w:numId w:val="16"/>
              </w:numPr>
              <w:spacing w:after="0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motivarea respingerii unei oferte în caz de conflict de interese</w:t>
            </w:r>
          </w:p>
          <w:p w:rsidR="008C3D1F" w:rsidRPr="00BE5968" w:rsidRDefault="00F50E3C" w:rsidP="00F50E3C">
            <w:pPr>
              <w:pStyle w:val="TableContents"/>
              <w:numPr>
                <w:ilvl w:val="0"/>
                <w:numId w:val="16"/>
              </w:numPr>
              <w:spacing w:after="0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motivarea </w:t>
            </w:r>
            <w:r w:rsidR="000E152A" w:rsidRPr="00BE5968">
              <w:rPr>
                <w:rFonts w:ascii="Times" w:hAnsi="Times"/>
                <w:szCs w:val="20"/>
              </w:rPr>
              <w:t>decizi</w:t>
            </w:r>
            <w:r w:rsidRPr="00BE5968">
              <w:rPr>
                <w:rFonts w:ascii="Times" w:hAnsi="Times"/>
                <w:szCs w:val="20"/>
              </w:rPr>
              <w:t>ei</w:t>
            </w:r>
            <w:r w:rsidR="000E152A" w:rsidRPr="00BE5968">
              <w:rPr>
                <w:rFonts w:ascii="Times" w:hAnsi="Times"/>
                <w:szCs w:val="20"/>
              </w:rPr>
              <w:t xml:space="preserve"> de anulare a procedurii </w:t>
            </w:r>
            <w:r w:rsidR="008A26C6" w:rsidRPr="00BE5968">
              <w:rPr>
                <w:rFonts w:ascii="Times" w:hAnsi="Times"/>
                <w:szCs w:val="20"/>
              </w:rPr>
              <w:t>și după caz, analiza cauzelor care au condus la această situație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1F602C" w:rsidP="001F602C">
            <w:pPr>
              <w:pStyle w:val="TableContents"/>
              <w:ind w:left="113"/>
              <w:rPr>
                <w:szCs w:val="20"/>
              </w:rPr>
            </w:pPr>
            <w:r w:rsidRPr="00BE5968">
              <w:rPr>
                <w:szCs w:val="20"/>
              </w:rPr>
              <w:t xml:space="preserve">Decizia de anulare a procedurii și motivarea acesteia </w:t>
            </w:r>
            <w:r w:rsidR="00971D82" w:rsidRPr="00BE5968">
              <w:rPr>
                <w:i/>
                <w:szCs w:val="20"/>
              </w:rPr>
              <w:t>(dacă este cazul)</w:t>
            </w:r>
            <w:r w:rsidR="00971D82" w:rsidRPr="00BE5968">
              <w:rPr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7575D" w:rsidRPr="00BE5968" w:rsidRDefault="00C7575D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>Evitarea conflictului de interese (separator)</w:t>
            </w:r>
          </w:p>
        </w:tc>
      </w:tr>
      <w:tr w:rsidR="00BE5968" w:rsidRPr="00BE5968" w:rsidTr="00543928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C7575D" w:rsidP="001F602C">
            <w:pPr>
              <w:pStyle w:val="TableContents"/>
              <w:ind w:left="113"/>
              <w:rPr>
                <w:szCs w:val="20"/>
              </w:rPr>
            </w:pPr>
            <w:r w:rsidRPr="00BE5968">
              <w:rPr>
                <w:szCs w:val="20"/>
              </w:rPr>
              <w:t>Declarația pe propri</w:t>
            </w:r>
            <w:r w:rsidR="00E548FF" w:rsidRPr="00BE5968">
              <w:rPr>
                <w:szCs w:val="20"/>
              </w:rPr>
              <w:t xml:space="preserve">a </w:t>
            </w:r>
            <w:r w:rsidR="00776460" w:rsidRPr="00BE5968">
              <w:rPr>
                <w:szCs w:val="20"/>
              </w:rPr>
              <w:t>răspundere a solicitantului/</w:t>
            </w:r>
            <w:r w:rsidR="00966380" w:rsidRPr="00BE5968">
              <w:rPr>
                <w:szCs w:val="20"/>
              </w:rPr>
              <w:t xml:space="preserve"> </w:t>
            </w:r>
            <w:r w:rsidR="00776460" w:rsidRPr="00BE5968">
              <w:rPr>
                <w:szCs w:val="20"/>
              </w:rPr>
              <w:t xml:space="preserve">beneficiarului privat </w:t>
            </w:r>
            <w:r w:rsidR="000A32B2" w:rsidRPr="00BE5968">
              <w:rPr>
                <w:szCs w:val="20"/>
              </w:rPr>
              <w:t>din care să reiasă că nu se află în c</w:t>
            </w:r>
            <w:r w:rsidR="00AB061B" w:rsidRPr="00BE5968">
              <w:rPr>
                <w:szCs w:val="20"/>
              </w:rPr>
              <w:t>onflict de interese</w:t>
            </w:r>
            <w:r w:rsidR="00A600E8" w:rsidRPr="00BE5968">
              <w:rPr>
                <w:szCs w:val="20"/>
              </w:rPr>
              <w:t xml:space="preserve"> cu operatorii economici care au depus oferte</w:t>
            </w:r>
          </w:p>
          <w:p w:rsidR="00AB061B" w:rsidRPr="00BE5968" w:rsidRDefault="00AB061B" w:rsidP="001F602C">
            <w:pPr>
              <w:pStyle w:val="TableContents"/>
              <w:ind w:left="113"/>
              <w:rPr>
                <w:i/>
                <w:szCs w:val="20"/>
              </w:rPr>
            </w:pPr>
            <w:r w:rsidRPr="00BE5968">
              <w:rPr>
                <w:i/>
                <w:szCs w:val="20"/>
              </w:rPr>
              <w:t>(a se vedea modelul orientativ din Ordinul nr. 1284/2016)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776460" w:rsidP="00A600E8">
            <w:pPr>
              <w:pStyle w:val="TableContents"/>
              <w:ind w:left="113"/>
              <w:rPr>
                <w:szCs w:val="20"/>
              </w:rPr>
            </w:pPr>
            <w:r w:rsidRPr="00BE5968">
              <w:rPr>
                <w:szCs w:val="20"/>
              </w:rPr>
              <w:t xml:space="preserve">Declaraţiile pe propria răspundere ale operatorilor economici participanţi la procedura </w:t>
            </w:r>
            <w:r w:rsidR="00AB061B" w:rsidRPr="00BE5968">
              <w:rPr>
                <w:szCs w:val="20"/>
              </w:rPr>
              <w:t xml:space="preserve"> </w:t>
            </w:r>
            <w:r w:rsidRPr="00BE5968">
              <w:rPr>
                <w:szCs w:val="20"/>
              </w:rPr>
              <w:t xml:space="preserve">din care să reiasă </w:t>
            </w:r>
            <w:r w:rsidRPr="00BE5968">
              <w:rPr>
                <w:szCs w:val="20"/>
              </w:rPr>
              <w:lastRenderedPageBreak/>
              <w:t>că nu se află în conflict de interese</w:t>
            </w:r>
            <w:r w:rsidR="00A94D90" w:rsidRPr="00BE5968">
              <w:rPr>
                <w:szCs w:val="20"/>
              </w:rPr>
              <w:t>,</w:t>
            </w:r>
            <w:r w:rsidR="00A600E8" w:rsidRPr="00BE5968">
              <w:rPr>
                <w:szCs w:val="20"/>
              </w:rPr>
              <w:t xml:space="preserve"> conform art. 15 din OUG nr. 66/2011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E24DB" w:rsidRPr="00BE5968" w:rsidRDefault="002E24D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00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71D82" w:rsidRPr="00BE5968" w:rsidRDefault="00214F2C" w:rsidP="00214F2C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lastRenderedPageBreak/>
              <w:t>C</w:t>
            </w:r>
            <w:r w:rsidR="00971D82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>ontractul</w:t>
            </w: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 xml:space="preserve"> de achiziție</w:t>
            </w:r>
            <w:r w:rsidR="00D9442F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>/ comunicarea rezultatului procedurii</w:t>
            </w:r>
            <w:r w:rsidR="00971D82"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 xml:space="preserve"> (separator)</w:t>
            </w:r>
          </w:p>
        </w:tc>
      </w:tr>
      <w:tr w:rsidR="00BE5968" w:rsidRPr="00BE5968" w:rsidTr="00543928">
        <w:trPr>
          <w:trHeight w:val="302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706F2" w:rsidRPr="00BE5968" w:rsidRDefault="00332776" w:rsidP="00332776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Contractul de achiziție încheiat cu ofertantul câștigător – cu anexele aferente</w:t>
            </w:r>
            <w:r w:rsidR="00B706F2" w:rsidRPr="00BE5968">
              <w:rPr>
                <w:rFonts w:ascii="Times" w:hAnsi="Times"/>
                <w:szCs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706F2" w:rsidRPr="00BE5968" w:rsidRDefault="00B706F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706F2" w:rsidRPr="00BE5968" w:rsidRDefault="00B706F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B706F2" w:rsidRPr="00BE5968" w:rsidRDefault="00B706F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02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D9442F" w:rsidRPr="00BE5968" w:rsidRDefault="005055F4" w:rsidP="00462D38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>C</w:t>
            </w:r>
            <w:r w:rsidR="00971D82" w:rsidRPr="00BE5968">
              <w:rPr>
                <w:rFonts w:ascii="Times" w:hAnsi="Times"/>
                <w:szCs w:val="20"/>
              </w:rPr>
              <w:t>omunic</w:t>
            </w:r>
            <w:r w:rsidRPr="00BE5968">
              <w:rPr>
                <w:rFonts w:ascii="Times" w:hAnsi="Times"/>
                <w:szCs w:val="20"/>
              </w:rPr>
              <w:t xml:space="preserve">ările privind </w:t>
            </w:r>
            <w:r w:rsidR="00971D82" w:rsidRPr="00BE5968">
              <w:rPr>
                <w:rFonts w:ascii="Times" w:hAnsi="Times"/>
                <w:szCs w:val="20"/>
              </w:rPr>
              <w:t>rezultatul procedurii</w:t>
            </w:r>
            <w:r w:rsidR="00D9442F" w:rsidRPr="00BE5968">
              <w:rPr>
                <w:rFonts w:ascii="Times" w:hAnsi="Times"/>
                <w:szCs w:val="20"/>
              </w:rPr>
              <w:t>:</w:t>
            </w:r>
          </w:p>
          <w:p w:rsidR="00971D82" w:rsidRPr="00BE5968" w:rsidRDefault="006076DB" w:rsidP="008E55DD">
            <w:pPr>
              <w:pStyle w:val="TableContents"/>
              <w:ind w:left="113"/>
              <w:rPr>
                <w:rFonts w:ascii="Times" w:hAnsi="Times"/>
                <w:i/>
                <w:szCs w:val="20"/>
              </w:rPr>
            </w:pPr>
            <w:r w:rsidRPr="00BE5968">
              <w:rPr>
                <w:rFonts w:ascii="Times" w:hAnsi="Times"/>
                <w:i/>
                <w:szCs w:val="20"/>
              </w:rPr>
              <w:t>Printscreen</w:t>
            </w:r>
            <w:r w:rsidRPr="00BE5968">
              <w:rPr>
                <w:rFonts w:ascii="Times" w:hAnsi="Times"/>
                <w:szCs w:val="20"/>
              </w:rPr>
              <w:t xml:space="preserve"> cu </w:t>
            </w:r>
            <w:r w:rsidR="00D93D1B" w:rsidRPr="00BE5968">
              <w:rPr>
                <w:rFonts w:ascii="Times" w:hAnsi="Times"/>
                <w:szCs w:val="20"/>
              </w:rPr>
              <w:t xml:space="preserve">anunțul </w:t>
            </w:r>
            <w:r w:rsidR="008E55DD" w:rsidRPr="00BE5968">
              <w:rPr>
                <w:rFonts w:ascii="Times" w:hAnsi="Times"/>
                <w:szCs w:val="20"/>
              </w:rPr>
              <w:t xml:space="preserve">de pe pagina web www.fonduri-ue.ro cu informații despre câștigătorul contractului -  </w:t>
            </w:r>
            <w:r w:rsidR="005B4795" w:rsidRPr="00BE5968">
              <w:rPr>
                <w:rFonts w:ascii="Times" w:hAnsi="Times"/>
                <w:szCs w:val="20"/>
              </w:rPr>
              <w:t xml:space="preserve">completat </w:t>
            </w:r>
            <w:r w:rsidR="008E55DD" w:rsidRPr="00BE5968">
              <w:rPr>
                <w:rFonts w:ascii="Times" w:hAnsi="Times"/>
                <w:szCs w:val="20"/>
              </w:rPr>
              <w:t>în termen de 5 zile de la semnarea contractului</w:t>
            </w:r>
            <w:r w:rsidR="00777508" w:rsidRPr="00BE5968">
              <w:rPr>
                <w:rFonts w:ascii="Times" w:hAnsi="Times"/>
                <w:szCs w:val="20"/>
              </w:rPr>
              <w:t xml:space="preserve"> </w:t>
            </w:r>
          </w:p>
          <w:p w:rsidR="00AA6FD4" w:rsidRPr="00BE5968" w:rsidRDefault="0057113D" w:rsidP="0057113D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  <w:u w:val="single"/>
              </w:rPr>
              <w:t>În cazul procedurilor pe mai multe loturi</w:t>
            </w:r>
            <w:r w:rsidRPr="00BE5968">
              <w:rPr>
                <w:rFonts w:ascii="Times" w:hAnsi="Times"/>
                <w:szCs w:val="20"/>
              </w:rPr>
              <w:t xml:space="preserve">: printscreen - </w:t>
            </w:r>
            <w:r w:rsidRPr="00BE5968">
              <w:rPr>
                <w:rFonts w:ascii="Times" w:hAnsi="Times"/>
                <w:i/>
                <w:szCs w:val="20"/>
              </w:rPr>
              <w:t>înregistrat în registrul intern al firmei</w:t>
            </w:r>
            <w:r w:rsidRPr="00BE5968">
              <w:rPr>
                <w:rFonts w:ascii="Times" w:hAnsi="Times"/>
                <w:szCs w:val="20"/>
              </w:rPr>
              <w:t xml:space="preserve"> – cu anunțurile privind câștigătorul pentru fiecare lot + nota justificativă de decalare a datei semnării contractelor </w:t>
            </w:r>
            <w:r w:rsidRPr="00BE5968">
              <w:rPr>
                <w:rFonts w:ascii="Times" w:hAnsi="Times"/>
                <w:i/>
                <w:szCs w:val="20"/>
              </w:rPr>
              <w:t>(dacă este cazul)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94532B">
        <w:trPr>
          <w:trHeight w:val="302"/>
        </w:trPr>
        <w:tc>
          <w:tcPr>
            <w:tcW w:w="20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87C" w:rsidRPr="00BE5968" w:rsidRDefault="003E087C" w:rsidP="003E087C">
            <w:pPr>
              <w:pStyle w:val="TableContents"/>
              <w:spacing w:after="0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szCs w:val="20"/>
              </w:rPr>
              <w:t xml:space="preserve">În cazul </w:t>
            </w:r>
          </w:p>
          <w:p w:rsidR="0094532B" w:rsidRPr="00BE5968" w:rsidRDefault="003E087C" w:rsidP="003E087C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BE5968">
              <w:rPr>
                <w:rFonts w:ascii="Times" w:hAnsi="Times"/>
                <w:i/>
                <w:szCs w:val="20"/>
                <w:u w:val="single"/>
              </w:rPr>
              <w:t>solicitanților</w:t>
            </w:r>
            <w:r w:rsidRPr="00BE5968">
              <w:rPr>
                <w:rFonts w:ascii="Times" w:hAnsi="Times"/>
                <w:szCs w:val="20"/>
              </w:rPr>
              <w:t xml:space="preserve"> privați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32B" w:rsidRPr="00BE5968" w:rsidRDefault="003E087C" w:rsidP="001E0AF1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Comunicările privind rezultatul procedurii - în scris – tuturor ofertanților</w:t>
            </w:r>
            <w:r w:rsidRPr="00BE5968">
              <w:rPr>
                <w:rFonts w:ascii="Times" w:hAnsi="Times"/>
                <w:szCs w:val="20"/>
              </w:rPr>
              <w:t xml:space="preserve"> – în termen de 5 zile de la semnarea contractului </w:t>
            </w:r>
            <w:r w:rsidRPr="00BE5968">
              <w:rPr>
                <w:rFonts w:ascii="Times" w:hAnsi="Times"/>
                <w:i/>
                <w:szCs w:val="20"/>
              </w:rPr>
              <w:t>+ dovada comunicărilor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4532B" w:rsidRPr="00BE5968" w:rsidRDefault="0094532B" w:rsidP="00107DF8">
            <w:pPr>
              <w:pStyle w:val="TableContents"/>
              <w:rPr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4532B" w:rsidRPr="00BE5968" w:rsidRDefault="0094532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4532B" w:rsidRPr="00BE5968" w:rsidRDefault="0094532B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298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7E557C" w:rsidP="007E557C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r w:rsidRPr="00F17C76">
              <w:rPr>
                <w:rFonts w:ascii="Times" w:hAnsi="Times"/>
                <w:b/>
                <w:szCs w:val="20"/>
              </w:rPr>
              <w:t>Actele adiționale</w:t>
            </w:r>
            <w:r w:rsidRPr="00BE5968">
              <w:rPr>
                <w:rFonts w:ascii="Times" w:hAnsi="Times"/>
                <w:szCs w:val="20"/>
              </w:rPr>
              <w:t xml:space="preserve"> </w:t>
            </w:r>
            <w:r w:rsidR="0057793B" w:rsidRPr="00BE5968">
              <w:rPr>
                <w:rFonts w:ascii="Times" w:hAnsi="Times"/>
                <w:szCs w:val="20"/>
              </w:rPr>
              <w:t>încheiate până la transmiterea dosarului achiziției la OI</w:t>
            </w:r>
            <w:r w:rsidRPr="00BE5968">
              <w:rPr>
                <w:rFonts w:ascii="Times" w:hAnsi="Times"/>
                <w:szCs w:val="20"/>
              </w:rPr>
              <w:t>,</w:t>
            </w:r>
            <w:r w:rsidR="0057793B" w:rsidRPr="00BE5968">
              <w:rPr>
                <w:rFonts w:ascii="Times" w:hAnsi="Times"/>
                <w:szCs w:val="20"/>
              </w:rPr>
              <w:t xml:space="preserve"> însoțite de documentele justificative aferente</w:t>
            </w:r>
            <w:r w:rsidR="00900E3E" w:rsidRPr="00BE5968">
              <w:rPr>
                <w:rFonts w:ascii="Times" w:hAnsi="Times"/>
                <w:szCs w:val="20"/>
              </w:rPr>
              <w:t xml:space="preserve"> (dacă este cazul)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</w:p>
        </w:tc>
      </w:tr>
      <w:tr w:rsidR="00BE5968" w:rsidRPr="00BE5968" w:rsidTr="00543928">
        <w:trPr>
          <w:trHeight w:val="19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0016C" w:rsidRPr="00BE5968" w:rsidRDefault="00B90FC0" w:rsidP="00B90FC0">
            <w:pPr>
              <w:pStyle w:val="TableContents"/>
              <w:ind w:left="113"/>
              <w:rPr>
                <w:rFonts w:ascii="Times" w:hAnsi="Times"/>
                <w:szCs w:val="20"/>
              </w:rPr>
            </w:pPr>
            <w:bookmarkStart w:id="1" w:name="_GoBack"/>
            <w:bookmarkEnd w:id="1"/>
            <w:r w:rsidRPr="00BE5968">
              <w:rPr>
                <w:rFonts w:ascii="Times" w:hAnsi="Times"/>
                <w:szCs w:val="20"/>
              </w:rPr>
              <w:t xml:space="preserve">Contestațiile la procedură </w:t>
            </w:r>
            <w:r w:rsidRPr="00BE5968">
              <w:rPr>
                <w:rFonts w:ascii="Times" w:hAnsi="Times"/>
                <w:i/>
                <w:szCs w:val="20"/>
              </w:rPr>
              <w:t>(după caz)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0016C" w:rsidRPr="00BE5968" w:rsidRDefault="0070016C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70016C" w:rsidRPr="00BE5968" w:rsidRDefault="0070016C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0016C" w:rsidRPr="00BE5968" w:rsidRDefault="0070016C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  <w:tr w:rsidR="00BE5968" w:rsidRPr="00BE5968" w:rsidTr="00543928">
        <w:trPr>
          <w:trHeight w:val="195"/>
        </w:trPr>
        <w:tc>
          <w:tcPr>
            <w:tcW w:w="10219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971D82" w:rsidRPr="00BE5968" w:rsidRDefault="00971D82" w:rsidP="004A0E58">
            <w:pPr>
              <w:pStyle w:val="TableHeading"/>
              <w:spacing w:before="40" w:after="40"/>
              <w:ind w:left="113"/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</w:pPr>
            <w:r w:rsidRPr="00BE5968">
              <w:rPr>
                <w:rFonts w:ascii="Times New Roman" w:hAnsi="Times New Roman"/>
                <w:i w:val="0"/>
                <w:color w:val="auto"/>
                <w:sz w:val="20"/>
                <w:lang w:val="pt-BR"/>
              </w:rPr>
              <w:t xml:space="preserve">VERIFICAREA  FINALĂ  </w:t>
            </w:r>
          </w:p>
          <w:p w:rsidR="00971D82" w:rsidRPr="00BE5968" w:rsidRDefault="00971D82" w:rsidP="00506414">
            <w:pPr>
              <w:pStyle w:val="TableHeading"/>
              <w:spacing w:before="40" w:after="40"/>
              <w:ind w:left="113"/>
              <w:rPr>
                <w:rFonts w:ascii="Times New Roman" w:hAnsi="Times New Roman"/>
                <w:color w:val="auto"/>
                <w:sz w:val="20"/>
                <w:lang w:val="pt-BR"/>
              </w:rPr>
            </w:pPr>
            <w:r w:rsidRPr="00BE5968">
              <w:rPr>
                <w:rFonts w:ascii="Times New Roman" w:hAnsi="Times New Roman"/>
                <w:color w:val="auto"/>
                <w:sz w:val="20"/>
                <w:lang w:val="pt-BR"/>
              </w:rPr>
              <w:t>(înainte de trimiterea dosarului achiziţiei la OI – ADR Nord-Vest)</w:t>
            </w:r>
          </w:p>
        </w:tc>
      </w:tr>
      <w:tr w:rsidR="00BE5968" w:rsidRPr="00BE5968" w:rsidTr="00543928">
        <w:trPr>
          <w:trHeight w:val="27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71D82" w:rsidRPr="00BE5968" w:rsidRDefault="00971D82" w:rsidP="004A0E58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>Documentele ataşate sunt conform Opisului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E5968" w:rsidRPr="00BE5968" w:rsidTr="00543928">
        <w:trPr>
          <w:trHeight w:val="345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>Dosarul este etichetat corect, conţine datele de ide</w:t>
            </w:r>
            <w:r w:rsidR="00621BE8" w:rsidRPr="00BE5968">
              <w:rPr>
                <w:b/>
                <w:szCs w:val="20"/>
              </w:rPr>
              <w:t xml:space="preserve">ntificare a achiziţiei şi este </w:t>
            </w:r>
            <w:r w:rsidRPr="00BE5968">
              <w:rPr>
                <w:b/>
                <w:szCs w:val="20"/>
              </w:rPr>
              <w:t>numerotat pe fiecare pagină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114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>Numerotarea a început de la prima pagina din biblioraft (imediat după opis)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jc w:val="left"/>
              <w:rPr>
                <w:rFonts w:ascii="Times New Roman" w:hAnsi="Times New Roman"/>
                <w:color w:val="auto"/>
                <w:sz w:val="20"/>
                <w:lang w:val="it-IT"/>
              </w:rPr>
            </w:pPr>
            <w:r w:rsidRPr="00BE5968">
              <w:rPr>
                <w:rFonts w:ascii="Times New Roman" w:hAnsi="Times New Roman"/>
                <w:color w:val="auto"/>
                <w:sz w:val="20"/>
                <w:lang w:val="it-IT"/>
              </w:rPr>
              <w:t xml:space="preserve">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114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D97164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 xml:space="preserve">Documentele cuprinse în dosar poartă menţiunea „conform cu originalul” şi semnătura </w:t>
            </w:r>
            <w:r w:rsidR="00681508" w:rsidRPr="00BE5968">
              <w:rPr>
                <w:b/>
                <w:szCs w:val="20"/>
              </w:rPr>
              <w:t>reprezentantului legal, managerului de proiect, persoanei desemnate</w:t>
            </w:r>
            <w:r w:rsidRPr="00BE5968">
              <w:rPr>
                <w:b/>
                <w:szCs w:val="20"/>
              </w:rPr>
              <w:t xml:space="preserve">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jc w:val="left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114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>Există menţiunea la sfârşitul dosarului”Acest dosar conţine… pagini, numerotate de la 1 la…”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jc w:val="left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it-IT"/>
              </w:rPr>
            </w:pPr>
          </w:p>
        </w:tc>
      </w:tr>
      <w:tr w:rsidR="00BE5968" w:rsidRPr="00BE5968" w:rsidTr="00543928">
        <w:trPr>
          <w:trHeight w:val="39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71D82" w:rsidRPr="00BE5968" w:rsidRDefault="00971D82" w:rsidP="003B5E18">
            <w:pPr>
              <w:pStyle w:val="TableContents"/>
              <w:ind w:left="113"/>
              <w:rPr>
                <w:b/>
                <w:szCs w:val="20"/>
              </w:rPr>
            </w:pPr>
            <w:r w:rsidRPr="00BE5968">
              <w:rPr>
                <w:b/>
                <w:szCs w:val="20"/>
              </w:rPr>
              <w:t>Este ataşată la dosar c</w:t>
            </w:r>
            <w:r w:rsidR="00C055B2" w:rsidRPr="00BE5968">
              <w:rPr>
                <w:b/>
                <w:szCs w:val="20"/>
              </w:rPr>
              <w:t>opia în format electronic pe CD</w:t>
            </w:r>
            <w:r w:rsidRPr="00BE5968">
              <w:rPr>
                <w:b/>
                <w:szCs w:val="20"/>
              </w:rPr>
              <w:t xml:space="preserve"> a dosarului achiziției ?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971D82" w:rsidRPr="00BE5968" w:rsidRDefault="00971D82" w:rsidP="004A0E58">
            <w:pPr>
              <w:pStyle w:val="TableHeading"/>
              <w:spacing w:after="0"/>
              <w:ind w:left="113"/>
              <w:rPr>
                <w:rFonts w:ascii="Times New Roman" w:hAnsi="Times New Roman"/>
                <w:color w:val="auto"/>
                <w:sz w:val="20"/>
                <w:lang w:val="ro-RO"/>
              </w:rPr>
            </w:pPr>
          </w:p>
        </w:tc>
      </w:tr>
    </w:tbl>
    <w:p w:rsidR="007E385F" w:rsidRPr="00BE5968" w:rsidRDefault="007E385F" w:rsidP="007E385F">
      <w:pPr>
        <w:rPr>
          <w:b/>
          <w:szCs w:val="20"/>
        </w:rPr>
      </w:pPr>
    </w:p>
    <w:p w:rsidR="007E385F" w:rsidRPr="00BE5968" w:rsidRDefault="007E385F" w:rsidP="007E385F">
      <w:pPr>
        <w:rPr>
          <w:b/>
          <w:szCs w:val="20"/>
        </w:rPr>
      </w:pPr>
    </w:p>
    <w:p w:rsidR="007E385F" w:rsidRPr="00BE5968" w:rsidRDefault="007E385F" w:rsidP="007E385F">
      <w:pPr>
        <w:rPr>
          <w:sz w:val="20"/>
          <w:szCs w:val="20"/>
        </w:rPr>
      </w:pPr>
    </w:p>
    <w:p w:rsidR="007E385F" w:rsidRPr="00BE5968" w:rsidRDefault="007E385F" w:rsidP="007E385F">
      <w:pPr>
        <w:rPr>
          <w:sz w:val="20"/>
          <w:szCs w:val="20"/>
        </w:rPr>
      </w:pPr>
    </w:p>
    <w:p w:rsidR="007E385F" w:rsidRPr="00BE5968" w:rsidRDefault="007E385F" w:rsidP="007E385F">
      <w:pPr>
        <w:rPr>
          <w:sz w:val="20"/>
          <w:szCs w:val="20"/>
        </w:rPr>
      </w:pPr>
    </w:p>
    <w:p w:rsidR="008D6153" w:rsidRPr="00BE5968" w:rsidRDefault="008D6153" w:rsidP="00912F36">
      <w:pPr>
        <w:rPr>
          <w:b/>
          <w:sz w:val="32"/>
          <w:szCs w:val="32"/>
        </w:rPr>
      </w:pPr>
    </w:p>
    <w:sectPr w:rsidR="008D6153" w:rsidRPr="00BE5968" w:rsidSect="00EF0449">
      <w:headerReference w:type="default" r:id="rId10"/>
      <w:footerReference w:type="default" r:id="rId11"/>
      <w:pgSz w:w="11906" w:h="16838"/>
      <w:pgMar w:top="510" w:right="1134" w:bottom="249" w:left="1134" w:header="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75" w:rsidRDefault="004E5975">
      <w:r>
        <w:separator/>
      </w:r>
    </w:p>
  </w:endnote>
  <w:endnote w:type="continuationSeparator" w:id="0">
    <w:p w:rsidR="004E5975" w:rsidRDefault="004E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D0" w:rsidRPr="009219D1" w:rsidRDefault="007E385F" w:rsidP="009219D1">
    <w:pPr>
      <w:pStyle w:val="Footer"/>
    </w:pPr>
    <w:r>
      <w:rPr>
        <w:noProof/>
        <w:lang w:eastAsia="ro-RO"/>
      </w:rPr>
      <w:drawing>
        <wp:inline distT="0" distB="0" distL="0" distR="0">
          <wp:extent cx="5897880" cy="1280160"/>
          <wp:effectExtent l="19050" t="0" r="7620" b="0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75" w:rsidRDefault="004E5975">
      <w:r>
        <w:separator/>
      </w:r>
    </w:p>
  </w:footnote>
  <w:footnote w:type="continuationSeparator" w:id="0">
    <w:p w:rsidR="004E5975" w:rsidRDefault="004E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4C" w:rsidRDefault="00DF6D4C" w:rsidP="00072937">
    <w:pPr>
      <w:pStyle w:val="Header"/>
      <w:jc w:val="center"/>
    </w:pPr>
  </w:p>
  <w:p w:rsidR="00F73ACE" w:rsidRDefault="007E385F" w:rsidP="00072937">
    <w:pPr>
      <w:pStyle w:val="Header"/>
      <w:jc w:val="center"/>
    </w:pPr>
    <w:r>
      <w:rPr>
        <w:noProof/>
      </w:rPr>
      <w:drawing>
        <wp:inline distT="0" distB="0" distL="0" distR="0">
          <wp:extent cx="739140" cy="777240"/>
          <wp:effectExtent l="19050" t="0" r="3810" b="0"/>
          <wp:docPr id="3" name="Imagine 3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3ACE">
      <w:t xml:space="preserve">                      </w:t>
    </w:r>
    <w:r>
      <w:rPr>
        <w:noProof/>
      </w:rPr>
      <w:drawing>
        <wp:inline distT="0" distB="0" distL="0" distR="0">
          <wp:extent cx="714375" cy="714375"/>
          <wp:effectExtent l="19050" t="0" r="952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66A9">
      <w:t xml:space="preserve">           </w:t>
    </w:r>
    <w:r w:rsidR="00A64FB0">
      <w:t xml:space="preserve">     </w:t>
    </w:r>
    <w:r w:rsidR="00F73ACE">
      <w:t xml:space="preserve"> </w:t>
    </w:r>
    <w:r>
      <w:rPr>
        <w:noProof/>
      </w:rPr>
      <w:drawing>
        <wp:inline distT="0" distB="0" distL="0" distR="0">
          <wp:extent cx="1503680" cy="704215"/>
          <wp:effectExtent l="19050" t="0" r="127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3ACE">
      <w:t xml:space="preserve">    </w:t>
    </w:r>
    <w:r w:rsidR="00A64FB0">
      <w:t xml:space="preserve">  </w:t>
    </w:r>
    <w:r w:rsidR="00F73ACE">
      <w:t xml:space="preserve">       </w:t>
    </w:r>
    <w:r w:rsidR="00312A6A">
      <w:rPr>
        <w:noProof/>
      </w:rPr>
      <w:drawing>
        <wp:inline distT="0" distB="0" distL="0" distR="0">
          <wp:extent cx="800100" cy="8001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FB0" w:rsidRDefault="00F73ACE" w:rsidP="00B928D5">
    <w:pPr>
      <w:pStyle w:val="Header"/>
    </w:pPr>
    <w:r>
      <w:t xml:space="preserve">                                                                                                                </w:t>
    </w:r>
  </w:p>
  <w:p w:rsidR="00F73ACE" w:rsidRPr="00F73ACE" w:rsidRDefault="00A64FB0" w:rsidP="00072937">
    <w:pPr>
      <w:pStyle w:val="Header"/>
      <w:jc w:val="right"/>
      <w:rPr>
        <w:lang w:val="en-US"/>
      </w:rPr>
    </w:pPr>
    <w:r>
      <w:t xml:space="preserve">                                                                                                                </w:t>
    </w:r>
    <w:r w:rsidR="00B566A9">
      <w:t xml:space="preserve">   </w:t>
    </w:r>
  </w:p>
  <w:p w:rsidR="008838D6" w:rsidRPr="00C50D34" w:rsidRDefault="007E385F" w:rsidP="00B928D5">
    <w:pPr>
      <w:pStyle w:val="Header"/>
    </w:pPr>
    <w:r>
      <w:rPr>
        <w:noProof/>
      </w:rPr>
      <w:drawing>
        <wp:inline distT="0" distB="0" distL="0" distR="0">
          <wp:extent cx="9052560" cy="9052560"/>
          <wp:effectExtent l="0" t="0" r="0" b="0"/>
          <wp:docPr id="5" name="Imagine 5" descr="logo-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G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0" cy="905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3ACE">
      <w:t xml:space="preserve">       </w:t>
    </w:r>
    <w:r>
      <w:rPr>
        <w:noProof/>
      </w:rPr>
      <w:drawing>
        <wp:inline distT="0" distB="0" distL="0" distR="0">
          <wp:extent cx="1676400" cy="495300"/>
          <wp:effectExtent l="19050" t="0" r="0" b="0"/>
          <wp:docPr id="6" name="Imagine 6" descr="MD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DRAP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38D6">
      <w:rPr>
        <w:lang w:val="pt-BR"/>
      </w:rPr>
      <w:t xml:space="preserve"> </w:t>
    </w:r>
    <w:r w:rsidR="008838D6">
      <w:t xml:space="preserve"> </w:t>
    </w:r>
    <w:r>
      <w:rPr>
        <w:noProof/>
      </w:rPr>
      <w:drawing>
        <wp:inline distT="0" distB="0" distL="0" distR="0">
          <wp:extent cx="1516380" cy="952500"/>
          <wp:effectExtent l="19050" t="0" r="7620" b="0"/>
          <wp:docPr id="7" name="Imagine 7" descr="noua sigl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ua sigla colo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55320" cy="800100"/>
          <wp:effectExtent l="19050" t="0" r="0" b="0"/>
          <wp:docPr id="8" name="Imagine 8" descr="sigla standard IS COLOR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gla standard IS COLOR final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D"/>
      </v:shape>
    </w:pict>
  </w:numPicBullet>
  <w:abstractNum w:abstractNumId="0">
    <w:nsid w:val="07D05A2A"/>
    <w:multiLevelType w:val="hybridMultilevel"/>
    <w:tmpl w:val="8CFC322E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4A71"/>
    <w:multiLevelType w:val="hybridMultilevel"/>
    <w:tmpl w:val="4F7A62BC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4BAA"/>
    <w:multiLevelType w:val="hybridMultilevel"/>
    <w:tmpl w:val="0CCE75C2"/>
    <w:lvl w:ilvl="0" w:tplc="04180009">
      <w:start w:val="1"/>
      <w:numFmt w:val="bullet"/>
      <w:lvlText w:val="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334E7289"/>
    <w:multiLevelType w:val="hybridMultilevel"/>
    <w:tmpl w:val="B336BA74"/>
    <w:lvl w:ilvl="0" w:tplc="1FC086B8">
      <w:start w:val="2"/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6B73DF4"/>
    <w:multiLevelType w:val="hybridMultilevel"/>
    <w:tmpl w:val="03984702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C42DF"/>
    <w:multiLevelType w:val="hybridMultilevel"/>
    <w:tmpl w:val="54CA5F5C"/>
    <w:lvl w:ilvl="0" w:tplc="1A629150"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40496C9A"/>
    <w:multiLevelType w:val="hybridMultilevel"/>
    <w:tmpl w:val="1E7A9D98"/>
    <w:lvl w:ilvl="0" w:tplc="1EA04E96"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4C2A1C08"/>
    <w:multiLevelType w:val="hybridMultilevel"/>
    <w:tmpl w:val="0C209856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614AB"/>
    <w:multiLevelType w:val="hybridMultilevel"/>
    <w:tmpl w:val="93689350"/>
    <w:lvl w:ilvl="0" w:tplc="97DE9250">
      <w:start w:val="2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B0DBC"/>
    <w:multiLevelType w:val="hybridMultilevel"/>
    <w:tmpl w:val="E3EC9B3A"/>
    <w:lvl w:ilvl="0" w:tplc="E20C7744">
      <w:numFmt w:val="bullet"/>
      <w:lvlText w:val="-"/>
      <w:lvlJc w:val="left"/>
      <w:pPr>
        <w:ind w:left="473" w:hanging="360"/>
      </w:pPr>
      <w:rPr>
        <w:rFonts w:ascii="Times" w:eastAsia="Times New Roman" w:hAnsi="Times" w:cs="Times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631621B2"/>
    <w:multiLevelType w:val="hybridMultilevel"/>
    <w:tmpl w:val="AC641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A07DEA"/>
    <w:multiLevelType w:val="hybridMultilevel"/>
    <w:tmpl w:val="B7C6C39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63E55"/>
    <w:multiLevelType w:val="hybridMultilevel"/>
    <w:tmpl w:val="170A4DE2"/>
    <w:lvl w:ilvl="0" w:tplc="BFA46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16AA4"/>
    <w:multiLevelType w:val="hybridMultilevel"/>
    <w:tmpl w:val="E4A42B20"/>
    <w:lvl w:ilvl="0" w:tplc="4C4EBD30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776A7F18"/>
    <w:multiLevelType w:val="hybridMultilevel"/>
    <w:tmpl w:val="419212E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137ED9"/>
    <w:multiLevelType w:val="hybridMultilevel"/>
    <w:tmpl w:val="5260991A"/>
    <w:lvl w:ilvl="0" w:tplc="0418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3E"/>
    <w:rsid w:val="000011FF"/>
    <w:rsid w:val="00002302"/>
    <w:rsid w:val="0000772B"/>
    <w:rsid w:val="00011567"/>
    <w:rsid w:val="00012285"/>
    <w:rsid w:val="00012355"/>
    <w:rsid w:val="0001504A"/>
    <w:rsid w:val="0001578C"/>
    <w:rsid w:val="000208A1"/>
    <w:rsid w:val="00021731"/>
    <w:rsid w:val="00021B32"/>
    <w:rsid w:val="000230A9"/>
    <w:rsid w:val="00023480"/>
    <w:rsid w:val="0002468E"/>
    <w:rsid w:val="00024B5B"/>
    <w:rsid w:val="0002575A"/>
    <w:rsid w:val="00026787"/>
    <w:rsid w:val="00030607"/>
    <w:rsid w:val="00030915"/>
    <w:rsid w:val="00030C40"/>
    <w:rsid w:val="000329F9"/>
    <w:rsid w:val="00034275"/>
    <w:rsid w:val="00040154"/>
    <w:rsid w:val="00041412"/>
    <w:rsid w:val="00041920"/>
    <w:rsid w:val="0004262B"/>
    <w:rsid w:val="0004514E"/>
    <w:rsid w:val="00045443"/>
    <w:rsid w:val="00045F56"/>
    <w:rsid w:val="00051EBB"/>
    <w:rsid w:val="00052961"/>
    <w:rsid w:val="00052A11"/>
    <w:rsid w:val="00054DA2"/>
    <w:rsid w:val="00055451"/>
    <w:rsid w:val="00056F1B"/>
    <w:rsid w:val="000651B6"/>
    <w:rsid w:val="000727A1"/>
    <w:rsid w:val="00072937"/>
    <w:rsid w:val="00072B36"/>
    <w:rsid w:val="000828BE"/>
    <w:rsid w:val="00084AC8"/>
    <w:rsid w:val="00084D31"/>
    <w:rsid w:val="00086BC2"/>
    <w:rsid w:val="00093A5C"/>
    <w:rsid w:val="00093AC3"/>
    <w:rsid w:val="0009417D"/>
    <w:rsid w:val="000A09A9"/>
    <w:rsid w:val="000A32B2"/>
    <w:rsid w:val="000A3DF7"/>
    <w:rsid w:val="000A54B2"/>
    <w:rsid w:val="000B0939"/>
    <w:rsid w:val="000B28A8"/>
    <w:rsid w:val="000B4356"/>
    <w:rsid w:val="000C18BC"/>
    <w:rsid w:val="000C1922"/>
    <w:rsid w:val="000C5824"/>
    <w:rsid w:val="000D0C16"/>
    <w:rsid w:val="000D4A46"/>
    <w:rsid w:val="000E152A"/>
    <w:rsid w:val="000E213E"/>
    <w:rsid w:val="000E265E"/>
    <w:rsid w:val="000E3EAE"/>
    <w:rsid w:val="000E62B8"/>
    <w:rsid w:val="000F0B1F"/>
    <w:rsid w:val="000F0F38"/>
    <w:rsid w:val="000F14CE"/>
    <w:rsid w:val="000F38B9"/>
    <w:rsid w:val="000F5236"/>
    <w:rsid w:val="00100D13"/>
    <w:rsid w:val="00100F64"/>
    <w:rsid w:val="0010476C"/>
    <w:rsid w:val="00104DF2"/>
    <w:rsid w:val="001055F9"/>
    <w:rsid w:val="00105947"/>
    <w:rsid w:val="00106570"/>
    <w:rsid w:val="00107E4B"/>
    <w:rsid w:val="00107FF4"/>
    <w:rsid w:val="0011020D"/>
    <w:rsid w:val="00110248"/>
    <w:rsid w:val="00112553"/>
    <w:rsid w:val="00112F17"/>
    <w:rsid w:val="00114141"/>
    <w:rsid w:val="00115158"/>
    <w:rsid w:val="00123733"/>
    <w:rsid w:val="00123F6C"/>
    <w:rsid w:val="0012444B"/>
    <w:rsid w:val="00125513"/>
    <w:rsid w:val="001266A7"/>
    <w:rsid w:val="001308FC"/>
    <w:rsid w:val="00131CFB"/>
    <w:rsid w:val="00134751"/>
    <w:rsid w:val="00134B3F"/>
    <w:rsid w:val="00144189"/>
    <w:rsid w:val="00144272"/>
    <w:rsid w:val="00144B37"/>
    <w:rsid w:val="001457D1"/>
    <w:rsid w:val="00146A35"/>
    <w:rsid w:val="001471BC"/>
    <w:rsid w:val="0015073E"/>
    <w:rsid w:val="00152EBB"/>
    <w:rsid w:val="00153943"/>
    <w:rsid w:val="00155DB0"/>
    <w:rsid w:val="001573F4"/>
    <w:rsid w:val="00157D6E"/>
    <w:rsid w:val="00160497"/>
    <w:rsid w:val="00160991"/>
    <w:rsid w:val="001649F3"/>
    <w:rsid w:val="00170094"/>
    <w:rsid w:val="0017560E"/>
    <w:rsid w:val="001756BA"/>
    <w:rsid w:val="00182AEA"/>
    <w:rsid w:val="00183BB2"/>
    <w:rsid w:val="0018676E"/>
    <w:rsid w:val="00186CB5"/>
    <w:rsid w:val="00190AD7"/>
    <w:rsid w:val="00190E6E"/>
    <w:rsid w:val="00195991"/>
    <w:rsid w:val="001A19DB"/>
    <w:rsid w:val="001A332A"/>
    <w:rsid w:val="001A3EC9"/>
    <w:rsid w:val="001A6C7D"/>
    <w:rsid w:val="001B1031"/>
    <w:rsid w:val="001B2315"/>
    <w:rsid w:val="001B397F"/>
    <w:rsid w:val="001B3D81"/>
    <w:rsid w:val="001B4B13"/>
    <w:rsid w:val="001B7D5A"/>
    <w:rsid w:val="001C20DF"/>
    <w:rsid w:val="001C2EFD"/>
    <w:rsid w:val="001C4A99"/>
    <w:rsid w:val="001D1FA2"/>
    <w:rsid w:val="001D2125"/>
    <w:rsid w:val="001D33B6"/>
    <w:rsid w:val="001D356F"/>
    <w:rsid w:val="001D6701"/>
    <w:rsid w:val="001E0AF1"/>
    <w:rsid w:val="001E2392"/>
    <w:rsid w:val="001E2F02"/>
    <w:rsid w:val="001E67FA"/>
    <w:rsid w:val="001E6E58"/>
    <w:rsid w:val="001E7DBC"/>
    <w:rsid w:val="001F2EC4"/>
    <w:rsid w:val="001F602C"/>
    <w:rsid w:val="001F68EC"/>
    <w:rsid w:val="0020035F"/>
    <w:rsid w:val="0020097B"/>
    <w:rsid w:val="002015D9"/>
    <w:rsid w:val="00206758"/>
    <w:rsid w:val="0020749A"/>
    <w:rsid w:val="00207F84"/>
    <w:rsid w:val="002134F3"/>
    <w:rsid w:val="002136AE"/>
    <w:rsid w:val="00214F2C"/>
    <w:rsid w:val="00215E11"/>
    <w:rsid w:val="002161F3"/>
    <w:rsid w:val="00220868"/>
    <w:rsid w:val="00220CD3"/>
    <w:rsid w:val="0022206D"/>
    <w:rsid w:val="0022379D"/>
    <w:rsid w:val="00224A35"/>
    <w:rsid w:val="00227AC4"/>
    <w:rsid w:val="00231F1D"/>
    <w:rsid w:val="00233B61"/>
    <w:rsid w:val="00243986"/>
    <w:rsid w:val="00243AC2"/>
    <w:rsid w:val="002457F9"/>
    <w:rsid w:val="00245F97"/>
    <w:rsid w:val="00247931"/>
    <w:rsid w:val="00252184"/>
    <w:rsid w:val="00252C65"/>
    <w:rsid w:val="00253108"/>
    <w:rsid w:val="002579D7"/>
    <w:rsid w:val="002618C2"/>
    <w:rsid w:val="00262E79"/>
    <w:rsid w:val="0026345A"/>
    <w:rsid w:val="00267736"/>
    <w:rsid w:val="00271706"/>
    <w:rsid w:val="00276469"/>
    <w:rsid w:val="0028205C"/>
    <w:rsid w:val="00285AEE"/>
    <w:rsid w:val="002869BE"/>
    <w:rsid w:val="00287FA9"/>
    <w:rsid w:val="002900EF"/>
    <w:rsid w:val="00290297"/>
    <w:rsid w:val="00292FA0"/>
    <w:rsid w:val="00296801"/>
    <w:rsid w:val="002A297A"/>
    <w:rsid w:val="002A4299"/>
    <w:rsid w:val="002A6FCA"/>
    <w:rsid w:val="002B10B9"/>
    <w:rsid w:val="002B1756"/>
    <w:rsid w:val="002B1DC0"/>
    <w:rsid w:val="002B7307"/>
    <w:rsid w:val="002B7DD5"/>
    <w:rsid w:val="002C1678"/>
    <w:rsid w:val="002C184A"/>
    <w:rsid w:val="002C35CD"/>
    <w:rsid w:val="002C3868"/>
    <w:rsid w:val="002C65B0"/>
    <w:rsid w:val="002C7433"/>
    <w:rsid w:val="002D3574"/>
    <w:rsid w:val="002D4319"/>
    <w:rsid w:val="002D708B"/>
    <w:rsid w:val="002E1A0E"/>
    <w:rsid w:val="002E24DB"/>
    <w:rsid w:val="002F0B1C"/>
    <w:rsid w:val="002F0C9A"/>
    <w:rsid w:val="002F266B"/>
    <w:rsid w:val="002F4B3F"/>
    <w:rsid w:val="002F6F22"/>
    <w:rsid w:val="0030267E"/>
    <w:rsid w:val="00303822"/>
    <w:rsid w:val="003049C6"/>
    <w:rsid w:val="00307874"/>
    <w:rsid w:val="00310B2F"/>
    <w:rsid w:val="00311351"/>
    <w:rsid w:val="00312A6A"/>
    <w:rsid w:val="0031429E"/>
    <w:rsid w:val="00321A6E"/>
    <w:rsid w:val="003251F5"/>
    <w:rsid w:val="00327E30"/>
    <w:rsid w:val="00332776"/>
    <w:rsid w:val="00333598"/>
    <w:rsid w:val="003371D2"/>
    <w:rsid w:val="00337498"/>
    <w:rsid w:val="003423E4"/>
    <w:rsid w:val="00343A00"/>
    <w:rsid w:val="0034458A"/>
    <w:rsid w:val="00344621"/>
    <w:rsid w:val="003470AB"/>
    <w:rsid w:val="00350D14"/>
    <w:rsid w:val="0035180C"/>
    <w:rsid w:val="003544A3"/>
    <w:rsid w:val="00361085"/>
    <w:rsid w:val="003610C2"/>
    <w:rsid w:val="0036113E"/>
    <w:rsid w:val="0036585D"/>
    <w:rsid w:val="0036695E"/>
    <w:rsid w:val="00366F69"/>
    <w:rsid w:val="00371FDF"/>
    <w:rsid w:val="0037700E"/>
    <w:rsid w:val="00385604"/>
    <w:rsid w:val="0038599C"/>
    <w:rsid w:val="00386DED"/>
    <w:rsid w:val="0038743C"/>
    <w:rsid w:val="00394CF0"/>
    <w:rsid w:val="00395AA3"/>
    <w:rsid w:val="00397A2D"/>
    <w:rsid w:val="003A26D8"/>
    <w:rsid w:val="003A403C"/>
    <w:rsid w:val="003A5A4B"/>
    <w:rsid w:val="003B43BA"/>
    <w:rsid w:val="003B5E18"/>
    <w:rsid w:val="003B6C45"/>
    <w:rsid w:val="003B6D8A"/>
    <w:rsid w:val="003B75FD"/>
    <w:rsid w:val="003B787F"/>
    <w:rsid w:val="003C168F"/>
    <w:rsid w:val="003C6D73"/>
    <w:rsid w:val="003D019F"/>
    <w:rsid w:val="003D38B9"/>
    <w:rsid w:val="003D3E07"/>
    <w:rsid w:val="003D51B8"/>
    <w:rsid w:val="003E087C"/>
    <w:rsid w:val="003E45A1"/>
    <w:rsid w:val="003E61B4"/>
    <w:rsid w:val="003F00DB"/>
    <w:rsid w:val="003F057A"/>
    <w:rsid w:val="003F49F4"/>
    <w:rsid w:val="003F7C8E"/>
    <w:rsid w:val="004042BE"/>
    <w:rsid w:val="004067F1"/>
    <w:rsid w:val="0041057E"/>
    <w:rsid w:val="004166E1"/>
    <w:rsid w:val="004218AE"/>
    <w:rsid w:val="00423AE9"/>
    <w:rsid w:val="00423D68"/>
    <w:rsid w:val="004263C2"/>
    <w:rsid w:val="004274A2"/>
    <w:rsid w:val="00431767"/>
    <w:rsid w:val="004343DD"/>
    <w:rsid w:val="004353FE"/>
    <w:rsid w:val="00436179"/>
    <w:rsid w:val="004416D0"/>
    <w:rsid w:val="00442EA3"/>
    <w:rsid w:val="004452F7"/>
    <w:rsid w:val="00446E39"/>
    <w:rsid w:val="00447F88"/>
    <w:rsid w:val="00454B9B"/>
    <w:rsid w:val="00455AB8"/>
    <w:rsid w:val="00462305"/>
    <w:rsid w:val="00462D38"/>
    <w:rsid w:val="004631B7"/>
    <w:rsid w:val="004633B1"/>
    <w:rsid w:val="00464282"/>
    <w:rsid w:val="004723C0"/>
    <w:rsid w:val="004739A6"/>
    <w:rsid w:val="00480502"/>
    <w:rsid w:val="00483946"/>
    <w:rsid w:val="00483D59"/>
    <w:rsid w:val="00483F31"/>
    <w:rsid w:val="00497C24"/>
    <w:rsid w:val="004A1613"/>
    <w:rsid w:val="004A506B"/>
    <w:rsid w:val="004B1165"/>
    <w:rsid w:val="004B34B2"/>
    <w:rsid w:val="004B541B"/>
    <w:rsid w:val="004B59AD"/>
    <w:rsid w:val="004C04AA"/>
    <w:rsid w:val="004C250E"/>
    <w:rsid w:val="004C265C"/>
    <w:rsid w:val="004C285F"/>
    <w:rsid w:val="004C500D"/>
    <w:rsid w:val="004C5378"/>
    <w:rsid w:val="004C53B4"/>
    <w:rsid w:val="004C5CBA"/>
    <w:rsid w:val="004C67FC"/>
    <w:rsid w:val="004C6E6F"/>
    <w:rsid w:val="004C7155"/>
    <w:rsid w:val="004C7786"/>
    <w:rsid w:val="004C7B1C"/>
    <w:rsid w:val="004D2CCD"/>
    <w:rsid w:val="004D2F92"/>
    <w:rsid w:val="004E1710"/>
    <w:rsid w:val="004E5975"/>
    <w:rsid w:val="004E6291"/>
    <w:rsid w:val="004E67D6"/>
    <w:rsid w:val="004E7935"/>
    <w:rsid w:val="004F09EB"/>
    <w:rsid w:val="004F1A32"/>
    <w:rsid w:val="004F5A87"/>
    <w:rsid w:val="004F77A9"/>
    <w:rsid w:val="00500B34"/>
    <w:rsid w:val="00500FC3"/>
    <w:rsid w:val="005032FE"/>
    <w:rsid w:val="005055F4"/>
    <w:rsid w:val="00506414"/>
    <w:rsid w:val="00506A8D"/>
    <w:rsid w:val="0051083B"/>
    <w:rsid w:val="005161D6"/>
    <w:rsid w:val="0051720F"/>
    <w:rsid w:val="00522A77"/>
    <w:rsid w:val="00524A0A"/>
    <w:rsid w:val="00524B77"/>
    <w:rsid w:val="005265BE"/>
    <w:rsid w:val="0052670E"/>
    <w:rsid w:val="005268A4"/>
    <w:rsid w:val="005334F7"/>
    <w:rsid w:val="00536396"/>
    <w:rsid w:val="00540B1D"/>
    <w:rsid w:val="00541697"/>
    <w:rsid w:val="005433A1"/>
    <w:rsid w:val="00543928"/>
    <w:rsid w:val="00546871"/>
    <w:rsid w:val="00550947"/>
    <w:rsid w:val="0055484B"/>
    <w:rsid w:val="00554954"/>
    <w:rsid w:val="00564329"/>
    <w:rsid w:val="0056536F"/>
    <w:rsid w:val="0057113D"/>
    <w:rsid w:val="00571FD3"/>
    <w:rsid w:val="00573620"/>
    <w:rsid w:val="00575BDE"/>
    <w:rsid w:val="0057793B"/>
    <w:rsid w:val="0058156F"/>
    <w:rsid w:val="00581705"/>
    <w:rsid w:val="00581ECB"/>
    <w:rsid w:val="00583457"/>
    <w:rsid w:val="00584D49"/>
    <w:rsid w:val="00585BF7"/>
    <w:rsid w:val="00585CEC"/>
    <w:rsid w:val="00587951"/>
    <w:rsid w:val="00593EB9"/>
    <w:rsid w:val="00597213"/>
    <w:rsid w:val="005A0277"/>
    <w:rsid w:val="005A1029"/>
    <w:rsid w:val="005A577E"/>
    <w:rsid w:val="005B2393"/>
    <w:rsid w:val="005B4795"/>
    <w:rsid w:val="005B6D89"/>
    <w:rsid w:val="005C01D5"/>
    <w:rsid w:val="005C0823"/>
    <w:rsid w:val="005C4E53"/>
    <w:rsid w:val="005C512F"/>
    <w:rsid w:val="005D158E"/>
    <w:rsid w:val="005D28BE"/>
    <w:rsid w:val="005D467D"/>
    <w:rsid w:val="005D5B97"/>
    <w:rsid w:val="005E19D7"/>
    <w:rsid w:val="005E1A19"/>
    <w:rsid w:val="005E2646"/>
    <w:rsid w:val="005E3048"/>
    <w:rsid w:val="005E5182"/>
    <w:rsid w:val="005E73CE"/>
    <w:rsid w:val="005F02DE"/>
    <w:rsid w:val="005F153B"/>
    <w:rsid w:val="005F16A6"/>
    <w:rsid w:val="005F30B4"/>
    <w:rsid w:val="005F5BC2"/>
    <w:rsid w:val="005F60F9"/>
    <w:rsid w:val="00602EE5"/>
    <w:rsid w:val="006038CE"/>
    <w:rsid w:val="0060638C"/>
    <w:rsid w:val="006067C0"/>
    <w:rsid w:val="006076DB"/>
    <w:rsid w:val="00611817"/>
    <w:rsid w:val="00614527"/>
    <w:rsid w:val="00615E7F"/>
    <w:rsid w:val="00621BE8"/>
    <w:rsid w:val="0062253E"/>
    <w:rsid w:val="00631109"/>
    <w:rsid w:val="00632A54"/>
    <w:rsid w:val="00635B34"/>
    <w:rsid w:val="00635C5B"/>
    <w:rsid w:val="006423E6"/>
    <w:rsid w:val="0064304E"/>
    <w:rsid w:val="006446F4"/>
    <w:rsid w:val="006457EA"/>
    <w:rsid w:val="00655B88"/>
    <w:rsid w:val="00656126"/>
    <w:rsid w:val="00656B59"/>
    <w:rsid w:val="00661E4F"/>
    <w:rsid w:val="00663066"/>
    <w:rsid w:val="0066392F"/>
    <w:rsid w:val="00663A02"/>
    <w:rsid w:val="006644AE"/>
    <w:rsid w:val="006652DC"/>
    <w:rsid w:val="00665C42"/>
    <w:rsid w:val="00670D38"/>
    <w:rsid w:val="006710E5"/>
    <w:rsid w:val="00675266"/>
    <w:rsid w:val="00676531"/>
    <w:rsid w:val="00676CFE"/>
    <w:rsid w:val="00677C97"/>
    <w:rsid w:val="00681508"/>
    <w:rsid w:val="00681ACC"/>
    <w:rsid w:val="00682AFC"/>
    <w:rsid w:val="006839C9"/>
    <w:rsid w:val="006869E7"/>
    <w:rsid w:val="006935D4"/>
    <w:rsid w:val="006956DC"/>
    <w:rsid w:val="00695BAB"/>
    <w:rsid w:val="0069654E"/>
    <w:rsid w:val="006A1574"/>
    <w:rsid w:val="006A248C"/>
    <w:rsid w:val="006A33A4"/>
    <w:rsid w:val="006A3B6B"/>
    <w:rsid w:val="006A7D26"/>
    <w:rsid w:val="006B01B3"/>
    <w:rsid w:val="006B0356"/>
    <w:rsid w:val="006B294B"/>
    <w:rsid w:val="006B3D20"/>
    <w:rsid w:val="006B4AE9"/>
    <w:rsid w:val="006B5807"/>
    <w:rsid w:val="006C0D57"/>
    <w:rsid w:val="006C1792"/>
    <w:rsid w:val="006C2ED2"/>
    <w:rsid w:val="006C5089"/>
    <w:rsid w:val="006C5B6B"/>
    <w:rsid w:val="006C6EB5"/>
    <w:rsid w:val="006C73B9"/>
    <w:rsid w:val="006D0836"/>
    <w:rsid w:val="006D7CC0"/>
    <w:rsid w:val="006D7D75"/>
    <w:rsid w:val="006D7D80"/>
    <w:rsid w:val="006E5B9D"/>
    <w:rsid w:val="006E6635"/>
    <w:rsid w:val="006E7AD8"/>
    <w:rsid w:val="006F1F1A"/>
    <w:rsid w:val="006F2437"/>
    <w:rsid w:val="006F28C0"/>
    <w:rsid w:val="006F331B"/>
    <w:rsid w:val="006F4D55"/>
    <w:rsid w:val="006F5708"/>
    <w:rsid w:val="006F6EFD"/>
    <w:rsid w:val="0070016C"/>
    <w:rsid w:val="00702935"/>
    <w:rsid w:val="007031B2"/>
    <w:rsid w:val="00711814"/>
    <w:rsid w:val="007121E7"/>
    <w:rsid w:val="00712D7B"/>
    <w:rsid w:val="007158AA"/>
    <w:rsid w:val="00716E83"/>
    <w:rsid w:val="00721106"/>
    <w:rsid w:val="00725E42"/>
    <w:rsid w:val="007262C2"/>
    <w:rsid w:val="007270C9"/>
    <w:rsid w:val="007274AD"/>
    <w:rsid w:val="00733DC8"/>
    <w:rsid w:val="00736369"/>
    <w:rsid w:val="00737FA8"/>
    <w:rsid w:val="00740677"/>
    <w:rsid w:val="00752A6B"/>
    <w:rsid w:val="00756AA0"/>
    <w:rsid w:val="00756E3A"/>
    <w:rsid w:val="00764FD1"/>
    <w:rsid w:val="00774B80"/>
    <w:rsid w:val="00774ED6"/>
    <w:rsid w:val="0077543D"/>
    <w:rsid w:val="0077640F"/>
    <w:rsid w:val="00776460"/>
    <w:rsid w:val="00777508"/>
    <w:rsid w:val="00781338"/>
    <w:rsid w:val="0078256D"/>
    <w:rsid w:val="0078356C"/>
    <w:rsid w:val="007847D5"/>
    <w:rsid w:val="00790DC6"/>
    <w:rsid w:val="00792B61"/>
    <w:rsid w:val="00794212"/>
    <w:rsid w:val="007A0113"/>
    <w:rsid w:val="007A0134"/>
    <w:rsid w:val="007A2367"/>
    <w:rsid w:val="007A3A50"/>
    <w:rsid w:val="007A68FD"/>
    <w:rsid w:val="007A7E8C"/>
    <w:rsid w:val="007B53D8"/>
    <w:rsid w:val="007B53DD"/>
    <w:rsid w:val="007B6E98"/>
    <w:rsid w:val="007B7D64"/>
    <w:rsid w:val="007C4102"/>
    <w:rsid w:val="007C7AA2"/>
    <w:rsid w:val="007D17AC"/>
    <w:rsid w:val="007D21BE"/>
    <w:rsid w:val="007D2574"/>
    <w:rsid w:val="007D6051"/>
    <w:rsid w:val="007D7FD2"/>
    <w:rsid w:val="007E1EAE"/>
    <w:rsid w:val="007E2922"/>
    <w:rsid w:val="007E385F"/>
    <w:rsid w:val="007E48E5"/>
    <w:rsid w:val="007E557C"/>
    <w:rsid w:val="007F090E"/>
    <w:rsid w:val="007F2922"/>
    <w:rsid w:val="007F66C2"/>
    <w:rsid w:val="007F7D3A"/>
    <w:rsid w:val="00805889"/>
    <w:rsid w:val="00807267"/>
    <w:rsid w:val="00811B31"/>
    <w:rsid w:val="008124BF"/>
    <w:rsid w:val="00814308"/>
    <w:rsid w:val="00816E8A"/>
    <w:rsid w:val="00820DD6"/>
    <w:rsid w:val="00826CE2"/>
    <w:rsid w:val="00830B1C"/>
    <w:rsid w:val="0083384A"/>
    <w:rsid w:val="00837673"/>
    <w:rsid w:val="00842DF3"/>
    <w:rsid w:val="008434E5"/>
    <w:rsid w:val="008508A0"/>
    <w:rsid w:val="008518A0"/>
    <w:rsid w:val="00853705"/>
    <w:rsid w:val="008558C1"/>
    <w:rsid w:val="00856F79"/>
    <w:rsid w:val="00864837"/>
    <w:rsid w:val="00864E34"/>
    <w:rsid w:val="00864F93"/>
    <w:rsid w:val="00866A50"/>
    <w:rsid w:val="008712B6"/>
    <w:rsid w:val="008714AD"/>
    <w:rsid w:val="0087675C"/>
    <w:rsid w:val="008804C9"/>
    <w:rsid w:val="008811AB"/>
    <w:rsid w:val="00883210"/>
    <w:rsid w:val="00883399"/>
    <w:rsid w:val="008837DA"/>
    <w:rsid w:val="008838D6"/>
    <w:rsid w:val="00891E8E"/>
    <w:rsid w:val="00893FD0"/>
    <w:rsid w:val="008A26C6"/>
    <w:rsid w:val="008B05DE"/>
    <w:rsid w:val="008B23F5"/>
    <w:rsid w:val="008B4448"/>
    <w:rsid w:val="008B5925"/>
    <w:rsid w:val="008B7E4C"/>
    <w:rsid w:val="008C2169"/>
    <w:rsid w:val="008C2ECB"/>
    <w:rsid w:val="008C3B31"/>
    <w:rsid w:val="008C3D1F"/>
    <w:rsid w:val="008C6DBF"/>
    <w:rsid w:val="008C7585"/>
    <w:rsid w:val="008D0A65"/>
    <w:rsid w:val="008D1051"/>
    <w:rsid w:val="008D2B98"/>
    <w:rsid w:val="008D3D17"/>
    <w:rsid w:val="008D4C0F"/>
    <w:rsid w:val="008D6153"/>
    <w:rsid w:val="008E1E32"/>
    <w:rsid w:val="008E3671"/>
    <w:rsid w:val="008E4C05"/>
    <w:rsid w:val="008E55DD"/>
    <w:rsid w:val="008F1D2E"/>
    <w:rsid w:val="008F22B0"/>
    <w:rsid w:val="008F623B"/>
    <w:rsid w:val="0090059F"/>
    <w:rsid w:val="00900A17"/>
    <w:rsid w:val="00900E3E"/>
    <w:rsid w:val="009013E3"/>
    <w:rsid w:val="00904745"/>
    <w:rsid w:val="00907A12"/>
    <w:rsid w:val="00910E37"/>
    <w:rsid w:val="00912F36"/>
    <w:rsid w:val="0091359A"/>
    <w:rsid w:val="009219D1"/>
    <w:rsid w:val="00921FC8"/>
    <w:rsid w:val="00924513"/>
    <w:rsid w:val="00932C5A"/>
    <w:rsid w:val="00933200"/>
    <w:rsid w:val="009345C9"/>
    <w:rsid w:val="009347D0"/>
    <w:rsid w:val="009352CF"/>
    <w:rsid w:val="0093788E"/>
    <w:rsid w:val="00942427"/>
    <w:rsid w:val="00942C7F"/>
    <w:rsid w:val="009443B7"/>
    <w:rsid w:val="009447E2"/>
    <w:rsid w:val="0094532B"/>
    <w:rsid w:val="00945368"/>
    <w:rsid w:val="00946BC3"/>
    <w:rsid w:val="00951988"/>
    <w:rsid w:val="00955BF8"/>
    <w:rsid w:val="00956718"/>
    <w:rsid w:val="00960C71"/>
    <w:rsid w:val="009623E2"/>
    <w:rsid w:val="00962524"/>
    <w:rsid w:val="00962E55"/>
    <w:rsid w:val="0096429D"/>
    <w:rsid w:val="00964D91"/>
    <w:rsid w:val="009651E6"/>
    <w:rsid w:val="00966380"/>
    <w:rsid w:val="00966803"/>
    <w:rsid w:val="0096773F"/>
    <w:rsid w:val="009719A9"/>
    <w:rsid w:val="00971D82"/>
    <w:rsid w:val="0097263F"/>
    <w:rsid w:val="009741A4"/>
    <w:rsid w:val="009760BF"/>
    <w:rsid w:val="009775FF"/>
    <w:rsid w:val="00985FF1"/>
    <w:rsid w:val="009907AC"/>
    <w:rsid w:val="009909F1"/>
    <w:rsid w:val="00994FBF"/>
    <w:rsid w:val="00996E38"/>
    <w:rsid w:val="009A0768"/>
    <w:rsid w:val="009A0DE6"/>
    <w:rsid w:val="009A1019"/>
    <w:rsid w:val="009A58BA"/>
    <w:rsid w:val="009A6CA0"/>
    <w:rsid w:val="009A70B3"/>
    <w:rsid w:val="009B2848"/>
    <w:rsid w:val="009C3731"/>
    <w:rsid w:val="009C5421"/>
    <w:rsid w:val="009C6A9B"/>
    <w:rsid w:val="009C72C1"/>
    <w:rsid w:val="009C76ED"/>
    <w:rsid w:val="009D04D8"/>
    <w:rsid w:val="009D0D28"/>
    <w:rsid w:val="009D2B48"/>
    <w:rsid w:val="009D64C6"/>
    <w:rsid w:val="009D6B5B"/>
    <w:rsid w:val="009D71C2"/>
    <w:rsid w:val="009D7A43"/>
    <w:rsid w:val="009E156C"/>
    <w:rsid w:val="009E64E0"/>
    <w:rsid w:val="009E7377"/>
    <w:rsid w:val="009E7B44"/>
    <w:rsid w:val="009F0F53"/>
    <w:rsid w:val="009F16CF"/>
    <w:rsid w:val="009F18D9"/>
    <w:rsid w:val="009F2882"/>
    <w:rsid w:val="009F7313"/>
    <w:rsid w:val="009F77B3"/>
    <w:rsid w:val="00A0139D"/>
    <w:rsid w:val="00A018C1"/>
    <w:rsid w:val="00A0692E"/>
    <w:rsid w:val="00A1053F"/>
    <w:rsid w:val="00A10933"/>
    <w:rsid w:val="00A10BD0"/>
    <w:rsid w:val="00A10E69"/>
    <w:rsid w:val="00A12C60"/>
    <w:rsid w:val="00A1373D"/>
    <w:rsid w:val="00A143C9"/>
    <w:rsid w:val="00A16878"/>
    <w:rsid w:val="00A16C23"/>
    <w:rsid w:val="00A17D6A"/>
    <w:rsid w:val="00A227FD"/>
    <w:rsid w:val="00A23D1D"/>
    <w:rsid w:val="00A2423F"/>
    <w:rsid w:val="00A31653"/>
    <w:rsid w:val="00A34220"/>
    <w:rsid w:val="00A347CB"/>
    <w:rsid w:val="00A35EE6"/>
    <w:rsid w:val="00A379E6"/>
    <w:rsid w:val="00A4205D"/>
    <w:rsid w:val="00A4594D"/>
    <w:rsid w:val="00A45F37"/>
    <w:rsid w:val="00A45F9F"/>
    <w:rsid w:val="00A524E7"/>
    <w:rsid w:val="00A53988"/>
    <w:rsid w:val="00A54B3F"/>
    <w:rsid w:val="00A552C9"/>
    <w:rsid w:val="00A5619C"/>
    <w:rsid w:val="00A600E8"/>
    <w:rsid w:val="00A631F9"/>
    <w:rsid w:val="00A64320"/>
    <w:rsid w:val="00A64FB0"/>
    <w:rsid w:val="00A66302"/>
    <w:rsid w:val="00A668C2"/>
    <w:rsid w:val="00A73722"/>
    <w:rsid w:val="00A7454A"/>
    <w:rsid w:val="00A74AA1"/>
    <w:rsid w:val="00A84932"/>
    <w:rsid w:val="00A84B1E"/>
    <w:rsid w:val="00A868BE"/>
    <w:rsid w:val="00A9380A"/>
    <w:rsid w:val="00A94C1D"/>
    <w:rsid w:val="00A94D90"/>
    <w:rsid w:val="00A9598F"/>
    <w:rsid w:val="00A963C1"/>
    <w:rsid w:val="00AA005D"/>
    <w:rsid w:val="00AA156D"/>
    <w:rsid w:val="00AA6FD4"/>
    <w:rsid w:val="00AB061B"/>
    <w:rsid w:val="00AB0DBE"/>
    <w:rsid w:val="00AB3B58"/>
    <w:rsid w:val="00AB49A2"/>
    <w:rsid w:val="00AC0F44"/>
    <w:rsid w:val="00AC350F"/>
    <w:rsid w:val="00AC6DBE"/>
    <w:rsid w:val="00AC7C4C"/>
    <w:rsid w:val="00AC7E2A"/>
    <w:rsid w:val="00AD2C7B"/>
    <w:rsid w:val="00AD2D0E"/>
    <w:rsid w:val="00AD30CF"/>
    <w:rsid w:val="00AD3ADF"/>
    <w:rsid w:val="00AD60C2"/>
    <w:rsid w:val="00AD6C47"/>
    <w:rsid w:val="00AD7917"/>
    <w:rsid w:val="00AE1981"/>
    <w:rsid w:val="00AE3E04"/>
    <w:rsid w:val="00AF3808"/>
    <w:rsid w:val="00AF4FAD"/>
    <w:rsid w:val="00AF65FB"/>
    <w:rsid w:val="00B00906"/>
    <w:rsid w:val="00B00F4E"/>
    <w:rsid w:val="00B010EB"/>
    <w:rsid w:val="00B138C5"/>
    <w:rsid w:val="00B21665"/>
    <w:rsid w:val="00B227DB"/>
    <w:rsid w:val="00B23D65"/>
    <w:rsid w:val="00B24CF6"/>
    <w:rsid w:val="00B262A5"/>
    <w:rsid w:val="00B26FF9"/>
    <w:rsid w:val="00B3496C"/>
    <w:rsid w:val="00B34D90"/>
    <w:rsid w:val="00B40F2F"/>
    <w:rsid w:val="00B41B93"/>
    <w:rsid w:val="00B427F6"/>
    <w:rsid w:val="00B43530"/>
    <w:rsid w:val="00B47FF2"/>
    <w:rsid w:val="00B5016F"/>
    <w:rsid w:val="00B53AA0"/>
    <w:rsid w:val="00B544A4"/>
    <w:rsid w:val="00B550F8"/>
    <w:rsid w:val="00B562E2"/>
    <w:rsid w:val="00B566A9"/>
    <w:rsid w:val="00B57CAD"/>
    <w:rsid w:val="00B62EDD"/>
    <w:rsid w:val="00B6507D"/>
    <w:rsid w:val="00B706F2"/>
    <w:rsid w:val="00B71111"/>
    <w:rsid w:val="00B7269B"/>
    <w:rsid w:val="00B74226"/>
    <w:rsid w:val="00B771BE"/>
    <w:rsid w:val="00B80B10"/>
    <w:rsid w:val="00B80BF2"/>
    <w:rsid w:val="00B8781A"/>
    <w:rsid w:val="00B90FC0"/>
    <w:rsid w:val="00B928D5"/>
    <w:rsid w:val="00B93365"/>
    <w:rsid w:val="00B93CED"/>
    <w:rsid w:val="00B94367"/>
    <w:rsid w:val="00B94874"/>
    <w:rsid w:val="00B9489E"/>
    <w:rsid w:val="00B95394"/>
    <w:rsid w:val="00B97A41"/>
    <w:rsid w:val="00B97B93"/>
    <w:rsid w:val="00BA0C4A"/>
    <w:rsid w:val="00BA3776"/>
    <w:rsid w:val="00BA4FFB"/>
    <w:rsid w:val="00BB246A"/>
    <w:rsid w:val="00BB34BD"/>
    <w:rsid w:val="00BB59CA"/>
    <w:rsid w:val="00BB6846"/>
    <w:rsid w:val="00BB764E"/>
    <w:rsid w:val="00BC6FC0"/>
    <w:rsid w:val="00BC76B4"/>
    <w:rsid w:val="00BD0984"/>
    <w:rsid w:val="00BD1472"/>
    <w:rsid w:val="00BD5C13"/>
    <w:rsid w:val="00BD7383"/>
    <w:rsid w:val="00BE1FC0"/>
    <w:rsid w:val="00BE5968"/>
    <w:rsid w:val="00BE6748"/>
    <w:rsid w:val="00BE7363"/>
    <w:rsid w:val="00BF0B48"/>
    <w:rsid w:val="00BF4199"/>
    <w:rsid w:val="00BF5670"/>
    <w:rsid w:val="00BF7476"/>
    <w:rsid w:val="00C01EFA"/>
    <w:rsid w:val="00C0343E"/>
    <w:rsid w:val="00C055B2"/>
    <w:rsid w:val="00C110BD"/>
    <w:rsid w:val="00C11293"/>
    <w:rsid w:val="00C129B0"/>
    <w:rsid w:val="00C14D00"/>
    <w:rsid w:val="00C164EF"/>
    <w:rsid w:val="00C171D6"/>
    <w:rsid w:val="00C17E25"/>
    <w:rsid w:val="00C20739"/>
    <w:rsid w:val="00C21068"/>
    <w:rsid w:val="00C22E40"/>
    <w:rsid w:val="00C25DAC"/>
    <w:rsid w:val="00C26914"/>
    <w:rsid w:val="00C30840"/>
    <w:rsid w:val="00C315AB"/>
    <w:rsid w:val="00C471D1"/>
    <w:rsid w:val="00C51029"/>
    <w:rsid w:val="00C56DAB"/>
    <w:rsid w:val="00C6430F"/>
    <w:rsid w:val="00C67390"/>
    <w:rsid w:val="00C72393"/>
    <w:rsid w:val="00C72BF1"/>
    <w:rsid w:val="00C749C1"/>
    <w:rsid w:val="00C7575D"/>
    <w:rsid w:val="00C75C15"/>
    <w:rsid w:val="00C764E2"/>
    <w:rsid w:val="00C809AE"/>
    <w:rsid w:val="00C82194"/>
    <w:rsid w:val="00C84A01"/>
    <w:rsid w:val="00C859ED"/>
    <w:rsid w:val="00C91D46"/>
    <w:rsid w:val="00C96DD0"/>
    <w:rsid w:val="00C97EC0"/>
    <w:rsid w:val="00CA0412"/>
    <w:rsid w:val="00CA097B"/>
    <w:rsid w:val="00CA2492"/>
    <w:rsid w:val="00CA2CFC"/>
    <w:rsid w:val="00CA3B2C"/>
    <w:rsid w:val="00CA3C76"/>
    <w:rsid w:val="00CB07FF"/>
    <w:rsid w:val="00CB10FC"/>
    <w:rsid w:val="00CB2995"/>
    <w:rsid w:val="00CB5061"/>
    <w:rsid w:val="00CB6848"/>
    <w:rsid w:val="00CC1D82"/>
    <w:rsid w:val="00CC22C7"/>
    <w:rsid w:val="00CC26CF"/>
    <w:rsid w:val="00CC3B3F"/>
    <w:rsid w:val="00CD2618"/>
    <w:rsid w:val="00CD2669"/>
    <w:rsid w:val="00CD2A98"/>
    <w:rsid w:val="00CD2B97"/>
    <w:rsid w:val="00CD5C66"/>
    <w:rsid w:val="00CD660F"/>
    <w:rsid w:val="00CE07AD"/>
    <w:rsid w:val="00CE10E3"/>
    <w:rsid w:val="00CE239D"/>
    <w:rsid w:val="00CE27C4"/>
    <w:rsid w:val="00CE405E"/>
    <w:rsid w:val="00CF23E4"/>
    <w:rsid w:val="00CF2C9F"/>
    <w:rsid w:val="00CF2DD2"/>
    <w:rsid w:val="00CF64AC"/>
    <w:rsid w:val="00CF71FE"/>
    <w:rsid w:val="00D01BC0"/>
    <w:rsid w:val="00D028D9"/>
    <w:rsid w:val="00D04FD2"/>
    <w:rsid w:val="00D05988"/>
    <w:rsid w:val="00D05A33"/>
    <w:rsid w:val="00D06196"/>
    <w:rsid w:val="00D06E13"/>
    <w:rsid w:val="00D116B2"/>
    <w:rsid w:val="00D119A7"/>
    <w:rsid w:val="00D12CB9"/>
    <w:rsid w:val="00D153A7"/>
    <w:rsid w:val="00D16522"/>
    <w:rsid w:val="00D17461"/>
    <w:rsid w:val="00D175ED"/>
    <w:rsid w:val="00D222BE"/>
    <w:rsid w:val="00D2700D"/>
    <w:rsid w:val="00D27F62"/>
    <w:rsid w:val="00D30F7F"/>
    <w:rsid w:val="00D34CCF"/>
    <w:rsid w:val="00D36088"/>
    <w:rsid w:val="00D36AE9"/>
    <w:rsid w:val="00D42927"/>
    <w:rsid w:val="00D44502"/>
    <w:rsid w:val="00D47884"/>
    <w:rsid w:val="00D50412"/>
    <w:rsid w:val="00D5088B"/>
    <w:rsid w:val="00D531F3"/>
    <w:rsid w:val="00D57AED"/>
    <w:rsid w:val="00D61A61"/>
    <w:rsid w:val="00D648B7"/>
    <w:rsid w:val="00D6624F"/>
    <w:rsid w:val="00D6630F"/>
    <w:rsid w:val="00D73CAB"/>
    <w:rsid w:val="00D77520"/>
    <w:rsid w:val="00D832FB"/>
    <w:rsid w:val="00D848A8"/>
    <w:rsid w:val="00D86FD0"/>
    <w:rsid w:val="00D90AAF"/>
    <w:rsid w:val="00D92137"/>
    <w:rsid w:val="00D93D1B"/>
    <w:rsid w:val="00D9442F"/>
    <w:rsid w:val="00D96A87"/>
    <w:rsid w:val="00D97164"/>
    <w:rsid w:val="00DA0D40"/>
    <w:rsid w:val="00DA2E6D"/>
    <w:rsid w:val="00DA3729"/>
    <w:rsid w:val="00DA47E4"/>
    <w:rsid w:val="00DA4EBA"/>
    <w:rsid w:val="00DA5D1D"/>
    <w:rsid w:val="00DB127B"/>
    <w:rsid w:val="00DB12CF"/>
    <w:rsid w:val="00DB283A"/>
    <w:rsid w:val="00DB4350"/>
    <w:rsid w:val="00DB4657"/>
    <w:rsid w:val="00DC0491"/>
    <w:rsid w:val="00DC13EB"/>
    <w:rsid w:val="00DC5F38"/>
    <w:rsid w:val="00DD1972"/>
    <w:rsid w:val="00DD5E5B"/>
    <w:rsid w:val="00DD6F0F"/>
    <w:rsid w:val="00DD7B8F"/>
    <w:rsid w:val="00DE0B1D"/>
    <w:rsid w:val="00DE132F"/>
    <w:rsid w:val="00DE1562"/>
    <w:rsid w:val="00DE3BCB"/>
    <w:rsid w:val="00DE42BE"/>
    <w:rsid w:val="00DE72DA"/>
    <w:rsid w:val="00DE7A75"/>
    <w:rsid w:val="00DF248B"/>
    <w:rsid w:val="00DF437E"/>
    <w:rsid w:val="00DF6D4C"/>
    <w:rsid w:val="00DF7227"/>
    <w:rsid w:val="00E07A73"/>
    <w:rsid w:val="00E11C91"/>
    <w:rsid w:val="00E153AD"/>
    <w:rsid w:val="00E163E5"/>
    <w:rsid w:val="00E24DA7"/>
    <w:rsid w:val="00E27C63"/>
    <w:rsid w:val="00E27E3F"/>
    <w:rsid w:val="00E30F75"/>
    <w:rsid w:val="00E31381"/>
    <w:rsid w:val="00E315B9"/>
    <w:rsid w:val="00E32668"/>
    <w:rsid w:val="00E32C52"/>
    <w:rsid w:val="00E35F48"/>
    <w:rsid w:val="00E37BF1"/>
    <w:rsid w:val="00E40C6E"/>
    <w:rsid w:val="00E46225"/>
    <w:rsid w:val="00E51525"/>
    <w:rsid w:val="00E548FF"/>
    <w:rsid w:val="00E55675"/>
    <w:rsid w:val="00E55E0B"/>
    <w:rsid w:val="00E60B53"/>
    <w:rsid w:val="00E60E02"/>
    <w:rsid w:val="00E6203E"/>
    <w:rsid w:val="00E62CA8"/>
    <w:rsid w:val="00E636AA"/>
    <w:rsid w:val="00E6564A"/>
    <w:rsid w:val="00E65E5C"/>
    <w:rsid w:val="00E66192"/>
    <w:rsid w:val="00E675B7"/>
    <w:rsid w:val="00E67952"/>
    <w:rsid w:val="00E777DC"/>
    <w:rsid w:val="00E84F6C"/>
    <w:rsid w:val="00E87AB2"/>
    <w:rsid w:val="00E9107B"/>
    <w:rsid w:val="00E92C3D"/>
    <w:rsid w:val="00E93325"/>
    <w:rsid w:val="00E94C92"/>
    <w:rsid w:val="00E9587D"/>
    <w:rsid w:val="00EA0690"/>
    <w:rsid w:val="00EA2F2F"/>
    <w:rsid w:val="00EA59E7"/>
    <w:rsid w:val="00EA5AB6"/>
    <w:rsid w:val="00EA6DAE"/>
    <w:rsid w:val="00EA79CF"/>
    <w:rsid w:val="00EB16CA"/>
    <w:rsid w:val="00EB3618"/>
    <w:rsid w:val="00EB526D"/>
    <w:rsid w:val="00EB5943"/>
    <w:rsid w:val="00EC0D43"/>
    <w:rsid w:val="00EC26D7"/>
    <w:rsid w:val="00EC31FE"/>
    <w:rsid w:val="00EC52AE"/>
    <w:rsid w:val="00EC5F8D"/>
    <w:rsid w:val="00EC63CE"/>
    <w:rsid w:val="00EC69E3"/>
    <w:rsid w:val="00ED2172"/>
    <w:rsid w:val="00ED2FE9"/>
    <w:rsid w:val="00ED3213"/>
    <w:rsid w:val="00EE15B2"/>
    <w:rsid w:val="00EE267B"/>
    <w:rsid w:val="00EE522D"/>
    <w:rsid w:val="00EE60AA"/>
    <w:rsid w:val="00EE64F4"/>
    <w:rsid w:val="00EE753C"/>
    <w:rsid w:val="00EF0449"/>
    <w:rsid w:val="00EF1360"/>
    <w:rsid w:val="00EF1C45"/>
    <w:rsid w:val="00EF4DC0"/>
    <w:rsid w:val="00EF64C6"/>
    <w:rsid w:val="00EF6D00"/>
    <w:rsid w:val="00EF77F0"/>
    <w:rsid w:val="00EF78CF"/>
    <w:rsid w:val="00F03270"/>
    <w:rsid w:val="00F0471E"/>
    <w:rsid w:val="00F04F2E"/>
    <w:rsid w:val="00F10E5A"/>
    <w:rsid w:val="00F110EE"/>
    <w:rsid w:val="00F11E3E"/>
    <w:rsid w:val="00F12372"/>
    <w:rsid w:val="00F133C8"/>
    <w:rsid w:val="00F15DF9"/>
    <w:rsid w:val="00F17C76"/>
    <w:rsid w:val="00F208B1"/>
    <w:rsid w:val="00F2145E"/>
    <w:rsid w:val="00F21E45"/>
    <w:rsid w:val="00F257E2"/>
    <w:rsid w:val="00F27B2A"/>
    <w:rsid w:val="00F331C8"/>
    <w:rsid w:val="00F33614"/>
    <w:rsid w:val="00F41808"/>
    <w:rsid w:val="00F4444E"/>
    <w:rsid w:val="00F458F1"/>
    <w:rsid w:val="00F5023D"/>
    <w:rsid w:val="00F50E3C"/>
    <w:rsid w:val="00F5262F"/>
    <w:rsid w:val="00F52AEF"/>
    <w:rsid w:val="00F54EE0"/>
    <w:rsid w:val="00F563B8"/>
    <w:rsid w:val="00F62432"/>
    <w:rsid w:val="00F62878"/>
    <w:rsid w:val="00F62D2B"/>
    <w:rsid w:val="00F63938"/>
    <w:rsid w:val="00F65206"/>
    <w:rsid w:val="00F72349"/>
    <w:rsid w:val="00F72A46"/>
    <w:rsid w:val="00F73447"/>
    <w:rsid w:val="00F73ACE"/>
    <w:rsid w:val="00F74576"/>
    <w:rsid w:val="00F75593"/>
    <w:rsid w:val="00F80018"/>
    <w:rsid w:val="00F8291C"/>
    <w:rsid w:val="00F85C04"/>
    <w:rsid w:val="00F90EEC"/>
    <w:rsid w:val="00F976E1"/>
    <w:rsid w:val="00F97FCA"/>
    <w:rsid w:val="00FA453E"/>
    <w:rsid w:val="00FA5550"/>
    <w:rsid w:val="00FA5CB9"/>
    <w:rsid w:val="00FA64EA"/>
    <w:rsid w:val="00FA77A6"/>
    <w:rsid w:val="00FB1649"/>
    <w:rsid w:val="00FB17E1"/>
    <w:rsid w:val="00FB1F08"/>
    <w:rsid w:val="00FB288D"/>
    <w:rsid w:val="00FB5109"/>
    <w:rsid w:val="00FC5D67"/>
    <w:rsid w:val="00FC624A"/>
    <w:rsid w:val="00FC6B57"/>
    <w:rsid w:val="00FD039A"/>
    <w:rsid w:val="00FD2AF1"/>
    <w:rsid w:val="00FD2FC9"/>
    <w:rsid w:val="00FD584C"/>
    <w:rsid w:val="00FE1F8C"/>
    <w:rsid w:val="00FE3743"/>
    <w:rsid w:val="00FF2CDE"/>
    <w:rsid w:val="00FF2EFF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8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7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2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C91"/>
    <w:pPr>
      <w:keepNext/>
      <w:spacing w:line="360" w:lineRule="auto"/>
      <w:ind w:left="180" w:firstLine="180"/>
      <w:jc w:val="center"/>
      <w:outlineLvl w:val="2"/>
    </w:pPr>
    <w:rPr>
      <w:b/>
      <w:i/>
      <w:iCs/>
      <w:sz w:val="28"/>
      <w:lang w:val="pt-PT"/>
    </w:rPr>
  </w:style>
  <w:style w:type="paragraph" w:styleId="Heading4">
    <w:name w:val="heading 4"/>
    <w:basedOn w:val="Normal"/>
    <w:next w:val="Normal"/>
    <w:qFormat/>
    <w:rsid w:val="00E11C91"/>
    <w:pPr>
      <w:keepNext/>
      <w:spacing w:line="360" w:lineRule="auto"/>
      <w:jc w:val="center"/>
      <w:outlineLvl w:val="3"/>
    </w:pPr>
    <w:rPr>
      <w:b/>
      <w:sz w:val="32"/>
      <w:szCs w:val="3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99C"/>
    <w:rPr>
      <w:color w:val="0000FF"/>
      <w:u w:val="single"/>
    </w:rPr>
  </w:style>
  <w:style w:type="paragraph" w:styleId="Header">
    <w:name w:val="header"/>
    <w:basedOn w:val="Normal"/>
    <w:link w:val="HeaderChar"/>
    <w:rsid w:val="00E11C91"/>
    <w:pPr>
      <w:tabs>
        <w:tab w:val="center" w:pos="4536"/>
        <w:tab w:val="right" w:pos="9072"/>
      </w:tabs>
    </w:pPr>
    <w:rPr>
      <w:lang w:eastAsia="ro-RO"/>
    </w:rPr>
  </w:style>
  <w:style w:type="paragraph" w:styleId="Footer">
    <w:name w:val="footer"/>
    <w:basedOn w:val="Normal"/>
    <w:rsid w:val="00E11C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50947"/>
    <w:rPr>
      <w:sz w:val="24"/>
      <w:szCs w:val="24"/>
      <w:lang w:val="ro-RO" w:eastAsia="ro-RO" w:bidi="ar-SA"/>
    </w:rPr>
  </w:style>
  <w:style w:type="character" w:customStyle="1" w:styleId="tablet22">
    <w:name w:val="table_t22"/>
    <w:rsid w:val="008518A0"/>
    <w:rPr>
      <w:strike w:val="0"/>
      <w:dstrike w:val="0"/>
      <w:vanish w:val="0"/>
      <w:webHidden w:val="0"/>
      <w:sz w:val="18"/>
      <w:szCs w:val="18"/>
      <w:u w:val="none"/>
      <w:effect w:val="none"/>
      <w:specVanish w:val="0"/>
    </w:rPr>
  </w:style>
  <w:style w:type="character" w:styleId="Strong">
    <w:name w:val="Strong"/>
    <w:qFormat/>
    <w:rsid w:val="004F77A9"/>
    <w:rPr>
      <w:b/>
      <w:bCs/>
    </w:rPr>
  </w:style>
  <w:style w:type="character" w:customStyle="1" w:styleId="CaracterCaracter1">
    <w:name w:val="Caracter Caracter1"/>
    <w:rsid w:val="00B928D5"/>
    <w:rPr>
      <w:sz w:val="24"/>
      <w:szCs w:val="24"/>
      <w:lang w:val="ro-RO" w:eastAsia="ro-RO" w:bidi="ar-SA"/>
    </w:rPr>
  </w:style>
  <w:style w:type="paragraph" w:styleId="BodyText">
    <w:name w:val="Body Text"/>
    <w:basedOn w:val="Normal"/>
    <w:rsid w:val="00614527"/>
    <w:pPr>
      <w:suppressAutoHyphens/>
      <w:jc w:val="both"/>
    </w:pPr>
    <w:rPr>
      <w:rFonts w:ascii="Arial Narrow" w:hAnsi="Arial Narrow"/>
      <w:color w:val="000000"/>
      <w:kern w:val="1"/>
      <w:sz w:val="28"/>
      <w:szCs w:val="20"/>
      <w:lang w:eastAsia="ar-SA"/>
    </w:rPr>
  </w:style>
  <w:style w:type="character" w:customStyle="1" w:styleId="hps">
    <w:name w:val="hps"/>
    <w:basedOn w:val="DefaultParagraphFont"/>
    <w:rsid w:val="00011567"/>
  </w:style>
  <w:style w:type="paragraph" w:styleId="BalloonText">
    <w:name w:val="Balloon Text"/>
    <w:basedOn w:val="Normal"/>
    <w:semiHidden/>
    <w:rsid w:val="00CB5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4B3F"/>
    <w:pPr>
      <w:spacing w:before="100" w:beforeAutospacing="1" w:after="100" w:afterAutospacing="1"/>
    </w:pPr>
    <w:rPr>
      <w:lang w:eastAsia="ro-RO"/>
    </w:rPr>
  </w:style>
  <w:style w:type="character" w:customStyle="1" w:styleId="apple-style-span">
    <w:name w:val="apple-style-span"/>
    <w:basedOn w:val="DefaultParagraphFont"/>
    <w:rsid w:val="00287FA9"/>
  </w:style>
  <w:style w:type="character" w:styleId="FollowedHyperlink">
    <w:name w:val="FollowedHyperlink"/>
    <w:rsid w:val="00480502"/>
    <w:rPr>
      <w:color w:val="800080"/>
      <w:u w:val="single"/>
    </w:rPr>
  </w:style>
  <w:style w:type="paragraph" w:customStyle="1" w:styleId="TableContents">
    <w:name w:val="Table Contents"/>
    <w:basedOn w:val="BodyText"/>
    <w:rsid w:val="007E385F"/>
    <w:pPr>
      <w:suppressLineNumbers/>
      <w:spacing w:after="120"/>
      <w:jc w:val="left"/>
    </w:pPr>
    <w:rPr>
      <w:rFonts w:ascii="Times New Roman" w:hAnsi="Times New Roman"/>
      <w:color w:val="auto"/>
      <w:kern w:val="0"/>
      <w:sz w:val="20"/>
      <w:szCs w:val="24"/>
      <w:lang w:eastAsia="ro-RO"/>
    </w:rPr>
  </w:style>
  <w:style w:type="paragraph" w:customStyle="1" w:styleId="TableHeading">
    <w:name w:val="Table Heading"/>
    <w:basedOn w:val="TableContents"/>
    <w:rsid w:val="007E385F"/>
    <w:pPr>
      <w:widowControl w:val="0"/>
      <w:jc w:val="center"/>
    </w:pPr>
    <w:rPr>
      <w:rFonts w:ascii="Thorndale" w:eastAsia="HG Mincho Light J" w:hAnsi="Thorndale"/>
      <w:b/>
      <w:i/>
      <w:noProof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E385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B4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8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7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2C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C91"/>
    <w:pPr>
      <w:keepNext/>
      <w:spacing w:line="360" w:lineRule="auto"/>
      <w:ind w:left="180" w:firstLine="180"/>
      <w:jc w:val="center"/>
      <w:outlineLvl w:val="2"/>
    </w:pPr>
    <w:rPr>
      <w:b/>
      <w:i/>
      <w:iCs/>
      <w:sz w:val="28"/>
      <w:lang w:val="pt-PT"/>
    </w:rPr>
  </w:style>
  <w:style w:type="paragraph" w:styleId="Heading4">
    <w:name w:val="heading 4"/>
    <w:basedOn w:val="Normal"/>
    <w:next w:val="Normal"/>
    <w:qFormat/>
    <w:rsid w:val="00E11C91"/>
    <w:pPr>
      <w:keepNext/>
      <w:spacing w:line="360" w:lineRule="auto"/>
      <w:jc w:val="center"/>
      <w:outlineLvl w:val="3"/>
    </w:pPr>
    <w:rPr>
      <w:b/>
      <w:sz w:val="32"/>
      <w:szCs w:val="3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99C"/>
    <w:rPr>
      <w:color w:val="0000FF"/>
      <w:u w:val="single"/>
    </w:rPr>
  </w:style>
  <w:style w:type="paragraph" w:styleId="Header">
    <w:name w:val="header"/>
    <w:basedOn w:val="Normal"/>
    <w:link w:val="HeaderChar"/>
    <w:rsid w:val="00E11C91"/>
    <w:pPr>
      <w:tabs>
        <w:tab w:val="center" w:pos="4536"/>
        <w:tab w:val="right" w:pos="9072"/>
      </w:tabs>
    </w:pPr>
    <w:rPr>
      <w:lang w:eastAsia="ro-RO"/>
    </w:rPr>
  </w:style>
  <w:style w:type="paragraph" w:styleId="Footer">
    <w:name w:val="footer"/>
    <w:basedOn w:val="Normal"/>
    <w:rsid w:val="00E11C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50947"/>
    <w:rPr>
      <w:sz w:val="24"/>
      <w:szCs w:val="24"/>
      <w:lang w:val="ro-RO" w:eastAsia="ro-RO" w:bidi="ar-SA"/>
    </w:rPr>
  </w:style>
  <w:style w:type="character" w:customStyle="1" w:styleId="tablet22">
    <w:name w:val="table_t22"/>
    <w:rsid w:val="008518A0"/>
    <w:rPr>
      <w:strike w:val="0"/>
      <w:dstrike w:val="0"/>
      <w:vanish w:val="0"/>
      <w:webHidden w:val="0"/>
      <w:sz w:val="18"/>
      <w:szCs w:val="18"/>
      <w:u w:val="none"/>
      <w:effect w:val="none"/>
      <w:specVanish w:val="0"/>
    </w:rPr>
  </w:style>
  <w:style w:type="character" w:styleId="Strong">
    <w:name w:val="Strong"/>
    <w:qFormat/>
    <w:rsid w:val="004F77A9"/>
    <w:rPr>
      <w:b/>
      <w:bCs/>
    </w:rPr>
  </w:style>
  <w:style w:type="character" w:customStyle="1" w:styleId="CaracterCaracter1">
    <w:name w:val="Caracter Caracter1"/>
    <w:rsid w:val="00B928D5"/>
    <w:rPr>
      <w:sz w:val="24"/>
      <w:szCs w:val="24"/>
      <w:lang w:val="ro-RO" w:eastAsia="ro-RO" w:bidi="ar-SA"/>
    </w:rPr>
  </w:style>
  <w:style w:type="paragraph" w:styleId="BodyText">
    <w:name w:val="Body Text"/>
    <w:basedOn w:val="Normal"/>
    <w:rsid w:val="00614527"/>
    <w:pPr>
      <w:suppressAutoHyphens/>
      <w:jc w:val="both"/>
    </w:pPr>
    <w:rPr>
      <w:rFonts w:ascii="Arial Narrow" w:hAnsi="Arial Narrow"/>
      <w:color w:val="000000"/>
      <w:kern w:val="1"/>
      <w:sz w:val="28"/>
      <w:szCs w:val="20"/>
      <w:lang w:eastAsia="ar-SA"/>
    </w:rPr>
  </w:style>
  <w:style w:type="character" w:customStyle="1" w:styleId="hps">
    <w:name w:val="hps"/>
    <w:basedOn w:val="DefaultParagraphFont"/>
    <w:rsid w:val="00011567"/>
  </w:style>
  <w:style w:type="paragraph" w:styleId="BalloonText">
    <w:name w:val="Balloon Text"/>
    <w:basedOn w:val="Normal"/>
    <w:semiHidden/>
    <w:rsid w:val="00CB5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4B3F"/>
    <w:pPr>
      <w:spacing w:before="100" w:beforeAutospacing="1" w:after="100" w:afterAutospacing="1"/>
    </w:pPr>
    <w:rPr>
      <w:lang w:eastAsia="ro-RO"/>
    </w:rPr>
  </w:style>
  <w:style w:type="character" w:customStyle="1" w:styleId="apple-style-span">
    <w:name w:val="apple-style-span"/>
    <w:basedOn w:val="DefaultParagraphFont"/>
    <w:rsid w:val="00287FA9"/>
  </w:style>
  <w:style w:type="character" w:styleId="FollowedHyperlink">
    <w:name w:val="FollowedHyperlink"/>
    <w:rsid w:val="00480502"/>
    <w:rPr>
      <w:color w:val="800080"/>
      <w:u w:val="single"/>
    </w:rPr>
  </w:style>
  <w:style w:type="paragraph" w:customStyle="1" w:styleId="TableContents">
    <w:name w:val="Table Contents"/>
    <w:basedOn w:val="BodyText"/>
    <w:rsid w:val="007E385F"/>
    <w:pPr>
      <w:suppressLineNumbers/>
      <w:spacing w:after="120"/>
      <w:jc w:val="left"/>
    </w:pPr>
    <w:rPr>
      <w:rFonts w:ascii="Times New Roman" w:hAnsi="Times New Roman"/>
      <w:color w:val="auto"/>
      <w:kern w:val="0"/>
      <w:sz w:val="20"/>
      <w:szCs w:val="24"/>
      <w:lang w:eastAsia="ro-RO"/>
    </w:rPr>
  </w:style>
  <w:style w:type="paragraph" w:customStyle="1" w:styleId="TableHeading">
    <w:name w:val="Table Heading"/>
    <w:basedOn w:val="TableContents"/>
    <w:rsid w:val="007E385F"/>
    <w:pPr>
      <w:widowControl w:val="0"/>
      <w:jc w:val="center"/>
    </w:pPr>
    <w:rPr>
      <w:rFonts w:ascii="Thorndale" w:eastAsia="HG Mincho Light J" w:hAnsi="Thorndale"/>
      <w:b/>
      <w:i/>
      <w:noProof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E385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B4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64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99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uri-ue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C3F2-C322-497F-B427-67498106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1092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ZILELE REGIO</vt:lpstr>
      <vt:lpstr>ZILELE REGIO</vt:lpstr>
    </vt:vector>
  </TitlesOfParts>
  <Company>ADR N-V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ZILELE REGIO</dc:title>
  <dc:creator>innesradu</dc:creator>
  <cp:lastModifiedBy>lilianadreve</cp:lastModifiedBy>
  <cp:revision>15</cp:revision>
  <cp:lastPrinted>2017-10-05T11:15:00Z</cp:lastPrinted>
  <dcterms:created xsi:type="dcterms:W3CDTF">2017-10-05T08:16:00Z</dcterms:created>
  <dcterms:modified xsi:type="dcterms:W3CDTF">2017-12-05T07:42:00Z</dcterms:modified>
</cp:coreProperties>
</file>