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8DFE68" w14:textId="77777777" w:rsidR="00F54592" w:rsidRDefault="001A7438" w:rsidP="00F54592">
      <w:pPr>
        <w:jc w:val="right"/>
        <w:rPr>
          <w:rFonts w:ascii="Calibri" w:hAnsi="Calibri"/>
          <w:b/>
          <w:color w:val="C00000"/>
        </w:rPr>
      </w:pPr>
      <w:r>
        <w:rPr>
          <w:rFonts w:ascii="Calibri" w:hAnsi="Calibri"/>
          <w:b/>
          <w:color w:val="C00000"/>
        </w:rPr>
        <w:t xml:space="preserve">Anexa </w:t>
      </w:r>
      <w:r w:rsidR="00F54592">
        <w:rPr>
          <w:rFonts w:ascii="Calibri" w:hAnsi="Calibri"/>
          <w:b/>
          <w:color w:val="C00000"/>
        </w:rPr>
        <w:t>3</w:t>
      </w:r>
    </w:p>
    <w:p w14:paraId="5BFC5D47" w14:textId="44F22EFD" w:rsidR="00AA1824" w:rsidRPr="00B670C6" w:rsidRDefault="004371A5" w:rsidP="008C274B">
      <w:pPr>
        <w:jc w:val="both"/>
        <w:rPr>
          <w:rFonts w:ascii="Calibri" w:hAnsi="Calibri"/>
          <w:b/>
          <w:color w:val="C00000"/>
        </w:rPr>
      </w:pPr>
      <w:r w:rsidRPr="00B670C6">
        <w:rPr>
          <w:rFonts w:ascii="Calibri" w:hAnsi="Calibri"/>
          <w:b/>
          <w:color w:val="C00000"/>
        </w:rPr>
        <w:t>Definițiile indicatorilor de rezultat și realizare</w:t>
      </w:r>
      <w:r w:rsidR="00111E17">
        <w:rPr>
          <w:rFonts w:ascii="Calibri" w:hAnsi="Calibri"/>
          <w:b/>
          <w:color w:val="C00000"/>
        </w:rPr>
        <w:t xml:space="preserve"> POCU, OS 5.1.</w:t>
      </w:r>
      <w:r w:rsidR="004A3D0F">
        <w:rPr>
          <w:rFonts w:ascii="Calibri" w:hAnsi="Calibri"/>
          <w:b/>
          <w:color w:val="C00000"/>
        </w:rPr>
        <w:t xml:space="preserve"> </w:t>
      </w:r>
    </w:p>
    <w:tbl>
      <w:tblPr>
        <w:tblStyle w:val="TableGrid"/>
        <w:tblW w:w="14215" w:type="dxa"/>
        <w:tblLook w:val="04A0" w:firstRow="1" w:lastRow="0" w:firstColumn="1" w:lastColumn="0" w:noHBand="0" w:noVBand="1"/>
      </w:tblPr>
      <w:tblGrid>
        <w:gridCol w:w="816"/>
        <w:gridCol w:w="1053"/>
        <w:gridCol w:w="3046"/>
        <w:gridCol w:w="9300"/>
      </w:tblGrid>
      <w:tr w:rsidR="00046A51" w:rsidRPr="00EF488A" w14:paraId="0601C176" w14:textId="77777777" w:rsidTr="003A307C">
        <w:trPr>
          <w:tblHeader/>
        </w:trPr>
        <w:tc>
          <w:tcPr>
            <w:tcW w:w="816" w:type="dxa"/>
            <w:tcBorders>
              <w:bottom w:val="single" w:sz="4" w:space="0" w:color="auto"/>
            </w:tcBorders>
            <w:shd w:val="clear" w:color="auto" w:fill="EEECE1" w:themeFill="background2"/>
          </w:tcPr>
          <w:p w14:paraId="7B9343B5" w14:textId="77777777" w:rsidR="00046A51" w:rsidRPr="00EF488A" w:rsidRDefault="00046A51"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Cod</w:t>
            </w:r>
          </w:p>
        </w:tc>
        <w:tc>
          <w:tcPr>
            <w:tcW w:w="1053" w:type="dxa"/>
            <w:tcBorders>
              <w:bottom w:val="single" w:sz="4" w:space="0" w:color="auto"/>
            </w:tcBorders>
            <w:shd w:val="clear" w:color="auto" w:fill="EEECE1" w:themeFill="background2"/>
          </w:tcPr>
          <w:p w14:paraId="5B996B91" w14:textId="77777777" w:rsidR="00046A51" w:rsidRPr="00EF488A" w:rsidRDefault="00046A51"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Tip</w:t>
            </w:r>
          </w:p>
        </w:tc>
        <w:tc>
          <w:tcPr>
            <w:tcW w:w="3046" w:type="dxa"/>
            <w:tcBorders>
              <w:bottom w:val="single" w:sz="4" w:space="0" w:color="auto"/>
            </w:tcBorders>
            <w:shd w:val="clear" w:color="auto" w:fill="EEECE1" w:themeFill="background2"/>
          </w:tcPr>
          <w:p w14:paraId="27C07A69" w14:textId="77777777" w:rsidR="00046A51" w:rsidRPr="00EF488A" w:rsidRDefault="00046A51"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Denumite indicator</w:t>
            </w:r>
          </w:p>
        </w:tc>
        <w:tc>
          <w:tcPr>
            <w:tcW w:w="9300" w:type="dxa"/>
            <w:tcBorders>
              <w:bottom w:val="single" w:sz="4" w:space="0" w:color="auto"/>
            </w:tcBorders>
            <w:shd w:val="clear" w:color="auto" w:fill="EEECE1" w:themeFill="background2"/>
          </w:tcPr>
          <w:p w14:paraId="1E24D4BB" w14:textId="77777777" w:rsidR="00046A51" w:rsidRPr="00EF488A" w:rsidRDefault="00046A51"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Definiția indicatorului</w:t>
            </w:r>
          </w:p>
        </w:tc>
      </w:tr>
      <w:tr w:rsidR="00046A51" w:rsidRPr="00EF488A" w14:paraId="060806D5" w14:textId="77777777" w:rsidTr="003A307C">
        <w:tc>
          <w:tcPr>
            <w:tcW w:w="816" w:type="dxa"/>
            <w:shd w:val="clear" w:color="auto" w:fill="EAF1DD" w:themeFill="accent3" w:themeFillTint="33"/>
          </w:tcPr>
          <w:p w14:paraId="0C676FD6" w14:textId="77777777" w:rsidR="00046A51" w:rsidRPr="00EF488A" w:rsidRDefault="00B65BF9" w:rsidP="00EF488A">
            <w:pPr>
              <w:spacing w:before="120" w:after="120"/>
              <w:jc w:val="both"/>
              <w:rPr>
                <w:rFonts w:ascii="Calibri" w:hAnsi="Calibri"/>
                <w:b/>
                <w:color w:val="17365D" w:themeColor="text2" w:themeShade="BF"/>
              </w:rPr>
            </w:pPr>
            <w:r>
              <w:rPr>
                <w:rFonts w:ascii="Calibri" w:hAnsi="Calibri"/>
                <w:b/>
                <w:color w:val="17365D" w:themeColor="text2" w:themeShade="BF"/>
              </w:rPr>
              <w:t>4S67</w:t>
            </w:r>
          </w:p>
          <w:p w14:paraId="773A1F68" w14:textId="77777777" w:rsidR="00046A51" w:rsidRPr="00EF488A" w:rsidRDefault="00046A51" w:rsidP="00EF488A">
            <w:pPr>
              <w:spacing w:before="120" w:after="120"/>
              <w:jc w:val="both"/>
              <w:rPr>
                <w:rFonts w:ascii="Calibri" w:hAnsi="Calibri"/>
                <w:color w:val="17365D" w:themeColor="text2" w:themeShade="BF"/>
              </w:rPr>
            </w:pPr>
          </w:p>
        </w:tc>
        <w:tc>
          <w:tcPr>
            <w:tcW w:w="1053" w:type="dxa"/>
            <w:shd w:val="clear" w:color="auto" w:fill="EAF1DD" w:themeFill="accent3" w:themeFillTint="33"/>
          </w:tcPr>
          <w:p w14:paraId="0BD3E19B" w14:textId="77777777" w:rsidR="00046A51" w:rsidRPr="00EF488A" w:rsidRDefault="00046A51"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 xml:space="preserve">Realizare </w:t>
            </w:r>
          </w:p>
        </w:tc>
        <w:tc>
          <w:tcPr>
            <w:tcW w:w="3046" w:type="dxa"/>
            <w:shd w:val="clear" w:color="auto" w:fill="EAF1DD" w:themeFill="accent3" w:themeFillTint="33"/>
          </w:tcPr>
          <w:p w14:paraId="5A829E7F" w14:textId="431160C9" w:rsidR="00B65BF9" w:rsidRPr="00850CE3" w:rsidRDefault="00B65BF9" w:rsidP="00B65BF9">
            <w:pPr>
              <w:ind w:right="34"/>
              <w:jc w:val="both"/>
              <w:rPr>
                <w:rFonts w:ascii="Calibri" w:hAnsi="Calibri"/>
                <w:color w:val="17365D" w:themeColor="text2" w:themeShade="BF"/>
              </w:rPr>
            </w:pPr>
            <w:r w:rsidRPr="00850CE3">
              <w:rPr>
                <w:rFonts w:ascii="Calibri" w:hAnsi="Calibri"/>
                <w:b/>
                <w:color w:val="17365D" w:themeColor="text2" w:themeShade="BF"/>
              </w:rPr>
              <w:t>4S67</w:t>
            </w:r>
            <w:r w:rsidRPr="00850CE3">
              <w:rPr>
                <w:rFonts w:ascii="Calibri" w:hAnsi="Calibri"/>
                <w:color w:val="17365D" w:themeColor="text2" w:themeShade="BF"/>
              </w:rPr>
              <w:t xml:space="preserve"> Persoane din comunitățile marginalizate aflate în risc de </w:t>
            </w:r>
            <w:r w:rsidR="00725DA1">
              <w:rPr>
                <w:rFonts w:ascii="Calibri" w:hAnsi="Calibri"/>
                <w:color w:val="17365D" w:themeColor="text2" w:themeShade="BF"/>
              </w:rPr>
              <w:t>sărăcie sau</w:t>
            </w:r>
            <w:r w:rsidRPr="00850CE3">
              <w:rPr>
                <w:rFonts w:ascii="Calibri" w:hAnsi="Calibri"/>
                <w:color w:val="17365D" w:themeColor="text2" w:themeShade="BF"/>
              </w:rPr>
              <w:t xml:space="preserve"> excluziune socială care beneficiază de servicii integrate</w:t>
            </w:r>
          </w:p>
          <w:p w14:paraId="600747E6" w14:textId="7F6946AA" w:rsidR="00BF6A61" w:rsidRDefault="00B65BF9" w:rsidP="001A7438">
            <w:pPr>
              <w:numPr>
                <w:ilvl w:val="0"/>
                <w:numId w:val="1"/>
              </w:numPr>
              <w:spacing w:before="120" w:after="120"/>
              <w:jc w:val="both"/>
              <w:rPr>
                <w:rFonts w:ascii="Calibri" w:hAnsi="Calibri"/>
                <w:b/>
                <w:color w:val="17365D" w:themeColor="text2" w:themeShade="BF"/>
              </w:rPr>
            </w:pPr>
            <w:r w:rsidRPr="00850CE3">
              <w:rPr>
                <w:rFonts w:ascii="Calibri" w:hAnsi="Calibri"/>
                <w:b/>
                <w:color w:val="17365D" w:themeColor="text2" w:themeShade="BF"/>
              </w:rPr>
              <w:t>4S67.</w:t>
            </w:r>
            <w:r w:rsidR="00AC4597">
              <w:rPr>
                <w:rFonts w:ascii="Calibri" w:hAnsi="Calibri"/>
                <w:b/>
                <w:color w:val="17365D" w:themeColor="text2" w:themeShade="BF"/>
              </w:rPr>
              <w:t>1</w:t>
            </w:r>
            <w:r w:rsidRPr="00850CE3">
              <w:rPr>
                <w:rFonts w:ascii="Calibri" w:hAnsi="Calibri"/>
                <w:b/>
                <w:color w:val="17365D" w:themeColor="text2" w:themeShade="BF"/>
              </w:rPr>
              <w:t xml:space="preserve">. </w:t>
            </w:r>
            <w:r w:rsidRPr="00850CE3">
              <w:rPr>
                <w:rFonts w:ascii="Calibri" w:hAnsi="Calibri"/>
                <w:color w:val="17365D" w:themeColor="text2" w:themeShade="BF"/>
              </w:rPr>
              <w:t xml:space="preserve">Persoane din comunitățile marginalizate aflate în risc de </w:t>
            </w:r>
            <w:r w:rsidR="00725DA1">
              <w:rPr>
                <w:rFonts w:ascii="Calibri" w:hAnsi="Calibri"/>
                <w:color w:val="17365D" w:themeColor="text2" w:themeShade="BF"/>
              </w:rPr>
              <w:t>sărăcie sau</w:t>
            </w:r>
            <w:r w:rsidRPr="00850CE3">
              <w:rPr>
                <w:rFonts w:ascii="Calibri" w:hAnsi="Calibri"/>
                <w:color w:val="17365D" w:themeColor="text2" w:themeShade="BF"/>
              </w:rPr>
              <w:t xml:space="preserve"> excluziune socială care beneficiază de servicii integrate, din care: </w:t>
            </w:r>
            <w:r w:rsidR="00BF6A61" w:rsidRPr="00BF6A61">
              <w:rPr>
                <w:rFonts w:ascii="Calibri" w:hAnsi="Calibri"/>
                <w:b/>
                <w:color w:val="17365D" w:themeColor="text2" w:themeShade="BF"/>
              </w:rPr>
              <w:t>Din</w:t>
            </w:r>
            <w:r w:rsidR="00BF6A61">
              <w:rPr>
                <w:rFonts w:ascii="Calibri" w:hAnsi="Calibri"/>
                <w:color w:val="17365D" w:themeColor="text2" w:themeShade="BF"/>
              </w:rPr>
              <w:t xml:space="preserve"> </w:t>
            </w:r>
            <w:r w:rsidR="001A7438" w:rsidRPr="001A7438">
              <w:rPr>
                <w:rFonts w:ascii="Calibri" w:hAnsi="Calibri"/>
                <w:b/>
                <w:color w:val="17365D" w:themeColor="text2" w:themeShade="BF"/>
              </w:rPr>
              <w:t>orașe/ municipii cu populație de peste 20.000 locuitori</w:t>
            </w:r>
          </w:p>
          <w:p w14:paraId="125E33A0" w14:textId="04C8D4A2" w:rsidR="00BF6A61" w:rsidRDefault="00B65BF9" w:rsidP="00BF6A61">
            <w:pPr>
              <w:numPr>
                <w:ilvl w:val="0"/>
                <w:numId w:val="1"/>
              </w:numPr>
              <w:spacing w:before="120" w:after="120"/>
              <w:jc w:val="both"/>
              <w:rPr>
                <w:rFonts w:ascii="Calibri" w:hAnsi="Calibri"/>
                <w:b/>
                <w:color w:val="17365D" w:themeColor="text2" w:themeShade="BF"/>
              </w:rPr>
            </w:pPr>
            <w:r w:rsidRPr="00850CE3">
              <w:rPr>
                <w:rFonts w:ascii="Calibri" w:hAnsi="Calibri"/>
                <w:b/>
                <w:color w:val="17365D" w:themeColor="text2" w:themeShade="BF"/>
              </w:rPr>
              <w:t>4S67.</w:t>
            </w:r>
            <w:r w:rsidR="00AC4597">
              <w:rPr>
                <w:rFonts w:ascii="Calibri" w:hAnsi="Calibri"/>
                <w:b/>
                <w:color w:val="17365D" w:themeColor="text2" w:themeShade="BF"/>
              </w:rPr>
              <w:t>1</w:t>
            </w:r>
            <w:r w:rsidRPr="00850CE3">
              <w:rPr>
                <w:rFonts w:ascii="Calibri" w:hAnsi="Calibri"/>
                <w:b/>
                <w:color w:val="17365D" w:themeColor="text2" w:themeShade="BF"/>
              </w:rPr>
              <w:t xml:space="preserve">.1 </w:t>
            </w:r>
            <w:r w:rsidRPr="00850CE3">
              <w:rPr>
                <w:rFonts w:ascii="Calibri" w:hAnsi="Calibri"/>
                <w:color w:val="17365D" w:themeColor="text2" w:themeShade="BF"/>
              </w:rPr>
              <w:t xml:space="preserve">Persoane din comunitățile marginalizate aflate în risc de </w:t>
            </w:r>
            <w:r w:rsidR="00725DA1">
              <w:rPr>
                <w:rFonts w:ascii="Calibri" w:hAnsi="Calibri"/>
                <w:color w:val="17365D" w:themeColor="text2" w:themeShade="BF"/>
              </w:rPr>
              <w:t>sărăcie sau</w:t>
            </w:r>
            <w:r w:rsidRPr="00850CE3">
              <w:rPr>
                <w:rFonts w:ascii="Calibri" w:hAnsi="Calibri"/>
                <w:color w:val="17365D" w:themeColor="text2" w:themeShade="BF"/>
              </w:rPr>
              <w:t xml:space="preserve"> excluziune socială care beneficiază de servicii integrate, din care: </w:t>
            </w:r>
            <w:r w:rsidR="00BF6A61" w:rsidRPr="00BF6A61">
              <w:rPr>
                <w:rFonts w:ascii="Calibri" w:hAnsi="Calibri"/>
                <w:b/>
                <w:color w:val="17365D" w:themeColor="text2" w:themeShade="BF"/>
              </w:rPr>
              <w:t>Din</w:t>
            </w:r>
            <w:r w:rsidR="00BF6A61">
              <w:rPr>
                <w:rFonts w:ascii="Calibri" w:hAnsi="Calibri"/>
                <w:color w:val="17365D" w:themeColor="text2" w:themeShade="BF"/>
              </w:rPr>
              <w:t xml:space="preserve"> </w:t>
            </w:r>
            <w:r w:rsidR="00BF6A61" w:rsidRPr="001A7438">
              <w:rPr>
                <w:rFonts w:ascii="Calibri" w:hAnsi="Calibri"/>
                <w:b/>
                <w:color w:val="17365D" w:themeColor="text2" w:themeShade="BF"/>
              </w:rPr>
              <w:t>orașe/ municipii cu populație de peste 20.000 locuitori</w:t>
            </w:r>
          </w:p>
          <w:p w14:paraId="42EF3846" w14:textId="77777777" w:rsidR="00B65BF9" w:rsidRPr="00850CE3" w:rsidRDefault="00B65BF9" w:rsidP="001A7438">
            <w:pPr>
              <w:numPr>
                <w:ilvl w:val="0"/>
                <w:numId w:val="1"/>
              </w:numPr>
              <w:spacing w:before="120" w:after="120"/>
              <w:jc w:val="both"/>
              <w:rPr>
                <w:rFonts w:ascii="Calibri" w:hAnsi="Calibri"/>
                <w:b/>
                <w:color w:val="17365D" w:themeColor="text2" w:themeShade="BF"/>
              </w:rPr>
            </w:pPr>
            <w:r w:rsidRPr="00850CE3">
              <w:rPr>
                <w:rFonts w:ascii="Calibri" w:hAnsi="Calibri"/>
                <w:b/>
                <w:color w:val="17365D" w:themeColor="text2" w:themeShade="BF"/>
              </w:rPr>
              <w:t xml:space="preserve"> din care: Roma</w:t>
            </w:r>
          </w:p>
          <w:p w14:paraId="50DCC5D9" w14:textId="39F2A1F3" w:rsidR="00A33F69" w:rsidRDefault="00A33F69" w:rsidP="00EF488A">
            <w:pPr>
              <w:spacing w:before="120" w:after="120"/>
              <w:jc w:val="both"/>
              <w:rPr>
                <w:rFonts w:ascii="Calibri" w:hAnsi="Calibri"/>
                <w:b/>
                <w:color w:val="17365D" w:themeColor="text2" w:themeShade="BF"/>
              </w:rPr>
            </w:pPr>
          </w:p>
          <w:p w14:paraId="409EEDE0" w14:textId="77777777" w:rsidR="00A33F69" w:rsidRDefault="00A33F69" w:rsidP="00EF488A">
            <w:pPr>
              <w:spacing w:before="120" w:after="120"/>
              <w:jc w:val="both"/>
              <w:rPr>
                <w:rFonts w:ascii="Calibri" w:hAnsi="Calibri"/>
                <w:b/>
                <w:color w:val="17365D" w:themeColor="text2" w:themeShade="BF"/>
              </w:rPr>
            </w:pPr>
          </w:p>
          <w:p w14:paraId="59DAD06E" w14:textId="77777777" w:rsidR="00E86C95" w:rsidRPr="00850CE3" w:rsidRDefault="0023134A" w:rsidP="00EF488A">
            <w:pPr>
              <w:spacing w:before="120" w:after="120"/>
              <w:jc w:val="both"/>
              <w:rPr>
                <w:rFonts w:ascii="Calibri" w:hAnsi="Calibri"/>
                <w:b/>
                <w:color w:val="17365D" w:themeColor="text2" w:themeShade="BF"/>
              </w:rPr>
            </w:pPr>
            <w:r w:rsidRPr="00850CE3">
              <w:rPr>
                <w:rFonts w:ascii="Calibri" w:hAnsi="Calibri"/>
                <w:b/>
                <w:color w:val="17365D" w:themeColor="text2" w:themeShade="BF"/>
              </w:rPr>
              <w:t xml:space="preserve">NB </w:t>
            </w:r>
          </w:p>
          <w:p w14:paraId="3A7AECB2" w14:textId="2791FB7B" w:rsidR="00C34AEA" w:rsidRPr="00850CE3" w:rsidRDefault="0023134A" w:rsidP="00C34AEA">
            <w:pPr>
              <w:pStyle w:val="ListParagraph"/>
              <w:numPr>
                <w:ilvl w:val="0"/>
                <w:numId w:val="4"/>
              </w:numPr>
              <w:spacing w:before="120" w:after="120"/>
              <w:contextualSpacing w:val="0"/>
              <w:jc w:val="both"/>
              <w:rPr>
                <w:rFonts w:ascii="Calibri" w:hAnsi="Calibri"/>
                <w:b/>
                <w:color w:val="17365D" w:themeColor="text2" w:themeShade="BF"/>
              </w:rPr>
            </w:pPr>
            <w:r w:rsidRPr="00850CE3">
              <w:rPr>
                <w:rFonts w:ascii="Calibri" w:hAnsi="Calibri"/>
                <w:color w:val="17365D" w:themeColor="text2" w:themeShade="BF"/>
              </w:rPr>
              <w:lastRenderedPageBreak/>
              <w:t xml:space="preserve">Pentru </w:t>
            </w:r>
            <w:r w:rsidR="008D1CAB" w:rsidRPr="00850CE3">
              <w:rPr>
                <w:rFonts w:ascii="Calibri" w:hAnsi="Calibri"/>
                <w:color w:val="17365D" w:themeColor="text2" w:themeShade="BF"/>
              </w:rPr>
              <w:t xml:space="preserve">intervențiile finanțate din OS </w:t>
            </w:r>
            <w:r w:rsidR="00BF6A61">
              <w:rPr>
                <w:rFonts w:ascii="Calibri" w:hAnsi="Calibri"/>
                <w:color w:val="17365D" w:themeColor="text2" w:themeShade="BF"/>
              </w:rPr>
              <w:t>5.1</w:t>
            </w:r>
            <w:r w:rsidR="00B65BF9" w:rsidRPr="00850CE3">
              <w:rPr>
                <w:rFonts w:ascii="Calibri" w:hAnsi="Calibri"/>
                <w:color w:val="17365D" w:themeColor="text2" w:themeShade="BF"/>
              </w:rPr>
              <w:t>.</w:t>
            </w:r>
            <w:r w:rsidRPr="00850CE3">
              <w:rPr>
                <w:rFonts w:ascii="Calibri" w:hAnsi="Calibri"/>
                <w:color w:val="17365D" w:themeColor="text2" w:themeShade="BF"/>
              </w:rPr>
              <w:t xml:space="preserve"> ținta indicatorului </w:t>
            </w:r>
            <w:r w:rsidR="00C34AEA" w:rsidRPr="00850CE3">
              <w:rPr>
                <w:rFonts w:ascii="Calibri" w:hAnsi="Calibri" w:cstheme="minorBidi"/>
                <w:b/>
                <w:color w:val="17365D" w:themeColor="text2" w:themeShade="BF"/>
              </w:rPr>
              <w:t>4S67</w:t>
            </w:r>
            <w:r w:rsidR="008D1CAB" w:rsidRPr="00850CE3">
              <w:rPr>
                <w:rFonts w:ascii="Calibri" w:hAnsi="Calibri" w:cstheme="minorBidi"/>
                <w:b/>
                <w:color w:val="17365D" w:themeColor="text2" w:themeShade="BF"/>
              </w:rPr>
              <w:t>.</w:t>
            </w:r>
            <w:r w:rsidR="00AC4597">
              <w:rPr>
                <w:rFonts w:ascii="Calibri" w:hAnsi="Calibri" w:cstheme="minorBidi"/>
                <w:b/>
                <w:color w:val="17365D" w:themeColor="text2" w:themeShade="BF"/>
              </w:rPr>
              <w:t>1</w:t>
            </w:r>
            <w:r w:rsidR="008D1CAB" w:rsidRPr="00850CE3">
              <w:rPr>
                <w:rFonts w:ascii="Calibri" w:hAnsi="Calibri"/>
                <w:b/>
                <w:color w:val="17365D" w:themeColor="text2" w:themeShade="BF"/>
              </w:rPr>
              <w:t xml:space="preserve"> </w:t>
            </w:r>
            <w:r w:rsidRPr="00850CE3">
              <w:rPr>
                <w:rFonts w:ascii="Calibri" w:hAnsi="Calibri"/>
                <w:color w:val="17365D" w:themeColor="text2" w:themeShade="BF"/>
              </w:rPr>
              <w:t xml:space="preserve">va fi </w:t>
            </w:r>
            <w:r w:rsidR="00C34AEA" w:rsidRPr="00850CE3">
              <w:rPr>
                <w:rFonts w:ascii="Calibri" w:hAnsi="Calibri"/>
                <w:color w:val="17365D" w:themeColor="text2" w:themeShade="BF"/>
              </w:rPr>
              <w:t>egală cu</w:t>
            </w:r>
            <w:r w:rsidR="008D1CAB" w:rsidRPr="00850CE3">
              <w:rPr>
                <w:rFonts w:ascii="Calibri" w:hAnsi="Calibri"/>
                <w:color w:val="17365D" w:themeColor="text2" w:themeShade="BF"/>
              </w:rPr>
              <w:t xml:space="preserve"> ținta indicatorului </w:t>
            </w:r>
            <w:r w:rsidR="00C34AEA" w:rsidRPr="00850CE3">
              <w:rPr>
                <w:rFonts w:ascii="Calibri" w:hAnsi="Calibri" w:cstheme="minorBidi"/>
                <w:b/>
                <w:color w:val="17365D" w:themeColor="text2" w:themeShade="BF"/>
              </w:rPr>
              <w:t>4S67</w:t>
            </w:r>
            <w:r w:rsidR="008D1CAB" w:rsidRPr="00850CE3">
              <w:rPr>
                <w:rFonts w:ascii="Calibri" w:hAnsi="Calibri"/>
                <w:b/>
                <w:color w:val="17365D" w:themeColor="text2" w:themeShade="BF"/>
              </w:rPr>
              <w:t xml:space="preserve"> </w:t>
            </w:r>
          </w:p>
          <w:p w14:paraId="18D72F40" w14:textId="77777777" w:rsidR="00E76C6C" w:rsidRPr="00BF6A61" w:rsidRDefault="00C34AEA" w:rsidP="003447C2">
            <w:pPr>
              <w:pStyle w:val="ListParagraph"/>
              <w:numPr>
                <w:ilvl w:val="0"/>
                <w:numId w:val="4"/>
              </w:numPr>
              <w:spacing w:before="120" w:after="120"/>
              <w:contextualSpacing w:val="0"/>
              <w:jc w:val="both"/>
              <w:rPr>
                <w:rFonts w:ascii="Calibri" w:hAnsi="Calibri"/>
                <w:i/>
                <w:color w:val="17365D" w:themeColor="text2" w:themeShade="BF"/>
              </w:rPr>
            </w:pPr>
            <w:r w:rsidRPr="00BF6A61">
              <w:rPr>
                <w:rFonts w:ascii="Calibri" w:hAnsi="Calibri"/>
                <w:color w:val="17365D" w:themeColor="text2" w:themeShade="BF"/>
              </w:rPr>
              <w:t xml:space="preserve">Este obligatoriu ca minimum 50% din grupul </w:t>
            </w:r>
            <w:proofErr w:type="spellStart"/>
            <w:r w:rsidRPr="00BF6A61">
              <w:rPr>
                <w:rFonts w:ascii="Calibri" w:hAnsi="Calibri"/>
                <w:color w:val="17365D" w:themeColor="text2" w:themeShade="BF"/>
              </w:rPr>
              <w:t>ţintă</w:t>
            </w:r>
            <w:proofErr w:type="spellEnd"/>
            <w:r w:rsidRPr="00BF6A61">
              <w:rPr>
                <w:rFonts w:ascii="Calibri" w:hAnsi="Calibri"/>
                <w:color w:val="17365D" w:themeColor="text2" w:themeShade="BF"/>
              </w:rPr>
              <w:t xml:space="preserve"> aferent indicatorului 4S67 să beneficieze de măsuri de ocupare </w:t>
            </w:r>
          </w:p>
          <w:p w14:paraId="123C61C6" w14:textId="77777777" w:rsidR="00E76C6C" w:rsidRPr="00761704" w:rsidRDefault="00E76C6C" w:rsidP="00DE06A0">
            <w:pPr>
              <w:jc w:val="both"/>
              <w:rPr>
                <w:rFonts w:ascii="Calibri" w:hAnsi="Calibri"/>
                <w:b/>
                <w:color w:val="FF0000"/>
              </w:rPr>
            </w:pPr>
            <w:r w:rsidRPr="00850CE3">
              <w:rPr>
                <w:rFonts w:ascii="Calibri" w:hAnsi="Calibri"/>
                <w:color w:val="17365D" w:themeColor="text2" w:themeShade="BF"/>
              </w:rPr>
              <w:t xml:space="preserve">Pentru indicatorul </w:t>
            </w:r>
            <w:r w:rsidR="00C34AEA" w:rsidRPr="00850CE3">
              <w:rPr>
                <w:rFonts w:ascii="Calibri" w:eastAsia="Calibri" w:hAnsi="Calibri" w:cs="Times New Roman"/>
                <w:b/>
                <w:color w:val="17365D" w:themeColor="text2" w:themeShade="BF"/>
              </w:rPr>
              <w:t>4S67</w:t>
            </w:r>
            <w:r w:rsidRPr="00850CE3">
              <w:rPr>
                <w:rFonts w:ascii="Calibri" w:eastAsia="Calibri" w:hAnsi="Calibri" w:cs="Times New Roman"/>
                <w:b/>
                <w:color w:val="17365D" w:themeColor="text2" w:themeShade="BF"/>
              </w:rPr>
              <w:t xml:space="preserve"> </w:t>
            </w:r>
            <w:r w:rsidR="00761704" w:rsidRPr="00A33F69">
              <w:rPr>
                <w:rFonts w:ascii="Calibri" w:eastAsia="Calibri" w:hAnsi="Calibri" w:cs="Times New Roman"/>
                <w:b/>
                <w:color w:val="FF0000"/>
              </w:rPr>
              <w:t>țintele minime obligatorii</w:t>
            </w:r>
            <w:r w:rsidRPr="00A33F69">
              <w:rPr>
                <w:rFonts w:ascii="Calibri" w:eastAsia="Calibri" w:hAnsi="Calibri" w:cs="Times New Roman"/>
                <w:b/>
                <w:color w:val="FF0000"/>
              </w:rPr>
              <w:t xml:space="preserve"> </w:t>
            </w:r>
            <w:r w:rsidR="00761704" w:rsidRPr="00E24F2D">
              <w:rPr>
                <w:rFonts w:ascii="Calibri" w:hAnsi="Calibri"/>
                <w:b/>
                <w:color w:val="FF0000"/>
              </w:rPr>
              <w:t xml:space="preserve">sunt stabilite la o  alocare de 1 milion Euro pentru </w:t>
            </w:r>
            <w:r w:rsidR="00761704" w:rsidRPr="00E24F2D">
              <w:rPr>
                <w:rFonts w:ascii="Calibri" w:eastAsia="Calibri" w:hAnsi="Calibri"/>
                <w:b/>
                <w:color w:val="FF0000"/>
              </w:rPr>
              <w:t>intervențiile POCU implementate în SDL din regiunile mai puțin dezvoltate</w:t>
            </w:r>
            <w:r w:rsidR="00761704" w:rsidRPr="00E24F2D">
              <w:rPr>
                <w:rFonts w:ascii="Calibri" w:hAnsi="Calibri"/>
                <w:b/>
                <w:color w:val="FF0000"/>
              </w:rPr>
              <w:t xml:space="preserve"> / 500.000 Euro pentru intervențiile POCU </w:t>
            </w:r>
            <w:r w:rsidR="00761704" w:rsidRPr="00E24F2D">
              <w:rPr>
                <w:rFonts w:ascii="Calibri" w:eastAsia="Calibri" w:hAnsi="Calibri"/>
                <w:b/>
                <w:color w:val="FF0000"/>
              </w:rPr>
              <w:t>implementate în SDL din regiunea dezvoltată (București-Ilfov)</w:t>
            </w:r>
            <w:r w:rsidR="00761704" w:rsidRPr="00E24F2D">
              <w:rPr>
                <w:rFonts w:ascii="Calibri" w:hAnsi="Calibri"/>
                <w:b/>
                <w:color w:val="FF0000"/>
              </w:rPr>
              <w:t>, acestea crescând sau reducându-se direct proporțional cu valoarea alocării din POCU la nivelul unei SDL (cu excepția cheltuielilor de funcționare legate de gestionarea implementării SDL si animarea comunității)</w:t>
            </w:r>
            <w:r w:rsidR="00761704">
              <w:rPr>
                <w:rFonts w:ascii="Calibri" w:hAnsi="Calibri"/>
                <w:b/>
                <w:color w:val="FF0000"/>
              </w:rPr>
              <w:t xml:space="preserve"> </w:t>
            </w:r>
            <w:r w:rsidRPr="00850CE3">
              <w:rPr>
                <w:rFonts w:ascii="Calibri" w:eastAsia="Calibri" w:hAnsi="Calibri" w:cs="Times New Roman"/>
                <w:b/>
                <w:color w:val="17365D" w:themeColor="text2" w:themeShade="BF"/>
              </w:rPr>
              <w:t>:</w:t>
            </w:r>
          </w:p>
          <w:p w14:paraId="317FB343" w14:textId="77777777" w:rsidR="00E76C6C" w:rsidRPr="00850CE3" w:rsidRDefault="00C34AEA" w:rsidP="00E76C6C">
            <w:pPr>
              <w:numPr>
                <w:ilvl w:val="0"/>
                <w:numId w:val="1"/>
              </w:numPr>
              <w:spacing w:before="120" w:after="120"/>
              <w:jc w:val="both"/>
              <w:rPr>
                <w:rFonts w:ascii="Calibri" w:eastAsia="Calibri" w:hAnsi="Calibri" w:cs="Times New Roman"/>
                <w:color w:val="17365D" w:themeColor="text2" w:themeShade="BF"/>
              </w:rPr>
            </w:pPr>
            <w:r w:rsidRPr="00850CE3">
              <w:rPr>
                <w:rFonts w:ascii="Calibri" w:eastAsia="Calibri" w:hAnsi="Calibri" w:cs="Times New Roman"/>
                <w:color w:val="17365D" w:themeColor="text2" w:themeShade="BF"/>
              </w:rPr>
              <w:t xml:space="preserve">Regiuni mai puțin dezvoltate – </w:t>
            </w:r>
            <w:r w:rsidR="00BF6A61">
              <w:rPr>
                <w:rFonts w:ascii="Calibri" w:eastAsia="Calibri" w:hAnsi="Calibri" w:cs="Times New Roman"/>
                <w:color w:val="FF0000"/>
              </w:rPr>
              <w:t>400</w:t>
            </w:r>
            <w:r w:rsidR="00E76C6C" w:rsidRPr="00A53FFF">
              <w:rPr>
                <w:rFonts w:ascii="Calibri" w:eastAsia="Calibri" w:hAnsi="Calibri" w:cs="Times New Roman"/>
                <w:color w:val="FF0000"/>
              </w:rPr>
              <w:t xml:space="preserve"> persoane</w:t>
            </w:r>
          </w:p>
          <w:p w14:paraId="0B0CCC03" w14:textId="77777777" w:rsidR="00E76C6C" w:rsidRPr="00A53FFF" w:rsidRDefault="00C34AEA" w:rsidP="00E76C6C">
            <w:pPr>
              <w:numPr>
                <w:ilvl w:val="0"/>
                <w:numId w:val="1"/>
              </w:numPr>
              <w:spacing w:before="120" w:after="120"/>
              <w:jc w:val="both"/>
              <w:rPr>
                <w:rFonts w:ascii="Calibri" w:eastAsia="Calibri" w:hAnsi="Calibri" w:cs="Times New Roman"/>
                <w:color w:val="FF0000"/>
              </w:rPr>
            </w:pPr>
            <w:r w:rsidRPr="00850CE3">
              <w:rPr>
                <w:rFonts w:ascii="Calibri" w:eastAsia="Calibri" w:hAnsi="Calibri" w:cs="Times New Roman"/>
                <w:color w:val="17365D" w:themeColor="text2" w:themeShade="BF"/>
              </w:rPr>
              <w:lastRenderedPageBreak/>
              <w:t xml:space="preserve">Regiune dezvoltată – </w:t>
            </w:r>
            <w:r w:rsidR="00BF6A61">
              <w:rPr>
                <w:rFonts w:ascii="Calibri" w:eastAsia="Calibri" w:hAnsi="Calibri" w:cs="Times New Roman"/>
                <w:color w:val="FF0000"/>
              </w:rPr>
              <w:t>20</w:t>
            </w:r>
            <w:r w:rsidR="00A53FFF" w:rsidRPr="00A53FFF">
              <w:rPr>
                <w:rFonts w:ascii="Calibri" w:eastAsia="Calibri" w:hAnsi="Calibri" w:cs="Times New Roman"/>
                <w:color w:val="FF0000"/>
              </w:rPr>
              <w:t>0</w:t>
            </w:r>
            <w:r w:rsidR="00E76C6C" w:rsidRPr="00A53FFF">
              <w:rPr>
                <w:rFonts w:ascii="Calibri" w:eastAsia="Calibri" w:hAnsi="Calibri" w:cs="Times New Roman"/>
                <w:color w:val="FF0000"/>
              </w:rPr>
              <w:t xml:space="preserve"> persoane</w:t>
            </w:r>
          </w:p>
          <w:p w14:paraId="04FB4B30" w14:textId="77777777" w:rsidR="00E76C6C" w:rsidRPr="00850CE3" w:rsidRDefault="00E76C6C" w:rsidP="00E76C6C">
            <w:pPr>
              <w:spacing w:before="120" w:after="120"/>
              <w:jc w:val="both"/>
              <w:rPr>
                <w:rFonts w:ascii="Calibri" w:hAnsi="Calibri"/>
                <w:i/>
                <w:color w:val="17365D" w:themeColor="text2" w:themeShade="BF"/>
              </w:rPr>
            </w:pPr>
          </w:p>
          <w:p w14:paraId="3780177A" w14:textId="77777777" w:rsidR="00D3150D" w:rsidRPr="00850CE3" w:rsidRDefault="00D3150D" w:rsidP="00EF488A">
            <w:pPr>
              <w:pStyle w:val="ListParagraph"/>
              <w:spacing w:before="120" w:after="120"/>
              <w:ind w:left="360"/>
              <w:contextualSpacing w:val="0"/>
              <w:jc w:val="both"/>
              <w:rPr>
                <w:rFonts w:ascii="Calibri" w:hAnsi="Calibri"/>
                <w:i/>
                <w:color w:val="17365D" w:themeColor="text2" w:themeShade="BF"/>
              </w:rPr>
            </w:pPr>
          </w:p>
          <w:p w14:paraId="48116F26" w14:textId="77777777" w:rsidR="00046A51" w:rsidRPr="00850CE3" w:rsidRDefault="00046A51" w:rsidP="00EF488A">
            <w:pPr>
              <w:spacing w:before="120" w:after="120"/>
              <w:jc w:val="both"/>
              <w:rPr>
                <w:rFonts w:ascii="Calibri" w:hAnsi="Calibri"/>
                <w:color w:val="17365D" w:themeColor="text2" w:themeShade="BF"/>
              </w:rPr>
            </w:pPr>
          </w:p>
        </w:tc>
        <w:tc>
          <w:tcPr>
            <w:tcW w:w="9300" w:type="dxa"/>
            <w:shd w:val="clear" w:color="auto" w:fill="EAF1DD" w:themeFill="accent3" w:themeFillTint="33"/>
          </w:tcPr>
          <w:p w14:paraId="5FE1D7C0" w14:textId="77777777" w:rsidR="00046A51" w:rsidRPr="00EF488A" w:rsidRDefault="00046A51" w:rsidP="002A5F0F">
            <w:pPr>
              <w:spacing w:before="120" w:after="120"/>
              <w:jc w:val="both"/>
              <w:rPr>
                <w:rFonts w:ascii="Calibri" w:hAnsi="Calibri"/>
                <w:color w:val="17365D" w:themeColor="text2" w:themeShade="BF"/>
              </w:rPr>
            </w:pPr>
            <w:r w:rsidRPr="00EF488A">
              <w:rPr>
                <w:rFonts w:ascii="Calibri" w:hAnsi="Calibri"/>
                <w:color w:val="17365D" w:themeColor="text2" w:themeShade="BF"/>
              </w:rPr>
              <w:lastRenderedPageBreak/>
              <w:t xml:space="preserve">Acest indicator reprezintă numărul de persoane sprijinite direct în cadrul </w:t>
            </w:r>
            <w:r w:rsidR="00BF6A61">
              <w:rPr>
                <w:rFonts w:ascii="Calibri" w:hAnsi="Calibri"/>
                <w:color w:val="17365D" w:themeColor="text2" w:themeShade="BF"/>
              </w:rPr>
              <w:t>intervențiilor POCU</w:t>
            </w:r>
            <w:r w:rsidRPr="00EF488A">
              <w:rPr>
                <w:rFonts w:ascii="Calibri" w:hAnsi="Calibri"/>
                <w:color w:val="17365D" w:themeColor="text2" w:themeShade="BF"/>
              </w:rPr>
              <w:t xml:space="preserve"> în contextul Obiectivului Specific </w:t>
            </w:r>
            <w:r w:rsidR="00BF6A61">
              <w:rPr>
                <w:rFonts w:ascii="Calibri" w:hAnsi="Calibri"/>
                <w:color w:val="17365D" w:themeColor="text2" w:themeShade="BF"/>
              </w:rPr>
              <w:t>5.1</w:t>
            </w:r>
            <w:r w:rsidR="00B65BF9">
              <w:rPr>
                <w:rFonts w:ascii="Calibri" w:hAnsi="Calibri"/>
                <w:color w:val="17365D" w:themeColor="text2" w:themeShade="BF"/>
              </w:rPr>
              <w:t>.</w:t>
            </w:r>
            <w:r w:rsidRPr="00EF488A">
              <w:rPr>
                <w:rFonts w:ascii="Calibri" w:hAnsi="Calibri"/>
                <w:color w:val="17365D" w:themeColor="text2" w:themeShade="BF"/>
              </w:rPr>
              <w:t xml:space="preserve"> </w:t>
            </w:r>
            <w:r w:rsidR="00F37818" w:rsidRPr="00EF488A">
              <w:rPr>
                <w:rFonts w:ascii="Calibri" w:hAnsi="Calibri"/>
                <w:color w:val="17365D" w:themeColor="text2" w:themeShade="BF"/>
              </w:rPr>
              <w:t>care</w:t>
            </w:r>
            <w:r w:rsidRPr="00EF488A">
              <w:rPr>
                <w:rFonts w:ascii="Calibri" w:hAnsi="Calibri"/>
                <w:color w:val="17365D" w:themeColor="text2" w:themeShade="BF"/>
              </w:rPr>
              <w:t xml:space="preserve"> beneficia</w:t>
            </w:r>
            <w:r w:rsidR="00F37818" w:rsidRPr="00EF488A">
              <w:rPr>
                <w:rFonts w:ascii="Calibri" w:hAnsi="Calibri"/>
                <w:color w:val="17365D" w:themeColor="text2" w:themeShade="BF"/>
              </w:rPr>
              <w:t>ză</w:t>
            </w:r>
            <w:r w:rsidRPr="00EF488A">
              <w:rPr>
                <w:rFonts w:ascii="Calibri" w:hAnsi="Calibri"/>
                <w:color w:val="17365D" w:themeColor="text2" w:themeShade="BF"/>
              </w:rPr>
              <w:t xml:space="preserve"> de </w:t>
            </w:r>
            <w:r w:rsidRPr="00EF488A">
              <w:rPr>
                <w:rFonts w:ascii="Calibri" w:hAnsi="Calibri"/>
                <w:b/>
                <w:color w:val="17365D" w:themeColor="text2" w:themeShade="BF"/>
              </w:rPr>
              <w:t>servicii integrate</w:t>
            </w:r>
            <w:r w:rsidRPr="00EF488A">
              <w:rPr>
                <w:rFonts w:ascii="Calibri" w:hAnsi="Calibri"/>
                <w:color w:val="17365D" w:themeColor="text2" w:themeShade="BF"/>
              </w:rPr>
              <w:t xml:space="preserve"> </w:t>
            </w:r>
            <w:proofErr w:type="spellStart"/>
            <w:r w:rsidRPr="00EF488A">
              <w:rPr>
                <w:rFonts w:ascii="Calibri" w:hAnsi="Calibri"/>
                <w:color w:val="17365D" w:themeColor="text2" w:themeShade="BF"/>
              </w:rPr>
              <w:t>şi</w:t>
            </w:r>
            <w:proofErr w:type="spellEnd"/>
            <w:r w:rsidRPr="00EF488A">
              <w:rPr>
                <w:rFonts w:ascii="Calibri" w:hAnsi="Calibri"/>
                <w:color w:val="17365D" w:themeColor="text2" w:themeShade="BF"/>
              </w:rPr>
              <w:t xml:space="preserve"> care, </w:t>
            </w:r>
            <w:r w:rsidRPr="00EF488A">
              <w:rPr>
                <w:rFonts w:ascii="Calibri" w:hAnsi="Calibri"/>
                <w:b/>
                <w:color w:val="17365D" w:themeColor="text2" w:themeShade="BF"/>
              </w:rPr>
              <w:t xml:space="preserve">la data intrării în </w:t>
            </w:r>
            <w:r w:rsidR="00EF7B48" w:rsidRPr="00EF488A">
              <w:rPr>
                <w:rFonts w:ascii="Calibri" w:hAnsi="Calibri"/>
                <w:b/>
                <w:color w:val="17365D" w:themeColor="text2" w:themeShade="BF"/>
              </w:rPr>
              <w:t xml:space="preserve">proiectul finanțat din </w:t>
            </w:r>
            <w:r w:rsidRPr="00EF488A">
              <w:rPr>
                <w:rFonts w:ascii="Calibri" w:hAnsi="Calibri"/>
                <w:b/>
                <w:color w:val="17365D" w:themeColor="text2" w:themeShade="BF"/>
              </w:rPr>
              <w:t>FSE,</w:t>
            </w:r>
            <w:r w:rsidRPr="00EF488A">
              <w:rPr>
                <w:rFonts w:ascii="Calibri" w:hAnsi="Calibri"/>
                <w:color w:val="17365D" w:themeColor="text2" w:themeShade="BF"/>
              </w:rPr>
              <w:t xml:space="preserve"> îndeplinesc cumulativ următoarele criterii:</w:t>
            </w:r>
          </w:p>
          <w:p w14:paraId="761EBD82" w14:textId="77777777" w:rsidR="00BF6A61" w:rsidRPr="00BF6A61" w:rsidRDefault="002A3CC1" w:rsidP="00BF6A61">
            <w:pPr>
              <w:numPr>
                <w:ilvl w:val="0"/>
                <w:numId w:val="1"/>
              </w:numPr>
              <w:spacing w:before="120" w:after="120"/>
              <w:jc w:val="both"/>
              <w:rPr>
                <w:rFonts w:ascii="Calibri" w:hAnsi="Calibri"/>
                <w:i/>
                <w:color w:val="17365D" w:themeColor="text2" w:themeShade="BF"/>
              </w:rPr>
            </w:pPr>
            <w:r w:rsidRPr="002A3CC1">
              <w:rPr>
                <w:rFonts w:ascii="Calibri" w:hAnsi="Calibri" w:cs="Calibri"/>
                <w:i/>
                <w:iCs/>
                <w:color w:val="17365D" w:themeColor="text2" w:themeShade="BF"/>
              </w:rPr>
              <w:t xml:space="preserve">au domiciliul/ </w:t>
            </w:r>
            <w:r w:rsidRPr="00BF6A61">
              <w:rPr>
                <w:rFonts w:ascii="Calibri" w:hAnsi="Calibri" w:cs="Calibri"/>
                <w:i/>
                <w:iCs/>
                <w:color w:val="17365D" w:themeColor="text2" w:themeShade="BF"/>
              </w:rPr>
              <w:t xml:space="preserve">locuiesc </w:t>
            </w:r>
            <w:r w:rsidR="00BF6A61" w:rsidRPr="00BF6A61">
              <w:rPr>
                <w:rFonts w:ascii="Calibri" w:hAnsi="Calibri"/>
                <w:i/>
                <w:color w:val="17365D" w:themeColor="text2" w:themeShade="BF"/>
              </w:rPr>
              <w:t>în teritorii acoperite de SDL din orașe/ municipii cu populație de peste 20.000 locuitori</w:t>
            </w:r>
          </w:p>
          <w:p w14:paraId="14591F7D" w14:textId="1A9E6011" w:rsidR="002A3CC1" w:rsidRPr="002A3CC1" w:rsidRDefault="002A3CC1" w:rsidP="002A3CC1">
            <w:pPr>
              <w:numPr>
                <w:ilvl w:val="0"/>
                <w:numId w:val="2"/>
              </w:numPr>
              <w:spacing w:before="120" w:after="120"/>
              <w:jc w:val="both"/>
              <w:rPr>
                <w:rFonts w:ascii="Calibri" w:hAnsi="Calibri" w:cs="Calibri"/>
                <w:iCs/>
                <w:color w:val="17365D" w:themeColor="text2" w:themeShade="BF"/>
              </w:rPr>
            </w:pPr>
            <w:r w:rsidRPr="002A3CC1">
              <w:rPr>
                <w:rFonts w:ascii="Calibri" w:eastAsia="Calibri" w:hAnsi="Calibri" w:cs="Times New Roman"/>
                <w:i/>
                <w:color w:val="17365D" w:themeColor="text2" w:themeShade="BF"/>
              </w:rPr>
              <w:t>sunt</w:t>
            </w:r>
            <w:r w:rsidRPr="002A3CC1">
              <w:rPr>
                <w:rFonts w:ascii="Calibri" w:hAnsi="Calibri" w:cs="Calibri"/>
                <w:i/>
                <w:iCs/>
                <w:color w:val="17365D" w:themeColor="text2" w:themeShade="BF"/>
              </w:rPr>
              <w:t xml:space="preserve"> în risc de </w:t>
            </w:r>
            <w:r w:rsidR="00725DA1">
              <w:rPr>
                <w:rFonts w:ascii="Calibri" w:hAnsi="Calibri" w:cs="Calibri"/>
                <w:i/>
                <w:iCs/>
                <w:color w:val="17365D" w:themeColor="text2" w:themeShade="BF"/>
              </w:rPr>
              <w:t>sărăcie sau</w:t>
            </w:r>
            <w:r w:rsidRPr="002A3CC1">
              <w:rPr>
                <w:rFonts w:ascii="Calibri" w:hAnsi="Calibri" w:cs="Calibri"/>
                <w:i/>
                <w:iCs/>
                <w:color w:val="17365D" w:themeColor="text2" w:themeShade="BF"/>
              </w:rPr>
              <w:t xml:space="preserve"> excluziune socială</w:t>
            </w:r>
            <w:r w:rsidR="00BF6A61">
              <w:rPr>
                <w:rFonts w:ascii="Calibri" w:hAnsi="Calibri" w:cs="Calibri"/>
                <w:iCs/>
                <w:color w:val="17365D" w:themeColor="text2" w:themeShade="BF"/>
              </w:rPr>
              <w:t xml:space="preserve"> </w:t>
            </w:r>
            <w:r w:rsidRPr="002A3CC1">
              <w:rPr>
                <w:rFonts w:ascii="Calibri" w:hAnsi="Calibri" w:cs="Calibri"/>
                <w:iCs/>
                <w:color w:val="17365D" w:themeColor="text2" w:themeShade="BF"/>
              </w:rPr>
              <w:t xml:space="preserve">; </w:t>
            </w:r>
          </w:p>
          <w:p w14:paraId="3A19AA3E" w14:textId="77777777" w:rsidR="002A3CC1" w:rsidRPr="002A3CC1" w:rsidRDefault="002A3CC1" w:rsidP="002A3CC1">
            <w:pPr>
              <w:numPr>
                <w:ilvl w:val="0"/>
                <w:numId w:val="2"/>
              </w:numPr>
              <w:spacing w:before="120" w:after="120"/>
              <w:jc w:val="both"/>
              <w:rPr>
                <w:rFonts w:ascii="Calibri" w:hAnsi="Calibri" w:cs="Calibri"/>
                <w:iCs/>
                <w:color w:val="17365D" w:themeColor="text2" w:themeShade="BF"/>
              </w:rPr>
            </w:pPr>
            <w:r w:rsidRPr="002A3CC1">
              <w:rPr>
                <w:rFonts w:ascii="Calibri" w:hAnsi="Calibri" w:cs="Calibri"/>
                <w:i/>
                <w:iCs/>
                <w:color w:val="17365D" w:themeColor="text2" w:themeShade="BF"/>
              </w:rPr>
              <w:t>sunt rezidente într-una din regiunile de dezvoltare eligibile</w:t>
            </w:r>
            <w:r w:rsidRPr="002A3CC1">
              <w:rPr>
                <w:rFonts w:ascii="Calibri" w:hAnsi="Calibri" w:cs="Calibri"/>
                <w:iCs/>
                <w:color w:val="17365D" w:themeColor="text2" w:themeShade="BF"/>
              </w:rPr>
              <w:t xml:space="preserve"> (una din cele 8 regiuni de dezvoltare)</w:t>
            </w:r>
          </w:p>
          <w:p w14:paraId="05A4F055" w14:textId="77777777" w:rsidR="00B10B71" w:rsidRDefault="00DC1D80" w:rsidP="00B10B71">
            <w:pPr>
              <w:spacing w:before="120" w:after="120"/>
              <w:jc w:val="both"/>
              <w:rPr>
                <w:rFonts w:ascii="Calibri" w:hAnsi="Calibri"/>
                <w:b/>
                <w:color w:val="C00000"/>
              </w:rPr>
            </w:pPr>
            <w:r w:rsidRPr="00EF488A">
              <w:rPr>
                <w:rFonts w:ascii="Calibri" w:hAnsi="Calibri"/>
                <w:b/>
                <w:color w:val="C00000"/>
              </w:rPr>
              <w:t>TERMINOLOGIE</w:t>
            </w:r>
          </w:p>
          <w:p w14:paraId="23A49E42" w14:textId="77777777" w:rsidR="00B10B71" w:rsidRPr="00B10B71" w:rsidRDefault="00B10B71" w:rsidP="00B10B71">
            <w:pPr>
              <w:spacing w:before="120" w:after="120"/>
              <w:jc w:val="both"/>
              <w:rPr>
                <w:rFonts w:ascii="Calibri" w:hAnsi="Calibri"/>
                <w:color w:val="002060"/>
              </w:rPr>
            </w:pPr>
            <w:r w:rsidRPr="00B10B71">
              <w:rPr>
                <w:rFonts w:ascii="Calibri" w:hAnsi="Calibri"/>
                <w:b/>
                <w:color w:val="002060"/>
              </w:rPr>
              <w:t>„</w:t>
            </w:r>
            <w:proofErr w:type="spellStart"/>
            <w:r w:rsidRPr="00B10B71">
              <w:rPr>
                <w:rFonts w:ascii="Calibri" w:hAnsi="Calibri"/>
                <w:b/>
                <w:color w:val="002060"/>
              </w:rPr>
              <w:t>Comunităţile</w:t>
            </w:r>
            <w:proofErr w:type="spellEnd"/>
            <w:r w:rsidRPr="00B10B71">
              <w:rPr>
                <w:rFonts w:ascii="Calibri" w:hAnsi="Calibri"/>
                <w:b/>
                <w:color w:val="002060"/>
              </w:rPr>
              <w:t xml:space="preserve"> marginalizate</w:t>
            </w:r>
            <w:r w:rsidRPr="00B10B71">
              <w:rPr>
                <w:rFonts w:ascii="Calibri" w:hAnsi="Calibri"/>
                <w:color w:val="002060"/>
              </w:rPr>
              <w:t>”: populația în risc de sărăcie sau excluziune socială dintr-un teritoriu vizat de intervențiile DLRC (teritoriul SDL) ce acoperă una sau mai multe zone urbane marginalizate (ZUM) împreună cu zona urbană funcțională din care acestea fac parte.</w:t>
            </w:r>
          </w:p>
          <w:p w14:paraId="5FA0FC22" w14:textId="77777777" w:rsidR="00146A1D" w:rsidRPr="0003126F" w:rsidRDefault="00146A1D" w:rsidP="00146A1D">
            <w:pPr>
              <w:rPr>
                <w:color w:val="002060"/>
              </w:rPr>
            </w:pPr>
            <w:r>
              <w:rPr>
                <w:color w:val="002060"/>
              </w:rPr>
              <w:t>”P</w:t>
            </w:r>
            <w:r>
              <w:rPr>
                <w:b/>
                <w:color w:val="002060"/>
              </w:rPr>
              <w:t>ersoane</w:t>
            </w:r>
            <w:r w:rsidRPr="0003126F">
              <w:rPr>
                <w:b/>
                <w:color w:val="002060"/>
              </w:rPr>
              <w:t xml:space="preserve"> în risc de sărăcie sau excluziune socială</w:t>
            </w:r>
            <w:r>
              <w:rPr>
                <w:b/>
                <w:color w:val="002060"/>
              </w:rPr>
              <w:t>”:</w:t>
            </w:r>
            <w:r w:rsidRPr="0003126F">
              <w:rPr>
                <w:color w:val="002060"/>
              </w:rPr>
              <w:t xml:space="preserve"> persoanele care se află într-una din următoarele situații: </w:t>
            </w:r>
          </w:p>
          <w:p w14:paraId="3DF57D38" w14:textId="77777777" w:rsidR="00146A1D" w:rsidRPr="0003126F" w:rsidRDefault="00146A1D" w:rsidP="00146A1D">
            <w:pPr>
              <w:pStyle w:val="ListParagraph2"/>
              <w:numPr>
                <w:ilvl w:val="0"/>
                <w:numId w:val="19"/>
              </w:numPr>
              <w:rPr>
                <w:b/>
                <w:color w:val="002060"/>
                <w:sz w:val="24"/>
                <w:szCs w:val="24"/>
              </w:rPr>
            </w:pPr>
            <w:r w:rsidRPr="0003126F">
              <w:rPr>
                <w:b/>
                <w:color w:val="002060"/>
                <w:sz w:val="24"/>
                <w:szCs w:val="24"/>
              </w:rPr>
              <w:t>(A) în</w:t>
            </w:r>
            <w:r w:rsidRPr="0003126F">
              <w:rPr>
                <w:color w:val="002060"/>
                <w:sz w:val="24"/>
                <w:szCs w:val="24"/>
              </w:rPr>
              <w:t xml:space="preserve"> </w:t>
            </w:r>
            <w:r w:rsidRPr="0003126F">
              <w:rPr>
                <w:b/>
                <w:color w:val="002060"/>
                <w:sz w:val="24"/>
                <w:szCs w:val="24"/>
              </w:rPr>
              <w:t xml:space="preserve">risc de sărăcie </w:t>
            </w:r>
          </w:p>
          <w:p w14:paraId="0DD19128" w14:textId="77777777" w:rsidR="00146A1D" w:rsidRPr="0003126F" w:rsidRDefault="00146A1D" w:rsidP="00146A1D">
            <w:pPr>
              <w:rPr>
                <w:b/>
                <w:color w:val="002060"/>
              </w:rPr>
            </w:pPr>
            <w:r w:rsidRPr="0003126F">
              <w:rPr>
                <w:b/>
                <w:color w:val="002060"/>
              </w:rPr>
              <w:t xml:space="preserve">sau </w:t>
            </w:r>
          </w:p>
          <w:p w14:paraId="3BBA6DC5" w14:textId="77777777" w:rsidR="00146A1D" w:rsidRPr="0003126F" w:rsidRDefault="00146A1D" w:rsidP="00146A1D">
            <w:pPr>
              <w:pStyle w:val="ListParagraph2"/>
              <w:numPr>
                <w:ilvl w:val="0"/>
                <w:numId w:val="19"/>
              </w:numPr>
              <w:rPr>
                <w:b/>
                <w:color w:val="002060"/>
                <w:sz w:val="24"/>
                <w:szCs w:val="24"/>
              </w:rPr>
            </w:pPr>
            <w:r w:rsidRPr="0003126F">
              <w:rPr>
                <w:b/>
                <w:color w:val="002060"/>
                <w:sz w:val="24"/>
                <w:szCs w:val="24"/>
              </w:rPr>
              <w:t xml:space="preserve">(B) se confruntă cu o </w:t>
            </w:r>
            <w:proofErr w:type="spellStart"/>
            <w:r w:rsidRPr="0003126F">
              <w:rPr>
                <w:b/>
                <w:color w:val="002060"/>
                <w:sz w:val="24"/>
                <w:szCs w:val="24"/>
              </w:rPr>
              <w:t>deprivare</w:t>
            </w:r>
            <w:proofErr w:type="spellEnd"/>
            <w:r w:rsidRPr="0003126F">
              <w:rPr>
                <w:b/>
                <w:color w:val="002060"/>
                <w:sz w:val="24"/>
                <w:szCs w:val="24"/>
              </w:rPr>
              <w:t xml:space="preserve"> materială severă </w:t>
            </w:r>
          </w:p>
          <w:p w14:paraId="7A11E7EB" w14:textId="77777777" w:rsidR="00146A1D" w:rsidRPr="0003126F" w:rsidRDefault="00146A1D" w:rsidP="00146A1D">
            <w:pPr>
              <w:rPr>
                <w:b/>
                <w:color w:val="002060"/>
              </w:rPr>
            </w:pPr>
            <w:r w:rsidRPr="0003126F">
              <w:rPr>
                <w:b/>
                <w:color w:val="002060"/>
              </w:rPr>
              <w:t xml:space="preserve">sau </w:t>
            </w:r>
          </w:p>
          <w:p w14:paraId="1BFB1BE8" w14:textId="77777777" w:rsidR="00146A1D" w:rsidRPr="0003126F" w:rsidRDefault="00146A1D" w:rsidP="00146A1D">
            <w:pPr>
              <w:pStyle w:val="ListParagraph2"/>
              <w:numPr>
                <w:ilvl w:val="0"/>
                <w:numId w:val="19"/>
              </w:numPr>
              <w:rPr>
                <w:color w:val="002060"/>
                <w:sz w:val="24"/>
                <w:szCs w:val="24"/>
              </w:rPr>
            </w:pPr>
            <w:r w:rsidRPr="0003126F">
              <w:rPr>
                <w:b/>
                <w:color w:val="002060"/>
                <w:sz w:val="24"/>
                <w:szCs w:val="24"/>
              </w:rPr>
              <w:t>(C) trăiesc în gospodării cu o intensitate extrem de redusă a muncii.</w:t>
            </w:r>
            <w:r w:rsidRPr="0003126F">
              <w:rPr>
                <w:color w:val="002060"/>
                <w:sz w:val="24"/>
                <w:szCs w:val="24"/>
              </w:rPr>
              <w:t xml:space="preserve"> </w:t>
            </w:r>
          </w:p>
          <w:p w14:paraId="0B6A5EBD" w14:textId="77777777" w:rsidR="00146A1D" w:rsidRPr="0003126F" w:rsidRDefault="00146A1D" w:rsidP="00146A1D">
            <w:pPr>
              <w:rPr>
                <w:color w:val="002060"/>
              </w:rPr>
            </w:pPr>
            <w:r w:rsidRPr="0003126F">
              <w:rPr>
                <w:color w:val="002060"/>
              </w:rPr>
              <w:t xml:space="preserve">(A) În categoria </w:t>
            </w:r>
            <w:r w:rsidRPr="0003126F">
              <w:rPr>
                <w:b/>
                <w:color w:val="002060"/>
              </w:rPr>
              <w:t>în risc de sărăcie</w:t>
            </w:r>
            <w:r w:rsidRPr="0003126F">
              <w:rPr>
                <w:color w:val="002060"/>
              </w:rPr>
              <w:t xml:space="preserve"> sunt incluse persoane care au un venit disponibil echivalat situat sub pragul riscului de sărăcie, care este stabilit la 60% din mediana la nivel național a venitului disponibil (după transferurile sociale) per adult echivalent.</w:t>
            </w:r>
          </w:p>
          <w:p w14:paraId="0AC128C5" w14:textId="77777777" w:rsidR="00146A1D" w:rsidRPr="0003126F" w:rsidRDefault="00146A1D" w:rsidP="00146A1D">
            <w:pPr>
              <w:rPr>
                <w:color w:val="002060"/>
              </w:rPr>
            </w:pPr>
            <w:r w:rsidRPr="0003126F">
              <w:rPr>
                <w:color w:val="002060"/>
              </w:rPr>
              <w:t xml:space="preserve">(B) </w:t>
            </w:r>
            <w:proofErr w:type="spellStart"/>
            <w:r w:rsidRPr="0003126F">
              <w:rPr>
                <w:color w:val="002060"/>
              </w:rPr>
              <w:t>Deprivarea</w:t>
            </w:r>
            <w:proofErr w:type="spellEnd"/>
            <w:r w:rsidRPr="0003126F">
              <w:rPr>
                <w:color w:val="002060"/>
              </w:rPr>
              <w:t xml:space="preserve"> materială acoperă indicatorii referitori la presiunea economică și bunurile de folosință îndelungată. </w:t>
            </w:r>
            <w:r w:rsidRPr="0003126F">
              <w:rPr>
                <w:b/>
                <w:color w:val="002060"/>
              </w:rPr>
              <w:t xml:space="preserve">Persoanele care se confruntă cu </w:t>
            </w:r>
            <w:proofErr w:type="spellStart"/>
            <w:r w:rsidRPr="0003126F">
              <w:rPr>
                <w:b/>
                <w:color w:val="002060"/>
              </w:rPr>
              <w:t>deprivare</w:t>
            </w:r>
            <w:proofErr w:type="spellEnd"/>
            <w:r w:rsidRPr="0003126F">
              <w:rPr>
                <w:b/>
                <w:color w:val="002060"/>
              </w:rPr>
              <w:t xml:space="preserve"> materială severă</w:t>
            </w:r>
            <w:r w:rsidRPr="0003126F">
              <w:rPr>
                <w:color w:val="002060"/>
              </w:rPr>
              <w:t xml:space="preserve"> dispun de condiții de trai extrem de limitate datorită lipsei resurselor, la care se înregistrează cel puțin 4 din cele 9 elemente de </w:t>
            </w:r>
            <w:proofErr w:type="spellStart"/>
            <w:r w:rsidRPr="0003126F">
              <w:rPr>
                <w:color w:val="002060"/>
              </w:rPr>
              <w:t>deprivare</w:t>
            </w:r>
            <w:proofErr w:type="spellEnd"/>
            <w:r w:rsidRPr="0003126F">
              <w:rPr>
                <w:color w:val="002060"/>
              </w:rPr>
              <w:t>, respectiv nu își pot permite:</w:t>
            </w:r>
          </w:p>
          <w:p w14:paraId="2F45B235" w14:textId="77777777" w:rsidR="00146A1D" w:rsidRPr="0003126F" w:rsidRDefault="00146A1D" w:rsidP="00146A1D">
            <w:pPr>
              <w:pStyle w:val="ListParagraph2"/>
              <w:numPr>
                <w:ilvl w:val="0"/>
                <w:numId w:val="18"/>
              </w:numPr>
              <w:ind w:left="1134" w:hanging="283"/>
              <w:rPr>
                <w:color w:val="002060"/>
                <w:sz w:val="24"/>
                <w:szCs w:val="24"/>
              </w:rPr>
            </w:pPr>
            <w:r w:rsidRPr="0003126F">
              <w:rPr>
                <w:color w:val="002060"/>
                <w:sz w:val="24"/>
                <w:szCs w:val="24"/>
              </w:rPr>
              <w:t xml:space="preserve">să plătească chiria sau facturile la utilități, </w:t>
            </w:r>
          </w:p>
          <w:p w14:paraId="1FD26E47" w14:textId="77777777" w:rsidR="00146A1D" w:rsidRPr="0003126F" w:rsidRDefault="00146A1D" w:rsidP="00146A1D">
            <w:pPr>
              <w:pStyle w:val="ListParagraph2"/>
              <w:numPr>
                <w:ilvl w:val="0"/>
                <w:numId w:val="18"/>
              </w:numPr>
              <w:ind w:left="1134" w:hanging="283"/>
              <w:rPr>
                <w:color w:val="002060"/>
                <w:sz w:val="24"/>
                <w:szCs w:val="24"/>
              </w:rPr>
            </w:pPr>
            <w:r w:rsidRPr="0003126F">
              <w:rPr>
                <w:color w:val="002060"/>
                <w:sz w:val="24"/>
                <w:szCs w:val="24"/>
              </w:rPr>
              <w:t xml:space="preserve">să asigure încălzirea adecvată a locuinței, </w:t>
            </w:r>
          </w:p>
          <w:p w14:paraId="66DD5728" w14:textId="77777777" w:rsidR="00146A1D" w:rsidRPr="0003126F" w:rsidRDefault="00146A1D" w:rsidP="00146A1D">
            <w:pPr>
              <w:pStyle w:val="ListParagraph2"/>
              <w:numPr>
                <w:ilvl w:val="0"/>
                <w:numId w:val="18"/>
              </w:numPr>
              <w:ind w:left="1134" w:hanging="283"/>
              <w:rPr>
                <w:color w:val="002060"/>
                <w:sz w:val="24"/>
                <w:szCs w:val="24"/>
              </w:rPr>
            </w:pPr>
            <w:r w:rsidRPr="0003126F">
              <w:rPr>
                <w:color w:val="002060"/>
                <w:sz w:val="24"/>
                <w:szCs w:val="24"/>
              </w:rPr>
              <w:lastRenderedPageBreak/>
              <w:t xml:space="preserve">să facă față unor cheltuieli neprevăzute, </w:t>
            </w:r>
          </w:p>
          <w:p w14:paraId="546590AB" w14:textId="77777777" w:rsidR="00146A1D" w:rsidRPr="0003126F" w:rsidRDefault="00146A1D" w:rsidP="00146A1D">
            <w:pPr>
              <w:pStyle w:val="ListParagraph2"/>
              <w:numPr>
                <w:ilvl w:val="0"/>
                <w:numId w:val="18"/>
              </w:numPr>
              <w:ind w:left="1134" w:hanging="283"/>
              <w:rPr>
                <w:color w:val="002060"/>
                <w:sz w:val="24"/>
                <w:szCs w:val="24"/>
              </w:rPr>
            </w:pPr>
            <w:r w:rsidRPr="0003126F">
              <w:rPr>
                <w:color w:val="002060"/>
                <w:sz w:val="24"/>
                <w:szCs w:val="24"/>
              </w:rPr>
              <w:t xml:space="preserve">să mănânce carne, pește sau un echivalent proteic în fiecare zi, </w:t>
            </w:r>
          </w:p>
          <w:p w14:paraId="576BC29E" w14:textId="77777777" w:rsidR="00146A1D" w:rsidRPr="0003126F" w:rsidRDefault="00146A1D" w:rsidP="00146A1D">
            <w:pPr>
              <w:pStyle w:val="ListParagraph2"/>
              <w:numPr>
                <w:ilvl w:val="0"/>
                <w:numId w:val="18"/>
              </w:numPr>
              <w:ind w:left="1134" w:hanging="283"/>
              <w:rPr>
                <w:color w:val="002060"/>
                <w:sz w:val="24"/>
                <w:szCs w:val="24"/>
              </w:rPr>
            </w:pPr>
            <w:r w:rsidRPr="0003126F">
              <w:rPr>
                <w:color w:val="002060"/>
                <w:sz w:val="24"/>
                <w:szCs w:val="24"/>
              </w:rPr>
              <w:t xml:space="preserve">o săptămână de vacanță departe de casă, </w:t>
            </w:r>
          </w:p>
          <w:p w14:paraId="5C1600B6" w14:textId="77777777" w:rsidR="00146A1D" w:rsidRPr="0003126F" w:rsidRDefault="00146A1D" w:rsidP="00146A1D">
            <w:pPr>
              <w:pStyle w:val="ListParagraph2"/>
              <w:numPr>
                <w:ilvl w:val="0"/>
                <w:numId w:val="18"/>
              </w:numPr>
              <w:ind w:left="1134" w:hanging="283"/>
              <w:rPr>
                <w:color w:val="002060"/>
                <w:sz w:val="24"/>
                <w:szCs w:val="24"/>
              </w:rPr>
            </w:pPr>
            <w:r w:rsidRPr="0003126F">
              <w:rPr>
                <w:color w:val="002060"/>
                <w:sz w:val="24"/>
                <w:szCs w:val="24"/>
              </w:rPr>
              <w:t xml:space="preserve">un autoturism, </w:t>
            </w:r>
          </w:p>
          <w:p w14:paraId="532633BD" w14:textId="77777777" w:rsidR="00146A1D" w:rsidRPr="0003126F" w:rsidRDefault="00146A1D" w:rsidP="00146A1D">
            <w:pPr>
              <w:pStyle w:val="ListParagraph2"/>
              <w:numPr>
                <w:ilvl w:val="0"/>
                <w:numId w:val="18"/>
              </w:numPr>
              <w:ind w:left="1134" w:hanging="283"/>
              <w:rPr>
                <w:color w:val="002060"/>
                <w:sz w:val="24"/>
                <w:szCs w:val="24"/>
              </w:rPr>
            </w:pPr>
            <w:r w:rsidRPr="0003126F">
              <w:rPr>
                <w:color w:val="002060"/>
                <w:sz w:val="24"/>
                <w:szCs w:val="24"/>
              </w:rPr>
              <w:t xml:space="preserve">o mașină de spălat, </w:t>
            </w:r>
          </w:p>
          <w:p w14:paraId="7B9BA988" w14:textId="77777777" w:rsidR="00146A1D" w:rsidRPr="0003126F" w:rsidRDefault="00146A1D" w:rsidP="00146A1D">
            <w:pPr>
              <w:pStyle w:val="ListParagraph2"/>
              <w:numPr>
                <w:ilvl w:val="0"/>
                <w:numId w:val="18"/>
              </w:numPr>
              <w:ind w:left="1134" w:hanging="283"/>
              <w:rPr>
                <w:color w:val="002060"/>
                <w:sz w:val="24"/>
                <w:szCs w:val="24"/>
              </w:rPr>
            </w:pPr>
            <w:r w:rsidRPr="0003126F">
              <w:rPr>
                <w:color w:val="002060"/>
                <w:sz w:val="24"/>
                <w:szCs w:val="24"/>
              </w:rPr>
              <w:t xml:space="preserve">un TV color, </w:t>
            </w:r>
          </w:p>
          <w:p w14:paraId="1DC3B860" w14:textId="77777777" w:rsidR="00146A1D" w:rsidRPr="0003126F" w:rsidRDefault="00146A1D" w:rsidP="00146A1D">
            <w:pPr>
              <w:pStyle w:val="ListParagraph2"/>
              <w:numPr>
                <w:ilvl w:val="0"/>
                <w:numId w:val="18"/>
              </w:numPr>
              <w:ind w:left="1134" w:hanging="283"/>
              <w:rPr>
                <w:color w:val="002060"/>
                <w:sz w:val="24"/>
                <w:szCs w:val="24"/>
              </w:rPr>
            </w:pPr>
            <w:r w:rsidRPr="0003126F">
              <w:rPr>
                <w:color w:val="002060"/>
                <w:sz w:val="24"/>
                <w:szCs w:val="24"/>
              </w:rPr>
              <w:t>un telefon.</w:t>
            </w:r>
          </w:p>
          <w:p w14:paraId="7884F8FD" w14:textId="77777777" w:rsidR="00146A1D" w:rsidRPr="0003126F" w:rsidRDefault="00146A1D" w:rsidP="00146A1D">
            <w:pPr>
              <w:rPr>
                <w:color w:val="002060"/>
              </w:rPr>
            </w:pPr>
            <w:r w:rsidRPr="0003126F">
              <w:rPr>
                <w:color w:val="002060"/>
              </w:rPr>
              <w:t xml:space="preserve">(C) </w:t>
            </w:r>
            <w:r w:rsidRPr="0003126F">
              <w:rPr>
                <w:b/>
                <w:color w:val="002060"/>
              </w:rPr>
              <w:t>Persoanele care trăiesc în gospodării cu o intensitate extrem de redusă a muncii</w:t>
            </w:r>
            <w:r w:rsidRPr="0003126F">
              <w:rPr>
                <w:color w:val="002060"/>
              </w:rPr>
              <w:t xml:space="preserve"> sunt cele cu vârsta cuprinsă între 0-59 ani care locuiesc în gospodării în care adulții (cu vârsta între 18-59 ani) au lucrat în anul anterior la mai puțin de 20% din potențialul lor total.</w:t>
            </w:r>
          </w:p>
          <w:p w14:paraId="2050F201" w14:textId="77777777" w:rsidR="00146A1D" w:rsidRPr="00146A1D" w:rsidRDefault="00146A1D" w:rsidP="00146A1D">
            <w:pPr>
              <w:spacing w:before="120" w:after="120"/>
              <w:jc w:val="both"/>
              <w:rPr>
                <w:rFonts w:ascii="Calibri" w:hAnsi="Calibri"/>
                <w:i/>
                <w:color w:val="002060"/>
              </w:rPr>
            </w:pPr>
            <w:r w:rsidRPr="00146A1D">
              <w:rPr>
                <w:rFonts w:ascii="Calibri" w:hAnsi="Calibri"/>
                <w:b/>
                <w:color w:val="002060"/>
              </w:rPr>
              <w:t>Sursa</w:t>
            </w:r>
            <w:r w:rsidRPr="00146A1D">
              <w:rPr>
                <w:rFonts w:ascii="Calibri" w:hAnsi="Calibri"/>
                <w:color w:val="002060"/>
              </w:rPr>
              <w:t xml:space="preserve">: </w:t>
            </w:r>
            <w:r w:rsidRPr="00146A1D">
              <w:rPr>
                <w:rFonts w:ascii="Calibri" w:hAnsi="Calibri"/>
                <w:i/>
                <w:color w:val="002060"/>
              </w:rPr>
              <w:t xml:space="preserve">definiție </w:t>
            </w:r>
            <w:proofErr w:type="spellStart"/>
            <w:r w:rsidRPr="00146A1D">
              <w:rPr>
                <w:rFonts w:ascii="Calibri" w:hAnsi="Calibri"/>
                <w:i/>
                <w:color w:val="002060"/>
              </w:rPr>
              <w:t>Eurostat</w:t>
            </w:r>
            <w:proofErr w:type="spellEnd"/>
            <w:r w:rsidRPr="00146A1D">
              <w:rPr>
                <w:rFonts w:ascii="Calibri" w:hAnsi="Calibri"/>
                <w:color w:val="002060"/>
              </w:rPr>
              <w:t xml:space="preserve"> </w:t>
            </w:r>
            <w:r w:rsidRPr="00146A1D">
              <w:rPr>
                <w:rFonts w:ascii="Calibri" w:hAnsi="Calibri"/>
                <w:i/>
                <w:color w:val="002060"/>
              </w:rPr>
              <w:t>(indicatorul AROPE).</w:t>
            </w:r>
          </w:p>
          <w:p w14:paraId="173656E1" w14:textId="7B881A85" w:rsidR="00B10B71" w:rsidRPr="00EF488A" w:rsidRDefault="00146A1D" w:rsidP="00895AF2">
            <w:pPr>
              <w:spacing w:before="120" w:after="120"/>
              <w:jc w:val="both"/>
              <w:rPr>
                <w:rFonts w:ascii="Calibri" w:eastAsia="Calibri" w:hAnsi="Calibri" w:cs="Times New Roman"/>
                <w:b/>
                <w:i/>
                <w:iCs/>
                <w:color w:val="17365D" w:themeColor="text2" w:themeShade="BF"/>
              </w:rPr>
            </w:pPr>
            <w:r w:rsidRPr="00146A1D">
              <w:rPr>
                <w:rFonts w:ascii="Calibri" w:hAnsi="Calibri"/>
                <w:b/>
                <w:color w:val="17365D" w:themeColor="text2" w:themeShade="BF"/>
              </w:rPr>
              <w:t xml:space="preserve">NB! </w:t>
            </w:r>
            <w:r>
              <w:rPr>
                <w:rFonts w:ascii="Calibri" w:hAnsi="Calibri"/>
                <w:b/>
                <w:color w:val="17365D" w:themeColor="text2" w:themeShade="BF"/>
              </w:rPr>
              <w:t>La nivelul proiectelor POCU, b</w:t>
            </w:r>
            <w:r w:rsidRPr="00146A1D">
              <w:rPr>
                <w:rFonts w:ascii="Calibri" w:hAnsi="Calibri"/>
                <w:b/>
                <w:color w:val="17365D" w:themeColor="text2" w:themeShade="BF"/>
              </w:rPr>
              <w:t>eneficiarul are obligația de a justifica încadrarea persoanelor din grupul țintă în cel puțin una dintre cele 3 situații enumerate mai sus.</w:t>
            </w:r>
          </w:p>
          <w:p w14:paraId="1AAFAE89" w14:textId="3D6AC95E" w:rsidR="008C274B" w:rsidRDefault="001F6CB3" w:rsidP="002A5F0F">
            <w:pPr>
              <w:spacing w:before="120" w:after="120"/>
              <w:jc w:val="both"/>
              <w:rPr>
                <w:rFonts w:ascii="Calibri" w:hAnsi="Calibri"/>
                <w:color w:val="17365D" w:themeColor="text2" w:themeShade="BF"/>
              </w:rPr>
            </w:pPr>
            <w:r w:rsidRPr="004B1D61">
              <w:rPr>
                <w:rFonts w:ascii="Calibri" w:hAnsi="Calibri"/>
                <w:b/>
                <w:color w:val="17365D" w:themeColor="text2" w:themeShade="BF"/>
              </w:rPr>
              <w:t>”</w:t>
            </w:r>
            <w:r w:rsidR="00854898" w:rsidRPr="004B1D61">
              <w:rPr>
                <w:rFonts w:ascii="Calibri" w:hAnsi="Calibri"/>
                <w:b/>
                <w:color w:val="17365D" w:themeColor="text2" w:themeShade="BF"/>
              </w:rPr>
              <w:t>Persoanele care beneficiază de servicii integrate</w:t>
            </w:r>
            <w:r w:rsidRPr="004B1D61">
              <w:rPr>
                <w:rFonts w:ascii="Calibri" w:hAnsi="Calibri"/>
                <w:b/>
                <w:color w:val="17365D" w:themeColor="text2" w:themeShade="BF"/>
              </w:rPr>
              <w:t>”</w:t>
            </w:r>
            <w:r w:rsidR="00854898" w:rsidRPr="004B1D61">
              <w:rPr>
                <w:rFonts w:ascii="Calibri" w:hAnsi="Calibri"/>
                <w:color w:val="17365D" w:themeColor="text2" w:themeShade="BF"/>
              </w:rPr>
              <w:t xml:space="preserve"> sunt persoane</w:t>
            </w:r>
            <w:r w:rsidR="004F1567" w:rsidRPr="004B1D61">
              <w:rPr>
                <w:rFonts w:ascii="Calibri" w:hAnsi="Calibri"/>
                <w:color w:val="17365D" w:themeColor="text2" w:themeShade="BF"/>
              </w:rPr>
              <w:t>le în risc de sărăcie sau excluziune socială din comunitatea</w:t>
            </w:r>
            <w:r w:rsidR="00C47497" w:rsidRPr="004B1D61">
              <w:rPr>
                <w:rFonts w:ascii="Calibri" w:hAnsi="Calibri"/>
                <w:color w:val="17365D" w:themeColor="text2" w:themeShade="BF"/>
              </w:rPr>
              <w:t xml:space="preserve"> marginalizată </w:t>
            </w:r>
            <w:r w:rsidR="00854898" w:rsidRPr="004B1D61">
              <w:rPr>
                <w:rFonts w:ascii="Calibri" w:hAnsi="Calibri"/>
                <w:color w:val="17365D" w:themeColor="text2" w:themeShade="BF"/>
              </w:rPr>
              <w:t>care beneficiază</w:t>
            </w:r>
            <w:r w:rsidR="008C274B" w:rsidRPr="004B1D61">
              <w:rPr>
                <w:rFonts w:ascii="Calibri" w:hAnsi="Calibri"/>
                <w:color w:val="17365D" w:themeColor="text2" w:themeShade="BF"/>
              </w:rPr>
              <w:t>,</w:t>
            </w:r>
            <w:r w:rsidR="00854898" w:rsidRPr="004B1D61">
              <w:rPr>
                <w:rFonts w:ascii="Calibri" w:hAnsi="Calibri"/>
                <w:color w:val="17365D" w:themeColor="text2" w:themeShade="BF"/>
              </w:rPr>
              <w:t xml:space="preserve"> </w:t>
            </w:r>
            <w:r w:rsidR="008C274B" w:rsidRPr="004B1D61">
              <w:rPr>
                <w:rFonts w:ascii="Calibri" w:hAnsi="Calibri"/>
                <w:color w:val="17365D" w:themeColor="text2" w:themeShade="BF"/>
              </w:rPr>
              <w:t>în cadrul</w:t>
            </w:r>
            <w:r w:rsidR="00761704" w:rsidRPr="004B1D61">
              <w:rPr>
                <w:rFonts w:ascii="Calibri" w:hAnsi="Calibri"/>
                <w:color w:val="17365D" w:themeColor="text2" w:themeShade="BF"/>
              </w:rPr>
              <w:t xml:space="preserve"> unei intervenții SDL/</w:t>
            </w:r>
            <w:r w:rsidR="008C274B" w:rsidRPr="004B1D61">
              <w:rPr>
                <w:rFonts w:ascii="Calibri" w:hAnsi="Calibri"/>
                <w:color w:val="17365D" w:themeColor="text2" w:themeShade="BF"/>
              </w:rPr>
              <w:t xml:space="preserve"> </w:t>
            </w:r>
            <w:r w:rsidR="00761704" w:rsidRPr="004B1D61">
              <w:rPr>
                <w:rFonts w:ascii="Calibri" w:hAnsi="Calibri"/>
                <w:color w:val="17365D" w:themeColor="text2" w:themeShade="BF"/>
              </w:rPr>
              <w:t>unui proiect implementat în cadrul SDL</w:t>
            </w:r>
            <w:r w:rsidR="008C274B" w:rsidRPr="004B1D61">
              <w:rPr>
                <w:rFonts w:ascii="Calibri" w:hAnsi="Calibri"/>
                <w:color w:val="17365D" w:themeColor="text2" w:themeShade="BF"/>
              </w:rPr>
              <w:t xml:space="preserve">, </w:t>
            </w:r>
            <w:r w:rsidR="00854898" w:rsidRPr="004B1D61">
              <w:rPr>
                <w:rFonts w:ascii="Calibri" w:hAnsi="Calibri"/>
                <w:color w:val="17365D" w:themeColor="text2" w:themeShade="BF"/>
              </w:rPr>
              <w:t>de</w:t>
            </w:r>
            <w:r w:rsidR="00CC2F7F" w:rsidRPr="004B1D61">
              <w:rPr>
                <w:rFonts w:ascii="Calibri" w:hAnsi="Calibri"/>
                <w:color w:val="17365D" w:themeColor="text2" w:themeShade="BF"/>
              </w:rPr>
              <w:t xml:space="preserve"> masuri integrate din </w:t>
            </w:r>
            <w:r w:rsidR="004B1D61" w:rsidRPr="004B1D61">
              <w:rPr>
                <w:rFonts w:ascii="Calibri" w:hAnsi="Calibri"/>
                <w:color w:val="17365D" w:themeColor="text2" w:themeShade="BF"/>
              </w:rPr>
              <w:t>următoarele</w:t>
            </w:r>
            <w:r w:rsidR="00CC2F7F" w:rsidRPr="004B1D61">
              <w:rPr>
                <w:rFonts w:ascii="Calibri" w:hAnsi="Calibri"/>
                <w:color w:val="17365D" w:themeColor="text2" w:themeShade="BF"/>
              </w:rPr>
              <w:t xml:space="preserve"> domenii</w:t>
            </w:r>
            <w:r w:rsidR="00EF7B48" w:rsidRPr="004B1D61">
              <w:rPr>
                <w:rFonts w:ascii="Calibri" w:hAnsi="Calibri"/>
                <w:color w:val="17365D" w:themeColor="text2" w:themeShade="BF"/>
              </w:rPr>
              <w:t>:</w:t>
            </w:r>
            <w:r w:rsidR="005A01EC" w:rsidRPr="00EF488A">
              <w:rPr>
                <w:rFonts w:ascii="Calibri" w:hAnsi="Calibri"/>
                <w:color w:val="17365D" w:themeColor="text2" w:themeShade="BF"/>
              </w:rPr>
              <w:t xml:space="preserve"> </w:t>
            </w:r>
          </w:p>
          <w:p w14:paraId="60C78B78" w14:textId="77777777" w:rsidR="0086737C" w:rsidRPr="00EF488A" w:rsidRDefault="0086737C" w:rsidP="0086737C">
            <w:pPr>
              <w:pStyle w:val="ListParagraph"/>
              <w:numPr>
                <w:ilvl w:val="0"/>
                <w:numId w:val="1"/>
              </w:numPr>
              <w:spacing w:before="120" w:after="120"/>
              <w:contextualSpacing w:val="0"/>
              <w:jc w:val="both"/>
              <w:rPr>
                <w:rFonts w:ascii="Calibri" w:hAnsi="Calibri"/>
                <w:color w:val="17365D" w:themeColor="text2" w:themeShade="BF"/>
              </w:rPr>
            </w:pPr>
            <w:r w:rsidRPr="00EF488A">
              <w:rPr>
                <w:rFonts w:ascii="Calibri" w:hAnsi="Calibri"/>
                <w:color w:val="17365D" w:themeColor="text2" w:themeShade="BF"/>
              </w:rPr>
              <w:t xml:space="preserve">servicii sociale/ servicii medicale/ servicii </w:t>
            </w:r>
            <w:proofErr w:type="spellStart"/>
            <w:r w:rsidRPr="00EF488A">
              <w:rPr>
                <w:rFonts w:ascii="Calibri" w:hAnsi="Calibri"/>
                <w:color w:val="17365D" w:themeColor="text2" w:themeShade="BF"/>
              </w:rPr>
              <w:t>socio</w:t>
            </w:r>
            <w:proofErr w:type="spellEnd"/>
            <w:r w:rsidRPr="00EF488A">
              <w:rPr>
                <w:rFonts w:ascii="Calibri" w:hAnsi="Calibri"/>
                <w:color w:val="17365D" w:themeColor="text2" w:themeShade="BF"/>
              </w:rPr>
              <w:t xml:space="preserve">-medicale </w:t>
            </w:r>
          </w:p>
          <w:p w14:paraId="623E624B" w14:textId="77777777" w:rsidR="008C274B" w:rsidRPr="00EF488A" w:rsidRDefault="005A01EC" w:rsidP="002A5F0F">
            <w:pPr>
              <w:pStyle w:val="ListParagraph"/>
              <w:numPr>
                <w:ilvl w:val="0"/>
                <w:numId w:val="1"/>
              </w:numPr>
              <w:spacing w:before="120" w:after="120"/>
              <w:contextualSpacing w:val="0"/>
              <w:jc w:val="both"/>
              <w:rPr>
                <w:rFonts w:ascii="Calibri" w:hAnsi="Calibri"/>
                <w:color w:val="17365D" w:themeColor="text2" w:themeShade="BF"/>
              </w:rPr>
            </w:pPr>
            <w:r w:rsidRPr="00EF488A">
              <w:rPr>
                <w:rFonts w:ascii="Calibri" w:hAnsi="Calibri"/>
                <w:color w:val="17365D" w:themeColor="text2" w:themeShade="BF"/>
              </w:rPr>
              <w:t xml:space="preserve">educație </w:t>
            </w:r>
          </w:p>
          <w:p w14:paraId="0E4DC013" w14:textId="77777777" w:rsidR="008C274B" w:rsidRPr="00EF488A" w:rsidRDefault="005A01EC" w:rsidP="002A5F0F">
            <w:pPr>
              <w:pStyle w:val="ListParagraph"/>
              <w:numPr>
                <w:ilvl w:val="0"/>
                <w:numId w:val="1"/>
              </w:numPr>
              <w:spacing w:before="120" w:after="120"/>
              <w:contextualSpacing w:val="0"/>
              <w:jc w:val="both"/>
              <w:rPr>
                <w:rFonts w:ascii="Calibri" w:hAnsi="Calibri"/>
                <w:color w:val="17365D" w:themeColor="text2" w:themeShade="BF"/>
              </w:rPr>
            </w:pPr>
            <w:r w:rsidRPr="00EF488A">
              <w:rPr>
                <w:rFonts w:ascii="Calibri" w:hAnsi="Calibri"/>
                <w:color w:val="17365D" w:themeColor="text2" w:themeShade="BF"/>
              </w:rPr>
              <w:t>ocupare</w:t>
            </w:r>
            <w:r w:rsidR="00EF7B48" w:rsidRPr="00EF488A">
              <w:rPr>
                <w:rFonts w:ascii="Calibri" w:hAnsi="Calibri"/>
                <w:color w:val="17365D" w:themeColor="text2" w:themeShade="BF"/>
              </w:rPr>
              <w:t xml:space="preserve"> (ex. </w:t>
            </w:r>
            <w:r w:rsidRPr="00EF488A">
              <w:rPr>
                <w:rFonts w:ascii="Calibri" w:hAnsi="Calibri"/>
                <w:color w:val="17365D" w:themeColor="text2" w:themeShade="BF"/>
              </w:rPr>
              <w:t xml:space="preserve">ucenicie, stagiu, formare profesională, sprijin pentru înființarea unei afaceri,  sprijin pentru ocuparea în cadrul întreprinderilor de economie socială); </w:t>
            </w:r>
          </w:p>
          <w:p w14:paraId="57CE50CC" w14:textId="77777777" w:rsidR="002A5F0F" w:rsidRPr="00EF488A" w:rsidRDefault="002A5F0F" w:rsidP="002A5F0F">
            <w:pPr>
              <w:pStyle w:val="ListParagraph"/>
              <w:numPr>
                <w:ilvl w:val="0"/>
                <w:numId w:val="1"/>
              </w:numPr>
              <w:spacing w:before="120" w:after="120"/>
              <w:contextualSpacing w:val="0"/>
              <w:jc w:val="both"/>
              <w:rPr>
                <w:rFonts w:ascii="Calibri" w:hAnsi="Calibri"/>
                <w:color w:val="17365D" w:themeColor="text2" w:themeShade="BF"/>
              </w:rPr>
            </w:pPr>
            <w:r w:rsidRPr="00EF488A">
              <w:rPr>
                <w:rFonts w:ascii="Calibri" w:hAnsi="Calibri"/>
                <w:color w:val="17365D" w:themeColor="text2" w:themeShade="BF"/>
              </w:rPr>
              <w:t>asistență juridică pentru reglementarea actelor de identitate, de proprietate, de stare civilă (acolo unde este cazul), de obținere a drepturilor de asistență socială (beneficii de asistență/servicii sociale).</w:t>
            </w:r>
          </w:p>
          <w:p w14:paraId="20FE8F48" w14:textId="77777777" w:rsidR="00854898" w:rsidRPr="00FC6A5B" w:rsidRDefault="005A01EC" w:rsidP="002A5F0F">
            <w:pPr>
              <w:pStyle w:val="ListParagraph"/>
              <w:numPr>
                <w:ilvl w:val="0"/>
                <w:numId w:val="1"/>
              </w:numPr>
              <w:spacing w:before="120" w:after="120"/>
              <w:contextualSpacing w:val="0"/>
              <w:jc w:val="both"/>
              <w:rPr>
                <w:rFonts w:ascii="Calibri" w:hAnsi="Calibri"/>
                <w:color w:val="17365D" w:themeColor="text2" w:themeShade="BF"/>
              </w:rPr>
            </w:pPr>
            <w:r w:rsidRPr="00EF488A">
              <w:rPr>
                <w:rFonts w:ascii="Calibri" w:hAnsi="Calibri"/>
                <w:color w:val="17365D" w:themeColor="text2" w:themeShade="BF"/>
              </w:rPr>
              <w:t xml:space="preserve">locuire </w:t>
            </w:r>
          </w:p>
          <w:p w14:paraId="60CB8995" w14:textId="77777777" w:rsidR="00854898" w:rsidRPr="00EF488A" w:rsidRDefault="00854898" w:rsidP="002A5F0F">
            <w:pPr>
              <w:spacing w:before="120" w:after="120"/>
              <w:jc w:val="both"/>
              <w:rPr>
                <w:rFonts w:ascii="Calibri" w:hAnsi="Calibri"/>
                <w:color w:val="17365D" w:themeColor="text2" w:themeShade="BF"/>
              </w:rPr>
            </w:pPr>
            <w:r w:rsidRPr="00EF488A">
              <w:rPr>
                <w:rFonts w:ascii="Calibri" w:hAnsi="Calibri"/>
                <w:b/>
                <w:color w:val="17365D" w:themeColor="text2" w:themeShade="BF"/>
              </w:rPr>
              <w:t xml:space="preserve">„Data intrării în </w:t>
            </w:r>
            <w:r w:rsidR="00157B25" w:rsidRPr="00EF488A">
              <w:rPr>
                <w:rFonts w:ascii="Calibri" w:hAnsi="Calibri"/>
                <w:b/>
                <w:color w:val="17365D" w:themeColor="text2" w:themeShade="BF"/>
              </w:rPr>
              <w:t>proiectul finanțat din FSE</w:t>
            </w:r>
            <w:r w:rsidRPr="00EF488A">
              <w:rPr>
                <w:rFonts w:ascii="Calibri" w:hAnsi="Calibri"/>
                <w:b/>
                <w:color w:val="17365D" w:themeColor="text2" w:themeShade="BF"/>
              </w:rPr>
              <w:t>”:</w:t>
            </w:r>
            <w:r w:rsidRPr="00EF488A">
              <w:rPr>
                <w:rFonts w:ascii="Calibri" w:hAnsi="Calibri"/>
                <w:color w:val="17365D" w:themeColor="text2" w:themeShade="BF"/>
              </w:rPr>
              <w:t xml:space="preserve"> reprezintă data la care persoana a beneficiat prima dată de sprijinul oferit prin </w:t>
            </w:r>
            <w:r w:rsidR="00EF7B48" w:rsidRPr="00EF488A">
              <w:rPr>
                <w:rFonts w:ascii="Calibri" w:hAnsi="Calibri"/>
                <w:color w:val="17365D" w:themeColor="text2" w:themeShade="BF"/>
              </w:rPr>
              <w:t>proiect</w:t>
            </w:r>
            <w:r w:rsidRPr="00EF488A">
              <w:rPr>
                <w:rFonts w:ascii="Calibri" w:hAnsi="Calibri"/>
                <w:color w:val="17365D" w:themeColor="text2" w:themeShade="BF"/>
              </w:rPr>
              <w:t xml:space="preserve">.  </w:t>
            </w:r>
          </w:p>
          <w:p w14:paraId="7B69FD74" w14:textId="77777777" w:rsidR="00DC1D80" w:rsidRDefault="00854898" w:rsidP="00FC6A5B">
            <w:pPr>
              <w:spacing w:before="120" w:after="120"/>
              <w:jc w:val="both"/>
              <w:rPr>
                <w:rFonts w:ascii="Calibri" w:hAnsi="Calibri"/>
                <w:i/>
                <w:color w:val="17365D" w:themeColor="text2" w:themeShade="BF"/>
              </w:rPr>
            </w:pPr>
            <w:r w:rsidRPr="00EF488A">
              <w:rPr>
                <w:rFonts w:ascii="Calibri" w:hAnsi="Calibri"/>
                <w:b/>
                <w:color w:val="17365D" w:themeColor="text2" w:themeShade="BF"/>
              </w:rPr>
              <w:t>Sursa:</w:t>
            </w:r>
            <w:r w:rsidRPr="00EF488A">
              <w:rPr>
                <w:rFonts w:ascii="Calibri" w:hAnsi="Calibri"/>
                <w:color w:val="17365D" w:themeColor="text2" w:themeShade="BF"/>
              </w:rPr>
              <w:t xml:space="preserve"> </w:t>
            </w:r>
            <w:r w:rsidRPr="00EF488A">
              <w:rPr>
                <w:rFonts w:ascii="Calibri" w:hAnsi="Calibri"/>
                <w:i/>
                <w:color w:val="17365D" w:themeColor="text2" w:themeShade="BF"/>
              </w:rPr>
              <w:t xml:space="preserve">Anexa D – Orientare practică privind colectarea </w:t>
            </w:r>
            <w:proofErr w:type="spellStart"/>
            <w:r w:rsidRPr="00EF488A">
              <w:rPr>
                <w:rFonts w:ascii="Calibri" w:hAnsi="Calibri"/>
                <w:i/>
                <w:color w:val="17365D" w:themeColor="text2" w:themeShade="BF"/>
              </w:rPr>
              <w:t>şi</w:t>
            </w:r>
            <w:proofErr w:type="spellEnd"/>
            <w:r w:rsidRPr="00EF488A">
              <w:rPr>
                <w:rFonts w:ascii="Calibri" w:hAnsi="Calibri"/>
                <w:i/>
                <w:color w:val="17365D" w:themeColor="text2" w:themeShade="BF"/>
              </w:rPr>
              <w:t xml:space="preserve"> validarea datelor din orientările Comisiei Europene</w:t>
            </w:r>
          </w:p>
          <w:p w14:paraId="2C2D53A9" w14:textId="77777777" w:rsidR="00B10B71" w:rsidRDefault="00B10B71" w:rsidP="00FC6A5B">
            <w:pPr>
              <w:spacing w:before="120" w:after="120"/>
              <w:jc w:val="both"/>
              <w:rPr>
                <w:rFonts w:ascii="Calibri" w:hAnsi="Calibri"/>
                <w:i/>
                <w:color w:val="17365D" w:themeColor="text2" w:themeShade="BF"/>
              </w:rPr>
            </w:pPr>
          </w:p>
          <w:p w14:paraId="61EF526F" w14:textId="77777777" w:rsidR="00854898" w:rsidRPr="00EF488A" w:rsidRDefault="00854898" w:rsidP="002A5F0F">
            <w:pPr>
              <w:spacing w:before="120" w:after="120"/>
              <w:jc w:val="both"/>
              <w:rPr>
                <w:rFonts w:ascii="Calibri" w:hAnsi="Calibri"/>
                <w:b/>
                <w:color w:val="C00000"/>
              </w:rPr>
            </w:pPr>
            <w:r w:rsidRPr="00EF488A">
              <w:rPr>
                <w:rFonts w:ascii="Calibri" w:hAnsi="Calibri"/>
                <w:b/>
                <w:color w:val="C00000"/>
              </w:rPr>
              <w:t>DATELE VOR FI COLECTATE, MONITORIZATE ŞI RAPORTATE PENTRU URMĂTOARELE CATEGORII:</w:t>
            </w:r>
          </w:p>
          <w:p w14:paraId="353A5693" w14:textId="47858F55" w:rsidR="00CF497F" w:rsidRPr="00432781" w:rsidRDefault="00CF497F" w:rsidP="00CF497F">
            <w:pPr>
              <w:pStyle w:val="ListParagraph"/>
              <w:numPr>
                <w:ilvl w:val="0"/>
                <w:numId w:val="1"/>
              </w:numPr>
              <w:jc w:val="both"/>
              <w:rPr>
                <w:rFonts w:ascii="Calibri" w:hAnsi="Calibri"/>
                <w:color w:val="17365D" w:themeColor="text2" w:themeShade="BF"/>
              </w:rPr>
            </w:pPr>
            <w:r>
              <w:rPr>
                <w:rFonts w:ascii="Calibri" w:hAnsi="Calibri"/>
                <w:b/>
                <w:color w:val="17365D" w:themeColor="text2" w:themeShade="BF"/>
              </w:rPr>
              <w:t>4S67</w:t>
            </w:r>
            <w:r w:rsidRPr="009208F8">
              <w:rPr>
                <w:rFonts w:ascii="Calibri" w:hAnsi="Calibri"/>
                <w:color w:val="17365D" w:themeColor="text2" w:themeShade="BF"/>
              </w:rPr>
              <w:t xml:space="preserve"> </w:t>
            </w:r>
            <w:r w:rsidRPr="001369C7">
              <w:rPr>
                <w:rFonts w:ascii="Calibri" w:hAnsi="Calibri" w:cstheme="minorBidi"/>
                <w:color w:val="17365D" w:themeColor="text2" w:themeShade="BF"/>
              </w:rPr>
              <w:t>Persoane</w:t>
            </w:r>
            <w:r w:rsidRPr="00432781">
              <w:rPr>
                <w:rFonts w:ascii="Calibri" w:hAnsi="Calibri"/>
                <w:color w:val="17365D" w:themeColor="text2" w:themeShade="BF"/>
              </w:rPr>
              <w:t xml:space="preserve"> din comunitățile marginalizate aflate în risc de </w:t>
            </w:r>
            <w:r w:rsidR="00725DA1">
              <w:rPr>
                <w:rFonts w:ascii="Calibri" w:hAnsi="Calibri"/>
                <w:color w:val="17365D" w:themeColor="text2" w:themeShade="BF"/>
              </w:rPr>
              <w:t>sărăcie sau</w:t>
            </w:r>
            <w:r w:rsidRPr="00432781">
              <w:rPr>
                <w:rFonts w:ascii="Calibri" w:hAnsi="Calibri"/>
                <w:color w:val="17365D" w:themeColor="text2" w:themeShade="BF"/>
              </w:rPr>
              <w:t xml:space="preserve"> excluziune socială care beneficiază de servicii integrate</w:t>
            </w:r>
          </w:p>
          <w:p w14:paraId="1A180E9C" w14:textId="311FE0ED" w:rsidR="00761704" w:rsidRDefault="00C34AEA" w:rsidP="00761704">
            <w:pPr>
              <w:numPr>
                <w:ilvl w:val="0"/>
                <w:numId w:val="1"/>
              </w:numPr>
              <w:spacing w:before="120" w:after="120"/>
              <w:jc w:val="both"/>
              <w:rPr>
                <w:rFonts w:ascii="Calibri" w:hAnsi="Calibri"/>
                <w:b/>
                <w:color w:val="17365D" w:themeColor="text2" w:themeShade="BF"/>
              </w:rPr>
            </w:pPr>
            <w:r>
              <w:rPr>
                <w:rFonts w:ascii="Calibri" w:hAnsi="Calibri"/>
                <w:b/>
                <w:color w:val="17365D" w:themeColor="text2" w:themeShade="BF"/>
              </w:rPr>
              <w:t>4S67</w:t>
            </w:r>
            <w:r w:rsidRPr="009208F8">
              <w:rPr>
                <w:rFonts w:ascii="Calibri" w:hAnsi="Calibri"/>
                <w:b/>
                <w:color w:val="17365D" w:themeColor="text2" w:themeShade="BF"/>
              </w:rPr>
              <w:t xml:space="preserve">.2. </w:t>
            </w:r>
            <w:r w:rsidRPr="00432781">
              <w:rPr>
                <w:rFonts w:ascii="Calibri" w:hAnsi="Calibri"/>
                <w:color w:val="17365D" w:themeColor="text2" w:themeShade="BF"/>
              </w:rPr>
              <w:t xml:space="preserve">Persoane din comunitățile marginalizate aflate în risc de </w:t>
            </w:r>
            <w:r w:rsidR="00725DA1">
              <w:rPr>
                <w:rFonts w:ascii="Calibri" w:hAnsi="Calibri"/>
                <w:color w:val="17365D" w:themeColor="text2" w:themeShade="BF"/>
              </w:rPr>
              <w:t>sărăcie sau</w:t>
            </w:r>
            <w:r w:rsidRPr="00432781">
              <w:rPr>
                <w:rFonts w:ascii="Calibri" w:hAnsi="Calibri"/>
                <w:color w:val="17365D" w:themeColor="text2" w:themeShade="BF"/>
              </w:rPr>
              <w:t xml:space="preserve"> excluziune socială care beneficiază de servicii integrate, din care: </w:t>
            </w:r>
            <w:r w:rsidR="00761704" w:rsidRPr="00BF6A61">
              <w:rPr>
                <w:rFonts w:ascii="Calibri" w:hAnsi="Calibri"/>
                <w:b/>
                <w:color w:val="17365D" w:themeColor="text2" w:themeShade="BF"/>
              </w:rPr>
              <w:t>Din</w:t>
            </w:r>
            <w:r w:rsidR="00761704">
              <w:rPr>
                <w:rFonts w:ascii="Calibri" w:hAnsi="Calibri"/>
                <w:color w:val="17365D" w:themeColor="text2" w:themeShade="BF"/>
              </w:rPr>
              <w:t xml:space="preserve"> </w:t>
            </w:r>
            <w:r w:rsidR="00761704" w:rsidRPr="001A7438">
              <w:rPr>
                <w:rFonts w:ascii="Calibri" w:hAnsi="Calibri"/>
                <w:b/>
                <w:color w:val="17365D" w:themeColor="text2" w:themeShade="BF"/>
              </w:rPr>
              <w:t>orașe/ municipii cu populație de peste 20.000 locuitori</w:t>
            </w:r>
          </w:p>
          <w:p w14:paraId="27F53BE8" w14:textId="60B2F77E" w:rsidR="00046A51" w:rsidRPr="00761704" w:rsidRDefault="00C34AEA" w:rsidP="00761704">
            <w:pPr>
              <w:numPr>
                <w:ilvl w:val="0"/>
                <w:numId w:val="1"/>
              </w:numPr>
              <w:spacing w:before="120" w:after="120"/>
              <w:jc w:val="both"/>
              <w:rPr>
                <w:rFonts w:ascii="Calibri" w:hAnsi="Calibri"/>
                <w:b/>
                <w:color w:val="17365D" w:themeColor="text2" w:themeShade="BF"/>
              </w:rPr>
            </w:pPr>
            <w:r w:rsidRPr="00850CE3">
              <w:rPr>
                <w:rFonts w:ascii="Calibri" w:hAnsi="Calibri"/>
                <w:b/>
                <w:color w:val="17365D" w:themeColor="text2" w:themeShade="BF"/>
              </w:rPr>
              <w:t xml:space="preserve">4S67.2.1 </w:t>
            </w:r>
            <w:r w:rsidRPr="00850CE3">
              <w:rPr>
                <w:rFonts w:ascii="Calibri" w:hAnsi="Calibri"/>
                <w:color w:val="17365D" w:themeColor="text2" w:themeShade="BF"/>
              </w:rPr>
              <w:t xml:space="preserve">Persoane din comunitățile marginalizate aflate în risc de </w:t>
            </w:r>
            <w:r w:rsidR="00725DA1">
              <w:rPr>
                <w:rFonts w:ascii="Calibri" w:hAnsi="Calibri"/>
                <w:color w:val="17365D" w:themeColor="text2" w:themeShade="BF"/>
              </w:rPr>
              <w:t>sărăcie sau</w:t>
            </w:r>
            <w:r w:rsidRPr="00850CE3">
              <w:rPr>
                <w:rFonts w:ascii="Calibri" w:hAnsi="Calibri"/>
                <w:color w:val="17365D" w:themeColor="text2" w:themeShade="BF"/>
              </w:rPr>
              <w:t xml:space="preserve"> excluziune socială care beneficiază de servicii integrate, din care: </w:t>
            </w:r>
            <w:r w:rsidR="00761704" w:rsidRPr="00BF6A61">
              <w:rPr>
                <w:rFonts w:ascii="Calibri" w:hAnsi="Calibri"/>
                <w:b/>
                <w:color w:val="17365D" w:themeColor="text2" w:themeShade="BF"/>
              </w:rPr>
              <w:t>Din</w:t>
            </w:r>
            <w:r w:rsidR="00761704">
              <w:rPr>
                <w:rFonts w:ascii="Calibri" w:hAnsi="Calibri"/>
                <w:color w:val="17365D" w:themeColor="text2" w:themeShade="BF"/>
              </w:rPr>
              <w:t xml:space="preserve"> </w:t>
            </w:r>
            <w:r w:rsidR="00761704" w:rsidRPr="001A7438">
              <w:rPr>
                <w:rFonts w:ascii="Calibri" w:hAnsi="Calibri"/>
                <w:b/>
                <w:color w:val="17365D" w:themeColor="text2" w:themeShade="BF"/>
              </w:rPr>
              <w:t>orașe/ municipii cu populație de peste 20.000 locuitori</w:t>
            </w:r>
            <w:r w:rsidR="00761704">
              <w:rPr>
                <w:rFonts w:ascii="Calibri" w:hAnsi="Calibri"/>
                <w:b/>
                <w:color w:val="17365D" w:themeColor="text2" w:themeShade="BF"/>
              </w:rPr>
              <w:t>,</w:t>
            </w:r>
            <w:r w:rsidRPr="00761704">
              <w:rPr>
                <w:rFonts w:ascii="Calibri" w:hAnsi="Calibri"/>
                <w:b/>
                <w:color w:val="17365D" w:themeColor="text2" w:themeShade="BF"/>
              </w:rPr>
              <w:t xml:space="preserve"> din care: Roma</w:t>
            </w:r>
          </w:p>
        </w:tc>
      </w:tr>
      <w:tr w:rsidR="00046A51" w:rsidRPr="00EF488A" w14:paraId="3B524ED7" w14:textId="77777777" w:rsidTr="003A307C">
        <w:tc>
          <w:tcPr>
            <w:tcW w:w="816" w:type="dxa"/>
            <w:shd w:val="clear" w:color="auto" w:fill="EAF1DD" w:themeFill="accent3" w:themeFillTint="33"/>
          </w:tcPr>
          <w:p w14:paraId="7CFABACB" w14:textId="77777777" w:rsidR="00046A51" w:rsidRPr="00EF488A" w:rsidRDefault="00046A51"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lastRenderedPageBreak/>
              <w:t>4S</w:t>
            </w:r>
            <w:r w:rsidR="00B65BF9">
              <w:rPr>
                <w:rFonts w:ascii="Calibri" w:hAnsi="Calibri"/>
                <w:b/>
                <w:color w:val="17365D" w:themeColor="text2" w:themeShade="BF"/>
              </w:rPr>
              <w:t>63</w:t>
            </w:r>
          </w:p>
          <w:p w14:paraId="39DCFE66" w14:textId="77777777" w:rsidR="00046A51" w:rsidRPr="00EF488A" w:rsidRDefault="00046A51" w:rsidP="00EF488A">
            <w:pPr>
              <w:spacing w:before="120" w:after="120"/>
              <w:jc w:val="both"/>
              <w:rPr>
                <w:rFonts w:ascii="Calibri" w:hAnsi="Calibri"/>
                <w:color w:val="17365D" w:themeColor="text2" w:themeShade="BF"/>
              </w:rPr>
            </w:pPr>
          </w:p>
        </w:tc>
        <w:tc>
          <w:tcPr>
            <w:tcW w:w="1053" w:type="dxa"/>
            <w:shd w:val="clear" w:color="auto" w:fill="EAF1DD" w:themeFill="accent3" w:themeFillTint="33"/>
          </w:tcPr>
          <w:p w14:paraId="6E18643F" w14:textId="77777777" w:rsidR="00046A51" w:rsidRPr="00EF488A" w:rsidRDefault="00BE1256"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 xml:space="preserve">Rezultat </w:t>
            </w:r>
          </w:p>
        </w:tc>
        <w:tc>
          <w:tcPr>
            <w:tcW w:w="3046" w:type="dxa"/>
            <w:shd w:val="clear" w:color="auto" w:fill="EAF1DD" w:themeFill="accent3" w:themeFillTint="33"/>
          </w:tcPr>
          <w:p w14:paraId="38CAB2E2" w14:textId="02B94649" w:rsidR="00B65BF9" w:rsidRPr="00850CE3" w:rsidRDefault="00B65BF9" w:rsidP="00B65BF9">
            <w:pPr>
              <w:spacing w:before="120" w:after="120"/>
              <w:jc w:val="both"/>
              <w:rPr>
                <w:rFonts w:ascii="Calibri" w:hAnsi="Calibri"/>
                <w:color w:val="17365D" w:themeColor="text2" w:themeShade="BF"/>
              </w:rPr>
            </w:pPr>
            <w:r w:rsidRPr="00850CE3">
              <w:rPr>
                <w:rFonts w:ascii="Calibri" w:hAnsi="Calibri"/>
                <w:b/>
                <w:color w:val="17365D" w:themeColor="text2" w:themeShade="BF"/>
              </w:rPr>
              <w:t>4S63</w:t>
            </w:r>
            <w:r w:rsidRPr="00850CE3">
              <w:rPr>
                <w:rFonts w:ascii="Calibri" w:hAnsi="Calibri"/>
                <w:color w:val="17365D" w:themeColor="text2" w:themeShade="BF"/>
              </w:rPr>
              <w:t xml:space="preserve"> Persoane din comunitățile marginalizate aflate în risc de </w:t>
            </w:r>
            <w:r w:rsidR="00725DA1">
              <w:rPr>
                <w:rFonts w:ascii="Calibri" w:hAnsi="Calibri"/>
                <w:color w:val="17365D" w:themeColor="text2" w:themeShade="BF"/>
              </w:rPr>
              <w:t>sărăcie sau</w:t>
            </w:r>
            <w:r w:rsidRPr="00850CE3">
              <w:rPr>
                <w:rFonts w:ascii="Calibri" w:hAnsi="Calibri"/>
                <w:color w:val="17365D" w:themeColor="text2" w:themeShade="BF"/>
              </w:rPr>
              <w:t xml:space="preserve"> excluziune socială care dobândesc o calificare la încetarea calității de participant</w:t>
            </w:r>
          </w:p>
          <w:p w14:paraId="533D5474" w14:textId="44BBF4FD" w:rsidR="00EE21A1" w:rsidRDefault="00B65BF9" w:rsidP="00EE21A1">
            <w:pPr>
              <w:numPr>
                <w:ilvl w:val="0"/>
                <w:numId w:val="1"/>
              </w:numPr>
              <w:spacing w:before="120" w:after="120"/>
              <w:jc w:val="both"/>
              <w:rPr>
                <w:rFonts w:ascii="Calibri" w:hAnsi="Calibri"/>
                <w:b/>
                <w:color w:val="17365D" w:themeColor="text2" w:themeShade="BF"/>
              </w:rPr>
            </w:pPr>
            <w:r w:rsidRPr="00850CE3">
              <w:rPr>
                <w:rFonts w:ascii="Calibri" w:hAnsi="Calibri"/>
                <w:b/>
                <w:color w:val="17365D" w:themeColor="text2" w:themeShade="BF"/>
              </w:rPr>
              <w:t>4S63.</w:t>
            </w:r>
            <w:r w:rsidR="00556D7A">
              <w:rPr>
                <w:rFonts w:ascii="Calibri" w:hAnsi="Calibri"/>
                <w:b/>
                <w:color w:val="17365D" w:themeColor="text2" w:themeShade="BF"/>
              </w:rPr>
              <w:t>1</w:t>
            </w:r>
            <w:r w:rsidRPr="00850CE3">
              <w:rPr>
                <w:rFonts w:ascii="Calibri" w:hAnsi="Calibri"/>
                <w:b/>
                <w:color w:val="17365D" w:themeColor="text2" w:themeShade="BF"/>
              </w:rPr>
              <w:t>.</w:t>
            </w:r>
            <w:r w:rsidRPr="00850CE3">
              <w:rPr>
                <w:rFonts w:ascii="Calibri" w:hAnsi="Calibri"/>
                <w:color w:val="17365D" w:themeColor="text2" w:themeShade="BF"/>
              </w:rPr>
              <w:t xml:space="preserve"> Persoane aflate în risc de </w:t>
            </w:r>
            <w:r w:rsidR="00725DA1">
              <w:rPr>
                <w:rFonts w:ascii="Calibri" w:hAnsi="Calibri"/>
                <w:color w:val="17365D" w:themeColor="text2" w:themeShade="BF"/>
              </w:rPr>
              <w:t>sărăcie sau</w:t>
            </w:r>
            <w:r w:rsidRPr="00850CE3">
              <w:rPr>
                <w:rFonts w:ascii="Calibri" w:hAnsi="Calibri"/>
                <w:color w:val="17365D" w:themeColor="text2" w:themeShade="BF"/>
              </w:rPr>
              <w:t xml:space="preserve"> excluziune socială  din comunitățile marginalizate care dobândesc o calificare la încetarea calității de participant, </w:t>
            </w:r>
            <w:r w:rsidRPr="00850CE3">
              <w:rPr>
                <w:rFonts w:ascii="Calibri" w:hAnsi="Calibri"/>
                <w:b/>
                <w:color w:val="17365D" w:themeColor="text2" w:themeShade="BF"/>
              </w:rPr>
              <w:t xml:space="preserve">din care: - </w:t>
            </w:r>
            <w:r w:rsidR="00EE21A1" w:rsidRPr="00BF6A61">
              <w:rPr>
                <w:rFonts w:ascii="Calibri" w:hAnsi="Calibri"/>
                <w:b/>
                <w:color w:val="17365D" w:themeColor="text2" w:themeShade="BF"/>
              </w:rPr>
              <w:t>Din</w:t>
            </w:r>
            <w:r w:rsidR="00EE21A1">
              <w:rPr>
                <w:rFonts w:ascii="Calibri" w:hAnsi="Calibri"/>
                <w:color w:val="17365D" w:themeColor="text2" w:themeShade="BF"/>
              </w:rPr>
              <w:t xml:space="preserve"> </w:t>
            </w:r>
            <w:r w:rsidR="00EE21A1" w:rsidRPr="001A7438">
              <w:rPr>
                <w:rFonts w:ascii="Calibri" w:hAnsi="Calibri"/>
                <w:b/>
                <w:color w:val="17365D" w:themeColor="text2" w:themeShade="BF"/>
              </w:rPr>
              <w:t>orașe/ municipii cu populație de peste 20.000 locuitori</w:t>
            </w:r>
          </w:p>
          <w:p w14:paraId="72DDC380" w14:textId="79B25F94" w:rsidR="00C255A0" w:rsidRPr="00EE21A1" w:rsidRDefault="00B65BF9" w:rsidP="00EE21A1">
            <w:pPr>
              <w:numPr>
                <w:ilvl w:val="0"/>
                <w:numId w:val="1"/>
              </w:numPr>
              <w:spacing w:before="120" w:after="120"/>
              <w:jc w:val="both"/>
              <w:rPr>
                <w:rFonts w:ascii="Calibri" w:hAnsi="Calibri"/>
                <w:b/>
                <w:color w:val="17365D" w:themeColor="text2" w:themeShade="BF"/>
              </w:rPr>
            </w:pPr>
            <w:r w:rsidRPr="00850CE3">
              <w:rPr>
                <w:rFonts w:ascii="Calibri" w:hAnsi="Calibri"/>
                <w:b/>
                <w:color w:val="17365D" w:themeColor="text2" w:themeShade="BF"/>
              </w:rPr>
              <w:t>4S63.</w:t>
            </w:r>
            <w:r w:rsidR="0048201A">
              <w:rPr>
                <w:rFonts w:ascii="Calibri" w:hAnsi="Calibri"/>
                <w:b/>
                <w:color w:val="17365D" w:themeColor="text2" w:themeShade="BF"/>
              </w:rPr>
              <w:t>1</w:t>
            </w:r>
            <w:r w:rsidRPr="00850CE3">
              <w:rPr>
                <w:rFonts w:ascii="Calibri" w:hAnsi="Calibri"/>
                <w:b/>
                <w:color w:val="17365D" w:themeColor="text2" w:themeShade="BF"/>
              </w:rPr>
              <w:t>.1</w:t>
            </w:r>
            <w:r w:rsidRPr="00850CE3">
              <w:rPr>
                <w:rFonts w:ascii="Calibri" w:hAnsi="Calibri"/>
                <w:color w:val="17365D" w:themeColor="text2" w:themeShade="BF"/>
              </w:rPr>
              <w:t xml:space="preserve">. Persoane aflate în risc de </w:t>
            </w:r>
            <w:r w:rsidR="00725DA1">
              <w:rPr>
                <w:rFonts w:ascii="Calibri" w:hAnsi="Calibri"/>
                <w:color w:val="17365D" w:themeColor="text2" w:themeShade="BF"/>
              </w:rPr>
              <w:t>sărăcie sau</w:t>
            </w:r>
            <w:r w:rsidRPr="00850CE3">
              <w:rPr>
                <w:rFonts w:ascii="Calibri" w:hAnsi="Calibri"/>
                <w:color w:val="17365D" w:themeColor="text2" w:themeShade="BF"/>
              </w:rPr>
              <w:t xml:space="preserve"> excluziune socială  din comunitățile marginalizate care dobândesc o calificare </w:t>
            </w:r>
            <w:r w:rsidRPr="00850CE3">
              <w:rPr>
                <w:rFonts w:ascii="Calibri" w:hAnsi="Calibri"/>
                <w:color w:val="17365D" w:themeColor="text2" w:themeShade="BF"/>
              </w:rPr>
              <w:lastRenderedPageBreak/>
              <w:t xml:space="preserve">la încetarea calității de participant, </w:t>
            </w:r>
            <w:r w:rsidRPr="00850CE3">
              <w:rPr>
                <w:rFonts w:ascii="Calibri" w:hAnsi="Calibri"/>
                <w:b/>
                <w:color w:val="17365D" w:themeColor="text2" w:themeShade="BF"/>
              </w:rPr>
              <w:t xml:space="preserve">din care: - </w:t>
            </w:r>
            <w:r w:rsidR="00EE21A1" w:rsidRPr="00BF6A61">
              <w:rPr>
                <w:rFonts w:ascii="Calibri" w:hAnsi="Calibri"/>
                <w:b/>
                <w:color w:val="17365D" w:themeColor="text2" w:themeShade="BF"/>
              </w:rPr>
              <w:t>Din</w:t>
            </w:r>
            <w:r w:rsidR="00EE21A1">
              <w:rPr>
                <w:rFonts w:ascii="Calibri" w:hAnsi="Calibri"/>
                <w:color w:val="17365D" w:themeColor="text2" w:themeShade="BF"/>
              </w:rPr>
              <w:t xml:space="preserve"> </w:t>
            </w:r>
            <w:r w:rsidR="00EE21A1" w:rsidRPr="001A7438">
              <w:rPr>
                <w:rFonts w:ascii="Calibri" w:hAnsi="Calibri"/>
                <w:b/>
                <w:color w:val="17365D" w:themeColor="text2" w:themeShade="BF"/>
              </w:rPr>
              <w:t>orașe/ municipii cu populație de peste 20.000 locuitori</w:t>
            </w:r>
            <w:r w:rsidRPr="00EE21A1">
              <w:rPr>
                <w:rFonts w:ascii="Calibri" w:hAnsi="Calibri"/>
                <w:b/>
                <w:color w:val="17365D" w:themeColor="text2" w:themeShade="BF"/>
              </w:rPr>
              <w:t>, din care: Roma</w:t>
            </w:r>
            <w:r w:rsidRPr="00EE21A1">
              <w:rPr>
                <w:rFonts w:ascii="Calibri" w:hAnsi="Calibri"/>
                <w:color w:val="17365D" w:themeColor="text2" w:themeShade="BF"/>
              </w:rPr>
              <w:t xml:space="preserve"> </w:t>
            </w:r>
          </w:p>
          <w:p w14:paraId="40A1EBC7" w14:textId="77777777" w:rsidR="00297157" w:rsidRPr="00850CE3" w:rsidRDefault="00C255A0" w:rsidP="00EF488A">
            <w:pPr>
              <w:spacing w:before="120" w:after="120"/>
              <w:jc w:val="both"/>
              <w:rPr>
                <w:rFonts w:ascii="Calibri" w:hAnsi="Calibri"/>
                <w:b/>
                <w:color w:val="17365D" w:themeColor="text2" w:themeShade="BF"/>
              </w:rPr>
            </w:pPr>
            <w:r w:rsidRPr="00850CE3">
              <w:rPr>
                <w:rFonts w:ascii="Calibri" w:hAnsi="Calibri"/>
                <w:b/>
                <w:color w:val="17365D" w:themeColor="text2" w:themeShade="BF"/>
              </w:rPr>
              <w:t>NB</w:t>
            </w:r>
          </w:p>
          <w:p w14:paraId="1EDF08E3" w14:textId="77777777" w:rsidR="00541A8D" w:rsidRPr="00850CE3" w:rsidRDefault="00B70A94" w:rsidP="00541A8D">
            <w:pPr>
              <w:numPr>
                <w:ilvl w:val="0"/>
                <w:numId w:val="4"/>
              </w:numPr>
              <w:spacing w:before="120" w:after="120"/>
              <w:jc w:val="both"/>
              <w:rPr>
                <w:rFonts w:ascii="Calibri" w:eastAsia="Calibri" w:hAnsi="Calibri" w:cs="Times New Roman"/>
                <w:color w:val="17365D" w:themeColor="text2" w:themeShade="BF"/>
              </w:rPr>
            </w:pPr>
            <w:proofErr w:type="spellStart"/>
            <w:r>
              <w:rPr>
                <w:rFonts w:ascii="Calibri" w:eastAsia="Calibri" w:hAnsi="Calibri" w:cs="Times New Roman"/>
                <w:color w:val="17365D" w:themeColor="text2" w:themeShade="BF"/>
              </w:rPr>
              <w:t>T</w:t>
            </w:r>
            <w:r w:rsidR="00541A8D" w:rsidRPr="00850CE3">
              <w:rPr>
                <w:rFonts w:ascii="Calibri" w:eastAsia="Calibri" w:hAnsi="Calibri" w:cs="Times New Roman"/>
                <w:color w:val="17365D" w:themeColor="text2" w:themeShade="BF"/>
              </w:rPr>
              <w:t>inta</w:t>
            </w:r>
            <w:proofErr w:type="spellEnd"/>
            <w:r w:rsidR="00541A8D" w:rsidRPr="00850CE3">
              <w:rPr>
                <w:rFonts w:ascii="Calibri" w:eastAsia="Calibri" w:hAnsi="Calibri" w:cs="Times New Roman"/>
                <w:color w:val="17365D" w:themeColor="text2" w:themeShade="BF"/>
              </w:rPr>
              <w:t xml:space="preserve"> minimă pentru indicatorul 4S63 este de 50% din numărul persoanelor care b</w:t>
            </w:r>
            <w:r w:rsidR="002F5B05">
              <w:rPr>
                <w:rFonts w:ascii="Calibri" w:eastAsia="Calibri" w:hAnsi="Calibri" w:cs="Times New Roman"/>
                <w:color w:val="17365D" w:themeColor="text2" w:themeShade="BF"/>
              </w:rPr>
              <w:t>eneficiază de măsuri de ocupare</w:t>
            </w:r>
          </w:p>
          <w:p w14:paraId="4A49FBD9" w14:textId="4B09B085" w:rsidR="004D6EF8" w:rsidRPr="00850CE3" w:rsidRDefault="001510E6" w:rsidP="00A33F69">
            <w:pPr>
              <w:numPr>
                <w:ilvl w:val="0"/>
                <w:numId w:val="4"/>
              </w:numPr>
              <w:spacing w:before="120" w:after="120"/>
              <w:jc w:val="both"/>
              <w:rPr>
                <w:rFonts w:ascii="Calibri" w:hAnsi="Calibri"/>
                <w:i/>
                <w:color w:val="17365D" w:themeColor="text2" w:themeShade="BF"/>
              </w:rPr>
            </w:pPr>
            <w:r w:rsidRPr="00850CE3">
              <w:rPr>
                <w:rFonts w:ascii="Calibri" w:hAnsi="Calibri"/>
                <w:color w:val="17365D" w:themeColor="text2" w:themeShade="BF"/>
              </w:rPr>
              <w:t xml:space="preserve">Pentru intervențiile finanțate din OS </w:t>
            </w:r>
            <w:r w:rsidR="00B70A94">
              <w:rPr>
                <w:rFonts w:ascii="Calibri" w:hAnsi="Calibri"/>
                <w:color w:val="17365D" w:themeColor="text2" w:themeShade="BF"/>
              </w:rPr>
              <w:t>5.1</w:t>
            </w:r>
            <w:r w:rsidR="00541A8D" w:rsidRPr="00850CE3">
              <w:rPr>
                <w:rFonts w:ascii="Calibri" w:hAnsi="Calibri"/>
                <w:color w:val="17365D" w:themeColor="text2" w:themeShade="BF"/>
              </w:rPr>
              <w:t xml:space="preserve">., </w:t>
            </w:r>
            <w:r w:rsidRPr="00850CE3">
              <w:rPr>
                <w:rFonts w:ascii="Calibri" w:hAnsi="Calibri"/>
                <w:color w:val="17365D" w:themeColor="text2" w:themeShade="BF"/>
              </w:rPr>
              <w:t xml:space="preserve"> </w:t>
            </w:r>
            <w:r w:rsidR="0023134A" w:rsidRPr="00850CE3">
              <w:rPr>
                <w:rFonts w:ascii="Calibri" w:hAnsi="Calibri"/>
                <w:color w:val="17365D" w:themeColor="text2" w:themeShade="BF"/>
              </w:rPr>
              <w:t xml:space="preserve">ținta indicatorului </w:t>
            </w:r>
            <w:r w:rsidR="00541A8D" w:rsidRPr="00850CE3">
              <w:rPr>
                <w:rFonts w:ascii="Calibri" w:hAnsi="Calibri"/>
                <w:b/>
                <w:color w:val="17365D" w:themeColor="text2" w:themeShade="BF"/>
              </w:rPr>
              <w:t>4S63</w:t>
            </w:r>
            <w:r w:rsidR="008D1CAB" w:rsidRPr="00850CE3">
              <w:rPr>
                <w:rFonts w:ascii="Calibri" w:hAnsi="Calibri"/>
                <w:b/>
                <w:color w:val="17365D" w:themeColor="text2" w:themeShade="BF"/>
              </w:rPr>
              <w:t>.</w:t>
            </w:r>
            <w:r w:rsidR="0048201A">
              <w:rPr>
                <w:rFonts w:ascii="Calibri" w:hAnsi="Calibri"/>
                <w:b/>
                <w:color w:val="17365D" w:themeColor="text2" w:themeShade="BF"/>
              </w:rPr>
              <w:t>1</w:t>
            </w:r>
            <w:r w:rsidR="008D1CAB" w:rsidRPr="00850CE3">
              <w:rPr>
                <w:rFonts w:ascii="Calibri" w:hAnsi="Calibri"/>
                <w:b/>
                <w:color w:val="17365D" w:themeColor="text2" w:themeShade="BF"/>
              </w:rPr>
              <w:t xml:space="preserve"> </w:t>
            </w:r>
            <w:r w:rsidR="0023134A" w:rsidRPr="00850CE3">
              <w:rPr>
                <w:rFonts w:ascii="Calibri" w:hAnsi="Calibri"/>
                <w:color w:val="17365D" w:themeColor="text2" w:themeShade="BF"/>
              </w:rPr>
              <w:t xml:space="preserve">va fi </w:t>
            </w:r>
            <w:r w:rsidR="00B70A94">
              <w:rPr>
                <w:rFonts w:ascii="Calibri" w:hAnsi="Calibri"/>
                <w:color w:val="17365D" w:themeColor="text2" w:themeShade="BF"/>
              </w:rPr>
              <w:t>egală cu</w:t>
            </w:r>
            <w:r w:rsidR="008D1CAB" w:rsidRPr="00850CE3">
              <w:rPr>
                <w:rFonts w:ascii="Calibri" w:hAnsi="Calibri"/>
                <w:color w:val="17365D" w:themeColor="text2" w:themeShade="BF"/>
              </w:rPr>
              <w:t xml:space="preserve"> ținta indicatorului </w:t>
            </w:r>
            <w:r w:rsidR="00541A8D" w:rsidRPr="00850CE3">
              <w:rPr>
                <w:rFonts w:ascii="Calibri" w:hAnsi="Calibri"/>
                <w:b/>
                <w:color w:val="17365D" w:themeColor="text2" w:themeShade="BF"/>
              </w:rPr>
              <w:t>4S63</w:t>
            </w:r>
            <w:r w:rsidR="008D1CAB" w:rsidRPr="00850CE3">
              <w:rPr>
                <w:rFonts w:ascii="Calibri" w:hAnsi="Calibri"/>
                <w:b/>
                <w:color w:val="17365D" w:themeColor="text2" w:themeShade="BF"/>
              </w:rPr>
              <w:t xml:space="preserve"> </w:t>
            </w:r>
          </w:p>
        </w:tc>
        <w:tc>
          <w:tcPr>
            <w:tcW w:w="9300" w:type="dxa"/>
            <w:shd w:val="clear" w:color="auto" w:fill="EAF1DD" w:themeFill="accent3" w:themeFillTint="33"/>
          </w:tcPr>
          <w:p w14:paraId="134F9D42" w14:textId="77777777" w:rsidR="00F92FDC" w:rsidRPr="00EF488A" w:rsidRDefault="00046A51" w:rsidP="00EF488A">
            <w:pPr>
              <w:spacing w:before="120" w:after="120"/>
              <w:jc w:val="both"/>
              <w:rPr>
                <w:rFonts w:ascii="Calibri" w:hAnsi="Calibri"/>
                <w:color w:val="17365D" w:themeColor="text2" w:themeShade="BF"/>
              </w:rPr>
            </w:pPr>
            <w:r w:rsidRPr="00EF488A">
              <w:rPr>
                <w:rFonts w:ascii="Calibri" w:hAnsi="Calibri"/>
                <w:color w:val="17365D" w:themeColor="text2" w:themeShade="BF"/>
              </w:rPr>
              <w:lastRenderedPageBreak/>
              <w:t xml:space="preserve">Acest indicator reprezintă numărul de persoane care, </w:t>
            </w:r>
            <w:r w:rsidRPr="00EF488A">
              <w:rPr>
                <w:rFonts w:ascii="Calibri" w:hAnsi="Calibri"/>
                <w:b/>
                <w:color w:val="17365D" w:themeColor="text2" w:themeShade="BF"/>
              </w:rPr>
              <w:t>la încetarea calității de participant</w:t>
            </w:r>
            <w:r w:rsidRPr="00EF488A">
              <w:rPr>
                <w:rFonts w:ascii="Calibri" w:hAnsi="Calibri"/>
                <w:color w:val="17365D" w:themeColor="text2" w:themeShade="BF"/>
              </w:rPr>
              <w:t xml:space="preserve">, urmare a sprijinului direct oferit în cadrul </w:t>
            </w:r>
            <w:r w:rsidR="00761704">
              <w:rPr>
                <w:rFonts w:ascii="Calibri" w:hAnsi="Calibri"/>
                <w:color w:val="17365D" w:themeColor="text2" w:themeShade="BF"/>
              </w:rPr>
              <w:t>intervenției SDL/</w:t>
            </w:r>
            <w:r w:rsidR="00330E58" w:rsidRPr="00EF488A">
              <w:rPr>
                <w:rFonts w:ascii="Calibri" w:hAnsi="Calibri"/>
                <w:color w:val="17365D" w:themeColor="text2" w:themeShade="BF"/>
              </w:rPr>
              <w:t>proiectului finanțat</w:t>
            </w:r>
            <w:r w:rsidR="00761704">
              <w:rPr>
                <w:rFonts w:ascii="Calibri" w:hAnsi="Calibri"/>
                <w:color w:val="17365D" w:themeColor="text2" w:themeShade="BF"/>
              </w:rPr>
              <w:t>e</w:t>
            </w:r>
            <w:r w:rsidRPr="00EF488A">
              <w:rPr>
                <w:rFonts w:ascii="Calibri" w:hAnsi="Calibri"/>
                <w:color w:val="17365D" w:themeColor="text2" w:themeShade="BF"/>
              </w:rPr>
              <w:t xml:space="preserve"> în contextul Obiectivului Specific </w:t>
            </w:r>
            <w:r w:rsidR="00761704">
              <w:rPr>
                <w:rFonts w:ascii="Calibri" w:hAnsi="Calibri"/>
                <w:color w:val="17365D" w:themeColor="text2" w:themeShade="BF"/>
              </w:rPr>
              <w:t>5.1</w:t>
            </w:r>
            <w:r w:rsidR="00422CAE">
              <w:rPr>
                <w:rFonts w:ascii="Calibri" w:hAnsi="Calibri"/>
                <w:color w:val="17365D" w:themeColor="text2" w:themeShade="BF"/>
              </w:rPr>
              <w:t>.</w:t>
            </w:r>
            <w:r w:rsidRPr="00EF488A">
              <w:rPr>
                <w:rFonts w:ascii="Calibri" w:hAnsi="Calibri"/>
                <w:color w:val="17365D" w:themeColor="text2" w:themeShade="BF"/>
              </w:rPr>
              <w:t xml:space="preserve"> </w:t>
            </w:r>
            <w:r w:rsidRPr="00EF488A">
              <w:rPr>
                <w:rFonts w:ascii="Calibri" w:hAnsi="Calibri"/>
                <w:b/>
                <w:color w:val="17365D" w:themeColor="text2" w:themeShade="BF"/>
              </w:rPr>
              <w:t>au dobândit o calificare</w:t>
            </w:r>
            <w:r w:rsidRPr="00EF488A">
              <w:rPr>
                <w:rFonts w:ascii="Calibri" w:hAnsi="Calibri"/>
                <w:color w:val="17365D" w:themeColor="text2" w:themeShade="BF"/>
              </w:rPr>
              <w:t xml:space="preserve"> </w:t>
            </w:r>
            <w:proofErr w:type="spellStart"/>
            <w:r w:rsidRPr="00EF488A">
              <w:rPr>
                <w:rFonts w:ascii="Calibri" w:hAnsi="Calibri"/>
                <w:color w:val="17365D" w:themeColor="text2" w:themeShade="BF"/>
              </w:rPr>
              <w:t>şi</w:t>
            </w:r>
            <w:proofErr w:type="spellEnd"/>
            <w:r w:rsidRPr="00EF488A">
              <w:rPr>
                <w:rFonts w:ascii="Calibri" w:hAnsi="Calibri"/>
                <w:color w:val="17365D" w:themeColor="text2" w:themeShade="BF"/>
              </w:rPr>
              <w:t xml:space="preserve"> care la </w:t>
            </w:r>
            <w:r w:rsidRPr="00EF488A">
              <w:rPr>
                <w:rFonts w:ascii="Calibri" w:hAnsi="Calibri"/>
                <w:b/>
                <w:color w:val="17365D" w:themeColor="text2" w:themeShade="BF"/>
              </w:rPr>
              <w:t xml:space="preserve">data intrării în </w:t>
            </w:r>
            <w:r w:rsidR="00330E58" w:rsidRPr="00EF488A">
              <w:rPr>
                <w:rFonts w:ascii="Calibri" w:hAnsi="Calibri"/>
                <w:b/>
                <w:color w:val="17365D" w:themeColor="text2" w:themeShade="BF"/>
              </w:rPr>
              <w:t xml:space="preserve">proiectul finanțat din FSE, </w:t>
            </w:r>
            <w:r w:rsidRPr="00EF488A">
              <w:rPr>
                <w:rFonts w:ascii="Calibri" w:hAnsi="Calibri"/>
                <w:color w:val="17365D" w:themeColor="text2" w:themeShade="BF"/>
              </w:rPr>
              <w:t>îndeplineau c</w:t>
            </w:r>
            <w:r w:rsidR="00F92FDC" w:rsidRPr="00EF488A">
              <w:rPr>
                <w:rFonts w:ascii="Calibri" w:hAnsi="Calibri"/>
                <w:color w:val="17365D" w:themeColor="text2" w:themeShade="BF"/>
              </w:rPr>
              <w:t>umulativ următoarele criterii:</w:t>
            </w:r>
          </w:p>
          <w:p w14:paraId="7050B641" w14:textId="37F845F5" w:rsidR="00FC6A5B" w:rsidRPr="00BF6A61" w:rsidRDefault="00FC6A5B" w:rsidP="00FC6A5B">
            <w:pPr>
              <w:numPr>
                <w:ilvl w:val="0"/>
                <w:numId w:val="1"/>
              </w:numPr>
              <w:spacing w:before="120" w:after="120"/>
              <w:jc w:val="both"/>
              <w:rPr>
                <w:rFonts w:ascii="Calibri" w:hAnsi="Calibri"/>
                <w:i/>
                <w:color w:val="17365D" w:themeColor="text2" w:themeShade="BF"/>
              </w:rPr>
            </w:pPr>
            <w:r w:rsidRPr="002A3CC1">
              <w:rPr>
                <w:rFonts w:ascii="Calibri" w:hAnsi="Calibri" w:cs="Calibri"/>
                <w:i/>
                <w:iCs/>
                <w:color w:val="17365D" w:themeColor="text2" w:themeShade="BF"/>
              </w:rPr>
              <w:t>a</w:t>
            </w:r>
            <w:r w:rsidR="00F27C78">
              <w:rPr>
                <w:rFonts w:ascii="Calibri" w:hAnsi="Calibri" w:cs="Calibri"/>
                <w:i/>
                <w:iCs/>
                <w:color w:val="17365D" w:themeColor="text2" w:themeShade="BF"/>
              </w:rPr>
              <w:t>veau</w:t>
            </w:r>
            <w:r w:rsidRPr="002A3CC1">
              <w:rPr>
                <w:rFonts w:ascii="Calibri" w:hAnsi="Calibri" w:cs="Calibri"/>
                <w:i/>
                <w:iCs/>
                <w:color w:val="17365D" w:themeColor="text2" w:themeShade="BF"/>
              </w:rPr>
              <w:t xml:space="preserve"> domiciliul/ </w:t>
            </w:r>
            <w:r w:rsidRPr="00BF6A61">
              <w:rPr>
                <w:rFonts w:ascii="Calibri" w:hAnsi="Calibri" w:cs="Calibri"/>
                <w:i/>
                <w:iCs/>
                <w:color w:val="17365D" w:themeColor="text2" w:themeShade="BF"/>
              </w:rPr>
              <w:t>locui</w:t>
            </w:r>
            <w:r w:rsidR="00F27C78">
              <w:rPr>
                <w:rFonts w:ascii="Calibri" w:hAnsi="Calibri" w:cs="Calibri"/>
                <w:i/>
                <w:iCs/>
                <w:color w:val="17365D" w:themeColor="text2" w:themeShade="BF"/>
              </w:rPr>
              <w:t>au</w:t>
            </w:r>
            <w:r w:rsidRPr="00BF6A61">
              <w:rPr>
                <w:rFonts w:ascii="Calibri" w:hAnsi="Calibri" w:cs="Calibri"/>
                <w:i/>
                <w:iCs/>
                <w:color w:val="17365D" w:themeColor="text2" w:themeShade="BF"/>
              </w:rPr>
              <w:t xml:space="preserve"> </w:t>
            </w:r>
            <w:r w:rsidRPr="00BF6A61">
              <w:rPr>
                <w:rFonts w:ascii="Calibri" w:hAnsi="Calibri"/>
                <w:i/>
                <w:color w:val="17365D" w:themeColor="text2" w:themeShade="BF"/>
              </w:rPr>
              <w:t>în teritorii acoperite de SDL din orașe/ municipii cu populație de peste 20.000 locuitori</w:t>
            </w:r>
          </w:p>
          <w:p w14:paraId="636CCE2D" w14:textId="0B46441A" w:rsidR="00422CAE" w:rsidRPr="002A3CC1" w:rsidRDefault="00F27C78" w:rsidP="00895AF2">
            <w:pPr>
              <w:spacing w:before="120" w:after="120"/>
              <w:ind w:left="360"/>
              <w:jc w:val="both"/>
              <w:rPr>
                <w:rFonts w:ascii="Calibri" w:hAnsi="Calibri" w:cs="Calibri"/>
                <w:iCs/>
                <w:color w:val="17365D" w:themeColor="text2" w:themeShade="BF"/>
              </w:rPr>
            </w:pPr>
            <w:r>
              <w:rPr>
                <w:rFonts w:ascii="Calibri" w:hAnsi="Calibri" w:cs="Calibri"/>
                <w:i/>
                <w:iCs/>
                <w:color w:val="17365D" w:themeColor="text2" w:themeShade="BF"/>
              </w:rPr>
              <w:t xml:space="preserve">NB. </w:t>
            </w:r>
            <w:r w:rsidR="00422CAE" w:rsidRPr="002A3CC1">
              <w:rPr>
                <w:rFonts w:ascii="Calibri" w:hAnsi="Calibri" w:cs="Calibri"/>
                <w:iCs/>
                <w:color w:val="17365D" w:themeColor="text2" w:themeShade="BF"/>
              </w:rPr>
              <w:t xml:space="preserve">Persoanele din comunitățile marginalizate aflate în risc de </w:t>
            </w:r>
            <w:r w:rsidR="00725DA1">
              <w:rPr>
                <w:rFonts w:ascii="Calibri" w:hAnsi="Calibri" w:cs="Calibri"/>
                <w:iCs/>
                <w:color w:val="17365D" w:themeColor="text2" w:themeShade="BF"/>
              </w:rPr>
              <w:t>sărăcie sau</w:t>
            </w:r>
            <w:r w:rsidR="00422CAE" w:rsidRPr="002A3CC1">
              <w:rPr>
                <w:rFonts w:ascii="Calibri" w:hAnsi="Calibri" w:cs="Calibri"/>
                <w:iCs/>
                <w:color w:val="17365D" w:themeColor="text2" w:themeShade="BF"/>
              </w:rPr>
              <w:t xml:space="preserve"> excluziune socială care nu au acte de identitate, dar locuiesc în acest teritoriu vor reprezenta grup țintă eligibil dacă se constată că locuiesc în comunitatea marginalizată aflată în risc de </w:t>
            </w:r>
            <w:r w:rsidR="00725DA1">
              <w:rPr>
                <w:rFonts w:ascii="Calibri" w:hAnsi="Calibri" w:cs="Calibri"/>
                <w:iCs/>
                <w:color w:val="17365D" w:themeColor="text2" w:themeShade="BF"/>
              </w:rPr>
              <w:t>sărăcie sau</w:t>
            </w:r>
            <w:r w:rsidR="00422CAE" w:rsidRPr="002A3CC1">
              <w:rPr>
                <w:rFonts w:ascii="Calibri" w:hAnsi="Calibri" w:cs="Calibri"/>
                <w:iCs/>
                <w:color w:val="17365D" w:themeColor="text2" w:themeShade="BF"/>
              </w:rPr>
              <w:t xml:space="preserve"> excluziune socială (declarație pe propria răspundere).</w:t>
            </w:r>
          </w:p>
          <w:p w14:paraId="602E8A35" w14:textId="69E047D1" w:rsidR="00422CAE" w:rsidRPr="002A3CC1" w:rsidRDefault="00422CAE" w:rsidP="00422CAE">
            <w:pPr>
              <w:numPr>
                <w:ilvl w:val="0"/>
                <w:numId w:val="1"/>
              </w:numPr>
              <w:spacing w:before="120" w:after="120"/>
              <w:jc w:val="both"/>
              <w:rPr>
                <w:rFonts w:ascii="Calibri" w:hAnsi="Calibri" w:cs="Calibri"/>
                <w:iCs/>
                <w:color w:val="17365D" w:themeColor="text2" w:themeShade="BF"/>
              </w:rPr>
            </w:pPr>
            <w:r>
              <w:rPr>
                <w:rFonts w:ascii="Calibri" w:eastAsia="Calibri" w:hAnsi="Calibri" w:cs="Times New Roman"/>
                <w:i/>
                <w:color w:val="17365D" w:themeColor="text2" w:themeShade="BF"/>
              </w:rPr>
              <w:t>erau</w:t>
            </w:r>
            <w:r w:rsidRPr="002A3CC1">
              <w:rPr>
                <w:rFonts w:ascii="Calibri" w:hAnsi="Calibri" w:cs="Calibri"/>
                <w:i/>
                <w:iCs/>
                <w:color w:val="17365D" w:themeColor="text2" w:themeShade="BF"/>
              </w:rPr>
              <w:t xml:space="preserve"> în risc de </w:t>
            </w:r>
            <w:r w:rsidR="00725DA1">
              <w:rPr>
                <w:rFonts w:ascii="Calibri" w:hAnsi="Calibri" w:cs="Calibri"/>
                <w:i/>
                <w:iCs/>
                <w:color w:val="17365D" w:themeColor="text2" w:themeShade="BF"/>
              </w:rPr>
              <w:t>sărăcie sau</w:t>
            </w:r>
            <w:r w:rsidRPr="002A3CC1">
              <w:rPr>
                <w:rFonts w:ascii="Calibri" w:hAnsi="Calibri" w:cs="Calibri"/>
                <w:i/>
                <w:iCs/>
                <w:color w:val="17365D" w:themeColor="text2" w:themeShade="BF"/>
              </w:rPr>
              <w:t xml:space="preserve"> excluziune socială</w:t>
            </w:r>
            <w:r w:rsidRPr="002A3CC1">
              <w:rPr>
                <w:rFonts w:ascii="Calibri" w:hAnsi="Calibri" w:cs="Calibri"/>
                <w:iCs/>
                <w:color w:val="17365D" w:themeColor="text2" w:themeShade="BF"/>
              </w:rPr>
              <w:t xml:space="preserve"> (prin încadrarea </w:t>
            </w:r>
            <w:proofErr w:type="spellStart"/>
            <w:r w:rsidRPr="002A3CC1">
              <w:rPr>
                <w:rFonts w:ascii="Calibri" w:hAnsi="Calibri" w:cs="Calibri"/>
                <w:iCs/>
                <w:color w:val="17365D" w:themeColor="text2" w:themeShade="BF"/>
              </w:rPr>
              <w:t>intr</w:t>
            </w:r>
            <w:proofErr w:type="spellEnd"/>
            <w:r w:rsidRPr="002A3CC1">
              <w:rPr>
                <w:rFonts w:ascii="Calibri" w:hAnsi="Calibri" w:cs="Calibri"/>
                <w:iCs/>
                <w:color w:val="17365D" w:themeColor="text2" w:themeShade="BF"/>
              </w:rPr>
              <w:t xml:space="preserve">-una din </w:t>
            </w:r>
            <w:r w:rsidR="00964210">
              <w:rPr>
                <w:rFonts w:ascii="Calibri" w:hAnsi="Calibri" w:cs="Calibri"/>
                <w:iCs/>
                <w:color w:val="17365D" w:themeColor="text2" w:themeShade="BF"/>
              </w:rPr>
              <w:t>situațiile enumerate mai sus - în cadrul definiției pentru ”Persoane în risc de sărăcie sau excluziune socială”</w:t>
            </w:r>
            <w:r w:rsidRPr="002A3CC1">
              <w:rPr>
                <w:rFonts w:ascii="Calibri" w:hAnsi="Calibri" w:cs="Calibri"/>
                <w:iCs/>
                <w:color w:val="17365D" w:themeColor="text2" w:themeShade="BF"/>
              </w:rPr>
              <w:t xml:space="preserve">); </w:t>
            </w:r>
          </w:p>
          <w:p w14:paraId="747908BD" w14:textId="77777777" w:rsidR="00422CAE" w:rsidRPr="002A3CC1" w:rsidRDefault="00422CAE" w:rsidP="00422CAE">
            <w:pPr>
              <w:numPr>
                <w:ilvl w:val="0"/>
                <w:numId w:val="1"/>
              </w:numPr>
              <w:spacing w:before="120" w:after="120"/>
              <w:jc w:val="both"/>
              <w:rPr>
                <w:rFonts w:ascii="Calibri" w:hAnsi="Calibri" w:cs="Calibri"/>
                <w:iCs/>
                <w:color w:val="17365D" w:themeColor="text2" w:themeShade="BF"/>
              </w:rPr>
            </w:pPr>
            <w:r>
              <w:rPr>
                <w:rFonts w:ascii="Calibri" w:hAnsi="Calibri" w:cs="Calibri"/>
                <w:i/>
                <w:iCs/>
                <w:color w:val="17365D" w:themeColor="text2" w:themeShade="BF"/>
              </w:rPr>
              <w:t>erau</w:t>
            </w:r>
            <w:r w:rsidRPr="002A3CC1">
              <w:rPr>
                <w:rFonts w:ascii="Calibri" w:hAnsi="Calibri" w:cs="Calibri"/>
                <w:i/>
                <w:iCs/>
                <w:color w:val="17365D" w:themeColor="text2" w:themeShade="BF"/>
              </w:rPr>
              <w:t xml:space="preserve"> rezidente într-una din regiunile de dezvoltare eligibile</w:t>
            </w:r>
            <w:r w:rsidRPr="002A3CC1">
              <w:rPr>
                <w:rFonts w:ascii="Calibri" w:hAnsi="Calibri" w:cs="Calibri"/>
                <w:iCs/>
                <w:color w:val="17365D" w:themeColor="text2" w:themeShade="BF"/>
              </w:rPr>
              <w:t xml:space="preserve"> (una din cele 8 regiuni de dezvoltare)</w:t>
            </w:r>
          </w:p>
          <w:p w14:paraId="60380E72" w14:textId="77777777" w:rsidR="00DC1D80" w:rsidRDefault="00DC1D80" w:rsidP="00EF488A">
            <w:pPr>
              <w:spacing w:before="120" w:after="120"/>
              <w:jc w:val="both"/>
              <w:rPr>
                <w:rFonts w:ascii="Calibri" w:hAnsi="Calibri"/>
                <w:b/>
                <w:color w:val="C00000"/>
              </w:rPr>
            </w:pPr>
            <w:r w:rsidRPr="00EF488A">
              <w:rPr>
                <w:rFonts w:ascii="Calibri" w:hAnsi="Calibri"/>
                <w:b/>
                <w:color w:val="C00000"/>
              </w:rPr>
              <w:t>TERMINOLOGIE</w:t>
            </w:r>
          </w:p>
          <w:p w14:paraId="618F17C2" w14:textId="77777777" w:rsidR="00B10B71" w:rsidRPr="00B10B71" w:rsidRDefault="00B10B71" w:rsidP="00B10B71">
            <w:pPr>
              <w:spacing w:before="120" w:after="120"/>
              <w:jc w:val="both"/>
              <w:rPr>
                <w:rFonts w:ascii="Calibri" w:hAnsi="Calibri"/>
                <w:color w:val="002060"/>
              </w:rPr>
            </w:pPr>
            <w:r w:rsidRPr="00B10B71">
              <w:rPr>
                <w:rFonts w:ascii="Calibri" w:hAnsi="Calibri"/>
                <w:b/>
                <w:color w:val="002060"/>
              </w:rPr>
              <w:t>„</w:t>
            </w:r>
            <w:proofErr w:type="spellStart"/>
            <w:r w:rsidRPr="00B10B71">
              <w:rPr>
                <w:rFonts w:ascii="Calibri" w:hAnsi="Calibri"/>
                <w:b/>
                <w:color w:val="002060"/>
              </w:rPr>
              <w:t>Comunităţile</w:t>
            </w:r>
            <w:proofErr w:type="spellEnd"/>
            <w:r w:rsidRPr="00B10B71">
              <w:rPr>
                <w:rFonts w:ascii="Calibri" w:hAnsi="Calibri"/>
                <w:b/>
                <w:color w:val="002060"/>
              </w:rPr>
              <w:t xml:space="preserve"> marginalizate</w:t>
            </w:r>
            <w:r w:rsidRPr="00B10B71">
              <w:rPr>
                <w:rFonts w:ascii="Calibri" w:hAnsi="Calibri"/>
                <w:color w:val="002060"/>
              </w:rPr>
              <w:t>”: populația în risc de sărăcie sau excluziune socială dintr-un teritoriu vizat de intervențiile DLRC (teritoriul SDL) ce acoperă una sau mai multe zone urbane marginalizate (ZUM) împreună cu zona urbană funcțională din care acestea fac parte.</w:t>
            </w:r>
          </w:p>
          <w:p w14:paraId="498F6057" w14:textId="77777777" w:rsidR="00B10B71" w:rsidRPr="00EF488A" w:rsidRDefault="00B10B71" w:rsidP="00895AF2">
            <w:pPr>
              <w:jc w:val="both"/>
              <w:rPr>
                <w:rFonts w:ascii="Calibri" w:hAnsi="Calibri"/>
                <w:b/>
                <w:color w:val="C00000"/>
              </w:rPr>
            </w:pPr>
          </w:p>
          <w:p w14:paraId="3B0A4DA8" w14:textId="77777777" w:rsidR="003447C2" w:rsidRPr="003447C2" w:rsidRDefault="003447C2" w:rsidP="00895AF2">
            <w:pPr>
              <w:rPr>
                <w:color w:val="002060"/>
              </w:rPr>
            </w:pPr>
            <w:r w:rsidRPr="003447C2">
              <w:rPr>
                <w:color w:val="002060"/>
              </w:rPr>
              <w:lastRenderedPageBreak/>
              <w:t>”P</w:t>
            </w:r>
            <w:r w:rsidRPr="003447C2">
              <w:rPr>
                <w:b/>
                <w:color w:val="002060"/>
              </w:rPr>
              <w:t>ersoane în risc de sărăcie sau excluziune socială”:</w:t>
            </w:r>
            <w:r w:rsidRPr="003447C2">
              <w:rPr>
                <w:color w:val="002060"/>
              </w:rPr>
              <w:t xml:space="preserve"> persoanele care se află într-una din următoarele situații: </w:t>
            </w:r>
          </w:p>
          <w:p w14:paraId="1551FC20" w14:textId="77777777" w:rsidR="003447C2" w:rsidRPr="003447C2" w:rsidRDefault="003447C2" w:rsidP="00895AF2">
            <w:pPr>
              <w:numPr>
                <w:ilvl w:val="0"/>
                <w:numId w:val="19"/>
              </w:numPr>
              <w:jc w:val="both"/>
              <w:rPr>
                <w:b/>
                <w:color w:val="002060"/>
                <w:sz w:val="24"/>
                <w:szCs w:val="24"/>
              </w:rPr>
            </w:pPr>
            <w:r w:rsidRPr="003447C2">
              <w:rPr>
                <w:b/>
                <w:color w:val="002060"/>
                <w:sz w:val="24"/>
                <w:szCs w:val="24"/>
              </w:rPr>
              <w:t>(A) în</w:t>
            </w:r>
            <w:r w:rsidRPr="003447C2">
              <w:rPr>
                <w:color w:val="002060"/>
                <w:sz w:val="24"/>
                <w:szCs w:val="24"/>
              </w:rPr>
              <w:t xml:space="preserve"> </w:t>
            </w:r>
            <w:r w:rsidRPr="003447C2">
              <w:rPr>
                <w:b/>
                <w:color w:val="002060"/>
                <w:sz w:val="24"/>
                <w:szCs w:val="24"/>
              </w:rPr>
              <w:t xml:space="preserve">risc de sărăcie </w:t>
            </w:r>
          </w:p>
          <w:p w14:paraId="05422627" w14:textId="77777777" w:rsidR="003447C2" w:rsidRPr="003447C2" w:rsidRDefault="003447C2" w:rsidP="00895AF2">
            <w:pPr>
              <w:rPr>
                <w:b/>
                <w:color w:val="002060"/>
              </w:rPr>
            </w:pPr>
            <w:r w:rsidRPr="003447C2">
              <w:rPr>
                <w:b/>
                <w:color w:val="002060"/>
              </w:rPr>
              <w:t xml:space="preserve">sau </w:t>
            </w:r>
          </w:p>
          <w:p w14:paraId="55BE676E" w14:textId="77777777" w:rsidR="003447C2" w:rsidRPr="003447C2" w:rsidRDefault="003447C2" w:rsidP="00895AF2">
            <w:pPr>
              <w:numPr>
                <w:ilvl w:val="0"/>
                <w:numId w:val="19"/>
              </w:numPr>
              <w:jc w:val="both"/>
              <w:rPr>
                <w:b/>
                <w:color w:val="002060"/>
                <w:sz w:val="24"/>
                <w:szCs w:val="24"/>
              </w:rPr>
            </w:pPr>
            <w:r w:rsidRPr="003447C2">
              <w:rPr>
                <w:b/>
                <w:color w:val="002060"/>
                <w:sz w:val="24"/>
                <w:szCs w:val="24"/>
              </w:rPr>
              <w:t xml:space="preserve">(B) se confruntă cu o </w:t>
            </w:r>
            <w:proofErr w:type="spellStart"/>
            <w:r w:rsidRPr="003447C2">
              <w:rPr>
                <w:b/>
                <w:color w:val="002060"/>
                <w:sz w:val="24"/>
                <w:szCs w:val="24"/>
              </w:rPr>
              <w:t>deprivare</w:t>
            </w:r>
            <w:proofErr w:type="spellEnd"/>
            <w:r w:rsidRPr="003447C2">
              <w:rPr>
                <w:b/>
                <w:color w:val="002060"/>
                <w:sz w:val="24"/>
                <w:szCs w:val="24"/>
              </w:rPr>
              <w:t xml:space="preserve"> materială severă </w:t>
            </w:r>
          </w:p>
          <w:p w14:paraId="0492C8D2" w14:textId="77777777" w:rsidR="003447C2" w:rsidRPr="003447C2" w:rsidRDefault="003447C2" w:rsidP="00895AF2">
            <w:pPr>
              <w:rPr>
                <w:b/>
                <w:color w:val="002060"/>
              </w:rPr>
            </w:pPr>
            <w:r w:rsidRPr="003447C2">
              <w:rPr>
                <w:b/>
                <w:color w:val="002060"/>
              </w:rPr>
              <w:t xml:space="preserve">sau </w:t>
            </w:r>
          </w:p>
          <w:p w14:paraId="0E2EDC4F" w14:textId="77777777" w:rsidR="003447C2" w:rsidRPr="003447C2" w:rsidRDefault="003447C2" w:rsidP="00895AF2">
            <w:pPr>
              <w:numPr>
                <w:ilvl w:val="0"/>
                <w:numId w:val="19"/>
              </w:numPr>
              <w:jc w:val="both"/>
              <w:rPr>
                <w:color w:val="002060"/>
                <w:sz w:val="24"/>
                <w:szCs w:val="24"/>
              </w:rPr>
            </w:pPr>
            <w:r w:rsidRPr="003447C2">
              <w:rPr>
                <w:b/>
                <w:color w:val="002060"/>
                <w:sz w:val="24"/>
                <w:szCs w:val="24"/>
              </w:rPr>
              <w:t>(C) trăiesc în gospodării cu o intensitate extrem de redusă a muncii.</w:t>
            </w:r>
            <w:r w:rsidRPr="003447C2">
              <w:rPr>
                <w:color w:val="002060"/>
                <w:sz w:val="24"/>
                <w:szCs w:val="24"/>
              </w:rPr>
              <w:t xml:space="preserve"> </w:t>
            </w:r>
          </w:p>
          <w:p w14:paraId="36C68922" w14:textId="77777777" w:rsidR="003447C2" w:rsidRPr="003447C2" w:rsidRDefault="003447C2" w:rsidP="00895AF2">
            <w:pPr>
              <w:rPr>
                <w:color w:val="002060"/>
              </w:rPr>
            </w:pPr>
            <w:r w:rsidRPr="003447C2">
              <w:rPr>
                <w:color w:val="002060"/>
              </w:rPr>
              <w:t xml:space="preserve">(A) În categoria </w:t>
            </w:r>
            <w:r w:rsidRPr="003447C2">
              <w:rPr>
                <w:b/>
                <w:color w:val="002060"/>
              </w:rPr>
              <w:t>în risc de sărăcie</w:t>
            </w:r>
            <w:r w:rsidRPr="003447C2">
              <w:rPr>
                <w:color w:val="002060"/>
              </w:rPr>
              <w:t xml:space="preserve"> sunt incluse persoane care au un venit disponibil echivalat situat sub pragul riscului de sărăcie, care este stabilit la 60% din mediana la nivel național a venitului disponibil (după transferurile sociale) per adult echivalent.</w:t>
            </w:r>
          </w:p>
          <w:p w14:paraId="7987AD4C" w14:textId="77777777" w:rsidR="003447C2" w:rsidRPr="003447C2" w:rsidRDefault="003447C2" w:rsidP="00895AF2">
            <w:pPr>
              <w:rPr>
                <w:color w:val="002060"/>
              </w:rPr>
            </w:pPr>
            <w:r w:rsidRPr="003447C2">
              <w:rPr>
                <w:color w:val="002060"/>
              </w:rPr>
              <w:t xml:space="preserve">(B) </w:t>
            </w:r>
            <w:proofErr w:type="spellStart"/>
            <w:r w:rsidRPr="003447C2">
              <w:rPr>
                <w:color w:val="002060"/>
              </w:rPr>
              <w:t>Deprivarea</w:t>
            </w:r>
            <w:proofErr w:type="spellEnd"/>
            <w:r w:rsidRPr="003447C2">
              <w:rPr>
                <w:color w:val="002060"/>
              </w:rPr>
              <w:t xml:space="preserve"> materială acoperă indicatorii referitori la presiunea economică și bunurile de folosință îndelungată. </w:t>
            </w:r>
            <w:r w:rsidRPr="003447C2">
              <w:rPr>
                <w:b/>
                <w:color w:val="002060"/>
              </w:rPr>
              <w:t xml:space="preserve">Persoanele care se confruntă cu </w:t>
            </w:r>
            <w:proofErr w:type="spellStart"/>
            <w:r w:rsidRPr="003447C2">
              <w:rPr>
                <w:b/>
                <w:color w:val="002060"/>
              </w:rPr>
              <w:t>deprivare</w:t>
            </w:r>
            <w:proofErr w:type="spellEnd"/>
            <w:r w:rsidRPr="003447C2">
              <w:rPr>
                <w:b/>
                <w:color w:val="002060"/>
              </w:rPr>
              <w:t xml:space="preserve"> materială severă</w:t>
            </w:r>
            <w:r w:rsidRPr="003447C2">
              <w:rPr>
                <w:color w:val="002060"/>
              </w:rPr>
              <w:t xml:space="preserve"> dispun de condiții de trai extrem de limitate datorită lipsei resurselor, la care se înregistrează cel puțin 4 din cele 9 elemente de </w:t>
            </w:r>
            <w:proofErr w:type="spellStart"/>
            <w:r w:rsidRPr="003447C2">
              <w:rPr>
                <w:color w:val="002060"/>
              </w:rPr>
              <w:t>deprivare</w:t>
            </w:r>
            <w:proofErr w:type="spellEnd"/>
            <w:r w:rsidRPr="003447C2">
              <w:rPr>
                <w:color w:val="002060"/>
              </w:rPr>
              <w:t>, respectiv nu își pot permite:</w:t>
            </w:r>
          </w:p>
          <w:p w14:paraId="6510358B" w14:textId="00BAF643" w:rsidR="003447C2" w:rsidRPr="00895AF2" w:rsidRDefault="003447C2" w:rsidP="00895AF2">
            <w:pPr>
              <w:pStyle w:val="ListParagraph"/>
              <w:numPr>
                <w:ilvl w:val="0"/>
                <w:numId w:val="20"/>
              </w:numPr>
              <w:ind w:left="1209"/>
              <w:jc w:val="both"/>
              <w:rPr>
                <w:color w:val="002060"/>
                <w:sz w:val="24"/>
                <w:szCs w:val="24"/>
              </w:rPr>
            </w:pPr>
            <w:r w:rsidRPr="00895AF2">
              <w:rPr>
                <w:color w:val="002060"/>
                <w:sz w:val="24"/>
                <w:szCs w:val="24"/>
              </w:rPr>
              <w:t xml:space="preserve">să plătească chiria sau facturile la utilități, </w:t>
            </w:r>
          </w:p>
          <w:p w14:paraId="39E2F5EE" w14:textId="77777777" w:rsidR="003447C2" w:rsidRPr="003447C2" w:rsidRDefault="003447C2" w:rsidP="00895AF2">
            <w:pPr>
              <w:numPr>
                <w:ilvl w:val="0"/>
                <w:numId w:val="20"/>
              </w:numPr>
              <w:ind w:left="1134" w:hanging="283"/>
              <w:jc w:val="both"/>
              <w:rPr>
                <w:color w:val="002060"/>
                <w:sz w:val="24"/>
                <w:szCs w:val="24"/>
              </w:rPr>
            </w:pPr>
            <w:r w:rsidRPr="003447C2">
              <w:rPr>
                <w:color w:val="002060"/>
                <w:sz w:val="24"/>
                <w:szCs w:val="24"/>
              </w:rPr>
              <w:t xml:space="preserve">să asigure încălzirea adecvată a locuinței, </w:t>
            </w:r>
          </w:p>
          <w:p w14:paraId="53017C88" w14:textId="77777777" w:rsidR="003447C2" w:rsidRPr="003447C2" w:rsidRDefault="003447C2" w:rsidP="00895AF2">
            <w:pPr>
              <w:numPr>
                <w:ilvl w:val="0"/>
                <w:numId w:val="20"/>
              </w:numPr>
              <w:ind w:left="1134" w:hanging="283"/>
              <w:jc w:val="both"/>
              <w:rPr>
                <w:color w:val="002060"/>
                <w:sz w:val="24"/>
                <w:szCs w:val="24"/>
              </w:rPr>
            </w:pPr>
            <w:r w:rsidRPr="003447C2">
              <w:rPr>
                <w:color w:val="002060"/>
                <w:sz w:val="24"/>
                <w:szCs w:val="24"/>
              </w:rPr>
              <w:t xml:space="preserve">să facă față unor cheltuieli neprevăzute, </w:t>
            </w:r>
          </w:p>
          <w:p w14:paraId="7B135BC6" w14:textId="77777777" w:rsidR="003447C2" w:rsidRPr="003447C2" w:rsidRDefault="003447C2" w:rsidP="00895AF2">
            <w:pPr>
              <w:numPr>
                <w:ilvl w:val="0"/>
                <w:numId w:val="20"/>
              </w:numPr>
              <w:ind w:left="1134" w:hanging="283"/>
              <w:jc w:val="both"/>
              <w:rPr>
                <w:color w:val="002060"/>
                <w:sz w:val="24"/>
                <w:szCs w:val="24"/>
              </w:rPr>
            </w:pPr>
            <w:r w:rsidRPr="003447C2">
              <w:rPr>
                <w:color w:val="002060"/>
                <w:sz w:val="24"/>
                <w:szCs w:val="24"/>
              </w:rPr>
              <w:t xml:space="preserve">să mănânce carne, pește sau un echivalent proteic în fiecare zi, </w:t>
            </w:r>
          </w:p>
          <w:p w14:paraId="30B4AA20" w14:textId="77777777" w:rsidR="003447C2" w:rsidRPr="003447C2" w:rsidRDefault="003447C2" w:rsidP="00895AF2">
            <w:pPr>
              <w:numPr>
                <w:ilvl w:val="0"/>
                <w:numId w:val="20"/>
              </w:numPr>
              <w:ind w:left="1134" w:hanging="283"/>
              <w:jc w:val="both"/>
              <w:rPr>
                <w:color w:val="002060"/>
                <w:sz w:val="24"/>
                <w:szCs w:val="24"/>
              </w:rPr>
            </w:pPr>
            <w:r w:rsidRPr="003447C2">
              <w:rPr>
                <w:color w:val="002060"/>
                <w:sz w:val="24"/>
                <w:szCs w:val="24"/>
              </w:rPr>
              <w:t xml:space="preserve">o săptămână de vacanță departe de casă, </w:t>
            </w:r>
          </w:p>
          <w:p w14:paraId="1DEF5662" w14:textId="77777777" w:rsidR="003447C2" w:rsidRPr="003447C2" w:rsidRDefault="003447C2" w:rsidP="00895AF2">
            <w:pPr>
              <w:numPr>
                <w:ilvl w:val="0"/>
                <w:numId w:val="20"/>
              </w:numPr>
              <w:ind w:left="1134" w:hanging="283"/>
              <w:jc w:val="both"/>
              <w:rPr>
                <w:color w:val="002060"/>
                <w:sz w:val="24"/>
                <w:szCs w:val="24"/>
              </w:rPr>
            </w:pPr>
            <w:r w:rsidRPr="003447C2">
              <w:rPr>
                <w:color w:val="002060"/>
                <w:sz w:val="24"/>
                <w:szCs w:val="24"/>
              </w:rPr>
              <w:t xml:space="preserve">un autoturism, </w:t>
            </w:r>
          </w:p>
          <w:p w14:paraId="01D1AF65" w14:textId="77777777" w:rsidR="003447C2" w:rsidRPr="003447C2" w:rsidRDefault="003447C2" w:rsidP="00895AF2">
            <w:pPr>
              <w:numPr>
                <w:ilvl w:val="0"/>
                <w:numId w:val="20"/>
              </w:numPr>
              <w:ind w:left="1134" w:hanging="283"/>
              <w:jc w:val="both"/>
              <w:rPr>
                <w:color w:val="002060"/>
                <w:sz w:val="24"/>
                <w:szCs w:val="24"/>
              </w:rPr>
            </w:pPr>
            <w:r w:rsidRPr="003447C2">
              <w:rPr>
                <w:color w:val="002060"/>
                <w:sz w:val="24"/>
                <w:szCs w:val="24"/>
              </w:rPr>
              <w:t xml:space="preserve">o mașină de spălat, </w:t>
            </w:r>
          </w:p>
          <w:p w14:paraId="6442553C" w14:textId="77777777" w:rsidR="003447C2" w:rsidRPr="003447C2" w:rsidRDefault="003447C2" w:rsidP="00895AF2">
            <w:pPr>
              <w:numPr>
                <w:ilvl w:val="0"/>
                <w:numId w:val="20"/>
              </w:numPr>
              <w:ind w:left="1134" w:hanging="283"/>
              <w:jc w:val="both"/>
              <w:rPr>
                <w:color w:val="002060"/>
                <w:sz w:val="24"/>
                <w:szCs w:val="24"/>
              </w:rPr>
            </w:pPr>
            <w:r w:rsidRPr="003447C2">
              <w:rPr>
                <w:color w:val="002060"/>
                <w:sz w:val="24"/>
                <w:szCs w:val="24"/>
              </w:rPr>
              <w:t xml:space="preserve">un TV color, </w:t>
            </w:r>
          </w:p>
          <w:p w14:paraId="5FCCCAB2" w14:textId="77777777" w:rsidR="003447C2" w:rsidRPr="003447C2" w:rsidRDefault="003447C2" w:rsidP="00895AF2">
            <w:pPr>
              <w:numPr>
                <w:ilvl w:val="0"/>
                <w:numId w:val="20"/>
              </w:numPr>
              <w:ind w:left="1134" w:hanging="283"/>
              <w:jc w:val="both"/>
              <w:rPr>
                <w:color w:val="002060"/>
                <w:sz w:val="24"/>
                <w:szCs w:val="24"/>
              </w:rPr>
            </w:pPr>
            <w:r w:rsidRPr="003447C2">
              <w:rPr>
                <w:color w:val="002060"/>
                <w:sz w:val="24"/>
                <w:szCs w:val="24"/>
              </w:rPr>
              <w:t>un telefon.</w:t>
            </w:r>
          </w:p>
          <w:p w14:paraId="4E88EEB9" w14:textId="77777777" w:rsidR="003447C2" w:rsidRPr="003447C2" w:rsidRDefault="003447C2" w:rsidP="00895AF2">
            <w:pPr>
              <w:spacing w:after="120"/>
              <w:rPr>
                <w:color w:val="002060"/>
              </w:rPr>
            </w:pPr>
            <w:r w:rsidRPr="003447C2">
              <w:rPr>
                <w:color w:val="002060"/>
              </w:rPr>
              <w:t xml:space="preserve">(C) </w:t>
            </w:r>
            <w:r w:rsidRPr="003447C2">
              <w:rPr>
                <w:b/>
                <w:color w:val="002060"/>
              </w:rPr>
              <w:t>Persoanele care trăiesc în gospodării cu o intensitate extrem de redusă a muncii</w:t>
            </w:r>
            <w:r w:rsidRPr="003447C2">
              <w:rPr>
                <w:color w:val="002060"/>
              </w:rPr>
              <w:t xml:space="preserve"> sunt cele cu vârsta cuprinsă între 0-59 ani care locuiesc în gospodării în care adulții (cu vârsta între 18-59 ani) au lucrat în anul anterior la mai puțin de 20% din potențialul lor total.</w:t>
            </w:r>
          </w:p>
          <w:p w14:paraId="763B03CC" w14:textId="77777777" w:rsidR="003447C2" w:rsidRPr="003447C2" w:rsidRDefault="003447C2" w:rsidP="00895AF2">
            <w:pPr>
              <w:spacing w:after="120"/>
              <w:jc w:val="both"/>
              <w:rPr>
                <w:rFonts w:ascii="Calibri" w:hAnsi="Calibri"/>
                <w:i/>
                <w:color w:val="002060"/>
              </w:rPr>
            </w:pPr>
            <w:r w:rsidRPr="003447C2">
              <w:rPr>
                <w:rFonts w:ascii="Calibri" w:hAnsi="Calibri"/>
                <w:b/>
                <w:color w:val="002060"/>
              </w:rPr>
              <w:t>Sursa</w:t>
            </w:r>
            <w:r w:rsidRPr="003447C2">
              <w:rPr>
                <w:rFonts w:ascii="Calibri" w:hAnsi="Calibri"/>
                <w:color w:val="002060"/>
              </w:rPr>
              <w:t xml:space="preserve">: </w:t>
            </w:r>
            <w:r w:rsidRPr="003447C2">
              <w:rPr>
                <w:rFonts w:ascii="Calibri" w:hAnsi="Calibri"/>
                <w:i/>
                <w:color w:val="002060"/>
              </w:rPr>
              <w:t xml:space="preserve">definiție </w:t>
            </w:r>
            <w:proofErr w:type="spellStart"/>
            <w:r w:rsidRPr="003447C2">
              <w:rPr>
                <w:rFonts w:ascii="Calibri" w:hAnsi="Calibri"/>
                <w:i/>
                <w:color w:val="002060"/>
              </w:rPr>
              <w:t>Eurostat</w:t>
            </w:r>
            <w:proofErr w:type="spellEnd"/>
            <w:r w:rsidRPr="003447C2">
              <w:rPr>
                <w:rFonts w:ascii="Calibri" w:hAnsi="Calibri"/>
                <w:color w:val="002060"/>
              </w:rPr>
              <w:t xml:space="preserve"> </w:t>
            </w:r>
            <w:r w:rsidRPr="003447C2">
              <w:rPr>
                <w:rFonts w:ascii="Calibri" w:hAnsi="Calibri"/>
                <w:i/>
                <w:color w:val="002060"/>
              </w:rPr>
              <w:t>(indicatorul AROPE).</w:t>
            </w:r>
          </w:p>
          <w:p w14:paraId="510DAC15" w14:textId="77777777" w:rsidR="003447C2" w:rsidRPr="003447C2" w:rsidRDefault="003447C2" w:rsidP="00895AF2">
            <w:pPr>
              <w:spacing w:after="120"/>
              <w:jc w:val="both"/>
              <w:rPr>
                <w:rFonts w:ascii="Calibri" w:hAnsi="Calibri"/>
                <w:b/>
                <w:color w:val="17365D" w:themeColor="text2" w:themeShade="BF"/>
              </w:rPr>
            </w:pPr>
            <w:r w:rsidRPr="003447C2">
              <w:rPr>
                <w:rFonts w:ascii="Calibri" w:hAnsi="Calibri"/>
                <w:b/>
                <w:color w:val="17365D" w:themeColor="text2" w:themeShade="BF"/>
              </w:rPr>
              <w:t>NB! La nivelul proiectelor POCU, beneficiarul are obligația de a justifica încadrarea persoanelor din grupul țintă în cel puțin una dintre cele 3 situații enumerate mai sus.</w:t>
            </w:r>
          </w:p>
          <w:p w14:paraId="278FFA84" w14:textId="77777777" w:rsidR="00EF488A" w:rsidRDefault="00EF488A" w:rsidP="00EF488A">
            <w:pPr>
              <w:spacing w:before="120" w:after="120"/>
              <w:jc w:val="both"/>
              <w:rPr>
                <w:rFonts w:ascii="Calibri" w:hAnsi="Calibri"/>
                <w:color w:val="17365D" w:themeColor="text2" w:themeShade="BF"/>
              </w:rPr>
            </w:pPr>
            <w:r w:rsidRPr="00EF488A">
              <w:rPr>
                <w:rFonts w:ascii="Calibri" w:hAnsi="Calibri"/>
                <w:color w:val="17365D" w:themeColor="text2" w:themeShade="BF"/>
              </w:rPr>
              <w:t xml:space="preserve"> </w:t>
            </w:r>
          </w:p>
          <w:p w14:paraId="598A531F" w14:textId="77777777" w:rsidR="00B46655" w:rsidRPr="00EF488A" w:rsidRDefault="00DC1D80" w:rsidP="00EF488A">
            <w:pPr>
              <w:spacing w:before="120" w:after="120"/>
              <w:jc w:val="both"/>
              <w:rPr>
                <w:rFonts w:ascii="Calibri" w:hAnsi="Calibri"/>
                <w:color w:val="17365D" w:themeColor="text2" w:themeShade="BF"/>
              </w:rPr>
            </w:pPr>
            <w:r w:rsidRPr="00EF488A">
              <w:rPr>
                <w:rFonts w:ascii="Calibri" w:hAnsi="Calibri"/>
                <w:color w:val="17365D" w:themeColor="text2" w:themeShade="BF"/>
              </w:rPr>
              <w:lastRenderedPageBreak/>
              <w:t>„</w:t>
            </w:r>
            <w:r w:rsidRPr="00EF488A">
              <w:rPr>
                <w:rFonts w:ascii="Calibri" w:hAnsi="Calibri"/>
                <w:b/>
                <w:color w:val="17365D" w:themeColor="text2" w:themeShade="BF"/>
              </w:rPr>
              <w:t>Calificarea</w:t>
            </w:r>
            <w:r w:rsidR="001D3355" w:rsidRPr="00EF488A">
              <w:rPr>
                <w:rFonts w:ascii="Calibri" w:hAnsi="Calibri"/>
                <w:color w:val="17365D" w:themeColor="text2" w:themeShade="BF"/>
              </w:rPr>
              <w:t>”</w:t>
            </w:r>
            <w:r w:rsidR="002D5CF8">
              <w:rPr>
                <w:rFonts w:ascii="Calibri" w:hAnsi="Calibri"/>
                <w:color w:val="17365D" w:themeColor="text2" w:themeShade="BF"/>
              </w:rPr>
              <w:t xml:space="preserve"> reprezintă, în sensul prezentului document</w:t>
            </w:r>
            <w:r w:rsidR="001D3355" w:rsidRPr="00EF488A">
              <w:rPr>
                <w:rFonts w:ascii="Calibri" w:hAnsi="Calibri"/>
                <w:color w:val="17365D" w:themeColor="text2" w:themeShade="BF"/>
              </w:rPr>
              <w:t>, orice formă de formare profesională care se finalizează cu</w:t>
            </w:r>
            <w:r w:rsidR="00B46655" w:rsidRPr="00EF488A">
              <w:rPr>
                <w:rFonts w:ascii="Calibri" w:hAnsi="Calibri"/>
                <w:color w:val="17365D" w:themeColor="text2" w:themeShade="BF"/>
              </w:rPr>
              <w:t>:</w:t>
            </w:r>
          </w:p>
          <w:p w14:paraId="2AA3BCCE" w14:textId="77777777" w:rsidR="00B46655" w:rsidRPr="00EF488A" w:rsidRDefault="00B46655" w:rsidP="00422CAE">
            <w:pPr>
              <w:numPr>
                <w:ilvl w:val="0"/>
                <w:numId w:val="1"/>
              </w:numPr>
              <w:spacing w:before="120" w:after="120"/>
              <w:jc w:val="both"/>
              <w:rPr>
                <w:rFonts w:ascii="Calibri" w:hAnsi="Calibri"/>
                <w:b/>
                <w:color w:val="17365D" w:themeColor="text2" w:themeShade="BF"/>
              </w:rPr>
            </w:pPr>
            <w:r w:rsidRPr="00EF488A">
              <w:rPr>
                <w:rFonts w:ascii="Calibri" w:hAnsi="Calibri"/>
                <w:color w:val="17365D" w:themeColor="text2" w:themeShade="BF"/>
              </w:rPr>
              <w:t xml:space="preserve">pentru cursuri de calificare sau recalificare </w:t>
            </w:r>
            <w:proofErr w:type="spellStart"/>
            <w:r w:rsidRPr="00EF488A">
              <w:rPr>
                <w:rFonts w:ascii="Calibri" w:hAnsi="Calibri"/>
                <w:color w:val="17365D" w:themeColor="text2" w:themeShade="BF"/>
              </w:rPr>
              <w:t>şi</w:t>
            </w:r>
            <w:proofErr w:type="spellEnd"/>
            <w:r w:rsidRPr="00EF488A">
              <w:rPr>
                <w:rFonts w:ascii="Calibri" w:hAnsi="Calibri"/>
                <w:color w:val="17365D" w:themeColor="text2" w:themeShade="BF"/>
              </w:rPr>
              <w:t xml:space="preserve"> pentru ucenicie la locul de muncă - </w:t>
            </w:r>
            <w:r w:rsidRPr="00EF488A">
              <w:rPr>
                <w:rFonts w:ascii="Calibri" w:hAnsi="Calibri"/>
                <w:b/>
                <w:color w:val="17365D" w:themeColor="text2" w:themeShade="BF"/>
              </w:rPr>
              <w:t>certificat de calificare profesională;</w:t>
            </w:r>
          </w:p>
          <w:p w14:paraId="668EFDEE" w14:textId="77777777" w:rsidR="00B46655" w:rsidRPr="00EF488A" w:rsidRDefault="00B46655" w:rsidP="00422CAE">
            <w:pPr>
              <w:numPr>
                <w:ilvl w:val="0"/>
                <w:numId w:val="1"/>
              </w:numPr>
              <w:spacing w:before="120" w:after="120"/>
              <w:jc w:val="both"/>
              <w:rPr>
                <w:rFonts w:ascii="Calibri" w:hAnsi="Calibri"/>
                <w:color w:val="17365D" w:themeColor="text2" w:themeShade="BF"/>
              </w:rPr>
            </w:pPr>
            <w:r w:rsidRPr="00EF488A">
              <w:rPr>
                <w:rFonts w:ascii="Calibri" w:hAnsi="Calibri"/>
                <w:color w:val="17365D" w:themeColor="text2" w:themeShade="BF"/>
              </w:rPr>
              <w:t xml:space="preserve"> pentru cursuri </w:t>
            </w:r>
            <w:proofErr w:type="spellStart"/>
            <w:r w:rsidRPr="00EF488A">
              <w:rPr>
                <w:rFonts w:ascii="Calibri" w:hAnsi="Calibri"/>
                <w:color w:val="17365D" w:themeColor="text2" w:themeShade="BF"/>
              </w:rPr>
              <w:t>şi</w:t>
            </w:r>
            <w:proofErr w:type="spellEnd"/>
            <w:r w:rsidRPr="00EF488A">
              <w:rPr>
                <w:rFonts w:ascii="Calibri" w:hAnsi="Calibri"/>
                <w:color w:val="17365D" w:themeColor="text2" w:themeShade="BF"/>
              </w:rPr>
              <w:t xml:space="preserve"> stagii de </w:t>
            </w:r>
            <w:proofErr w:type="spellStart"/>
            <w:r w:rsidRPr="00EF488A">
              <w:rPr>
                <w:rFonts w:ascii="Calibri" w:hAnsi="Calibri"/>
                <w:color w:val="17365D" w:themeColor="text2" w:themeShade="BF"/>
              </w:rPr>
              <w:t>iniţiere</w:t>
            </w:r>
            <w:proofErr w:type="spellEnd"/>
            <w:r w:rsidRPr="00EF488A">
              <w:rPr>
                <w:rFonts w:ascii="Calibri" w:hAnsi="Calibri"/>
                <w:color w:val="17365D" w:themeColor="text2" w:themeShade="BF"/>
              </w:rPr>
              <w:t xml:space="preserve">, precum </w:t>
            </w:r>
            <w:proofErr w:type="spellStart"/>
            <w:r w:rsidRPr="00EF488A">
              <w:rPr>
                <w:rFonts w:ascii="Calibri" w:hAnsi="Calibri"/>
                <w:color w:val="17365D" w:themeColor="text2" w:themeShade="BF"/>
              </w:rPr>
              <w:t>şi</w:t>
            </w:r>
            <w:proofErr w:type="spellEnd"/>
            <w:r w:rsidRPr="00EF488A">
              <w:rPr>
                <w:rFonts w:ascii="Calibri" w:hAnsi="Calibri"/>
                <w:color w:val="17365D" w:themeColor="text2" w:themeShade="BF"/>
              </w:rPr>
              <w:t xml:space="preserve"> pentru cursuri </w:t>
            </w:r>
            <w:proofErr w:type="spellStart"/>
            <w:r w:rsidRPr="00EF488A">
              <w:rPr>
                <w:rFonts w:ascii="Calibri" w:hAnsi="Calibri"/>
                <w:color w:val="17365D" w:themeColor="text2" w:themeShade="BF"/>
              </w:rPr>
              <w:t>şi</w:t>
            </w:r>
            <w:proofErr w:type="spellEnd"/>
            <w:r w:rsidRPr="00EF488A">
              <w:rPr>
                <w:rFonts w:ascii="Calibri" w:hAnsi="Calibri"/>
                <w:color w:val="17365D" w:themeColor="text2" w:themeShade="BF"/>
              </w:rPr>
              <w:t xml:space="preserve"> stagii de </w:t>
            </w:r>
            <w:proofErr w:type="spellStart"/>
            <w:r w:rsidRPr="00EF488A">
              <w:rPr>
                <w:rFonts w:ascii="Calibri" w:hAnsi="Calibri"/>
                <w:color w:val="17365D" w:themeColor="text2" w:themeShade="BF"/>
              </w:rPr>
              <w:t>perfecţionare</w:t>
            </w:r>
            <w:proofErr w:type="spellEnd"/>
            <w:r w:rsidRPr="00EF488A">
              <w:rPr>
                <w:rFonts w:ascii="Calibri" w:hAnsi="Calibri"/>
                <w:color w:val="17365D" w:themeColor="text2" w:themeShade="BF"/>
              </w:rPr>
              <w:t xml:space="preserve"> sau de specializare - </w:t>
            </w:r>
            <w:r w:rsidRPr="00EF488A">
              <w:rPr>
                <w:rFonts w:ascii="Calibri" w:hAnsi="Calibri"/>
                <w:b/>
                <w:color w:val="17365D" w:themeColor="text2" w:themeShade="BF"/>
              </w:rPr>
              <w:t>certificat de absolvire.</w:t>
            </w:r>
          </w:p>
          <w:p w14:paraId="16B07E29" w14:textId="77777777" w:rsidR="00DC1D80" w:rsidRDefault="00B46655" w:rsidP="00EF488A">
            <w:pPr>
              <w:spacing w:before="120" w:after="120"/>
              <w:jc w:val="both"/>
              <w:rPr>
                <w:rFonts w:ascii="Calibri" w:hAnsi="Calibri"/>
                <w:color w:val="17365D" w:themeColor="text2" w:themeShade="BF"/>
              </w:rPr>
            </w:pPr>
            <w:r w:rsidRPr="00EF488A">
              <w:rPr>
                <w:rFonts w:ascii="Calibri" w:hAnsi="Calibri"/>
                <w:color w:val="17365D" w:themeColor="text2" w:themeShade="BF"/>
              </w:rPr>
              <w:t>Sursa:</w:t>
            </w:r>
            <w:r w:rsidR="00FC106D" w:rsidRPr="00EF488A">
              <w:rPr>
                <w:rFonts w:ascii="Calibri" w:hAnsi="Calibri"/>
                <w:color w:val="17365D" w:themeColor="text2" w:themeShade="BF"/>
              </w:rPr>
              <w:t xml:space="preserve"> </w:t>
            </w:r>
            <w:r w:rsidR="00DC1D80" w:rsidRPr="00EF488A">
              <w:rPr>
                <w:rFonts w:ascii="Calibri" w:hAnsi="Calibri"/>
                <w:i/>
                <w:color w:val="17365D" w:themeColor="text2" w:themeShade="BF"/>
              </w:rPr>
              <w:t>O</w:t>
            </w:r>
            <w:r w:rsidRPr="00EF488A">
              <w:rPr>
                <w:rFonts w:ascii="Calibri" w:hAnsi="Calibri"/>
                <w:i/>
                <w:color w:val="17365D" w:themeColor="text2" w:themeShade="BF"/>
              </w:rPr>
              <w:t>G</w:t>
            </w:r>
            <w:r w:rsidR="00DC1D80" w:rsidRPr="00EF488A">
              <w:rPr>
                <w:rFonts w:ascii="Calibri" w:hAnsi="Calibri"/>
                <w:i/>
                <w:color w:val="17365D" w:themeColor="text2" w:themeShade="BF"/>
              </w:rPr>
              <w:t xml:space="preserve"> nr. 129/2000 privind formarea profesională a </w:t>
            </w:r>
            <w:proofErr w:type="spellStart"/>
            <w:r w:rsidR="00DC1D80" w:rsidRPr="00EF488A">
              <w:rPr>
                <w:rFonts w:ascii="Calibri" w:hAnsi="Calibri"/>
                <w:i/>
                <w:color w:val="17365D" w:themeColor="text2" w:themeShade="BF"/>
              </w:rPr>
              <w:t>adulţilor</w:t>
            </w:r>
            <w:proofErr w:type="spellEnd"/>
            <w:r w:rsidR="00DC1D80" w:rsidRPr="00EF488A">
              <w:rPr>
                <w:rFonts w:ascii="Calibri" w:hAnsi="Calibri"/>
                <w:i/>
                <w:color w:val="17365D" w:themeColor="text2" w:themeShade="BF"/>
              </w:rPr>
              <w:t xml:space="preserve">, cu modificările </w:t>
            </w:r>
            <w:proofErr w:type="spellStart"/>
            <w:r w:rsidR="00DC1D80" w:rsidRPr="00EF488A">
              <w:rPr>
                <w:rFonts w:ascii="Calibri" w:hAnsi="Calibri"/>
                <w:i/>
                <w:color w:val="17365D" w:themeColor="text2" w:themeShade="BF"/>
              </w:rPr>
              <w:t>şi</w:t>
            </w:r>
            <w:proofErr w:type="spellEnd"/>
            <w:r w:rsidR="00DC1D80" w:rsidRPr="00EF488A">
              <w:rPr>
                <w:rFonts w:ascii="Calibri" w:hAnsi="Calibri"/>
                <w:i/>
                <w:color w:val="17365D" w:themeColor="text2" w:themeShade="BF"/>
              </w:rPr>
              <w:t xml:space="preserve"> actualizările ulterioare</w:t>
            </w:r>
            <w:r w:rsidR="00046A81" w:rsidRPr="00EF488A">
              <w:rPr>
                <w:rFonts w:ascii="Calibri" w:hAnsi="Calibri"/>
                <w:color w:val="17365D" w:themeColor="text2" w:themeShade="BF"/>
              </w:rPr>
              <w:t>.</w:t>
            </w:r>
          </w:p>
          <w:p w14:paraId="0BE4B78D" w14:textId="77777777" w:rsidR="00B10B71" w:rsidRPr="00EF488A" w:rsidRDefault="00B10B71" w:rsidP="00EF488A">
            <w:pPr>
              <w:spacing w:before="120" w:after="120"/>
              <w:jc w:val="both"/>
              <w:rPr>
                <w:rFonts w:ascii="Calibri" w:hAnsi="Calibri"/>
                <w:color w:val="17365D" w:themeColor="text2" w:themeShade="BF"/>
              </w:rPr>
            </w:pPr>
          </w:p>
          <w:p w14:paraId="606248BA" w14:textId="77777777" w:rsidR="00DC1D80" w:rsidRPr="00EF488A" w:rsidRDefault="00DC1D80" w:rsidP="00EF488A">
            <w:pPr>
              <w:spacing w:before="120" w:after="120"/>
              <w:jc w:val="both"/>
              <w:rPr>
                <w:rFonts w:ascii="Calibri" w:hAnsi="Calibri"/>
                <w:color w:val="17365D" w:themeColor="text2" w:themeShade="BF"/>
              </w:rPr>
            </w:pPr>
            <w:r w:rsidRPr="00EF488A">
              <w:rPr>
                <w:rFonts w:ascii="Calibri" w:hAnsi="Calibri"/>
                <w:b/>
                <w:color w:val="17365D" w:themeColor="text2" w:themeShade="BF"/>
              </w:rPr>
              <w:t xml:space="preserve">„La încetarea </w:t>
            </w:r>
            <w:proofErr w:type="spellStart"/>
            <w:r w:rsidRPr="00EF488A">
              <w:rPr>
                <w:rFonts w:ascii="Calibri" w:hAnsi="Calibri"/>
                <w:b/>
                <w:color w:val="17365D" w:themeColor="text2" w:themeShade="BF"/>
              </w:rPr>
              <w:t>calităţii</w:t>
            </w:r>
            <w:proofErr w:type="spellEnd"/>
            <w:r w:rsidRPr="00EF488A">
              <w:rPr>
                <w:rFonts w:ascii="Calibri" w:hAnsi="Calibri"/>
                <w:b/>
                <w:color w:val="17365D" w:themeColor="text2" w:themeShade="BF"/>
              </w:rPr>
              <w:t xml:space="preserve"> de participant":</w:t>
            </w:r>
            <w:r w:rsidRPr="00EF488A">
              <w:rPr>
                <w:rFonts w:ascii="Calibri" w:hAnsi="Calibri"/>
                <w:color w:val="17365D" w:themeColor="text2" w:themeShade="BF"/>
              </w:rPr>
              <w:t xml:space="preserve"> se va </w:t>
            </w:r>
            <w:proofErr w:type="spellStart"/>
            <w:r w:rsidRPr="00EF488A">
              <w:rPr>
                <w:rFonts w:ascii="Calibri" w:hAnsi="Calibri"/>
                <w:color w:val="17365D" w:themeColor="text2" w:themeShade="BF"/>
              </w:rPr>
              <w:t>înţelege</w:t>
            </w:r>
            <w:proofErr w:type="spellEnd"/>
            <w:r w:rsidRPr="00EF488A">
              <w:rPr>
                <w:rFonts w:ascii="Calibri" w:hAnsi="Calibri"/>
                <w:color w:val="17365D" w:themeColor="text2" w:themeShade="BF"/>
              </w:rPr>
              <w:t xml:space="preserve"> la cel mult patru săptămâni de la data </w:t>
            </w:r>
            <w:proofErr w:type="spellStart"/>
            <w:r w:rsidRPr="00EF488A">
              <w:rPr>
                <w:rFonts w:ascii="Calibri" w:hAnsi="Calibri"/>
                <w:color w:val="17365D" w:themeColor="text2" w:themeShade="BF"/>
              </w:rPr>
              <w:t>ieşirii</w:t>
            </w:r>
            <w:proofErr w:type="spellEnd"/>
            <w:r w:rsidRPr="00EF488A">
              <w:rPr>
                <w:rFonts w:ascii="Calibri" w:hAnsi="Calibri"/>
                <w:color w:val="17365D" w:themeColor="text2" w:themeShade="BF"/>
              </w:rPr>
              <w:t xml:space="preserve"> din intervenție a participantului.</w:t>
            </w:r>
          </w:p>
          <w:p w14:paraId="358D03BA" w14:textId="77777777" w:rsidR="00DC1D80" w:rsidRDefault="00DC1D80" w:rsidP="00EF488A">
            <w:pPr>
              <w:spacing w:before="120" w:after="120"/>
              <w:jc w:val="both"/>
              <w:rPr>
                <w:rFonts w:ascii="Calibri" w:hAnsi="Calibri"/>
                <w:i/>
                <w:color w:val="17365D" w:themeColor="text2" w:themeShade="BF"/>
              </w:rPr>
            </w:pPr>
            <w:r w:rsidRPr="00EF488A">
              <w:rPr>
                <w:rFonts w:ascii="Calibri" w:hAnsi="Calibri"/>
                <w:b/>
                <w:color w:val="17365D" w:themeColor="text2" w:themeShade="BF"/>
              </w:rPr>
              <w:t>Sursa</w:t>
            </w:r>
            <w:r w:rsidRPr="00EF488A">
              <w:rPr>
                <w:rFonts w:ascii="Calibri" w:hAnsi="Calibri"/>
                <w:color w:val="17365D" w:themeColor="text2" w:themeShade="BF"/>
              </w:rPr>
              <w:t xml:space="preserve">: </w:t>
            </w:r>
            <w:r w:rsidRPr="00EF488A">
              <w:rPr>
                <w:rFonts w:ascii="Calibri" w:hAnsi="Calibri"/>
                <w:i/>
                <w:color w:val="17365D" w:themeColor="text2" w:themeShade="BF"/>
              </w:rPr>
              <w:t xml:space="preserve">Anexa D – Orientare practică privind colectarea </w:t>
            </w:r>
            <w:proofErr w:type="spellStart"/>
            <w:r w:rsidRPr="00EF488A">
              <w:rPr>
                <w:rFonts w:ascii="Calibri" w:hAnsi="Calibri"/>
                <w:i/>
                <w:color w:val="17365D" w:themeColor="text2" w:themeShade="BF"/>
              </w:rPr>
              <w:t>şi</w:t>
            </w:r>
            <w:proofErr w:type="spellEnd"/>
            <w:r w:rsidRPr="00EF488A">
              <w:rPr>
                <w:rFonts w:ascii="Calibri" w:hAnsi="Calibri"/>
                <w:i/>
                <w:color w:val="17365D" w:themeColor="text2" w:themeShade="BF"/>
              </w:rPr>
              <w:t xml:space="preserve"> validarea datelor din liniile directoare ale Comisiei Europene</w:t>
            </w:r>
          </w:p>
          <w:p w14:paraId="7DD4CF95" w14:textId="77777777" w:rsidR="00422CAE" w:rsidRPr="00EF488A" w:rsidRDefault="00422CAE" w:rsidP="00EF488A">
            <w:pPr>
              <w:spacing w:before="120" w:after="120"/>
              <w:jc w:val="both"/>
              <w:rPr>
                <w:rFonts w:ascii="Calibri" w:hAnsi="Calibri"/>
                <w:color w:val="17365D" w:themeColor="text2" w:themeShade="BF"/>
              </w:rPr>
            </w:pPr>
          </w:p>
          <w:p w14:paraId="682C7F3D" w14:textId="77777777" w:rsidR="00DC1D80" w:rsidRPr="00EF488A" w:rsidRDefault="00DC1D80" w:rsidP="00EF488A">
            <w:pPr>
              <w:spacing w:before="120" w:after="120"/>
              <w:jc w:val="both"/>
              <w:rPr>
                <w:rFonts w:ascii="Calibri" w:hAnsi="Calibri"/>
                <w:color w:val="17365D" w:themeColor="text2" w:themeShade="BF"/>
              </w:rPr>
            </w:pPr>
            <w:r w:rsidRPr="00EF488A">
              <w:rPr>
                <w:rFonts w:ascii="Calibri" w:hAnsi="Calibri"/>
                <w:b/>
                <w:color w:val="17365D" w:themeColor="text2" w:themeShade="BF"/>
              </w:rPr>
              <w:t>„Data intrării în proiectul FSE”:</w:t>
            </w:r>
            <w:r w:rsidRPr="00EF488A">
              <w:rPr>
                <w:rFonts w:ascii="Calibri" w:hAnsi="Calibri"/>
                <w:color w:val="17365D" w:themeColor="text2" w:themeShade="BF"/>
              </w:rPr>
              <w:t xml:space="preserve"> reprezintă data la care persoana a beneficiat prima dată de sprijinul oferit prin proiect.  </w:t>
            </w:r>
          </w:p>
          <w:p w14:paraId="0E1A2799" w14:textId="77777777" w:rsidR="00DC1D80" w:rsidRDefault="00DC1D80" w:rsidP="00EF488A">
            <w:pPr>
              <w:spacing w:before="120" w:after="120"/>
              <w:jc w:val="both"/>
              <w:rPr>
                <w:rFonts w:ascii="Calibri" w:hAnsi="Calibri"/>
                <w:i/>
                <w:color w:val="17365D" w:themeColor="text2" w:themeShade="BF"/>
              </w:rPr>
            </w:pPr>
            <w:r w:rsidRPr="00EF488A">
              <w:rPr>
                <w:rFonts w:ascii="Calibri" w:hAnsi="Calibri"/>
                <w:b/>
                <w:color w:val="17365D" w:themeColor="text2" w:themeShade="BF"/>
              </w:rPr>
              <w:t>Sursa</w:t>
            </w:r>
            <w:r w:rsidRPr="00EF488A">
              <w:rPr>
                <w:rFonts w:ascii="Calibri" w:hAnsi="Calibri"/>
                <w:color w:val="17365D" w:themeColor="text2" w:themeShade="BF"/>
              </w:rPr>
              <w:t xml:space="preserve">: </w:t>
            </w:r>
            <w:r w:rsidRPr="00EF488A">
              <w:rPr>
                <w:rFonts w:ascii="Calibri" w:hAnsi="Calibri"/>
                <w:i/>
                <w:color w:val="17365D" w:themeColor="text2" w:themeShade="BF"/>
              </w:rPr>
              <w:t xml:space="preserve">Anexa D – Orientare practică privind colectarea </w:t>
            </w:r>
            <w:proofErr w:type="spellStart"/>
            <w:r w:rsidRPr="00EF488A">
              <w:rPr>
                <w:rFonts w:ascii="Calibri" w:hAnsi="Calibri"/>
                <w:i/>
                <w:color w:val="17365D" w:themeColor="text2" w:themeShade="BF"/>
              </w:rPr>
              <w:t>şi</w:t>
            </w:r>
            <w:proofErr w:type="spellEnd"/>
            <w:r w:rsidRPr="00EF488A">
              <w:rPr>
                <w:rFonts w:ascii="Calibri" w:hAnsi="Calibri"/>
                <w:i/>
                <w:color w:val="17365D" w:themeColor="text2" w:themeShade="BF"/>
              </w:rPr>
              <w:t xml:space="preserve"> validarea datelor din orientările Comisiei Europene</w:t>
            </w:r>
          </w:p>
          <w:p w14:paraId="39E9DC41" w14:textId="77777777" w:rsidR="00DC1D80" w:rsidRPr="00EF488A" w:rsidRDefault="00DC1D80" w:rsidP="00EF488A">
            <w:pPr>
              <w:spacing w:before="120" w:after="120"/>
              <w:jc w:val="both"/>
              <w:rPr>
                <w:rFonts w:ascii="Calibri" w:hAnsi="Calibri"/>
                <w:b/>
                <w:color w:val="C00000"/>
              </w:rPr>
            </w:pPr>
            <w:r w:rsidRPr="00EF488A">
              <w:rPr>
                <w:rFonts w:ascii="Calibri" w:hAnsi="Calibri"/>
                <w:b/>
                <w:color w:val="C00000"/>
              </w:rPr>
              <w:t>DATELE VOR FI COLECTATE, MONITORIZATE ŞI RAPORTATE PENTRU URMĂTOARELE CATEGORII:</w:t>
            </w:r>
          </w:p>
          <w:p w14:paraId="5BB37271" w14:textId="1F49BAEF" w:rsidR="00E17CC1" w:rsidRPr="001477D7" w:rsidRDefault="00E17CC1" w:rsidP="00E17CC1">
            <w:pPr>
              <w:numPr>
                <w:ilvl w:val="0"/>
                <w:numId w:val="3"/>
              </w:numPr>
              <w:spacing w:before="120" w:after="120"/>
              <w:jc w:val="both"/>
              <w:rPr>
                <w:rFonts w:ascii="Calibri" w:hAnsi="Calibri"/>
                <w:color w:val="17365D" w:themeColor="text2" w:themeShade="BF"/>
              </w:rPr>
            </w:pPr>
            <w:r w:rsidRPr="001477D7">
              <w:rPr>
                <w:rFonts w:ascii="Calibri" w:hAnsi="Calibri"/>
                <w:b/>
                <w:color w:val="17365D" w:themeColor="text2" w:themeShade="BF"/>
              </w:rPr>
              <w:t>4S63</w:t>
            </w:r>
            <w:r w:rsidRPr="001477D7">
              <w:rPr>
                <w:rFonts w:ascii="Calibri" w:hAnsi="Calibri"/>
                <w:color w:val="17365D" w:themeColor="text2" w:themeShade="BF"/>
              </w:rPr>
              <w:t xml:space="preserve"> Persoane din comunitățile marginalizate aflate în risc de </w:t>
            </w:r>
            <w:r w:rsidR="00725DA1">
              <w:rPr>
                <w:rFonts w:ascii="Calibri" w:hAnsi="Calibri"/>
                <w:color w:val="17365D" w:themeColor="text2" w:themeShade="BF"/>
              </w:rPr>
              <w:t>sărăcie sau</w:t>
            </w:r>
            <w:r w:rsidRPr="001477D7">
              <w:rPr>
                <w:rFonts w:ascii="Calibri" w:hAnsi="Calibri"/>
                <w:color w:val="17365D" w:themeColor="text2" w:themeShade="BF"/>
              </w:rPr>
              <w:t xml:space="preserve"> excluziune socială care dobândesc o calificare la încetarea calității de participant</w:t>
            </w:r>
          </w:p>
          <w:p w14:paraId="0E3A482C" w14:textId="7850EDEE" w:rsidR="00FC6A5B" w:rsidRPr="00FC6A5B" w:rsidRDefault="00E17CC1" w:rsidP="00541A8D">
            <w:pPr>
              <w:numPr>
                <w:ilvl w:val="0"/>
                <w:numId w:val="3"/>
              </w:numPr>
              <w:spacing w:before="120" w:after="120"/>
              <w:jc w:val="both"/>
              <w:rPr>
                <w:rFonts w:ascii="Calibri" w:hAnsi="Calibri"/>
                <w:color w:val="17365D" w:themeColor="text2" w:themeShade="BF"/>
              </w:rPr>
            </w:pPr>
            <w:r w:rsidRPr="001477D7">
              <w:rPr>
                <w:rFonts w:ascii="Calibri" w:hAnsi="Calibri"/>
                <w:b/>
                <w:color w:val="17365D" w:themeColor="text2" w:themeShade="BF"/>
              </w:rPr>
              <w:t>4S63.2.</w:t>
            </w:r>
            <w:r w:rsidRPr="001477D7">
              <w:rPr>
                <w:rFonts w:ascii="Calibri" w:hAnsi="Calibri"/>
                <w:color w:val="17365D" w:themeColor="text2" w:themeShade="BF"/>
              </w:rPr>
              <w:t xml:space="preserve"> Persoane aflate în risc de </w:t>
            </w:r>
            <w:r w:rsidR="00725DA1">
              <w:rPr>
                <w:rFonts w:ascii="Calibri" w:hAnsi="Calibri"/>
                <w:color w:val="17365D" w:themeColor="text2" w:themeShade="BF"/>
              </w:rPr>
              <w:t>sărăcie sau</w:t>
            </w:r>
            <w:r w:rsidRPr="001477D7">
              <w:rPr>
                <w:rFonts w:ascii="Calibri" w:hAnsi="Calibri"/>
                <w:color w:val="17365D" w:themeColor="text2" w:themeShade="BF"/>
              </w:rPr>
              <w:t xml:space="preserve"> excluziune socială  din comunitățile marginalizate care dobândesc o calificare la încetarea calității de participant, din care: - </w:t>
            </w:r>
            <w:r w:rsidRPr="001477D7">
              <w:rPr>
                <w:rFonts w:ascii="Calibri" w:hAnsi="Calibri"/>
                <w:b/>
                <w:color w:val="17365D" w:themeColor="text2" w:themeShade="BF"/>
              </w:rPr>
              <w:t xml:space="preserve">din care: - </w:t>
            </w:r>
            <w:r w:rsidR="00FC6A5B" w:rsidRPr="00BF6A61">
              <w:rPr>
                <w:rFonts w:ascii="Calibri" w:hAnsi="Calibri"/>
                <w:b/>
                <w:color w:val="17365D" w:themeColor="text2" w:themeShade="BF"/>
              </w:rPr>
              <w:t>Din</w:t>
            </w:r>
            <w:r w:rsidR="00FC6A5B">
              <w:rPr>
                <w:rFonts w:ascii="Calibri" w:hAnsi="Calibri"/>
                <w:color w:val="17365D" w:themeColor="text2" w:themeShade="BF"/>
              </w:rPr>
              <w:t xml:space="preserve"> </w:t>
            </w:r>
            <w:r w:rsidR="00FC6A5B" w:rsidRPr="001A7438">
              <w:rPr>
                <w:rFonts w:ascii="Calibri" w:hAnsi="Calibri"/>
                <w:b/>
                <w:color w:val="17365D" w:themeColor="text2" w:themeShade="BF"/>
              </w:rPr>
              <w:t>orașe/ municipii cu populație de peste 20.000 locuitori</w:t>
            </w:r>
          </w:p>
          <w:p w14:paraId="6CEF81C5" w14:textId="3CBBB7B7" w:rsidR="00F83EFF" w:rsidRPr="00541A8D" w:rsidRDefault="00E17CC1" w:rsidP="00541A8D">
            <w:pPr>
              <w:numPr>
                <w:ilvl w:val="0"/>
                <w:numId w:val="3"/>
              </w:numPr>
              <w:spacing w:before="120" w:after="120"/>
              <w:jc w:val="both"/>
              <w:rPr>
                <w:rFonts w:ascii="Calibri" w:hAnsi="Calibri"/>
                <w:color w:val="17365D" w:themeColor="text2" w:themeShade="BF"/>
              </w:rPr>
            </w:pPr>
            <w:r w:rsidRPr="00850CE3">
              <w:rPr>
                <w:rFonts w:ascii="Calibri" w:hAnsi="Calibri"/>
                <w:b/>
                <w:color w:val="17365D" w:themeColor="text2" w:themeShade="BF"/>
              </w:rPr>
              <w:t>4S63.2.1</w:t>
            </w:r>
            <w:r w:rsidRPr="00850CE3">
              <w:rPr>
                <w:rFonts w:ascii="Calibri" w:hAnsi="Calibri"/>
                <w:color w:val="17365D" w:themeColor="text2" w:themeShade="BF"/>
              </w:rPr>
              <w:t xml:space="preserve">. Persoane aflate în risc de </w:t>
            </w:r>
            <w:r w:rsidR="00725DA1">
              <w:rPr>
                <w:rFonts w:ascii="Calibri" w:hAnsi="Calibri"/>
                <w:color w:val="17365D" w:themeColor="text2" w:themeShade="BF"/>
              </w:rPr>
              <w:t>sărăcie sau</w:t>
            </w:r>
            <w:r w:rsidRPr="00850CE3">
              <w:rPr>
                <w:rFonts w:ascii="Calibri" w:hAnsi="Calibri"/>
                <w:color w:val="17365D" w:themeColor="text2" w:themeShade="BF"/>
              </w:rPr>
              <w:t xml:space="preserve"> excluziune socială  din comunitățile marginalizate care dobândesc o calificare la încetarea calității de participant, din care: - </w:t>
            </w:r>
            <w:r w:rsidRPr="00850CE3">
              <w:rPr>
                <w:rFonts w:ascii="Calibri" w:hAnsi="Calibri"/>
                <w:b/>
                <w:color w:val="17365D" w:themeColor="text2" w:themeShade="BF"/>
              </w:rPr>
              <w:t xml:space="preserve">din care: - </w:t>
            </w:r>
            <w:r w:rsidR="00FC6A5B" w:rsidRPr="00BF6A61">
              <w:rPr>
                <w:rFonts w:ascii="Calibri" w:hAnsi="Calibri"/>
                <w:b/>
                <w:color w:val="17365D" w:themeColor="text2" w:themeShade="BF"/>
              </w:rPr>
              <w:t>Din</w:t>
            </w:r>
            <w:r w:rsidR="00FC6A5B">
              <w:rPr>
                <w:rFonts w:ascii="Calibri" w:hAnsi="Calibri"/>
                <w:color w:val="17365D" w:themeColor="text2" w:themeShade="BF"/>
              </w:rPr>
              <w:t xml:space="preserve"> </w:t>
            </w:r>
            <w:r w:rsidR="00FC6A5B" w:rsidRPr="001A7438">
              <w:rPr>
                <w:rFonts w:ascii="Calibri" w:hAnsi="Calibri"/>
                <w:b/>
                <w:color w:val="17365D" w:themeColor="text2" w:themeShade="BF"/>
              </w:rPr>
              <w:t>orașe/ municipii cu populație de peste 20.000 locuitori</w:t>
            </w:r>
            <w:r w:rsidRPr="00850CE3">
              <w:rPr>
                <w:rFonts w:ascii="Calibri" w:hAnsi="Calibri"/>
                <w:b/>
                <w:color w:val="17365D" w:themeColor="text2" w:themeShade="BF"/>
              </w:rPr>
              <w:t>, din care: Roma</w:t>
            </w:r>
            <w:r w:rsidRPr="00850CE3">
              <w:rPr>
                <w:rFonts w:ascii="Calibri" w:hAnsi="Calibri"/>
                <w:color w:val="17365D" w:themeColor="text2" w:themeShade="BF"/>
              </w:rPr>
              <w:t xml:space="preserve"> </w:t>
            </w:r>
          </w:p>
        </w:tc>
      </w:tr>
      <w:tr w:rsidR="00046A51" w:rsidRPr="00EF488A" w14:paraId="15E79464" w14:textId="77777777" w:rsidTr="003A307C">
        <w:tc>
          <w:tcPr>
            <w:tcW w:w="816" w:type="dxa"/>
            <w:tcBorders>
              <w:bottom w:val="single" w:sz="4" w:space="0" w:color="auto"/>
            </w:tcBorders>
            <w:shd w:val="clear" w:color="auto" w:fill="EAF1DD" w:themeFill="accent3" w:themeFillTint="33"/>
          </w:tcPr>
          <w:p w14:paraId="5FA753B6" w14:textId="77777777" w:rsidR="00046A51" w:rsidRPr="00EF488A" w:rsidRDefault="00770093" w:rsidP="00EF488A">
            <w:pPr>
              <w:spacing w:before="120" w:after="120"/>
              <w:jc w:val="both"/>
              <w:rPr>
                <w:rFonts w:ascii="Calibri" w:hAnsi="Calibri"/>
                <w:b/>
                <w:color w:val="17365D" w:themeColor="text2" w:themeShade="BF"/>
              </w:rPr>
            </w:pPr>
            <w:r>
              <w:rPr>
                <w:rFonts w:ascii="Calibri" w:hAnsi="Calibri"/>
                <w:b/>
                <w:color w:val="17365D" w:themeColor="text2" w:themeShade="BF"/>
              </w:rPr>
              <w:lastRenderedPageBreak/>
              <w:t>4S64</w:t>
            </w:r>
          </w:p>
          <w:p w14:paraId="31436381" w14:textId="77777777" w:rsidR="00046A51" w:rsidRPr="00EF488A" w:rsidRDefault="00046A51" w:rsidP="00EF488A">
            <w:pPr>
              <w:spacing w:before="120" w:after="120"/>
              <w:jc w:val="both"/>
              <w:rPr>
                <w:rFonts w:ascii="Calibri" w:hAnsi="Calibri"/>
                <w:color w:val="17365D" w:themeColor="text2" w:themeShade="BF"/>
              </w:rPr>
            </w:pPr>
          </w:p>
        </w:tc>
        <w:tc>
          <w:tcPr>
            <w:tcW w:w="1053" w:type="dxa"/>
            <w:tcBorders>
              <w:bottom w:val="single" w:sz="4" w:space="0" w:color="auto"/>
            </w:tcBorders>
            <w:shd w:val="clear" w:color="auto" w:fill="EAF1DD" w:themeFill="accent3" w:themeFillTint="33"/>
          </w:tcPr>
          <w:p w14:paraId="014D2568" w14:textId="77777777" w:rsidR="00046A51" w:rsidRPr="00EF488A" w:rsidRDefault="00BE1256" w:rsidP="00EF488A">
            <w:pPr>
              <w:spacing w:before="120" w:after="120"/>
              <w:jc w:val="both"/>
              <w:rPr>
                <w:rFonts w:ascii="Calibri" w:hAnsi="Calibri"/>
                <w:color w:val="17365D" w:themeColor="text2" w:themeShade="BF"/>
              </w:rPr>
            </w:pPr>
            <w:r w:rsidRPr="00EF488A">
              <w:rPr>
                <w:rFonts w:ascii="Calibri" w:hAnsi="Calibri"/>
                <w:b/>
                <w:color w:val="17365D" w:themeColor="text2" w:themeShade="BF"/>
              </w:rPr>
              <w:t>Rezultat</w:t>
            </w:r>
          </w:p>
        </w:tc>
        <w:tc>
          <w:tcPr>
            <w:tcW w:w="3046" w:type="dxa"/>
            <w:tcBorders>
              <w:bottom w:val="single" w:sz="4" w:space="0" w:color="auto"/>
            </w:tcBorders>
            <w:shd w:val="clear" w:color="auto" w:fill="EAF1DD" w:themeFill="accent3" w:themeFillTint="33"/>
          </w:tcPr>
          <w:p w14:paraId="07A0BC95" w14:textId="4062E68F" w:rsidR="00770093" w:rsidRPr="001477D7" w:rsidRDefault="00770093" w:rsidP="00770093">
            <w:pPr>
              <w:spacing w:before="120" w:after="120"/>
              <w:jc w:val="both"/>
              <w:rPr>
                <w:rFonts w:ascii="Calibri" w:hAnsi="Calibri"/>
                <w:color w:val="17365D" w:themeColor="text2" w:themeShade="BF"/>
              </w:rPr>
            </w:pPr>
            <w:r w:rsidRPr="001477D7">
              <w:rPr>
                <w:rFonts w:ascii="Calibri" w:hAnsi="Calibri"/>
                <w:b/>
                <w:color w:val="17365D" w:themeColor="text2" w:themeShade="BF"/>
              </w:rPr>
              <w:t>4S64</w:t>
            </w:r>
            <w:r w:rsidRPr="001477D7">
              <w:rPr>
                <w:rFonts w:ascii="Calibri" w:hAnsi="Calibri"/>
                <w:color w:val="17365D" w:themeColor="text2" w:themeShade="BF"/>
              </w:rPr>
              <w:t xml:space="preserve"> Persoane din comunitățile marginalizate aflate în risc de </w:t>
            </w:r>
            <w:r w:rsidR="00725DA1">
              <w:rPr>
                <w:rFonts w:ascii="Calibri" w:hAnsi="Calibri"/>
                <w:color w:val="17365D" w:themeColor="text2" w:themeShade="BF"/>
              </w:rPr>
              <w:t>sărăcie sau</w:t>
            </w:r>
            <w:r w:rsidRPr="001477D7">
              <w:rPr>
                <w:rFonts w:ascii="Calibri" w:hAnsi="Calibri"/>
                <w:color w:val="17365D" w:themeColor="text2" w:themeShade="BF"/>
              </w:rPr>
              <w:t xml:space="preserve"> excluziune socială care au un loc de muncă, inclusiv cele care desfășoară o activitate independentă, la încetarea calității de participant</w:t>
            </w:r>
          </w:p>
          <w:p w14:paraId="3C6F63A4" w14:textId="4DC5AC9E" w:rsidR="00637CFE" w:rsidRDefault="00770093" w:rsidP="00770093">
            <w:pPr>
              <w:numPr>
                <w:ilvl w:val="0"/>
                <w:numId w:val="3"/>
              </w:numPr>
              <w:spacing w:before="120" w:after="120"/>
              <w:jc w:val="both"/>
              <w:rPr>
                <w:rFonts w:ascii="Calibri" w:hAnsi="Calibri"/>
                <w:b/>
                <w:color w:val="17365D" w:themeColor="text2" w:themeShade="BF"/>
              </w:rPr>
            </w:pPr>
            <w:r w:rsidRPr="001477D7">
              <w:rPr>
                <w:rFonts w:ascii="Calibri" w:hAnsi="Calibri"/>
                <w:b/>
                <w:color w:val="17365D" w:themeColor="text2" w:themeShade="BF"/>
              </w:rPr>
              <w:t>4S64.</w:t>
            </w:r>
            <w:r w:rsidR="00D52B83">
              <w:rPr>
                <w:rFonts w:ascii="Calibri" w:hAnsi="Calibri"/>
                <w:b/>
                <w:color w:val="17365D" w:themeColor="text2" w:themeShade="BF"/>
              </w:rPr>
              <w:t>1</w:t>
            </w:r>
            <w:r w:rsidRPr="001477D7">
              <w:rPr>
                <w:rFonts w:ascii="Calibri" w:hAnsi="Calibri"/>
                <w:b/>
                <w:color w:val="17365D" w:themeColor="text2" w:themeShade="BF"/>
              </w:rPr>
              <w:t xml:space="preserve">. </w:t>
            </w:r>
            <w:r w:rsidRPr="001477D7">
              <w:rPr>
                <w:rFonts w:ascii="Calibri" w:hAnsi="Calibri"/>
                <w:color w:val="17365D" w:themeColor="text2" w:themeShade="BF"/>
              </w:rPr>
              <w:t xml:space="preserve">Persoane din comunitățile marginalizate aflate în risc de </w:t>
            </w:r>
            <w:r w:rsidR="00725DA1">
              <w:rPr>
                <w:rFonts w:ascii="Calibri" w:hAnsi="Calibri"/>
                <w:color w:val="17365D" w:themeColor="text2" w:themeShade="BF"/>
              </w:rPr>
              <w:t>sărăcie sau</w:t>
            </w:r>
            <w:r w:rsidRPr="001477D7">
              <w:rPr>
                <w:rFonts w:ascii="Calibri" w:hAnsi="Calibri"/>
                <w:color w:val="17365D" w:themeColor="text2" w:themeShade="BF"/>
              </w:rPr>
              <w:t xml:space="preserve"> excluziune socială care au un loc de muncă, inclusiv cele care desfășoară o activitate independentă, la încetarea calității de participant, din care: - </w:t>
            </w:r>
            <w:r w:rsidR="00637CFE" w:rsidRPr="00BF6A61">
              <w:rPr>
                <w:rFonts w:ascii="Calibri" w:hAnsi="Calibri"/>
                <w:b/>
                <w:color w:val="17365D" w:themeColor="text2" w:themeShade="BF"/>
              </w:rPr>
              <w:t>Din</w:t>
            </w:r>
            <w:r w:rsidR="00637CFE">
              <w:rPr>
                <w:rFonts w:ascii="Calibri" w:hAnsi="Calibri"/>
                <w:color w:val="17365D" w:themeColor="text2" w:themeShade="BF"/>
              </w:rPr>
              <w:t xml:space="preserve"> </w:t>
            </w:r>
            <w:r w:rsidR="00637CFE" w:rsidRPr="001A7438">
              <w:rPr>
                <w:rFonts w:ascii="Calibri" w:hAnsi="Calibri"/>
                <w:b/>
                <w:color w:val="17365D" w:themeColor="text2" w:themeShade="BF"/>
              </w:rPr>
              <w:t>orașe/ municipii cu populație de peste 20.000 locuitori</w:t>
            </w:r>
            <w:r w:rsidR="00637CFE" w:rsidRPr="00850CE3">
              <w:rPr>
                <w:rFonts w:ascii="Calibri" w:hAnsi="Calibri"/>
                <w:b/>
                <w:color w:val="17365D" w:themeColor="text2" w:themeShade="BF"/>
              </w:rPr>
              <w:t xml:space="preserve"> </w:t>
            </w:r>
          </w:p>
          <w:p w14:paraId="184E62CF" w14:textId="337BFC1F" w:rsidR="00BE1256" w:rsidRPr="00850CE3" w:rsidRDefault="00770093" w:rsidP="00770093">
            <w:pPr>
              <w:numPr>
                <w:ilvl w:val="0"/>
                <w:numId w:val="3"/>
              </w:numPr>
              <w:spacing w:before="120" w:after="120"/>
              <w:jc w:val="both"/>
              <w:rPr>
                <w:rFonts w:ascii="Calibri" w:hAnsi="Calibri"/>
                <w:b/>
                <w:color w:val="17365D" w:themeColor="text2" w:themeShade="BF"/>
              </w:rPr>
            </w:pPr>
            <w:r w:rsidRPr="00850CE3">
              <w:rPr>
                <w:rFonts w:ascii="Calibri" w:hAnsi="Calibri"/>
                <w:b/>
                <w:color w:val="17365D" w:themeColor="text2" w:themeShade="BF"/>
              </w:rPr>
              <w:t>4S64.</w:t>
            </w:r>
            <w:r w:rsidR="00D52B83">
              <w:rPr>
                <w:rFonts w:ascii="Calibri" w:hAnsi="Calibri"/>
                <w:b/>
                <w:color w:val="17365D" w:themeColor="text2" w:themeShade="BF"/>
              </w:rPr>
              <w:t>1</w:t>
            </w:r>
            <w:r w:rsidRPr="00850CE3">
              <w:rPr>
                <w:rFonts w:ascii="Calibri" w:hAnsi="Calibri"/>
                <w:b/>
                <w:color w:val="17365D" w:themeColor="text2" w:themeShade="BF"/>
              </w:rPr>
              <w:t xml:space="preserve">.1. </w:t>
            </w:r>
            <w:r w:rsidRPr="00850CE3">
              <w:rPr>
                <w:rFonts w:ascii="Calibri" w:hAnsi="Calibri"/>
                <w:color w:val="17365D" w:themeColor="text2" w:themeShade="BF"/>
              </w:rPr>
              <w:t xml:space="preserve">Persoane din comunitățile marginalizate aflate în risc de </w:t>
            </w:r>
            <w:r w:rsidR="00725DA1">
              <w:rPr>
                <w:rFonts w:ascii="Calibri" w:hAnsi="Calibri"/>
                <w:color w:val="17365D" w:themeColor="text2" w:themeShade="BF"/>
              </w:rPr>
              <w:t>sărăcie sau</w:t>
            </w:r>
            <w:r w:rsidRPr="00850CE3">
              <w:rPr>
                <w:rFonts w:ascii="Calibri" w:hAnsi="Calibri"/>
                <w:color w:val="17365D" w:themeColor="text2" w:themeShade="BF"/>
              </w:rPr>
              <w:t xml:space="preserve"> excluziune socială care au un loc de muncă, inclusiv cele care desfășoară o activitate independentă, la încetarea calității de participant, din care: - </w:t>
            </w:r>
            <w:r w:rsidR="00637CFE" w:rsidRPr="00BF6A61">
              <w:rPr>
                <w:rFonts w:ascii="Calibri" w:hAnsi="Calibri"/>
                <w:b/>
                <w:color w:val="17365D" w:themeColor="text2" w:themeShade="BF"/>
              </w:rPr>
              <w:t>Din</w:t>
            </w:r>
            <w:r w:rsidR="00637CFE">
              <w:rPr>
                <w:rFonts w:ascii="Calibri" w:hAnsi="Calibri"/>
                <w:color w:val="17365D" w:themeColor="text2" w:themeShade="BF"/>
              </w:rPr>
              <w:t xml:space="preserve"> </w:t>
            </w:r>
            <w:r w:rsidR="00637CFE" w:rsidRPr="001A7438">
              <w:rPr>
                <w:rFonts w:ascii="Calibri" w:hAnsi="Calibri"/>
                <w:b/>
                <w:color w:val="17365D" w:themeColor="text2" w:themeShade="BF"/>
              </w:rPr>
              <w:t>orașe/ municipii cu populație de peste 20.000 locuitori</w:t>
            </w:r>
            <w:r w:rsidRPr="00850CE3">
              <w:rPr>
                <w:rFonts w:ascii="Calibri" w:hAnsi="Calibri"/>
                <w:b/>
                <w:color w:val="17365D" w:themeColor="text2" w:themeShade="BF"/>
              </w:rPr>
              <w:t>, din care: Roma</w:t>
            </w:r>
            <w:r w:rsidRPr="00850CE3">
              <w:rPr>
                <w:rFonts w:ascii="Calibri" w:hAnsi="Calibri"/>
                <w:color w:val="17365D" w:themeColor="text2" w:themeShade="BF"/>
              </w:rPr>
              <w:t xml:space="preserve"> </w:t>
            </w:r>
          </w:p>
          <w:p w14:paraId="1231614A" w14:textId="77777777" w:rsidR="00BE1256" w:rsidRPr="00D716CA" w:rsidRDefault="00BE1256" w:rsidP="00EF488A">
            <w:pPr>
              <w:pStyle w:val="ListParagraph"/>
              <w:spacing w:before="120" w:after="120"/>
              <w:ind w:left="360"/>
              <w:contextualSpacing w:val="0"/>
              <w:jc w:val="both"/>
              <w:rPr>
                <w:rFonts w:ascii="Calibri" w:hAnsi="Calibri"/>
                <w:color w:val="17365D" w:themeColor="text2" w:themeShade="BF"/>
              </w:rPr>
            </w:pPr>
          </w:p>
          <w:p w14:paraId="0B6E0F4E" w14:textId="77777777" w:rsidR="00297157" w:rsidRPr="00D716CA" w:rsidRDefault="00BE1256" w:rsidP="00EF488A">
            <w:pPr>
              <w:spacing w:before="120" w:after="120"/>
              <w:jc w:val="both"/>
              <w:rPr>
                <w:rFonts w:ascii="Calibri" w:hAnsi="Calibri"/>
                <w:b/>
                <w:color w:val="17365D" w:themeColor="text2" w:themeShade="BF"/>
              </w:rPr>
            </w:pPr>
            <w:r w:rsidRPr="00D716CA">
              <w:rPr>
                <w:rFonts w:ascii="Calibri" w:hAnsi="Calibri"/>
                <w:b/>
                <w:color w:val="17365D" w:themeColor="text2" w:themeShade="BF"/>
              </w:rPr>
              <w:lastRenderedPageBreak/>
              <w:t>NB</w:t>
            </w:r>
          </w:p>
          <w:p w14:paraId="184DD863" w14:textId="50A3843C" w:rsidR="005C762A" w:rsidRPr="003C0ED0" w:rsidRDefault="00B70A94" w:rsidP="005C762A">
            <w:pPr>
              <w:pStyle w:val="ListParagraph"/>
              <w:numPr>
                <w:ilvl w:val="0"/>
                <w:numId w:val="4"/>
              </w:numPr>
              <w:spacing w:before="120" w:after="120"/>
              <w:contextualSpacing w:val="0"/>
              <w:jc w:val="both"/>
              <w:rPr>
                <w:rFonts w:ascii="Calibri" w:eastAsia="Calibri" w:hAnsi="Calibri"/>
                <w:b/>
                <w:color w:val="FF0000"/>
                <w:highlight w:val="cyan"/>
              </w:rPr>
            </w:pPr>
            <w:bookmarkStart w:id="0" w:name="_GoBack"/>
            <w:bookmarkEnd w:id="0"/>
            <w:proofErr w:type="spellStart"/>
            <w:r w:rsidRPr="003D021C">
              <w:rPr>
                <w:rFonts w:ascii="Calibri" w:hAnsi="Calibri"/>
                <w:color w:val="17365D" w:themeColor="text2" w:themeShade="BF"/>
              </w:rPr>
              <w:t>T</w:t>
            </w:r>
            <w:r w:rsidR="001369C7" w:rsidRPr="003D021C">
              <w:rPr>
                <w:rFonts w:ascii="Calibri" w:eastAsia="Calibri" w:hAnsi="Calibri"/>
                <w:color w:val="17365D" w:themeColor="text2" w:themeShade="BF"/>
              </w:rPr>
              <w:t>inta</w:t>
            </w:r>
            <w:proofErr w:type="spellEnd"/>
            <w:r w:rsidR="001369C7" w:rsidRPr="001477D7">
              <w:rPr>
                <w:rFonts w:ascii="Calibri" w:eastAsia="Calibri" w:hAnsi="Calibri"/>
                <w:color w:val="17365D" w:themeColor="text2" w:themeShade="BF"/>
              </w:rPr>
              <w:t xml:space="preserve"> </w:t>
            </w:r>
            <w:r w:rsidR="001369C7" w:rsidRPr="001369C7">
              <w:rPr>
                <w:rFonts w:ascii="Calibri" w:hAnsi="Calibri"/>
                <w:color w:val="17365D" w:themeColor="text2" w:themeShade="BF"/>
              </w:rPr>
              <w:t>minimă</w:t>
            </w:r>
            <w:r w:rsidR="001369C7" w:rsidRPr="001477D7">
              <w:rPr>
                <w:rFonts w:ascii="Calibri" w:eastAsia="Calibri" w:hAnsi="Calibri"/>
                <w:color w:val="17365D" w:themeColor="text2" w:themeShade="BF"/>
              </w:rPr>
              <w:t xml:space="preserve"> pentru </w:t>
            </w:r>
            <w:r w:rsidR="005C762A" w:rsidRPr="005C762A">
              <w:rPr>
                <w:rFonts w:ascii="Calibri" w:eastAsia="Calibri" w:hAnsi="Calibri"/>
                <w:color w:val="17365D" w:themeColor="text2" w:themeShade="BF"/>
              </w:rPr>
              <w:t>indicatorul 4S64 este de 25% din numărul persoanelor care b</w:t>
            </w:r>
            <w:r w:rsidR="00637CFE">
              <w:rPr>
                <w:rFonts w:ascii="Calibri" w:eastAsia="Calibri" w:hAnsi="Calibri"/>
                <w:color w:val="17365D" w:themeColor="text2" w:themeShade="BF"/>
              </w:rPr>
              <w:t xml:space="preserve">eneficiază de măsuri de ocupare </w:t>
            </w:r>
          </w:p>
          <w:p w14:paraId="7D731884" w14:textId="3683F91E" w:rsidR="00BE1256" w:rsidRPr="00D716CA" w:rsidRDefault="00D716CA" w:rsidP="00EF488A">
            <w:pPr>
              <w:pStyle w:val="ListParagraph"/>
              <w:numPr>
                <w:ilvl w:val="0"/>
                <w:numId w:val="4"/>
              </w:numPr>
              <w:spacing w:before="120" w:after="120"/>
              <w:contextualSpacing w:val="0"/>
              <w:jc w:val="both"/>
              <w:rPr>
                <w:rFonts w:ascii="Calibri" w:hAnsi="Calibri"/>
                <w:b/>
                <w:color w:val="17365D" w:themeColor="text2" w:themeShade="BF"/>
              </w:rPr>
            </w:pPr>
            <w:r w:rsidRPr="00D716CA">
              <w:rPr>
                <w:rFonts w:ascii="Calibri" w:hAnsi="Calibri"/>
                <w:color w:val="17365D" w:themeColor="text2" w:themeShade="BF"/>
              </w:rPr>
              <w:t xml:space="preserve">Pentru intervențiile finanțate din OS </w:t>
            </w:r>
            <w:r w:rsidR="00B70A94">
              <w:rPr>
                <w:rFonts w:ascii="Calibri" w:hAnsi="Calibri"/>
                <w:color w:val="17365D" w:themeColor="text2" w:themeShade="BF"/>
              </w:rPr>
              <w:t>5.1</w:t>
            </w:r>
            <w:r w:rsidR="00B65BF9">
              <w:rPr>
                <w:rFonts w:ascii="Calibri" w:hAnsi="Calibri"/>
                <w:color w:val="17365D" w:themeColor="text2" w:themeShade="BF"/>
              </w:rPr>
              <w:t>.</w:t>
            </w:r>
            <w:r w:rsidRPr="00D716CA">
              <w:rPr>
                <w:rFonts w:ascii="Calibri" w:hAnsi="Calibri"/>
                <w:color w:val="17365D" w:themeColor="text2" w:themeShade="BF"/>
              </w:rPr>
              <w:t xml:space="preserve"> ținta</w:t>
            </w:r>
            <w:r>
              <w:rPr>
                <w:rFonts w:ascii="Calibri" w:hAnsi="Calibri"/>
                <w:color w:val="17365D" w:themeColor="text2" w:themeShade="BF"/>
              </w:rPr>
              <w:t xml:space="preserve"> indicatorului </w:t>
            </w:r>
            <w:r w:rsidR="005C762A">
              <w:rPr>
                <w:rFonts w:ascii="Calibri" w:hAnsi="Calibri" w:cstheme="minorBidi"/>
                <w:b/>
                <w:color w:val="17365D" w:themeColor="text2" w:themeShade="BF"/>
              </w:rPr>
              <w:t>4S64</w:t>
            </w:r>
            <w:r w:rsidR="00BE1256" w:rsidRPr="00D716CA">
              <w:rPr>
                <w:rFonts w:ascii="Calibri" w:hAnsi="Calibri" w:cstheme="minorBidi"/>
                <w:b/>
                <w:color w:val="17365D" w:themeColor="text2" w:themeShade="BF"/>
              </w:rPr>
              <w:t>.</w:t>
            </w:r>
            <w:r w:rsidR="00D52B83">
              <w:rPr>
                <w:rFonts w:ascii="Calibri" w:hAnsi="Calibri" w:cstheme="minorBidi"/>
                <w:b/>
                <w:color w:val="17365D" w:themeColor="text2" w:themeShade="BF"/>
              </w:rPr>
              <w:t>1</w:t>
            </w:r>
            <w:r w:rsidR="00BE1256" w:rsidRPr="00D716CA">
              <w:rPr>
                <w:rFonts w:ascii="Calibri" w:hAnsi="Calibri"/>
                <w:b/>
                <w:color w:val="17365D" w:themeColor="text2" w:themeShade="BF"/>
              </w:rPr>
              <w:t xml:space="preserve"> </w:t>
            </w:r>
            <w:r w:rsidR="00BE1256" w:rsidRPr="00D716CA">
              <w:rPr>
                <w:rFonts w:ascii="Calibri" w:hAnsi="Calibri"/>
                <w:color w:val="17365D" w:themeColor="text2" w:themeShade="BF"/>
              </w:rPr>
              <w:t xml:space="preserve">va fi </w:t>
            </w:r>
            <w:r w:rsidR="005C762A">
              <w:rPr>
                <w:rFonts w:ascii="Calibri" w:hAnsi="Calibri"/>
                <w:color w:val="17365D" w:themeColor="text2" w:themeShade="BF"/>
              </w:rPr>
              <w:t>egală cu</w:t>
            </w:r>
            <w:r w:rsidR="00BE1256" w:rsidRPr="00D716CA">
              <w:rPr>
                <w:rFonts w:ascii="Calibri" w:hAnsi="Calibri"/>
                <w:color w:val="17365D" w:themeColor="text2" w:themeShade="BF"/>
              </w:rPr>
              <w:t xml:space="preserve"> ținta indicatorului </w:t>
            </w:r>
            <w:r w:rsidR="005C762A">
              <w:rPr>
                <w:rFonts w:ascii="Calibri" w:hAnsi="Calibri" w:cstheme="minorBidi"/>
                <w:b/>
                <w:color w:val="17365D" w:themeColor="text2" w:themeShade="BF"/>
              </w:rPr>
              <w:t>4S64</w:t>
            </w:r>
            <w:r w:rsidR="005C762A">
              <w:rPr>
                <w:rFonts w:ascii="Calibri" w:hAnsi="Calibri"/>
                <w:b/>
                <w:color w:val="17365D" w:themeColor="text2" w:themeShade="BF"/>
              </w:rPr>
              <w:t xml:space="preserve"> </w:t>
            </w:r>
          </w:p>
          <w:p w14:paraId="438075E4" w14:textId="77777777" w:rsidR="0023134A" w:rsidRPr="00D716CA" w:rsidRDefault="0023134A" w:rsidP="005C762A">
            <w:pPr>
              <w:pStyle w:val="ListParagraph"/>
              <w:spacing w:before="120" w:after="120"/>
              <w:ind w:left="360"/>
              <w:contextualSpacing w:val="0"/>
              <w:jc w:val="both"/>
              <w:rPr>
                <w:rFonts w:ascii="Calibri" w:hAnsi="Calibri"/>
                <w:color w:val="17365D" w:themeColor="text2" w:themeShade="BF"/>
              </w:rPr>
            </w:pPr>
          </w:p>
        </w:tc>
        <w:tc>
          <w:tcPr>
            <w:tcW w:w="9300" w:type="dxa"/>
            <w:tcBorders>
              <w:bottom w:val="single" w:sz="4" w:space="0" w:color="auto"/>
            </w:tcBorders>
            <w:shd w:val="clear" w:color="auto" w:fill="EAF1DD" w:themeFill="accent3" w:themeFillTint="33"/>
          </w:tcPr>
          <w:p w14:paraId="32378212" w14:textId="77777777" w:rsidR="008F1A39" w:rsidRPr="00EF488A" w:rsidRDefault="00046A51" w:rsidP="00EF488A">
            <w:pPr>
              <w:spacing w:before="120" w:after="120"/>
              <w:jc w:val="both"/>
              <w:rPr>
                <w:rFonts w:ascii="Calibri" w:hAnsi="Calibri"/>
                <w:color w:val="17365D" w:themeColor="text2" w:themeShade="BF"/>
              </w:rPr>
            </w:pPr>
            <w:r w:rsidRPr="00EF488A">
              <w:rPr>
                <w:rFonts w:ascii="Calibri" w:hAnsi="Calibri"/>
                <w:color w:val="17365D" w:themeColor="text2" w:themeShade="BF"/>
              </w:rPr>
              <w:lastRenderedPageBreak/>
              <w:t xml:space="preserve">Acest indicator reprezintă numărul de persoane care, la </w:t>
            </w:r>
            <w:r w:rsidRPr="00EF488A">
              <w:rPr>
                <w:rFonts w:ascii="Calibri" w:hAnsi="Calibri"/>
                <w:b/>
                <w:color w:val="17365D" w:themeColor="text2" w:themeShade="BF"/>
              </w:rPr>
              <w:t>încetarea calității de participant</w:t>
            </w:r>
            <w:r w:rsidRPr="00EF488A">
              <w:rPr>
                <w:rFonts w:ascii="Calibri" w:hAnsi="Calibri"/>
                <w:color w:val="17365D" w:themeColor="text2" w:themeShade="BF"/>
              </w:rPr>
              <w:t xml:space="preserve">, urmare a sprijinului direct în cadrul </w:t>
            </w:r>
            <w:r w:rsidR="00FC6A5B">
              <w:rPr>
                <w:rFonts w:ascii="Calibri" w:hAnsi="Calibri"/>
                <w:color w:val="17365D" w:themeColor="text2" w:themeShade="BF"/>
              </w:rPr>
              <w:t>intervenției/</w:t>
            </w:r>
            <w:r w:rsidR="008F1A39" w:rsidRPr="00EF488A">
              <w:rPr>
                <w:rFonts w:ascii="Calibri" w:hAnsi="Calibri"/>
                <w:color w:val="17365D" w:themeColor="text2" w:themeShade="BF"/>
              </w:rPr>
              <w:t>proiectului finanțat</w:t>
            </w:r>
            <w:r w:rsidRPr="00EF488A">
              <w:rPr>
                <w:rFonts w:ascii="Calibri" w:hAnsi="Calibri"/>
                <w:color w:val="17365D" w:themeColor="text2" w:themeShade="BF"/>
              </w:rPr>
              <w:t xml:space="preserve"> în c</w:t>
            </w:r>
            <w:r w:rsidR="008F1A39" w:rsidRPr="00EF488A">
              <w:rPr>
                <w:rFonts w:ascii="Calibri" w:hAnsi="Calibri"/>
                <w:color w:val="17365D" w:themeColor="text2" w:themeShade="BF"/>
              </w:rPr>
              <w:t xml:space="preserve">ontextul Obiectivului Specific </w:t>
            </w:r>
            <w:r w:rsidR="00FC6A5B">
              <w:rPr>
                <w:rFonts w:ascii="Calibri" w:hAnsi="Calibri"/>
                <w:color w:val="17365D" w:themeColor="text2" w:themeShade="BF"/>
              </w:rPr>
              <w:t>5.1</w:t>
            </w:r>
            <w:r w:rsidR="00FF0EE0">
              <w:rPr>
                <w:rFonts w:ascii="Calibri" w:hAnsi="Calibri"/>
                <w:color w:val="17365D" w:themeColor="text2" w:themeShade="BF"/>
              </w:rPr>
              <w:t>.</w:t>
            </w:r>
            <w:r w:rsidRPr="00EF488A">
              <w:rPr>
                <w:rFonts w:ascii="Calibri" w:hAnsi="Calibri"/>
                <w:color w:val="17365D" w:themeColor="text2" w:themeShade="BF"/>
              </w:rPr>
              <w:t xml:space="preserve"> </w:t>
            </w:r>
            <w:r w:rsidRPr="00EF488A">
              <w:rPr>
                <w:rFonts w:ascii="Calibri" w:hAnsi="Calibri"/>
                <w:b/>
                <w:color w:val="17365D" w:themeColor="text2" w:themeShade="BF"/>
              </w:rPr>
              <w:t xml:space="preserve">au un loc de muncă, inclusiv în </w:t>
            </w:r>
            <w:proofErr w:type="spellStart"/>
            <w:r w:rsidRPr="00EF488A">
              <w:rPr>
                <w:rFonts w:ascii="Calibri" w:hAnsi="Calibri"/>
                <w:b/>
                <w:color w:val="17365D" w:themeColor="text2" w:themeShade="BF"/>
              </w:rPr>
              <w:t>activităţi</w:t>
            </w:r>
            <w:proofErr w:type="spellEnd"/>
            <w:r w:rsidRPr="00EF488A">
              <w:rPr>
                <w:rFonts w:ascii="Calibri" w:hAnsi="Calibri"/>
                <w:b/>
                <w:color w:val="17365D" w:themeColor="text2" w:themeShade="BF"/>
              </w:rPr>
              <w:t xml:space="preserve"> independente</w:t>
            </w:r>
            <w:r w:rsidRPr="00EF488A">
              <w:rPr>
                <w:rFonts w:ascii="Calibri" w:hAnsi="Calibri"/>
                <w:color w:val="17365D" w:themeColor="text2" w:themeShade="BF"/>
              </w:rPr>
              <w:t xml:space="preserve"> </w:t>
            </w:r>
            <w:proofErr w:type="spellStart"/>
            <w:r w:rsidRPr="00EF488A">
              <w:rPr>
                <w:rFonts w:ascii="Calibri" w:hAnsi="Calibri"/>
                <w:color w:val="17365D" w:themeColor="text2" w:themeShade="BF"/>
              </w:rPr>
              <w:t>şi</w:t>
            </w:r>
            <w:proofErr w:type="spellEnd"/>
            <w:r w:rsidRPr="00EF488A">
              <w:rPr>
                <w:rFonts w:ascii="Calibri" w:hAnsi="Calibri"/>
                <w:color w:val="17365D" w:themeColor="text2" w:themeShade="BF"/>
              </w:rPr>
              <w:t xml:space="preserve"> </w:t>
            </w:r>
            <w:r w:rsidR="008F1A39" w:rsidRPr="00EF488A">
              <w:rPr>
                <w:rFonts w:ascii="Calibri" w:hAnsi="Calibri"/>
                <w:color w:val="17365D" w:themeColor="text2" w:themeShade="BF"/>
              </w:rPr>
              <w:t xml:space="preserve">care la </w:t>
            </w:r>
            <w:r w:rsidR="008F1A39" w:rsidRPr="00EF488A">
              <w:rPr>
                <w:rFonts w:ascii="Calibri" w:hAnsi="Calibri"/>
                <w:b/>
                <w:color w:val="17365D" w:themeColor="text2" w:themeShade="BF"/>
              </w:rPr>
              <w:t xml:space="preserve">data intrării în proiectul finanțat din FSE, </w:t>
            </w:r>
            <w:r w:rsidR="008F1A39" w:rsidRPr="00EF488A">
              <w:rPr>
                <w:rFonts w:ascii="Calibri" w:hAnsi="Calibri"/>
                <w:color w:val="17365D" w:themeColor="text2" w:themeShade="BF"/>
              </w:rPr>
              <w:t>îndeplineau cumulativ următoarele criterii:</w:t>
            </w:r>
          </w:p>
          <w:p w14:paraId="1685C901" w14:textId="1F33D343" w:rsidR="00637CFE" w:rsidRPr="00BF6A61" w:rsidRDefault="00637CFE" w:rsidP="00637CFE">
            <w:pPr>
              <w:numPr>
                <w:ilvl w:val="0"/>
                <w:numId w:val="1"/>
              </w:numPr>
              <w:spacing w:before="120" w:after="120"/>
              <w:jc w:val="both"/>
              <w:rPr>
                <w:rFonts w:ascii="Calibri" w:hAnsi="Calibri"/>
                <w:i/>
                <w:color w:val="17365D" w:themeColor="text2" w:themeShade="BF"/>
              </w:rPr>
            </w:pPr>
            <w:r w:rsidRPr="002A3CC1">
              <w:rPr>
                <w:rFonts w:ascii="Calibri" w:hAnsi="Calibri" w:cs="Calibri"/>
                <w:i/>
                <w:iCs/>
                <w:color w:val="17365D" w:themeColor="text2" w:themeShade="BF"/>
              </w:rPr>
              <w:t>a</w:t>
            </w:r>
            <w:r w:rsidR="00F27C78">
              <w:rPr>
                <w:rFonts w:ascii="Calibri" w:hAnsi="Calibri" w:cs="Calibri"/>
                <w:i/>
                <w:iCs/>
                <w:color w:val="17365D" w:themeColor="text2" w:themeShade="BF"/>
              </w:rPr>
              <w:t>vea</w:t>
            </w:r>
            <w:r w:rsidRPr="002A3CC1">
              <w:rPr>
                <w:rFonts w:ascii="Calibri" w:hAnsi="Calibri" w:cs="Calibri"/>
                <w:i/>
                <w:iCs/>
                <w:color w:val="17365D" w:themeColor="text2" w:themeShade="BF"/>
              </w:rPr>
              <w:t xml:space="preserve">u domiciliul/ </w:t>
            </w:r>
            <w:r w:rsidRPr="00BF6A61">
              <w:rPr>
                <w:rFonts w:ascii="Calibri" w:hAnsi="Calibri" w:cs="Calibri"/>
                <w:i/>
                <w:iCs/>
                <w:color w:val="17365D" w:themeColor="text2" w:themeShade="BF"/>
              </w:rPr>
              <w:t>locui</w:t>
            </w:r>
            <w:r w:rsidR="00F27C78">
              <w:rPr>
                <w:rFonts w:ascii="Calibri" w:hAnsi="Calibri" w:cs="Calibri"/>
                <w:i/>
                <w:iCs/>
                <w:color w:val="17365D" w:themeColor="text2" w:themeShade="BF"/>
              </w:rPr>
              <w:t>au</w:t>
            </w:r>
            <w:r w:rsidRPr="00BF6A61">
              <w:rPr>
                <w:rFonts w:ascii="Calibri" w:hAnsi="Calibri" w:cs="Calibri"/>
                <w:i/>
                <w:iCs/>
                <w:color w:val="17365D" w:themeColor="text2" w:themeShade="BF"/>
              </w:rPr>
              <w:t xml:space="preserve"> </w:t>
            </w:r>
            <w:r w:rsidRPr="00BF6A61">
              <w:rPr>
                <w:rFonts w:ascii="Calibri" w:hAnsi="Calibri"/>
                <w:i/>
                <w:color w:val="17365D" w:themeColor="text2" w:themeShade="BF"/>
              </w:rPr>
              <w:t>în teritorii acoperite de SDL din orașe/ municipii cu populație de peste 20.000 locuitori</w:t>
            </w:r>
          </w:p>
          <w:p w14:paraId="257CE463" w14:textId="1979603F" w:rsidR="00541A8D" w:rsidRPr="002A3CC1" w:rsidRDefault="00F27C78" w:rsidP="00895AF2">
            <w:pPr>
              <w:spacing w:before="120" w:after="120"/>
              <w:jc w:val="both"/>
              <w:rPr>
                <w:rFonts w:ascii="Calibri" w:hAnsi="Calibri" w:cs="Calibri"/>
                <w:iCs/>
                <w:color w:val="17365D" w:themeColor="text2" w:themeShade="BF"/>
              </w:rPr>
            </w:pPr>
            <w:r>
              <w:rPr>
                <w:rFonts w:ascii="Calibri" w:hAnsi="Calibri" w:cs="Calibri"/>
                <w:i/>
                <w:iCs/>
                <w:color w:val="17365D" w:themeColor="text2" w:themeShade="BF"/>
              </w:rPr>
              <w:t xml:space="preserve">N.B. </w:t>
            </w:r>
            <w:r w:rsidR="00541A8D" w:rsidRPr="002A3CC1">
              <w:rPr>
                <w:rFonts w:ascii="Calibri" w:hAnsi="Calibri" w:cs="Calibri"/>
                <w:iCs/>
                <w:color w:val="17365D" w:themeColor="text2" w:themeShade="BF"/>
              </w:rPr>
              <w:t xml:space="preserve">Persoanele din comunitățile marginalizate aflate în risc de </w:t>
            </w:r>
            <w:r w:rsidR="00725DA1">
              <w:rPr>
                <w:rFonts w:ascii="Calibri" w:hAnsi="Calibri" w:cs="Calibri"/>
                <w:iCs/>
                <w:color w:val="17365D" w:themeColor="text2" w:themeShade="BF"/>
              </w:rPr>
              <w:t>sărăcie sau</w:t>
            </w:r>
            <w:r w:rsidR="00541A8D" w:rsidRPr="002A3CC1">
              <w:rPr>
                <w:rFonts w:ascii="Calibri" w:hAnsi="Calibri" w:cs="Calibri"/>
                <w:iCs/>
                <w:color w:val="17365D" w:themeColor="text2" w:themeShade="BF"/>
              </w:rPr>
              <w:t xml:space="preserve"> excluziune socială care nu au acte de identitate, dar locuiesc în acest teritoriu vor reprezenta grup țintă eligibil dacă se constată că locuiesc în comunitatea marginalizată aflată în risc de </w:t>
            </w:r>
            <w:r w:rsidR="00725DA1">
              <w:rPr>
                <w:rFonts w:ascii="Calibri" w:hAnsi="Calibri" w:cs="Calibri"/>
                <w:iCs/>
                <w:color w:val="17365D" w:themeColor="text2" w:themeShade="BF"/>
              </w:rPr>
              <w:t>sărăcie sau</w:t>
            </w:r>
            <w:r w:rsidR="00541A8D" w:rsidRPr="002A3CC1">
              <w:rPr>
                <w:rFonts w:ascii="Calibri" w:hAnsi="Calibri" w:cs="Calibri"/>
                <w:iCs/>
                <w:color w:val="17365D" w:themeColor="text2" w:themeShade="BF"/>
              </w:rPr>
              <w:t xml:space="preserve"> excluziune socială (declarație pe propria răspundere).</w:t>
            </w:r>
          </w:p>
          <w:p w14:paraId="43526635" w14:textId="49E5D4E9" w:rsidR="00541A8D" w:rsidRPr="002A3CC1" w:rsidRDefault="00541A8D" w:rsidP="00964210">
            <w:pPr>
              <w:numPr>
                <w:ilvl w:val="0"/>
                <w:numId w:val="1"/>
              </w:numPr>
              <w:spacing w:before="120" w:after="120"/>
              <w:jc w:val="both"/>
              <w:rPr>
                <w:rFonts w:ascii="Calibri" w:hAnsi="Calibri" w:cs="Calibri"/>
                <w:iCs/>
                <w:color w:val="17365D" w:themeColor="text2" w:themeShade="BF"/>
              </w:rPr>
            </w:pPr>
            <w:r>
              <w:rPr>
                <w:rFonts w:ascii="Calibri" w:eastAsia="Calibri" w:hAnsi="Calibri" w:cs="Times New Roman"/>
                <w:i/>
                <w:color w:val="17365D" w:themeColor="text2" w:themeShade="BF"/>
              </w:rPr>
              <w:t>erau</w:t>
            </w:r>
            <w:r w:rsidRPr="002A3CC1">
              <w:rPr>
                <w:rFonts w:ascii="Calibri" w:hAnsi="Calibri" w:cs="Calibri"/>
                <w:i/>
                <w:iCs/>
                <w:color w:val="17365D" w:themeColor="text2" w:themeShade="BF"/>
              </w:rPr>
              <w:t xml:space="preserve"> în risc de </w:t>
            </w:r>
            <w:r w:rsidR="00725DA1">
              <w:rPr>
                <w:rFonts w:ascii="Calibri" w:hAnsi="Calibri" w:cs="Calibri"/>
                <w:i/>
                <w:iCs/>
                <w:color w:val="17365D" w:themeColor="text2" w:themeShade="BF"/>
              </w:rPr>
              <w:t>sărăcie sau</w:t>
            </w:r>
            <w:r w:rsidRPr="002A3CC1">
              <w:rPr>
                <w:rFonts w:ascii="Calibri" w:hAnsi="Calibri" w:cs="Calibri"/>
                <w:i/>
                <w:iCs/>
                <w:color w:val="17365D" w:themeColor="text2" w:themeShade="BF"/>
              </w:rPr>
              <w:t xml:space="preserve"> excluziune socială</w:t>
            </w:r>
            <w:r w:rsidRPr="002A3CC1">
              <w:rPr>
                <w:rFonts w:ascii="Calibri" w:hAnsi="Calibri" w:cs="Calibri"/>
                <w:iCs/>
                <w:color w:val="17365D" w:themeColor="text2" w:themeShade="BF"/>
              </w:rPr>
              <w:t xml:space="preserve"> (prin încadrarea </w:t>
            </w:r>
            <w:proofErr w:type="spellStart"/>
            <w:r w:rsidRPr="002A3CC1">
              <w:rPr>
                <w:rFonts w:ascii="Calibri" w:hAnsi="Calibri" w:cs="Calibri"/>
                <w:iCs/>
                <w:color w:val="17365D" w:themeColor="text2" w:themeShade="BF"/>
              </w:rPr>
              <w:t>intr</w:t>
            </w:r>
            <w:proofErr w:type="spellEnd"/>
            <w:r w:rsidRPr="002A3CC1">
              <w:rPr>
                <w:rFonts w:ascii="Calibri" w:hAnsi="Calibri" w:cs="Calibri"/>
                <w:iCs/>
                <w:color w:val="17365D" w:themeColor="text2" w:themeShade="BF"/>
              </w:rPr>
              <w:t xml:space="preserve">-una din </w:t>
            </w:r>
            <w:r w:rsidR="00964210" w:rsidRPr="00964210">
              <w:rPr>
                <w:rFonts w:ascii="Calibri" w:hAnsi="Calibri" w:cs="Calibri"/>
                <w:iCs/>
                <w:color w:val="17365D" w:themeColor="text2" w:themeShade="BF"/>
              </w:rPr>
              <w:t>situațiile enumerate mai sus - în cadrul definiției pentru ”Persoane în risc de sărăcie sau excluziune socială”</w:t>
            </w:r>
            <w:r w:rsidRPr="002A3CC1">
              <w:rPr>
                <w:rFonts w:ascii="Calibri" w:hAnsi="Calibri" w:cs="Calibri"/>
                <w:iCs/>
                <w:color w:val="17365D" w:themeColor="text2" w:themeShade="BF"/>
              </w:rPr>
              <w:t xml:space="preserve">); </w:t>
            </w:r>
          </w:p>
          <w:p w14:paraId="4B27DA97" w14:textId="77777777" w:rsidR="00541A8D" w:rsidRDefault="00541A8D" w:rsidP="00541A8D">
            <w:pPr>
              <w:numPr>
                <w:ilvl w:val="0"/>
                <w:numId w:val="1"/>
              </w:numPr>
              <w:spacing w:before="120" w:after="120"/>
              <w:jc w:val="both"/>
              <w:rPr>
                <w:rFonts w:ascii="Calibri" w:hAnsi="Calibri" w:cs="Calibri"/>
                <w:iCs/>
                <w:color w:val="17365D" w:themeColor="text2" w:themeShade="BF"/>
              </w:rPr>
            </w:pPr>
            <w:r>
              <w:rPr>
                <w:rFonts w:ascii="Calibri" w:hAnsi="Calibri" w:cs="Calibri"/>
                <w:i/>
                <w:iCs/>
                <w:color w:val="17365D" w:themeColor="text2" w:themeShade="BF"/>
              </w:rPr>
              <w:t>erau</w:t>
            </w:r>
            <w:r w:rsidRPr="002A3CC1">
              <w:rPr>
                <w:rFonts w:ascii="Calibri" w:hAnsi="Calibri" w:cs="Calibri"/>
                <w:i/>
                <w:iCs/>
                <w:color w:val="17365D" w:themeColor="text2" w:themeShade="BF"/>
              </w:rPr>
              <w:t xml:space="preserve"> rezidente într-una din regiunile de dezvoltare eligibile</w:t>
            </w:r>
            <w:r w:rsidRPr="002A3CC1">
              <w:rPr>
                <w:rFonts w:ascii="Calibri" w:hAnsi="Calibri" w:cs="Calibri"/>
                <w:iCs/>
                <w:color w:val="17365D" w:themeColor="text2" w:themeShade="BF"/>
              </w:rPr>
              <w:t xml:space="preserve"> (una din cele 8 regiuni de dezvoltare)</w:t>
            </w:r>
          </w:p>
          <w:p w14:paraId="52F9BCCE" w14:textId="77777777" w:rsidR="00DE6B35" w:rsidRDefault="00DE6B35" w:rsidP="00DE6B35">
            <w:pPr>
              <w:spacing w:before="120" w:after="120"/>
              <w:ind w:left="360"/>
              <w:jc w:val="both"/>
              <w:rPr>
                <w:rFonts w:ascii="Calibri" w:hAnsi="Calibri" w:cs="Calibri"/>
                <w:iCs/>
                <w:color w:val="17365D" w:themeColor="text2" w:themeShade="BF"/>
              </w:rPr>
            </w:pPr>
          </w:p>
          <w:p w14:paraId="5DA9CD6B" w14:textId="77777777" w:rsidR="00895AF2" w:rsidRDefault="00895AF2" w:rsidP="00DE6B35">
            <w:pPr>
              <w:spacing w:before="120" w:after="120"/>
              <w:ind w:left="360"/>
              <w:jc w:val="both"/>
              <w:rPr>
                <w:rFonts w:ascii="Calibri" w:hAnsi="Calibri" w:cs="Calibri"/>
                <w:iCs/>
                <w:color w:val="17365D" w:themeColor="text2" w:themeShade="BF"/>
              </w:rPr>
            </w:pPr>
          </w:p>
          <w:p w14:paraId="1C04B6F1" w14:textId="77777777" w:rsidR="00895AF2" w:rsidRPr="002A3CC1" w:rsidRDefault="00895AF2" w:rsidP="00895AF2">
            <w:pPr>
              <w:spacing w:before="120" w:after="120"/>
              <w:jc w:val="both"/>
              <w:rPr>
                <w:rFonts w:ascii="Calibri" w:hAnsi="Calibri" w:cs="Calibri"/>
                <w:iCs/>
                <w:color w:val="17365D" w:themeColor="text2" w:themeShade="BF"/>
              </w:rPr>
            </w:pPr>
          </w:p>
          <w:p w14:paraId="51CCFE88" w14:textId="77777777" w:rsidR="008F1A39" w:rsidRDefault="008F1A39" w:rsidP="00DE6B35">
            <w:pPr>
              <w:jc w:val="both"/>
              <w:rPr>
                <w:rFonts w:ascii="Calibri" w:hAnsi="Calibri"/>
                <w:b/>
                <w:color w:val="C00000"/>
              </w:rPr>
            </w:pPr>
            <w:r w:rsidRPr="00EF488A">
              <w:rPr>
                <w:rFonts w:ascii="Calibri" w:hAnsi="Calibri"/>
                <w:b/>
                <w:color w:val="C00000"/>
              </w:rPr>
              <w:t>TERMINOLOGIE</w:t>
            </w:r>
          </w:p>
          <w:p w14:paraId="404D7D20" w14:textId="77777777" w:rsidR="00B10B71" w:rsidRPr="00EF488A" w:rsidRDefault="00B10B71" w:rsidP="00DE6B35">
            <w:pPr>
              <w:jc w:val="both"/>
              <w:rPr>
                <w:rFonts w:ascii="Calibri" w:hAnsi="Calibri"/>
                <w:b/>
                <w:color w:val="C00000"/>
              </w:rPr>
            </w:pPr>
          </w:p>
          <w:p w14:paraId="77C606AB" w14:textId="77777777" w:rsidR="006E05C7" w:rsidRPr="00EF488A" w:rsidRDefault="006E05C7" w:rsidP="00DE6B35">
            <w:pPr>
              <w:jc w:val="both"/>
              <w:rPr>
                <w:rFonts w:ascii="Calibri" w:hAnsi="Calibri"/>
                <w:color w:val="17365D" w:themeColor="text2" w:themeShade="BF"/>
              </w:rPr>
            </w:pPr>
            <w:r w:rsidRPr="00EF488A">
              <w:rPr>
                <w:rFonts w:ascii="Calibri" w:hAnsi="Calibri"/>
                <w:b/>
                <w:color w:val="17365D" w:themeColor="text2" w:themeShade="BF"/>
              </w:rPr>
              <w:t>“</w:t>
            </w:r>
            <w:proofErr w:type="spellStart"/>
            <w:r w:rsidRPr="00EF488A">
              <w:rPr>
                <w:rFonts w:ascii="Calibri" w:hAnsi="Calibri"/>
                <w:b/>
                <w:color w:val="17365D" w:themeColor="text2" w:themeShade="BF"/>
              </w:rPr>
              <w:t>Participanţii</w:t>
            </w:r>
            <w:proofErr w:type="spellEnd"/>
            <w:r w:rsidRPr="00EF488A">
              <w:rPr>
                <w:rFonts w:ascii="Calibri" w:hAnsi="Calibri"/>
                <w:b/>
                <w:color w:val="17365D" w:themeColor="text2" w:themeShade="BF"/>
              </w:rPr>
              <w:t xml:space="preserve"> care, la încetarea calității de participant, au un loc de muncă, inclusiv cei care </w:t>
            </w:r>
            <w:proofErr w:type="spellStart"/>
            <w:r w:rsidRPr="00EF488A">
              <w:rPr>
                <w:rFonts w:ascii="Calibri" w:hAnsi="Calibri"/>
                <w:b/>
                <w:color w:val="17365D" w:themeColor="text2" w:themeShade="BF"/>
              </w:rPr>
              <w:t>desfăşoară</w:t>
            </w:r>
            <w:proofErr w:type="spellEnd"/>
            <w:r w:rsidRPr="00EF488A">
              <w:rPr>
                <w:rFonts w:ascii="Calibri" w:hAnsi="Calibri"/>
                <w:b/>
                <w:color w:val="17365D" w:themeColor="text2" w:themeShade="BF"/>
              </w:rPr>
              <w:t xml:space="preserve"> </w:t>
            </w:r>
            <w:proofErr w:type="spellStart"/>
            <w:r w:rsidRPr="00EF488A">
              <w:rPr>
                <w:rFonts w:ascii="Calibri" w:hAnsi="Calibri"/>
                <w:b/>
                <w:color w:val="17365D" w:themeColor="text2" w:themeShade="BF"/>
              </w:rPr>
              <w:t>activităţi</w:t>
            </w:r>
            <w:proofErr w:type="spellEnd"/>
            <w:r w:rsidRPr="00EF488A">
              <w:rPr>
                <w:rFonts w:ascii="Calibri" w:hAnsi="Calibri"/>
                <w:b/>
                <w:color w:val="17365D" w:themeColor="text2" w:themeShade="BF"/>
              </w:rPr>
              <w:t xml:space="preserve"> independente</w:t>
            </w:r>
            <w:r w:rsidRPr="00EF488A">
              <w:rPr>
                <w:rFonts w:ascii="Calibri" w:hAnsi="Calibri"/>
                <w:color w:val="17365D" w:themeColor="text2" w:themeShade="BF"/>
              </w:rPr>
              <w:t xml:space="preserve">” sunt </w:t>
            </w:r>
            <w:proofErr w:type="spellStart"/>
            <w:r w:rsidRPr="00EF488A">
              <w:rPr>
                <w:rFonts w:ascii="Calibri" w:hAnsi="Calibri"/>
                <w:color w:val="17365D" w:themeColor="text2" w:themeShade="BF"/>
              </w:rPr>
              <w:t>şomeri</w:t>
            </w:r>
            <w:proofErr w:type="spellEnd"/>
            <w:r w:rsidRPr="00EF488A">
              <w:rPr>
                <w:rFonts w:ascii="Calibri" w:hAnsi="Calibri"/>
                <w:color w:val="17365D" w:themeColor="text2" w:themeShade="BF"/>
              </w:rPr>
              <w:t xml:space="preserve">/ persoane inactive care au primit sprijin FSE </w:t>
            </w:r>
            <w:proofErr w:type="spellStart"/>
            <w:r w:rsidRPr="00EF488A">
              <w:rPr>
                <w:rFonts w:ascii="Calibri" w:hAnsi="Calibri"/>
                <w:color w:val="17365D" w:themeColor="text2" w:themeShade="BF"/>
              </w:rPr>
              <w:t>şi</w:t>
            </w:r>
            <w:proofErr w:type="spellEnd"/>
            <w:r w:rsidRPr="00EF488A">
              <w:rPr>
                <w:rFonts w:ascii="Calibri" w:hAnsi="Calibri"/>
                <w:color w:val="17365D" w:themeColor="text2" w:themeShade="BF"/>
              </w:rPr>
              <w:t xml:space="preserve"> care, la încetarea calității de participant, au un loc de muncă, inclusiv în </w:t>
            </w:r>
            <w:proofErr w:type="spellStart"/>
            <w:r w:rsidRPr="00EF488A">
              <w:rPr>
                <w:rFonts w:ascii="Calibri" w:hAnsi="Calibri"/>
                <w:color w:val="17365D" w:themeColor="text2" w:themeShade="BF"/>
              </w:rPr>
              <w:t>activităţi</w:t>
            </w:r>
            <w:proofErr w:type="spellEnd"/>
            <w:r w:rsidRPr="00EF488A">
              <w:rPr>
                <w:rFonts w:ascii="Calibri" w:hAnsi="Calibri"/>
                <w:color w:val="17365D" w:themeColor="text2" w:themeShade="BF"/>
              </w:rPr>
              <w:t xml:space="preserve"> independente (în confor</w:t>
            </w:r>
            <w:r w:rsidR="00B46655" w:rsidRPr="00EF488A">
              <w:rPr>
                <w:rFonts w:ascii="Calibri" w:hAnsi="Calibri"/>
                <w:color w:val="17365D" w:themeColor="text2" w:themeShade="BF"/>
              </w:rPr>
              <w:t xml:space="preserve">mitate cu </w:t>
            </w:r>
            <w:proofErr w:type="spellStart"/>
            <w:r w:rsidR="00B46655" w:rsidRPr="00EF488A">
              <w:rPr>
                <w:rFonts w:ascii="Calibri" w:hAnsi="Calibri"/>
                <w:color w:val="17365D" w:themeColor="text2" w:themeShade="BF"/>
              </w:rPr>
              <w:t>definiţia</w:t>
            </w:r>
            <w:proofErr w:type="spellEnd"/>
            <w:r w:rsidR="00B46655" w:rsidRPr="00EF488A">
              <w:rPr>
                <w:rFonts w:ascii="Calibri" w:hAnsi="Calibri"/>
                <w:color w:val="17365D" w:themeColor="text2" w:themeShade="BF"/>
              </w:rPr>
              <w:t xml:space="preserve"> de mai jos)</w:t>
            </w:r>
            <w:r w:rsidRPr="00EF488A">
              <w:rPr>
                <w:rFonts w:ascii="Calibri" w:hAnsi="Calibri"/>
                <w:color w:val="17365D" w:themeColor="text2" w:themeShade="BF"/>
              </w:rPr>
              <w:t>.</w:t>
            </w:r>
          </w:p>
          <w:p w14:paraId="02FACA5B" w14:textId="77777777" w:rsidR="006E05C7" w:rsidRPr="00EF488A" w:rsidRDefault="006E05C7" w:rsidP="00EF488A">
            <w:pPr>
              <w:spacing w:before="120" w:after="120"/>
              <w:jc w:val="both"/>
              <w:rPr>
                <w:rFonts w:ascii="Calibri" w:hAnsi="Calibri"/>
                <w:color w:val="17365D" w:themeColor="text2" w:themeShade="BF"/>
              </w:rPr>
            </w:pPr>
          </w:p>
          <w:p w14:paraId="6A31BED3" w14:textId="77777777" w:rsidR="006E05C7" w:rsidRPr="00EF488A" w:rsidRDefault="006E05C7" w:rsidP="00EF488A">
            <w:pPr>
              <w:spacing w:before="120" w:after="120"/>
              <w:jc w:val="both"/>
              <w:rPr>
                <w:rFonts w:ascii="Calibri" w:hAnsi="Calibri"/>
                <w:color w:val="17365D" w:themeColor="text2" w:themeShade="BF"/>
              </w:rPr>
            </w:pPr>
            <w:r w:rsidRPr="00EF488A">
              <w:rPr>
                <w:rFonts w:ascii="Calibri" w:hAnsi="Calibri"/>
                <w:b/>
                <w:color w:val="17365D" w:themeColor="text2" w:themeShade="BF"/>
              </w:rPr>
              <w:t>“Persoanele angajate</w:t>
            </w:r>
            <w:r w:rsidRPr="00EF488A">
              <w:rPr>
                <w:rFonts w:ascii="Calibri" w:hAnsi="Calibri"/>
                <w:color w:val="17365D" w:themeColor="text2" w:themeShade="BF"/>
              </w:rPr>
              <w:t xml:space="preserve">” sunt persoane cu vârsta de 16 ani </w:t>
            </w:r>
            <w:proofErr w:type="spellStart"/>
            <w:r w:rsidRPr="00EF488A">
              <w:rPr>
                <w:rFonts w:ascii="Calibri" w:hAnsi="Calibri"/>
                <w:color w:val="17365D" w:themeColor="text2" w:themeShade="BF"/>
              </w:rPr>
              <w:t>şi</w:t>
            </w:r>
            <w:proofErr w:type="spellEnd"/>
            <w:r w:rsidRPr="00EF488A">
              <w:rPr>
                <w:rFonts w:ascii="Calibri" w:hAnsi="Calibri"/>
                <w:color w:val="17365D" w:themeColor="text2" w:themeShade="BF"/>
              </w:rPr>
              <w:t xml:space="preserve"> peste 16 ani care au prestat muncă pentru salariu, profit sau </w:t>
            </w:r>
            <w:proofErr w:type="spellStart"/>
            <w:r w:rsidRPr="00EF488A">
              <w:rPr>
                <w:rFonts w:ascii="Calibri" w:hAnsi="Calibri"/>
                <w:color w:val="17365D" w:themeColor="text2" w:themeShade="BF"/>
              </w:rPr>
              <w:t>câştig</w:t>
            </w:r>
            <w:proofErr w:type="spellEnd"/>
            <w:r w:rsidRPr="00EF488A">
              <w:rPr>
                <w:rFonts w:ascii="Calibri" w:hAnsi="Calibri"/>
                <w:color w:val="17365D" w:themeColor="text2" w:themeShade="BF"/>
              </w:rPr>
              <w:t xml:space="preserve"> familial sau care nu au prestat muncă, dar au avut un loc de muncă sau o afacere din care au lipsit temporar din cauza, de exemplu, unei boli, concediului, disputelor industriale </w:t>
            </w:r>
            <w:proofErr w:type="spellStart"/>
            <w:r w:rsidRPr="00EF488A">
              <w:rPr>
                <w:rFonts w:ascii="Calibri" w:hAnsi="Calibri"/>
                <w:color w:val="17365D" w:themeColor="text2" w:themeShade="BF"/>
              </w:rPr>
              <w:t>şi</w:t>
            </w:r>
            <w:proofErr w:type="spellEnd"/>
            <w:r w:rsidRPr="00EF488A">
              <w:rPr>
                <w:rFonts w:ascii="Calibri" w:hAnsi="Calibri"/>
                <w:color w:val="17365D" w:themeColor="text2" w:themeShade="BF"/>
              </w:rPr>
              <w:t xml:space="preserve"> </w:t>
            </w:r>
            <w:proofErr w:type="spellStart"/>
            <w:r w:rsidRPr="00EF488A">
              <w:rPr>
                <w:rFonts w:ascii="Calibri" w:hAnsi="Calibri"/>
                <w:color w:val="17365D" w:themeColor="text2" w:themeShade="BF"/>
              </w:rPr>
              <w:t>educaţiei</w:t>
            </w:r>
            <w:proofErr w:type="spellEnd"/>
            <w:r w:rsidRPr="00EF488A">
              <w:rPr>
                <w:rFonts w:ascii="Calibri" w:hAnsi="Calibri"/>
                <w:color w:val="17365D" w:themeColor="text2" w:themeShade="BF"/>
              </w:rPr>
              <w:t xml:space="preserve"> </w:t>
            </w:r>
            <w:proofErr w:type="spellStart"/>
            <w:r w:rsidRPr="00EF488A">
              <w:rPr>
                <w:rFonts w:ascii="Calibri" w:hAnsi="Calibri"/>
                <w:color w:val="17365D" w:themeColor="text2" w:themeShade="BF"/>
              </w:rPr>
              <w:t>şi</w:t>
            </w:r>
            <w:proofErr w:type="spellEnd"/>
            <w:r w:rsidRPr="00EF488A">
              <w:rPr>
                <w:rFonts w:ascii="Calibri" w:hAnsi="Calibri"/>
                <w:color w:val="17365D" w:themeColor="text2" w:themeShade="BF"/>
              </w:rPr>
              <w:t xml:space="preserve"> formării.</w:t>
            </w:r>
          </w:p>
          <w:p w14:paraId="1172A695" w14:textId="77777777" w:rsidR="006E05C7" w:rsidRDefault="006E05C7" w:rsidP="00EF488A">
            <w:pPr>
              <w:spacing w:before="120" w:after="120"/>
              <w:jc w:val="both"/>
              <w:rPr>
                <w:rFonts w:ascii="Calibri" w:hAnsi="Calibri"/>
                <w:i/>
                <w:color w:val="17365D" w:themeColor="text2" w:themeShade="BF"/>
                <w:lang w:val="en-US"/>
              </w:rPr>
            </w:pPr>
            <w:r w:rsidRPr="00EF488A">
              <w:rPr>
                <w:rFonts w:ascii="Calibri" w:hAnsi="Calibri"/>
                <w:b/>
                <w:color w:val="17365D" w:themeColor="text2" w:themeShade="BF"/>
              </w:rPr>
              <w:lastRenderedPageBreak/>
              <w:t>Sursa</w:t>
            </w:r>
            <w:r w:rsidRPr="00EF488A">
              <w:rPr>
                <w:rFonts w:ascii="Calibri" w:hAnsi="Calibri"/>
                <w:color w:val="17365D" w:themeColor="text2" w:themeShade="BF"/>
              </w:rPr>
              <w:t xml:space="preserve">: </w:t>
            </w:r>
            <w:r w:rsidRPr="00EF488A">
              <w:rPr>
                <w:rFonts w:ascii="Calibri" w:hAnsi="Calibri"/>
                <w:i/>
                <w:color w:val="17365D" w:themeColor="text2" w:themeShade="BF"/>
                <w:lang w:val="en-US"/>
              </w:rPr>
              <w:t>Eurostat, "</w:t>
            </w:r>
            <w:proofErr w:type="spellStart"/>
            <w:r w:rsidRPr="00EF488A">
              <w:rPr>
                <w:rFonts w:ascii="Calibri" w:hAnsi="Calibri"/>
                <w:i/>
                <w:color w:val="17365D" w:themeColor="text2" w:themeShade="BF"/>
                <w:lang w:val="en-US"/>
              </w:rPr>
              <w:t>Labour</w:t>
            </w:r>
            <w:proofErr w:type="spellEnd"/>
            <w:r w:rsidRPr="00EF488A">
              <w:rPr>
                <w:rFonts w:ascii="Calibri" w:hAnsi="Calibri"/>
                <w:i/>
                <w:color w:val="17365D" w:themeColor="text2" w:themeShade="BF"/>
                <w:lang w:val="en-US"/>
              </w:rPr>
              <w:t xml:space="preserve"> force survey: Methods and definitions, 1998 Edition", Office for Official Publications of the European Communities, Luxembourg, 1999, </w:t>
            </w:r>
            <w:proofErr w:type="spellStart"/>
            <w:r w:rsidRPr="00EF488A">
              <w:rPr>
                <w:rFonts w:ascii="Calibri" w:hAnsi="Calibri"/>
                <w:i/>
                <w:color w:val="17365D" w:themeColor="text2" w:themeShade="BF"/>
                <w:lang w:val="en-US"/>
              </w:rPr>
              <w:t>pag</w:t>
            </w:r>
            <w:proofErr w:type="spellEnd"/>
            <w:r w:rsidRPr="00EF488A">
              <w:rPr>
                <w:rFonts w:ascii="Calibri" w:hAnsi="Calibri"/>
                <w:i/>
                <w:color w:val="17365D" w:themeColor="text2" w:themeShade="BF"/>
                <w:lang w:val="en-US"/>
              </w:rPr>
              <w:t>. 64</w:t>
            </w:r>
          </w:p>
          <w:p w14:paraId="766D6B42" w14:textId="77777777" w:rsidR="008424F3" w:rsidRPr="00EF488A" w:rsidRDefault="008424F3" w:rsidP="00EF488A">
            <w:pPr>
              <w:spacing w:before="120" w:after="120"/>
              <w:jc w:val="both"/>
              <w:rPr>
                <w:rFonts w:ascii="Calibri" w:hAnsi="Calibri"/>
                <w:i/>
                <w:color w:val="17365D" w:themeColor="text2" w:themeShade="BF"/>
                <w:lang w:val="en-US"/>
              </w:rPr>
            </w:pPr>
          </w:p>
          <w:p w14:paraId="5EB8A79B" w14:textId="77777777" w:rsidR="00B46655" w:rsidRDefault="006E05C7"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”Loc de muncă” -</w:t>
            </w:r>
            <w:r w:rsidRPr="00EF488A">
              <w:rPr>
                <w:rFonts w:ascii="Calibri" w:hAnsi="Calibri"/>
                <w:color w:val="17365D" w:themeColor="text2" w:themeShade="BF"/>
              </w:rPr>
              <w:t xml:space="preserve"> cadrul în care se </w:t>
            </w:r>
            <w:proofErr w:type="spellStart"/>
            <w:r w:rsidRPr="00EF488A">
              <w:rPr>
                <w:rFonts w:ascii="Calibri" w:hAnsi="Calibri"/>
                <w:color w:val="17365D" w:themeColor="text2" w:themeShade="BF"/>
              </w:rPr>
              <w:t>desfăşoară</w:t>
            </w:r>
            <w:proofErr w:type="spellEnd"/>
            <w:r w:rsidRPr="00EF488A">
              <w:rPr>
                <w:rFonts w:ascii="Calibri" w:hAnsi="Calibri"/>
                <w:color w:val="17365D" w:themeColor="text2" w:themeShade="BF"/>
              </w:rPr>
              <w:t xml:space="preserve"> o activitate din care se </w:t>
            </w:r>
            <w:proofErr w:type="spellStart"/>
            <w:r w:rsidRPr="00EF488A">
              <w:rPr>
                <w:rFonts w:ascii="Calibri" w:hAnsi="Calibri"/>
                <w:color w:val="17365D" w:themeColor="text2" w:themeShade="BF"/>
              </w:rPr>
              <w:t>obţine</w:t>
            </w:r>
            <w:proofErr w:type="spellEnd"/>
            <w:r w:rsidRPr="00EF488A">
              <w:rPr>
                <w:rFonts w:ascii="Calibri" w:hAnsi="Calibri"/>
                <w:color w:val="17365D" w:themeColor="text2" w:themeShade="BF"/>
              </w:rPr>
              <w:t xml:space="preserve"> un venit </w:t>
            </w:r>
            <w:proofErr w:type="spellStart"/>
            <w:r w:rsidRPr="00EF488A">
              <w:rPr>
                <w:rFonts w:ascii="Calibri" w:hAnsi="Calibri"/>
                <w:color w:val="17365D" w:themeColor="text2" w:themeShade="BF"/>
              </w:rPr>
              <w:t>şi</w:t>
            </w:r>
            <w:proofErr w:type="spellEnd"/>
            <w:r w:rsidRPr="00EF488A">
              <w:rPr>
                <w:rFonts w:ascii="Calibri" w:hAnsi="Calibri"/>
                <w:color w:val="17365D" w:themeColor="text2" w:themeShade="BF"/>
              </w:rPr>
              <w:t xml:space="preserve"> în care se materializează raporturile juridice de muncă sau raporturile juridice de serviciu</w:t>
            </w:r>
            <w:r w:rsidR="00B46655" w:rsidRPr="00EF488A">
              <w:rPr>
                <w:rFonts w:ascii="Calibri" w:hAnsi="Calibri"/>
                <w:color w:val="17365D" w:themeColor="text2" w:themeShade="BF"/>
              </w:rPr>
              <w:t>.</w:t>
            </w:r>
            <w:r w:rsidR="00B46655" w:rsidRPr="00EF488A">
              <w:rPr>
                <w:rFonts w:ascii="Calibri" w:hAnsi="Calibri"/>
                <w:b/>
                <w:color w:val="17365D" w:themeColor="text2" w:themeShade="BF"/>
              </w:rPr>
              <w:t xml:space="preserve"> </w:t>
            </w:r>
          </w:p>
          <w:p w14:paraId="6D02BD0C" w14:textId="77777777" w:rsidR="00B46655" w:rsidRPr="00EF488A" w:rsidRDefault="00B46655" w:rsidP="00EF488A">
            <w:pPr>
              <w:spacing w:before="120" w:after="120"/>
              <w:jc w:val="both"/>
              <w:rPr>
                <w:rFonts w:ascii="Calibri" w:hAnsi="Calibri"/>
                <w:color w:val="17365D" w:themeColor="text2" w:themeShade="BF"/>
              </w:rPr>
            </w:pPr>
            <w:r w:rsidRPr="00EF488A">
              <w:rPr>
                <w:rFonts w:ascii="Calibri" w:hAnsi="Calibri"/>
                <w:b/>
                <w:color w:val="17365D" w:themeColor="text2" w:themeShade="BF"/>
              </w:rPr>
              <w:t>Sursa</w:t>
            </w:r>
            <w:r w:rsidRPr="00EF488A">
              <w:rPr>
                <w:rFonts w:ascii="Calibri" w:hAnsi="Calibri"/>
                <w:color w:val="17365D" w:themeColor="text2" w:themeShade="BF"/>
              </w:rPr>
              <w:t xml:space="preserve">: </w:t>
            </w:r>
            <w:r w:rsidRPr="00EF488A">
              <w:rPr>
                <w:rFonts w:ascii="Calibri" w:hAnsi="Calibri"/>
                <w:i/>
                <w:color w:val="17365D" w:themeColor="text2" w:themeShade="BF"/>
              </w:rPr>
              <w:t>Legea nr. 76/2002 cu modificările și completările ulterioare</w:t>
            </w:r>
          </w:p>
          <w:p w14:paraId="1D1B6A1A" w14:textId="77777777" w:rsidR="00B46655" w:rsidRPr="00EF488A" w:rsidRDefault="00B46655" w:rsidP="00EF488A">
            <w:pPr>
              <w:spacing w:before="120" w:after="120"/>
              <w:jc w:val="both"/>
              <w:rPr>
                <w:rFonts w:ascii="Calibri" w:hAnsi="Calibri"/>
                <w:color w:val="17365D" w:themeColor="text2" w:themeShade="BF"/>
              </w:rPr>
            </w:pPr>
            <w:r w:rsidRPr="00EF488A">
              <w:rPr>
                <w:rFonts w:ascii="Calibri" w:hAnsi="Calibri"/>
                <w:color w:val="17365D" w:themeColor="text2" w:themeShade="BF"/>
              </w:rPr>
              <w:t xml:space="preserve">În conformitate cu prevederile Legii nr. 53/2003 – Codul Muncii, republicată, cu modificările și completările se vor lua în considerare toate tipurile de contract de muncă, inclusiv cele cu timp parțial. Se vor lua în considerare toate tipurile de ocupare, inclusiv PFA, întreprindere individuală și întreprindere familială, în conformitate prevederile OUG nr. 44 din 16 aprilie 2008 privind </w:t>
            </w:r>
            <w:proofErr w:type="spellStart"/>
            <w:r w:rsidRPr="00EF488A">
              <w:rPr>
                <w:rFonts w:ascii="Calibri" w:hAnsi="Calibri"/>
                <w:color w:val="17365D" w:themeColor="text2" w:themeShade="BF"/>
              </w:rPr>
              <w:t>desfăşurarea</w:t>
            </w:r>
            <w:proofErr w:type="spellEnd"/>
            <w:r w:rsidRPr="00EF488A">
              <w:rPr>
                <w:rFonts w:ascii="Calibri" w:hAnsi="Calibri"/>
                <w:color w:val="17365D" w:themeColor="text2" w:themeShade="BF"/>
              </w:rPr>
              <w:t xml:space="preserve"> </w:t>
            </w:r>
            <w:proofErr w:type="spellStart"/>
            <w:r w:rsidRPr="00EF488A">
              <w:rPr>
                <w:rFonts w:ascii="Calibri" w:hAnsi="Calibri"/>
                <w:color w:val="17365D" w:themeColor="text2" w:themeShade="BF"/>
              </w:rPr>
              <w:t>activităţilor</w:t>
            </w:r>
            <w:proofErr w:type="spellEnd"/>
            <w:r w:rsidRPr="00EF488A">
              <w:rPr>
                <w:rFonts w:ascii="Calibri" w:hAnsi="Calibri"/>
                <w:color w:val="17365D" w:themeColor="text2" w:themeShade="BF"/>
              </w:rPr>
              <w:t xml:space="preserve"> economice de către persoanele fizice autorizate, întreprinderile individuale </w:t>
            </w:r>
            <w:proofErr w:type="spellStart"/>
            <w:r w:rsidRPr="00EF488A">
              <w:rPr>
                <w:rFonts w:ascii="Calibri" w:hAnsi="Calibri"/>
                <w:color w:val="17365D" w:themeColor="text2" w:themeShade="BF"/>
              </w:rPr>
              <w:t>şi</w:t>
            </w:r>
            <w:proofErr w:type="spellEnd"/>
            <w:r w:rsidRPr="00EF488A">
              <w:rPr>
                <w:rFonts w:ascii="Calibri" w:hAnsi="Calibri"/>
                <w:color w:val="17365D" w:themeColor="text2" w:themeShade="BF"/>
              </w:rPr>
              <w:t xml:space="preserve"> întreprinderile familiale.</w:t>
            </w:r>
          </w:p>
          <w:p w14:paraId="3FC21AEC" w14:textId="77777777" w:rsidR="00B46655" w:rsidRPr="00EF488A" w:rsidRDefault="00B46655" w:rsidP="00EF488A">
            <w:pPr>
              <w:spacing w:before="120" w:after="120"/>
              <w:jc w:val="both"/>
              <w:rPr>
                <w:rFonts w:ascii="Calibri" w:hAnsi="Calibri"/>
                <w:color w:val="17365D" w:themeColor="text2" w:themeShade="BF"/>
              </w:rPr>
            </w:pPr>
          </w:p>
          <w:p w14:paraId="148FA169" w14:textId="77777777" w:rsidR="006E05C7" w:rsidRPr="00EF488A" w:rsidRDefault="006E05C7" w:rsidP="00EF488A">
            <w:pPr>
              <w:spacing w:before="120" w:after="120"/>
              <w:jc w:val="both"/>
              <w:rPr>
                <w:rFonts w:ascii="Calibri" w:hAnsi="Calibri"/>
                <w:color w:val="17365D" w:themeColor="text2" w:themeShade="BF"/>
              </w:rPr>
            </w:pPr>
            <w:r w:rsidRPr="00EF488A">
              <w:rPr>
                <w:rFonts w:ascii="Calibri" w:hAnsi="Calibri"/>
                <w:b/>
                <w:color w:val="17365D" w:themeColor="text2" w:themeShade="BF"/>
              </w:rPr>
              <w:t xml:space="preserve">“Persoanele care </w:t>
            </w:r>
            <w:proofErr w:type="spellStart"/>
            <w:r w:rsidRPr="00EF488A">
              <w:rPr>
                <w:rFonts w:ascii="Calibri" w:hAnsi="Calibri"/>
                <w:b/>
                <w:color w:val="17365D" w:themeColor="text2" w:themeShade="BF"/>
              </w:rPr>
              <w:t>desfăşoară</w:t>
            </w:r>
            <w:proofErr w:type="spellEnd"/>
            <w:r w:rsidRPr="00EF488A">
              <w:rPr>
                <w:rFonts w:ascii="Calibri" w:hAnsi="Calibri"/>
                <w:b/>
                <w:color w:val="17365D" w:themeColor="text2" w:themeShade="BF"/>
              </w:rPr>
              <w:t xml:space="preserve"> </w:t>
            </w:r>
            <w:proofErr w:type="spellStart"/>
            <w:r w:rsidRPr="00EF488A">
              <w:rPr>
                <w:rFonts w:ascii="Calibri" w:hAnsi="Calibri"/>
                <w:b/>
                <w:color w:val="17365D" w:themeColor="text2" w:themeShade="BF"/>
              </w:rPr>
              <w:t>activităţi</w:t>
            </w:r>
            <w:proofErr w:type="spellEnd"/>
            <w:r w:rsidRPr="00EF488A">
              <w:rPr>
                <w:rFonts w:ascii="Calibri" w:hAnsi="Calibri"/>
                <w:b/>
                <w:color w:val="17365D" w:themeColor="text2" w:themeShade="BF"/>
              </w:rPr>
              <w:t xml:space="preserve"> independente”</w:t>
            </w:r>
            <w:r w:rsidRPr="00EF488A">
              <w:rPr>
                <w:rFonts w:ascii="Calibri" w:hAnsi="Calibri"/>
                <w:color w:val="17365D" w:themeColor="text2" w:themeShade="BF"/>
              </w:rPr>
              <w:t xml:space="preserve"> într-o întreprindere, fermă sau cabinet profesional sunt, de asemenea, încadrate în muncă dacă se aplică oricare dintre următoarele situații: </w:t>
            </w:r>
          </w:p>
          <w:p w14:paraId="652FEC2B" w14:textId="77777777" w:rsidR="006E05C7" w:rsidRPr="00EF488A" w:rsidRDefault="006E05C7" w:rsidP="00EF488A">
            <w:pPr>
              <w:spacing w:before="120" w:after="120"/>
              <w:jc w:val="both"/>
              <w:rPr>
                <w:rFonts w:ascii="Calibri" w:hAnsi="Calibri"/>
                <w:color w:val="17365D" w:themeColor="text2" w:themeShade="BF"/>
              </w:rPr>
            </w:pPr>
            <w:r w:rsidRPr="00EF488A">
              <w:rPr>
                <w:rFonts w:ascii="Calibri" w:hAnsi="Calibri"/>
                <w:color w:val="17365D" w:themeColor="text2" w:themeShade="BF"/>
              </w:rPr>
              <w:t xml:space="preserve">(1) Persoana lucrează în propria întreprindere, cabinet profesional sau fermă în scopul realizării de profit, chiar dacă întreprinderea nu </w:t>
            </w:r>
            <w:proofErr w:type="spellStart"/>
            <w:r w:rsidRPr="00EF488A">
              <w:rPr>
                <w:rFonts w:ascii="Calibri" w:hAnsi="Calibri"/>
                <w:color w:val="17365D" w:themeColor="text2" w:themeShade="BF"/>
              </w:rPr>
              <w:t>reuşeşte</w:t>
            </w:r>
            <w:proofErr w:type="spellEnd"/>
            <w:r w:rsidRPr="00EF488A">
              <w:rPr>
                <w:rFonts w:ascii="Calibri" w:hAnsi="Calibri"/>
                <w:color w:val="17365D" w:themeColor="text2" w:themeShade="BF"/>
              </w:rPr>
              <w:t xml:space="preserve"> să aducă profit. </w:t>
            </w:r>
          </w:p>
          <w:p w14:paraId="7A842235" w14:textId="77777777" w:rsidR="006E05C7" w:rsidRPr="00EF488A" w:rsidRDefault="006E05C7" w:rsidP="00EF488A">
            <w:pPr>
              <w:spacing w:before="120" w:after="120"/>
              <w:jc w:val="both"/>
              <w:rPr>
                <w:rFonts w:ascii="Calibri" w:hAnsi="Calibri"/>
                <w:color w:val="17365D" w:themeColor="text2" w:themeShade="BF"/>
              </w:rPr>
            </w:pPr>
            <w:r w:rsidRPr="00EF488A">
              <w:rPr>
                <w:rFonts w:ascii="Calibri" w:hAnsi="Calibri"/>
                <w:color w:val="17365D" w:themeColor="text2" w:themeShade="BF"/>
              </w:rPr>
              <w:t xml:space="preserve">(2) Persoana petrece timp pentru a conduce o întreprindere, un cabinet profesional sau o fermă chiar dacă nu au fost realizate vânzări, nu au fost prestate servicii profesionale sau nu s-a produs nimic efectiv (de exemplu un fermier care întreprinde </w:t>
            </w:r>
            <w:proofErr w:type="spellStart"/>
            <w:r w:rsidRPr="00EF488A">
              <w:rPr>
                <w:rFonts w:ascii="Calibri" w:hAnsi="Calibri"/>
                <w:color w:val="17365D" w:themeColor="text2" w:themeShade="BF"/>
              </w:rPr>
              <w:t>activităţi</w:t>
            </w:r>
            <w:proofErr w:type="spellEnd"/>
            <w:r w:rsidRPr="00EF488A">
              <w:rPr>
                <w:rFonts w:ascii="Calibri" w:hAnsi="Calibri"/>
                <w:color w:val="17365D" w:themeColor="text2" w:themeShade="BF"/>
              </w:rPr>
              <w:t xml:space="preserve"> de </w:t>
            </w:r>
            <w:proofErr w:type="spellStart"/>
            <w:r w:rsidRPr="00EF488A">
              <w:rPr>
                <w:rFonts w:ascii="Calibri" w:hAnsi="Calibri"/>
                <w:color w:val="17365D" w:themeColor="text2" w:themeShade="BF"/>
              </w:rPr>
              <w:t>întreţinere</w:t>
            </w:r>
            <w:proofErr w:type="spellEnd"/>
            <w:r w:rsidRPr="00EF488A">
              <w:rPr>
                <w:rFonts w:ascii="Calibri" w:hAnsi="Calibri"/>
                <w:color w:val="17365D" w:themeColor="text2" w:themeShade="BF"/>
              </w:rPr>
              <w:t xml:space="preserve"> a fermei; un arhitect care petrece timp </w:t>
            </w:r>
            <w:proofErr w:type="spellStart"/>
            <w:r w:rsidRPr="00EF488A">
              <w:rPr>
                <w:rFonts w:ascii="Calibri" w:hAnsi="Calibri"/>
                <w:color w:val="17365D" w:themeColor="text2" w:themeShade="BF"/>
              </w:rPr>
              <w:t>aşteptând</w:t>
            </w:r>
            <w:proofErr w:type="spellEnd"/>
            <w:r w:rsidRPr="00EF488A">
              <w:rPr>
                <w:rFonts w:ascii="Calibri" w:hAnsi="Calibri"/>
                <w:color w:val="17365D" w:themeColor="text2" w:themeShade="BF"/>
              </w:rPr>
              <w:t xml:space="preserve"> </w:t>
            </w:r>
            <w:proofErr w:type="spellStart"/>
            <w:r w:rsidRPr="00EF488A">
              <w:rPr>
                <w:rFonts w:ascii="Calibri" w:hAnsi="Calibri"/>
                <w:color w:val="17365D" w:themeColor="text2" w:themeShade="BF"/>
              </w:rPr>
              <w:t>clienţii</w:t>
            </w:r>
            <w:proofErr w:type="spellEnd"/>
            <w:r w:rsidRPr="00EF488A">
              <w:rPr>
                <w:rFonts w:ascii="Calibri" w:hAnsi="Calibri"/>
                <w:color w:val="17365D" w:themeColor="text2" w:themeShade="BF"/>
              </w:rPr>
              <w:t xml:space="preserve"> la biroul său; un pescar care </w:t>
            </w:r>
            <w:proofErr w:type="spellStart"/>
            <w:r w:rsidRPr="00EF488A">
              <w:rPr>
                <w:rFonts w:ascii="Calibri" w:hAnsi="Calibri"/>
                <w:color w:val="17365D" w:themeColor="text2" w:themeShade="BF"/>
              </w:rPr>
              <w:t>îşi</w:t>
            </w:r>
            <w:proofErr w:type="spellEnd"/>
            <w:r w:rsidRPr="00EF488A">
              <w:rPr>
                <w:rFonts w:ascii="Calibri" w:hAnsi="Calibri"/>
                <w:color w:val="17365D" w:themeColor="text2" w:themeShade="BF"/>
              </w:rPr>
              <w:t xml:space="preserve"> repară barca sau plasele pentru utilizare viitoare; o persoană care participă la o </w:t>
            </w:r>
            <w:proofErr w:type="spellStart"/>
            <w:r w:rsidRPr="00EF488A">
              <w:rPr>
                <w:rFonts w:ascii="Calibri" w:hAnsi="Calibri"/>
                <w:color w:val="17365D" w:themeColor="text2" w:themeShade="BF"/>
              </w:rPr>
              <w:t>convenţie</w:t>
            </w:r>
            <w:proofErr w:type="spellEnd"/>
            <w:r w:rsidRPr="00EF488A">
              <w:rPr>
                <w:rFonts w:ascii="Calibri" w:hAnsi="Calibri"/>
                <w:color w:val="17365D" w:themeColor="text2" w:themeShade="BF"/>
              </w:rPr>
              <w:t xml:space="preserve"> sau un seminar). </w:t>
            </w:r>
          </w:p>
          <w:p w14:paraId="3A213D5F" w14:textId="77777777" w:rsidR="006E05C7" w:rsidRPr="00EF488A" w:rsidRDefault="006E05C7" w:rsidP="00EF488A">
            <w:pPr>
              <w:spacing w:before="120" w:after="120"/>
              <w:jc w:val="both"/>
              <w:rPr>
                <w:rFonts w:ascii="Calibri" w:hAnsi="Calibri"/>
                <w:color w:val="17365D" w:themeColor="text2" w:themeShade="BF"/>
              </w:rPr>
            </w:pPr>
            <w:r w:rsidRPr="00EF488A">
              <w:rPr>
                <w:rFonts w:ascii="Calibri" w:hAnsi="Calibri"/>
                <w:color w:val="17365D" w:themeColor="text2" w:themeShade="BF"/>
              </w:rPr>
              <w:t xml:space="preserve"> (3) Persoana care este în decurs de deschidere a unei întreprinderi, ferme sau cabinet profesional; aceasta include cumpărarea sau instalarea de echipamente </w:t>
            </w:r>
            <w:proofErr w:type="spellStart"/>
            <w:r w:rsidRPr="00EF488A">
              <w:rPr>
                <w:rFonts w:ascii="Calibri" w:hAnsi="Calibri"/>
                <w:color w:val="17365D" w:themeColor="text2" w:themeShade="BF"/>
              </w:rPr>
              <w:t>şi</w:t>
            </w:r>
            <w:proofErr w:type="spellEnd"/>
            <w:r w:rsidRPr="00EF488A">
              <w:rPr>
                <w:rFonts w:ascii="Calibri" w:hAnsi="Calibri"/>
                <w:color w:val="17365D" w:themeColor="text2" w:themeShade="BF"/>
              </w:rPr>
              <w:t xml:space="preserve"> comandarea consumabilelor în pregătire pentru deschiderea unei noi întreprinderi. Un membru neplătit al familiei se consideră încadrat în muncă dacă munca respectivă contribuie direct la o întreprindere, fermă sau cabinet profesional </w:t>
            </w:r>
            <w:proofErr w:type="spellStart"/>
            <w:r w:rsidRPr="00EF488A">
              <w:rPr>
                <w:rFonts w:ascii="Calibri" w:hAnsi="Calibri"/>
                <w:color w:val="17365D" w:themeColor="text2" w:themeShade="BF"/>
              </w:rPr>
              <w:t>deţinut</w:t>
            </w:r>
            <w:proofErr w:type="spellEnd"/>
            <w:r w:rsidRPr="00EF488A">
              <w:rPr>
                <w:rFonts w:ascii="Calibri" w:hAnsi="Calibri"/>
                <w:color w:val="17365D" w:themeColor="text2" w:themeShade="BF"/>
              </w:rPr>
              <w:t xml:space="preserve"> sau exploatat de un membru asociat din </w:t>
            </w:r>
            <w:proofErr w:type="spellStart"/>
            <w:r w:rsidRPr="00EF488A">
              <w:rPr>
                <w:rFonts w:ascii="Calibri" w:hAnsi="Calibri"/>
                <w:color w:val="17365D" w:themeColor="text2" w:themeShade="BF"/>
              </w:rPr>
              <w:t>aceeaşi</w:t>
            </w:r>
            <w:proofErr w:type="spellEnd"/>
            <w:r w:rsidRPr="00EF488A">
              <w:rPr>
                <w:rFonts w:ascii="Calibri" w:hAnsi="Calibri"/>
                <w:color w:val="17365D" w:themeColor="text2" w:themeShade="BF"/>
              </w:rPr>
              <w:t xml:space="preserve"> gospodărie.</w:t>
            </w:r>
          </w:p>
          <w:p w14:paraId="283C3191" w14:textId="77777777" w:rsidR="006E05C7" w:rsidRDefault="006E05C7" w:rsidP="00EF488A">
            <w:pPr>
              <w:spacing w:before="120" w:after="120"/>
              <w:jc w:val="both"/>
              <w:rPr>
                <w:rFonts w:ascii="Calibri" w:hAnsi="Calibri"/>
                <w:i/>
                <w:color w:val="17365D" w:themeColor="text2" w:themeShade="BF"/>
              </w:rPr>
            </w:pPr>
            <w:r w:rsidRPr="00EF488A">
              <w:rPr>
                <w:rFonts w:ascii="Calibri" w:hAnsi="Calibri"/>
                <w:b/>
                <w:color w:val="17365D" w:themeColor="text2" w:themeShade="BF"/>
              </w:rPr>
              <w:t>Sursa:</w:t>
            </w:r>
            <w:r w:rsidRPr="00EF488A">
              <w:rPr>
                <w:rFonts w:ascii="Calibri" w:hAnsi="Calibri"/>
                <w:color w:val="17365D" w:themeColor="text2" w:themeShade="BF"/>
              </w:rPr>
              <w:t xml:space="preserve"> </w:t>
            </w:r>
            <w:r w:rsidRPr="00EF488A">
              <w:rPr>
                <w:rFonts w:ascii="Calibri" w:hAnsi="Calibri"/>
                <w:i/>
                <w:color w:val="17365D" w:themeColor="text2" w:themeShade="BF"/>
              </w:rPr>
              <w:t xml:space="preserve">Anexa D – Orientare practică privind colectarea </w:t>
            </w:r>
            <w:proofErr w:type="spellStart"/>
            <w:r w:rsidRPr="00EF488A">
              <w:rPr>
                <w:rFonts w:ascii="Calibri" w:hAnsi="Calibri"/>
                <w:i/>
                <w:color w:val="17365D" w:themeColor="text2" w:themeShade="BF"/>
              </w:rPr>
              <w:t>şi</w:t>
            </w:r>
            <w:proofErr w:type="spellEnd"/>
            <w:r w:rsidRPr="00EF488A">
              <w:rPr>
                <w:rFonts w:ascii="Calibri" w:hAnsi="Calibri"/>
                <w:i/>
                <w:color w:val="17365D" w:themeColor="text2" w:themeShade="BF"/>
              </w:rPr>
              <w:t xml:space="preserve"> validarea datelor din liniile directoare ale Comisiei Europene</w:t>
            </w:r>
          </w:p>
          <w:p w14:paraId="2846492A" w14:textId="77777777" w:rsidR="008424F3" w:rsidRPr="00EF488A" w:rsidRDefault="008424F3" w:rsidP="00EF488A">
            <w:pPr>
              <w:spacing w:before="120" w:after="120"/>
              <w:jc w:val="both"/>
              <w:rPr>
                <w:rFonts w:ascii="Calibri" w:hAnsi="Calibri"/>
                <w:i/>
                <w:color w:val="17365D" w:themeColor="text2" w:themeShade="BF"/>
              </w:rPr>
            </w:pPr>
          </w:p>
          <w:p w14:paraId="2B71A0A8" w14:textId="77777777" w:rsidR="006E05C7" w:rsidRPr="00EF488A" w:rsidRDefault="006E05C7" w:rsidP="00EF488A">
            <w:pPr>
              <w:spacing w:before="120" w:after="120"/>
              <w:jc w:val="both"/>
              <w:rPr>
                <w:rFonts w:ascii="Calibri" w:hAnsi="Calibri"/>
                <w:color w:val="17365D" w:themeColor="text2" w:themeShade="BF"/>
              </w:rPr>
            </w:pPr>
            <w:r w:rsidRPr="00EF488A">
              <w:rPr>
                <w:rFonts w:ascii="Calibri" w:hAnsi="Calibri"/>
                <w:color w:val="17365D" w:themeColor="text2" w:themeShade="BF"/>
              </w:rPr>
              <w:t>„</w:t>
            </w:r>
            <w:r w:rsidRPr="00EF488A">
              <w:rPr>
                <w:rFonts w:ascii="Calibri" w:hAnsi="Calibri"/>
                <w:b/>
                <w:color w:val="17365D" w:themeColor="text2" w:themeShade="BF"/>
              </w:rPr>
              <w:t xml:space="preserve">La încetarea </w:t>
            </w:r>
            <w:proofErr w:type="spellStart"/>
            <w:r w:rsidRPr="00EF488A">
              <w:rPr>
                <w:rFonts w:ascii="Calibri" w:hAnsi="Calibri"/>
                <w:b/>
                <w:color w:val="17365D" w:themeColor="text2" w:themeShade="BF"/>
              </w:rPr>
              <w:t>calităţii</w:t>
            </w:r>
            <w:proofErr w:type="spellEnd"/>
            <w:r w:rsidRPr="00EF488A">
              <w:rPr>
                <w:rFonts w:ascii="Calibri" w:hAnsi="Calibri"/>
                <w:b/>
                <w:color w:val="17365D" w:themeColor="text2" w:themeShade="BF"/>
              </w:rPr>
              <w:t xml:space="preserve"> de participant":</w:t>
            </w:r>
            <w:r w:rsidRPr="00EF488A">
              <w:rPr>
                <w:rFonts w:ascii="Calibri" w:hAnsi="Calibri"/>
                <w:color w:val="17365D" w:themeColor="text2" w:themeShade="BF"/>
              </w:rPr>
              <w:t xml:space="preserve"> se va </w:t>
            </w:r>
            <w:proofErr w:type="spellStart"/>
            <w:r w:rsidRPr="00EF488A">
              <w:rPr>
                <w:rFonts w:ascii="Calibri" w:hAnsi="Calibri"/>
                <w:color w:val="17365D" w:themeColor="text2" w:themeShade="BF"/>
              </w:rPr>
              <w:t>înţelege</w:t>
            </w:r>
            <w:proofErr w:type="spellEnd"/>
            <w:r w:rsidRPr="00EF488A">
              <w:rPr>
                <w:rFonts w:ascii="Calibri" w:hAnsi="Calibri"/>
                <w:color w:val="17365D" w:themeColor="text2" w:themeShade="BF"/>
              </w:rPr>
              <w:t xml:space="preserve"> la cel mult patru săptămâni de la data </w:t>
            </w:r>
            <w:proofErr w:type="spellStart"/>
            <w:r w:rsidRPr="00EF488A">
              <w:rPr>
                <w:rFonts w:ascii="Calibri" w:hAnsi="Calibri"/>
                <w:color w:val="17365D" w:themeColor="text2" w:themeShade="BF"/>
              </w:rPr>
              <w:t>ieşirii</w:t>
            </w:r>
            <w:proofErr w:type="spellEnd"/>
            <w:r w:rsidRPr="00EF488A">
              <w:rPr>
                <w:rFonts w:ascii="Calibri" w:hAnsi="Calibri"/>
                <w:color w:val="17365D" w:themeColor="text2" w:themeShade="BF"/>
              </w:rPr>
              <w:t xml:space="preserve"> din intervenție a participantului.</w:t>
            </w:r>
          </w:p>
          <w:p w14:paraId="412D230D" w14:textId="77777777" w:rsidR="008424F3" w:rsidRDefault="006E05C7" w:rsidP="00EF488A">
            <w:pPr>
              <w:spacing w:before="120" w:after="120"/>
              <w:jc w:val="both"/>
              <w:rPr>
                <w:rFonts w:ascii="Calibri" w:hAnsi="Calibri"/>
                <w:i/>
                <w:color w:val="17365D" w:themeColor="text2" w:themeShade="BF"/>
              </w:rPr>
            </w:pPr>
            <w:r w:rsidRPr="00EF488A">
              <w:rPr>
                <w:rFonts w:ascii="Calibri" w:hAnsi="Calibri"/>
                <w:color w:val="17365D" w:themeColor="text2" w:themeShade="BF"/>
              </w:rPr>
              <w:t xml:space="preserve">Sursa: </w:t>
            </w:r>
            <w:r w:rsidRPr="00EF488A">
              <w:rPr>
                <w:rFonts w:ascii="Calibri" w:hAnsi="Calibri"/>
                <w:i/>
                <w:color w:val="17365D" w:themeColor="text2" w:themeShade="BF"/>
              </w:rPr>
              <w:t xml:space="preserve">Anexa D – Orientare practică privind colectarea </w:t>
            </w:r>
            <w:proofErr w:type="spellStart"/>
            <w:r w:rsidRPr="00EF488A">
              <w:rPr>
                <w:rFonts w:ascii="Calibri" w:hAnsi="Calibri"/>
                <w:i/>
                <w:color w:val="17365D" w:themeColor="text2" w:themeShade="BF"/>
              </w:rPr>
              <w:t>şi</w:t>
            </w:r>
            <w:proofErr w:type="spellEnd"/>
            <w:r w:rsidRPr="00EF488A">
              <w:rPr>
                <w:rFonts w:ascii="Calibri" w:hAnsi="Calibri"/>
                <w:i/>
                <w:color w:val="17365D" w:themeColor="text2" w:themeShade="BF"/>
              </w:rPr>
              <w:t xml:space="preserve"> validarea datelor din liniile directoare ale Comisiei Europene</w:t>
            </w:r>
          </w:p>
          <w:p w14:paraId="7BA67147" w14:textId="77777777" w:rsidR="00B10B71" w:rsidRDefault="00B10B71" w:rsidP="00EF488A">
            <w:pPr>
              <w:spacing w:before="120" w:after="120"/>
              <w:jc w:val="both"/>
              <w:rPr>
                <w:rFonts w:ascii="Calibri" w:hAnsi="Calibri"/>
                <w:color w:val="17365D" w:themeColor="text2" w:themeShade="BF"/>
              </w:rPr>
            </w:pPr>
          </w:p>
          <w:p w14:paraId="3B549C8A" w14:textId="77777777" w:rsidR="008E20F2" w:rsidRPr="00EF488A" w:rsidRDefault="008E20F2" w:rsidP="00EF488A">
            <w:pPr>
              <w:spacing w:before="120" w:after="120"/>
              <w:jc w:val="both"/>
              <w:rPr>
                <w:rFonts w:ascii="Calibri" w:hAnsi="Calibri"/>
                <w:color w:val="17365D" w:themeColor="text2" w:themeShade="BF"/>
              </w:rPr>
            </w:pPr>
            <w:r w:rsidRPr="00EF488A">
              <w:rPr>
                <w:rFonts w:ascii="Calibri" w:hAnsi="Calibri"/>
                <w:b/>
                <w:color w:val="17365D" w:themeColor="text2" w:themeShade="BF"/>
              </w:rPr>
              <w:t>„Data intrării în proiectul finanțat din FSE”:</w:t>
            </w:r>
            <w:r w:rsidRPr="00EF488A">
              <w:rPr>
                <w:rFonts w:ascii="Calibri" w:hAnsi="Calibri"/>
                <w:color w:val="17365D" w:themeColor="text2" w:themeShade="BF"/>
              </w:rPr>
              <w:t xml:space="preserve"> reprezintă data la care persoana a beneficiat prima dată de sprijinul oferit prin proiect.  </w:t>
            </w:r>
          </w:p>
          <w:p w14:paraId="38063BC4" w14:textId="77777777" w:rsidR="008E20F2" w:rsidRDefault="008E20F2" w:rsidP="00EF488A">
            <w:pPr>
              <w:spacing w:before="120" w:after="120"/>
              <w:jc w:val="both"/>
              <w:rPr>
                <w:rFonts w:ascii="Calibri" w:hAnsi="Calibri"/>
                <w:i/>
                <w:color w:val="17365D" w:themeColor="text2" w:themeShade="BF"/>
              </w:rPr>
            </w:pPr>
            <w:r w:rsidRPr="00EF488A">
              <w:rPr>
                <w:rFonts w:ascii="Calibri" w:hAnsi="Calibri"/>
                <w:b/>
                <w:color w:val="17365D" w:themeColor="text2" w:themeShade="BF"/>
              </w:rPr>
              <w:t>Sursa:</w:t>
            </w:r>
            <w:r w:rsidRPr="00EF488A">
              <w:rPr>
                <w:rFonts w:ascii="Calibri" w:hAnsi="Calibri"/>
                <w:color w:val="17365D" w:themeColor="text2" w:themeShade="BF"/>
              </w:rPr>
              <w:t xml:space="preserve"> </w:t>
            </w:r>
            <w:r w:rsidRPr="00EF488A">
              <w:rPr>
                <w:rFonts w:ascii="Calibri" w:hAnsi="Calibri"/>
                <w:i/>
                <w:color w:val="17365D" w:themeColor="text2" w:themeShade="BF"/>
              </w:rPr>
              <w:t xml:space="preserve">Anexa D – Orientare practică privind colectarea </w:t>
            </w:r>
            <w:proofErr w:type="spellStart"/>
            <w:r w:rsidRPr="00EF488A">
              <w:rPr>
                <w:rFonts w:ascii="Calibri" w:hAnsi="Calibri"/>
                <w:i/>
                <w:color w:val="17365D" w:themeColor="text2" w:themeShade="BF"/>
              </w:rPr>
              <w:t>şi</w:t>
            </w:r>
            <w:proofErr w:type="spellEnd"/>
            <w:r w:rsidRPr="00EF488A">
              <w:rPr>
                <w:rFonts w:ascii="Calibri" w:hAnsi="Calibri"/>
                <w:i/>
                <w:color w:val="17365D" w:themeColor="text2" w:themeShade="BF"/>
              </w:rPr>
              <w:t xml:space="preserve"> validarea datelor din orientările Comisiei Europene</w:t>
            </w:r>
          </w:p>
          <w:p w14:paraId="622F9BAD" w14:textId="77777777" w:rsidR="00B10B71" w:rsidRPr="00EF488A" w:rsidRDefault="00B10B71" w:rsidP="00EF488A">
            <w:pPr>
              <w:spacing w:before="120" w:after="120"/>
              <w:jc w:val="both"/>
              <w:rPr>
                <w:rFonts w:ascii="Calibri" w:hAnsi="Calibri"/>
                <w:i/>
                <w:color w:val="17365D" w:themeColor="text2" w:themeShade="BF"/>
              </w:rPr>
            </w:pPr>
          </w:p>
          <w:p w14:paraId="57743501" w14:textId="77777777" w:rsidR="00B10B71" w:rsidRPr="00B10B71" w:rsidRDefault="00B10B71" w:rsidP="00B10B71">
            <w:pPr>
              <w:spacing w:before="120" w:after="120"/>
              <w:jc w:val="both"/>
              <w:rPr>
                <w:rFonts w:ascii="Calibri" w:hAnsi="Calibri"/>
                <w:color w:val="002060"/>
              </w:rPr>
            </w:pPr>
            <w:r w:rsidRPr="00B10B71">
              <w:rPr>
                <w:rFonts w:ascii="Calibri" w:hAnsi="Calibri"/>
                <w:b/>
                <w:color w:val="002060"/>
              </w:rPr>
              <w:t>„</w:t>
            </w:r>
            <w:proofErr w:type="spellStart"/>
            <w:r w:rsidRPr="00B10B71">
              <w:rPr>
                <w:rFonts w:ascii="Calibri" w:hAnsi="Calibri"/>
                <w:b/>
                <w:color w:val="002060"/>
              </w:rPr>
              <w:t>Comunităţile</w:t>
            </w:r>
            <w:proofErr w:type="spellEnd"/>
            <w:r w:rsidRPr="00B10B71">
              <w:rPr>
                <w:rFonts w:ascii="Calibri" w:hAnsi="Calibri"/>
                <w:b/>
                <w:color w:val="002060"/>
              </w:rPr>
              <w:t xml:space="preserve"> marginalizate</w:t>
            </w:r>
            <w:r w:rsidRPr="00B10B71">
              <w:rPr>
                <w:rFonts w:ascii="Calibri" w:hAnsi="Calibri"/>
                <w:color w:val="002060"/>
              </w:rPr>
              <w:t>”: populația în risc de sărăcie sau excluziune socială dintr-un teritoriu vizat de intervențiile DLRC (teritoriul SDL) ce acoperă una sau mai multe zone urbane marginalizate (ZUM) împreună cu zona urbană funcțională din care acestea fac parte.</w:t>
            </w:r>
          </w:p>
          <w:p w14:paraId="20225C8E" w14:textId="77777777" w:rsidR="00DE6B35" w:rsidRPr="00C921E1" w:rsidRDefault="00DE6B35" w:rsidP="00DE6B35">
            <w:pPr>
              <w:spacing w:before="120" w:after="120"/>
              <w:jc w:val="both"/>
              <w:rPr>
                <w:rFonts w:ascii="Calibri" w:hAnsi="Calibri"/>
                <w:b/>
                <w:iCs/>
                <w:color w:val="FF0000"/>
              </w:rPr>
            </w:pPr>
          </w:p>
          <w:p w14:paraId="5AFD5604" w14:textId="77777777" w:rsidR="003447C2" w:rsidRPr="003447C2" w:rsidRDefault="003447C2" w:rsidP="00895AF2">
            <w:pPr>
              <w:spacing w:line="276" w:lineRule="auto"/>
              <w:rPr>
                <w:color w:val="002060"/>
              </w:rPr>
            </w:pPr>
            <w:r w:rsidRPr="003447C2">
              <w:rPr>
                <w:color w:val="002060"/>
              </w:rPr>
              <w:t>”P</w:t>
            </w:r>
            <w:r w:rsidRPr="003447C2">
              <w:rPr>
                <w:b/>
                <w:color w:val="002060"/>
              </w:rPr>
              <w:t>ersoane în risc de sărăcie sau excluziune socială”:</w:t>
            </w:r>
            <w:r w:rsidRPr="003447C2">
              <w:rPr>
                <w:color w:val="002060"/>
              </w:rPr>
              <w:t xml:space="preserve"> persoanele care se află într-una din următoarele situații: </w:t>
            </w:r>
          </w:p>
          <w:p w14:paraId="43D9B005" w14:textId="77777777" w:rsidR="003447C2" w:rsidRPr="003447C2" w:rsidRDefault="003447C2" w:rsidP="00895AF2">
            <w:pPr>
              <w:numPr>
                <w:ilvl w:val="0"/>
                <w:numId w:val="19"/>
              </w:numPr>
              <w:spacing w:line="276" w:lineRule="auto"/>
              <w:jc w:val="both"/>
              <w:rPr>
                <w:b/>
                <w:color w:val="002060"/>
                <w:sz w:val="24"/>
                <w:szCs w:val="24"/>
              </w:rPr>
            </w:pPr>
            <w:r w:rsidRPr="003447C2">
              <w:rPr>
                <w:b/>
                <w:color w:val="002060"/>
                <w:sz w:val="24"/>
                <w:szCs w:val="24"/>
              </w:rPr>
              <w:t>(A) în</w:t>
            </w:r>
            <w:r w:rsidRPr="003447C2">
              <w:rPr>
                <w:color w:val="002060"/>
                <w:sz w:val="24"/>
                <w:szCs w:val="24"/>
              </w:rPr>
              <w:t xml:space="preserve"> </w:t>
            </w:r>
            <w:r w:rsidRPr="003447C2">
              <w:rPr>
                <w:b/>
                <w:color w:val="002060"/>
                <w:sz w:val="24"/>
                <w:szCs w:val="24"/>
              </w:rPr>
              <w:t xml:space="preserve">risc de sărăcie </w:t>
            </w:r>
          </w:p>
          <w:p w14:paraId="11427E1F" w14:textId="77777777" w:rsidR="003447C2" w:rsidRPr="003447C2" w:rsidRDefault="003447C2" w:rsidP="00895AF2">
            <w:pPr>
              <w:spacing w:line="276" w:lineRule="auto"/>
              <w:rPr>
                <w:b/>
                <w:color w:val="002060"/>
              </w:rPr>
            </w:pPr>
            <w:r w:rsidRPr="003447C2">
              <w:rPr>
                <w:b/>
                <w:color w:val="002060"/>
              </w:rPr>
              <w:t xml:space="preserve">sau </w:t>
            </w:r>
          </w:p>
          <w:p w14:paraId="3EED179F" w14:textId="77777777" w:rsidR="003447C2" w:rsidRPr="003447C2" w:rsidRDefault="003447C2" w:rsidP="00895AF2">
            <w:pPr>
              <w:numPr>
                <w:ilvl w:val="0"/>
                <w:numId w:val="19"/>
              </w:numPr>
              <w:spacing w:line="276" w:lineRule="auto"/>
              <w:jc w:val="both"/>
              <w:rPr>
                <w:b/>
                <w:color w:val="002060"/>
                <w:sz w:val="24"/>
                <w:szCs w:val="24"/>
              </w:rPr>
            </w:pPr>
            <w:r w:rsidRPr="003447C2">
              <w:rPr>
                <w:b/>
                <w:color w:val="002060"/>
                <w:sz w:val="24"/>
                <w:szCs w:val="24"/>
              </w:rPr>
              <w:t xml:space="preserve">(B) se confruntă cu o </w:t>
            </w:r>
            <w:proofErr w:type="spellStart"/>
            <w:r w:rsidRPr="003447C2">
              <w:rPr>
                <w:b/>
                <w:color w:val="002060"/>
                <w:sz w:val="24"/>
                <w:szCs w:val="24"/>
              </w:rPr>
              <w:t>deprivare</w:t>
            </w:r>
            <w:proofErr w:type="spellEnd"/>
            <w:r w:rsidRPr="003447C2">
              <w:rPr>
                <w:b/>
                <w:color w:val="002060"/>
                <w:sz w:val="24"/>
                <w:szCs w:val="24"/>
              </w:rPr>
              <w:t xml:space="preserve"> materială severă </w:t>
            </w:r>
          </w:p>
          <w:p w14:paraId="28AFF69F" w14:textId="77777777" w:rsidR="003447C2" w:rsidRPr="003447C2" w:rsidRDefault="003447C2" w:rsidP="00895AF2">
            <w:pPr>
              <w:spacing w:line="276" w:lineRule="auto"/>
              <w:rPr>
                <w:b/>
                <w:color w:val="002060"/>
              </w:rPr>
            </w:pPr>
            <w:r w:rsidRPr="003447C2">
              <w:rPr>
                <w:b/>
                <w:color w:val="002060"/>
              </w:rPr>
              <w:t xml:space="preserve">sau </w:t>
            </w:r>
          </w:p>
          <w:p w14:paraId="0194ECA9" w14:textId="77777777" w:rsidR="003447C2" w:rsidRPr="003447C2" w:rsidRDefault="003447C2" w:rsidP="00895AF2">
            <w:pPr>
              <w:numPr>
                <w:ilvl w:val="0"/>
                <w:numId w:val="19"/>
              </w:numPr>
              <w:spacing w:line="276" w:lineRule="auto"/>
              <w:jc w:val="both"/>
              <w:rPr>
                <w:color w:val="002060"/>
                <w:sz w:val="24"/>
                <w:szCs w:val="24"/>
              </w:rPr>
            </w:pPr>
            <w:r w:rsidRPr="003447C2">
              <w:rPr>
                <w:b/>
                <w:color w:val="002060"/>
                <w:sz w:val="24"/>
                <w:szCs w:val="24"/>
              </w:rPr>
              <w:t>(C) trăiesc în gospodării cu o intensitate extrem de redusă a muncii.</w:t>
            </w:r>
            <w:r w:rsidRPr="003447C2">
              <w:rPr>
                <w:color w:val="002060"/>
                <w:sz w:val="24"/>
                <w:szCs w:val="24"/>
              </w:rPr>
              <w:t xml:space="preserve"> </w:t>
            </w:r>
          </w:p>
          <w:p w14:paraId="4947BA07" w14:textId="77777777" w:rsidR="003447C2" w:rsidRPr="003447C2" w:rsidRDefault="003447C2" w:rsidP="00895AF2">
            <w:pPr>
              <w:spacing w:line="276" w:lineRule="auto"/>
              <w:rPr>
                <w:color w:val="002060"/>
              </w:rPr>
            </w:pPr>
            <w:r w:rsidRPr="003447C2">
              <w:rPr>
                <w:color w:val="002060"/>
              </w:rPr>
              <w:t xml:space="preserve">(A) În categoria </w:t>
            </w:r>
            <w:r w:rsidRPr="003447C2">
              <w:rPr>
                <w:b/>
                <w:color w:val="002060"/>
              </w:rPr>
              <w:t>în risc de sărăcie</w:t>
            </w:r>
            <w:r w:rsidRPr="003447C2">
              <w:rPr>
                <w:color w:val="002060"/>
              </w:rPr>
              <w:t xml:space="preserve"> sunt incluse persoane care au un venit disponibil echivalat situat sub pragul riscului de sărăcie, care este stabilit la 60% din mediana la nivel național a venitului disponibil (după transferurile sociale) per adult echivalent.</w:t>
            </w:r>
          </w:p>
          <w:p w14:paraId="5FB885F2" w14:textId="77777777" w:rsidR="003447C2" w:rsidRPr="003447C2" w:rsidRDefault="003447C2" w:rsidP="00895AF2">
            <w:pPr>
              <w:spacing w:line="276" w:lineRule="auto"/>
              <w:rPr>
                <w:color w:val="002060"/>
              </w:rPr>
            </w:pPr>
            <w:r w:rsidRPr="003447C2">
              <w:rPr>
                <w:color w:val="002060"/>
              </w:rPr>
              <w:t xml:space="preserve">(B) </w:t>
            </w:r>
            <w:proofErr w:type="spellStart"/>
            <w:r w:rsidRPr="003447C2">
              <w:rPr>
                <w:color w:val="002060"/>
              </w:rPr>
              <w:t>Deprivarea</w:t>
            </w:r>
            <w:proofErr w:type="spellEnd"/>
            <w:r w:rsidRPr="003447C2">
              <w:rPr>
                <w:color w:val="002060"/>
              </w:rPr>
              <w:t xml:space="preserve"> materială acoperă indicatorii referitori la presiunea economică și bunurile de folosință îndelungată. </w:t>
            </w:r>
            <w:r w:rsidRPr="003447C2">
              <w:rPr>
                <w:b/>
                <w:color w:val="002060"/>
              </w:rPr>
              <w:t xml:space="preserve">Persoanele care se confruntă cu </w:t>
            </w:r>
            <w:proofErr w:type="spellStart"/>
            <w:r w:rsidRPr="003447C2">
              <w:rPr>
                <w:b/>
                <w:color w:val="002060"/>
              </w:rPr>
              <w:t>deprivare</w:t>
            </w:r>
            <w:proofErr w:type="spellEnd"/>
            <w:r w:rsidRPr="003447C2">
              <w:rPr>
                <w:b/>
                <w:color w:val="002060"/>
              </w:rPr>
              <w:t xml:space="preserve"> materială severă</w:t>
            </w:r>
            <w:r w:rsidRPr="003447C2">
              <w:rPr>
                <w:color w:val="002060"/>
              </w:rPr>
              <w:t xml:space="preserve"> dispun de condiții de trai </w:t>
            </w:r>
            <w:r w:rsidRPr="003447C2">
              <w:rPr>
                <w:color w:val="002060"/>
              </w:rPr>
              <w:lastRenderedPageBreak/>
              <w:t xml:space="preserve">extrem de limitate datorită lipsei resurselor, la care se înregistrează cel puțin 4 din cele 9 elemente de </w:t>
            </w:r>
            <w:proofErr w:type="spellStart"/>
            <w:r w:rsidRPr="003447C2">
              <w:rPr>
                <w:color w:val="002060"/>
              </w:rPr>
              <w:t>deprivare</w:t>
            </w:r>
            <w:proofErr w:type="spellEnd"/>
            <w:r w:rsidRPr="003447C2">
              <w:rPr>
                <w:color w:val="002060"/>
              </w:rPr>
              <w:t>, respectiv nu își pot permite:</w:t>
            </w:r>
          </w:p>
          <w:p w14:paraId="6DB72C01" w14:textId="77777777" w:rsidR="003447C2" w:rsidRDefault="003447C2" w:rsidP="00895AF2">
            <w:pPr>
              <w:pStyle w:val="ListParagraph"/>
              <w:numPr>
                <w:ilvl w:val="0"/>
                <w:numId w:val="22"/>
              </w:numPr>
              <w:ind w:left="1209"/>
              <w:jc w:val="both"/>
              <w:rPr>
                <w:color w:val="002060"/>
                <w:sz w:val="24"/>
                <w:szCs w:val="24"/>
              </w:rPr>
            </w:pPr>
            <w:r w:rsidRPr="00895AF2">
              <w:rPr>
                <w:color w:val="002060"/>
                <w:sz w:val="24"/>
                <w:szCs w:val="24"/>
              </w:rPr>
              <w:t xml:space="preserve">să plătească chiria sau facturile la utilități, </w:t>
            </w:r>
          </w:p>
          <w:p w14:paraId="14FA47A9" w14:textId="77777777" w:rsidR="003447C2" w:rsidRDefault="003447C2" w:rsidP="00895AF2">
            <w:pPr>
              <w:pStyle w:val="ListParagraph"/>
              <w:numPr>
                <w:ilvl w:val="0"/>
                <w:numId w:val="22"/>
              </w:numPr>
              <w:ind w:left="1209"/>
              <w:jc w:val="both"/>
              <w:rPr>
                <w:color w:val="002060"/>
                <w:sz w:val="24"/>
                <w:szCs w:val="24"/>
              </w:rPr>
            </w:pPr>
            <w:r w:rsidRPr="00895AF2">
              <w:rPr>
                <w:color w:val="002060"/>
                <w:sz w:val="24"/>
                <w:szCs w:val="24"/>
              </w:rPr>
              <w:t xml:space="preserve">să asigure încălzirea adecvată a locuinței, </w:t>
            </w:r>
          </w:p>
          <w:p w14:paraId="1398DDDA" w14:textId="77777777" w:rsidR="003447C2" w:rsidRDefault="003447C2" w:rsidP="00895AF2">
            <w:pPr>
              <w:pStyle w:val="ListParagraph"/>
              <w:numPr>
                <w:ilvl w:val="0"/>
                <w:numId w:val="22"/>
              </w:numPr>
              <w:ind w:left="1209"/>
              <w:jc w:val="both"/>
              <w:rPr>
                <w:color w:val="002060"/>
                <w:sz w:val="24"/>
                <w:szCs w:val="24"/>
              </w:rPr>
            </w:pPr>
            <w:r w:rsidRPr="00895AF2">
              <w:rPr>
                <w:color w:val="002060"/>
                <w:sz w:val="24"/>
                <w:szCs w:val="24"/>
              </w:rPr>
              <w:t xml:space="preserve">să facă față unor cheltuieli neprevăzute, </w:t>
            </w:r>
          </w:p>
          <w:p w14:paraId="13BF5BFF" w14:textId="77777777" w:rsidR="003447C2" w:rsidRDefault="003447C2" w:rsidP="00895AF2">
            <w:pPr>
              <w:pStyle w:val="ListParagraph"/>
              <w:numPr>
                <w:ilvl w:val="0"/>
                <w:numId w:val="22"/>
              </w:numPr>
              <w:ind w:left="1209"/>
              <w:jc w:val="both"/>
              <w:rPr>
                <w:color w:val="002060"/>
                <w:sz w:val="24"/>
                <w:szCs w:val="24"/>
              </w:rPr>
            </w:pPr>
            <w:r w:rsidRPr="00895AF2">
              <w:rPr>
                <w:color w:val="002060"/>
                <w:sz w:val="24"/>
                <w:szCs w:val="24"/>
              </w:rPr>
              <w:t xml:space="preserve">să mănânce carne, pește sau un echivalent proteic în fiecare zi, </w:t>
            </w:r>
          </w:p>
          <w:p w14:paraId="7FD7C3C6" w14:textId="77777777" w:rsidR="003447C2" w:rsidRDefault="003447C2" w:rsidP="00895AF2">
            <w:pPr>
              <w:pStyle w:val="ListParagraph"/>
              <w:numPr>
                <w:ilvl w:val="0"/>
                <w:numId w:val="22"/>
              </w:numPr>
              <w:ind w:left="1209"/>
              <w:jc w:val="both"/>
              <w:rPr>
                <w:color w:val="002060"/>
                <w:sz w:val="24"/>
                <w:szCs w:val="24"/>
              </w:rPr>
            </w:pPr>
            <w:r w:rsidRPr="00895AF2">
              <w:rPr>
                <w:color w:val="002060"/>
                <w:sz w:val="24"/>
                <w:szCs w:val="24"/>
              </w:rPr>
              <w:t xml:space="preserve">o săptămână de vacanță departe de casă, </w:t>
            </w:r>
          </w:p>
          <w:p w14:paraId="2F31A9D4" w14:textId="77777777" w:rsidR="003447C2" w:rsidRDefault="003447C2" w:rsidP="00895AF2">
            <w:pPr>
              <w:pStyle w:val="ListParagraph"/>
              <w:numPr>
                <w:ilvl w:val="0"/>
                <w:numId w:val="22"/>
              </w:numPr>
              <w:ind w:left="1209"/>
              <w:jc w:val="both"/>
              <w:rPr>
                <w:color w:val="002060"/>
                <w:sz w:val="24"/>
                <w:szCs w:val="24"/>
              </w:rPr>
            </w:pPr>
            <w:r w:rsidRPr="00895AF2">
              <w:rPr>
                <w:color w:val="002060"/>
                <w:sz w:val="24"/>
                <w:szCs w:val="24"/>
              </w:rPr>
              <w:t xml:space="preserve">un autoturism, </w:t>
            </w:r>
          </w:p>
          <w:p w14:paraId="2B35F84C" w14:textId="77777777" w:rsidR="003447C2" w:rsidRDefault="003447C2" w:rsidP="00895AF2">
            <w:pPr>
              <w:pStyle w:val="ListParagraph"/>
              <w:numPr>
                <w:ilvl w:val="0"/>
                <w:numId w:val="22"/>
              </w:numPr>
              <w:ind w:left="1209"/>
              <w:jc w:val="both"/>
              <w:rPr>
                <w:color w:val="002060"/>
                <w:sz w:val="24"/>
                <w:szCs w:val="24"/>
              </w:rPr>
            </w:pPr>
            <w:r w:rsidRPr="00895AF2">
              <w:rPr>
                <w:color w:val="002060"/>
                <w:sz w:val="24"/>
                <w:szCs w:val="24"/>
              </w:rPr>
              <w:t xml:space="preserve">o mașină de spălat, </w:t>
            </w:r>
          </w:p>
          <w:p w14:paraId="1C59D3E5" w14:textId="77777777" w:rsidR="003447C2" w:rsidRDefault="003447C2" w:rsidP="00895AF2">
            <w:pPr>
              <w:pStyle w:val="ListParagraph"/>
              <w:numPr>
                <w:ilvl w:val="0"/>
                <w:numId w:val="22"/>
              </w:numPr>
              <w:ind w:left="1209"/>
              <w:jc w:val="both"/>
              <w:rPr>
                <w:color w:val="002060"/>
                <w:sz w:val="24"/>
                <w:szCs w:val="24"/>
              </w:rPr>
            </w:pPr>
            <w:r w:rsidRPr="00895AF2">
              <w:rPr>
                <w:color w:val="002060"/>
                <w:sz w:val="24"/>
                <w:szCs w:val="24"/>
              </w:rPr>
              <w:t xml:space="preserve">un TV color, </w:t>
            </w:r>
          </w:p>
          <w:p w14:paraId="244E35A5" w14:textId="3D22C9A4" w:rsidR="003447C2" w:rsidRPr="00895AF2" w:rsidRDefault="003447C2" w:rsidP="00895AF2">
            <w:pPr>
              <w:pStyle w:val="ListParagraph"/>
              <w:numPr>
                <w:ilvl w:val="0"/>
                <w:numId w:val="22"/>
              </w:numPr>
              <w:ind w:left="1209"/>
              <w:jc w:val="both"/>
              <w:rPr>
                <w:color w:val="002060"/>
                <w:sz w:val="24"/>
                <w:szCs w:val="24"/>
              </w:rPr>
            </w:pPr>
            <w:r w:rsidRPr="00895AF2">
              <w:rPr>
                <w:color w:val="002060"/>
                <w:sz w:val="24"/>
                <w:szCs w:val="24"/>
              </w:rPr>
              <w:t>un telefon.</w:t>
            </w:r>
          </w:p>
          <w:p w14:paraId="676CD3E1" w14:textId="77777777" w:rsidR="003447C2" w:rsidRPr="003447C2" w:rsidRDefault="003447C2" w:rsidP="00895AF2">
            <w:pPr>
              <w:spacing w:line="276" w:lineRule="auto"/>
              <w:rPr>
                <w:color w:val="002060"/>
              </w:rPr>
            </w:pPr>
            <w:r w:rsidRPr="003447C2">
              <w:rPr>
                <w:color w:val="002060"/>
              </w:rPr>
              <w:t xml:space="preserve">(C) </w:t>
            </w:r>
            <w:r w:rsidRPr="003447C2">
              <w:rPr>
                <w:b/>
                <w:color w:val="002060"/>
              </w:rPr>
              <w:t>Persoanele care trăiesc în gospodării cu o intensitate extrem de redusă a muncii</w:t>
            </w:r>
            <w:r w:rsidRPr="003447C2">
              <w:rPr>
                <w:color w:val="002060"/>
              </w:rPr>
              <w:t xml:space="preserve"> sunt cele cu vârsta cuprinsă între 0-59 ani care locuiesc în gospodării în care adulții (cu vârsta între 18-59 ani) au lucrat în anul anterior la mai puțin de 20% din potențialul lor total.</w:t>
            </w:r>
          </w:p>
          <w:p w14:paraId="55094FE1" w14:textId="77777777" w:rsidR="003447C2" w:rsidRPr="003447C2" w:rsidRDefault="003447C2" w:rsidP="003447C2">
            <w:pPr>
              <w:spacing w:before="120" w:after="120" w:line="276" w:lineRule="auto"/>
              <w:jc w:val="both"/>
              <w:rPr>
                <w:rFonts w:ascii="Calibri" w:hAnsi="Calibri"/>
                <w:i/>
                <w:color w:val="002060"/>
              </w:rPr>
            </w:pPr>
            <w:r w:rsidRPr="003447C2">
              <w:rPr>
                <w:rFonts w:ascii="Calibri" w:hAnsi="Calibri"/>
                <w:b/>
                <w:color w:val="002060"/>
              </w:rPr>
              <w:t>Sursa</w:t>
            </w:r>
            <w:r w:rsidRPr="003447C2">
              <w:rPr>
                <w:rFonts w:ascii="Calibri" w:hAnsi="Calibri"/>
                <w:color w:val="002060"/>
              </w:rPr>
              <w:t xml:space="preserve">: </w:t>
            </w:r>
            <w:r w:rsidRPr="003447C2">
              <w:rPr>
                <w:rFonts w:ascii="Calibri" w:hAnsi="Calibri"/>
                <w:i/>
                <w:color w:val="002060"/>
              </w:rPr>
              <w:t xml:space="preserve">definiție </w:t>
            </w:r>
            <w:proofErr w:type="spellStart"/>
            <w:r w:rsidRPr="003447C2">
              <w:rPr>
                <w:rFonts w:ascii="Calibri" w:hAnsi="Calibri"/>
                <w:i/>
                <w:color w:val="002060"/>
              </w:rPr>
              <w:t>Eurostat</w:t>
            </w:r>
            <w:proofErr w:type="spellEnd"/>
            <w:r w:rsidRPr="003447C2">
              <w:rPr>
                <w:rFonts w:ascii="Calibri" w:hAnsi="Calibri"/>
                <w:color w:val="002060"/>
              </w:rPr>
              <w:t xml:space="preserve"> </w:t>
            </w:r>
            <w:r w:rsidRPr="003447C2">
              <w:rPr>
                <w:rFonts w:ascii="Calibri" w:hAnsi="Calibri"/>
                <w:i/>
                <w:color w:val="002060"/>
              </w:rPr>
              <w:t>(indicatorul AROPE).</w:t>
            </w:r>
          </w:p>
          <w:p w14:paraId="20A94B57" w14:textId="75AF32AF" w:rsidR="00EF488A" w:rsidRPr="00EF488A" w:rsidRDefault="003447C2" w:rsidP="00895AF2">
            <w:pPr>
              <w:spacing w:before="120" w:after="120"/>
              <w:jc w:val="both"/>
              <w:rPr>
                <w:rFonts w:ascii="Calibri" w:eastAsia="Calibri" w:hAnsi="Calibri" w:cs="Times New Roman"/>
                <w:b/>
                <w:i/>
                <w:iCs/>
                <w:color w:val="17365D" w:themeColor="text2" w:themeShade="BF"/>
              </w:rPr>
            </w:pPr>
            <w:r w:rsidRPr="003447C2">
              <w:rPr>
                <w:rFonts w:ascii="Calibri" w:hAnsi="Calibri"/>
                <w:b/>
                <w:color w:val="17365D" w:themeColor="text2" w:themeShade="BF"/>
              </w:rPr>
              <w:t>NB! La nivelul proiectelor POCU, beneficiarul are obligația de a justifica încadrarea persoanelor din grupul țintă în cel puțin una dintre cele 3 situații enumerate mai sus.</w:t>
            </w:r>
          </w:p>
          <w:p w14:paraId="19BC16FC" w14:textId="77777777" w:rsidR="006E05C7" w:rsidRPr="00EF488A" w:rsidRDefault="006E05C7" w:rsidP="00EF488A">
            <w:pPr>
              <w:spacing w:before="120" w:after="120"/>
              <w:jc w:val="both"/>
              <w:rPr>
                <w:rFonts w:ascii="Calibri" w:hAnsi="Calibri"/>
                <w:b/>
                <w:color w:val="C00000"/>
              </w:rPr>
            </w:pPr>
            <w:r w:rsidRPr="00EF488A">
              <w:rPr>
                <w:rFonts w:ascii="Calibri" w:hAnsi="Calibri"/>
                <w:b/>
                <w:color w:val="C00000"/>
              </w:rPr>
              <w:t>DATELE VOR FI COLECTATE, MONITORIZATE ŞI RAPORTATE PENTRU URMĂTOARELE CATEGORII:</w:t>
            </w:r>
          </w:p>
          <w:p w14:paraId="5FCA74DF" w14:textId="25072922" w:rsidR="008424F3" w:rsidRPr="001477D7" w:rsidRDefault="00C053AF" w:rsidP="008424F3">
            <w:pPr>
              <w:numPr>
                <w:ilvl w:val="0"/>
                <w:numId w:val="3"/>
              </w:numPr>
              <w:spacing w:before="120" w:after="120"/>
              <w:jc w:val="both"/>
              <w:rPr>
                <w:rFonts w:ascii="Calibri" w:hAnsi="Calibri"/>
                <w:color w:val="17365D" w:themeColor="text2" w:themeShade="BF"/>
              </w:rPr>
            </w:pPr>
            <w:r w:rsidRPr="00EF488A">
              <w:rPr>
                <w:rFonts w:ascii="Calibri" w:hAnsi="Calibri"/>
                <w:i/>
                <w:color w:val="17365D" w:themeColor="text2" w:themeShade="BF"/>
              </w:rPr>
              <w:t xml:space="preserve"> </w:t>
            </w:r>
            <w:r w:rsidR="008424F3" w:rsidRPr="001477D7">
              <w:rPr>
                <w:rFonts w:ascii="Calibri" w:hAnsi="Calibri"/>
                <w:b/>
                <w:color w:val="17365D" w:themeColor="text2" w:themeShade="BF"/>
              </w:rPr>
              <w:t>4S64</w:t>
            </w:r>
            <w:r w:rsidR="008424F3" w:rsidRPr="001477D7">
              <w:rPr>
                <w:rFonts w:ascii="Calibri" w:hAnsi="Calibri"/>
                <w:color w:val="17365D" w:themeColor="text2" w:themeShade="BF"/>
              </w:rPr>
              <w:t xml:space="preserve"> </w:t>
            </w:r>
            <w:r w:rsidR="008424F3" w:rsidRPr="008424F3">
              <w:rPr>
                <w:rFonts w:ascii="Calibri" w:hAnsi="Calibri"/>
                <w:color w:val="17365D" w:themeColor="text2" w:themeShade="BF"/>
              </w:rPr>
              <w:t>Persoane</w:t>
            </w:r>
            <w:r w:rsidR="008424F3" w:rsidRPr="001477D7">
              <w:rPr>
                <w:rFonts w:ascii="Calibri" w:hAnsi="Calibri"/>
                <w:color w:val="17365D" w:themeColor="text2" w:themeShade="BF"/>
              </w:rPr>
              <w:t xml:space="preserve"> din comunitățile marginalizate aflate în risc de </w:t>
            </w:r>
            <w:r w:rsidR="00725DA1">
              <w:rPr>
                <w:rFonts w:ascii="Calibri" w:hAnsi="Calibri"/>
                <w:color w:val="17365D" w:themeColor="text2" w:themeShade="BF"/>
              </w:rPr>
              <w:t>sărăcie sau</w:t>
            </w:r>
            <w:r w:rsidR="008424F3" w:rsidRPr="001477D7">
              <w:rPr>
                <w:rFonts w:ascii="Calibri" w:hAnsi="Calibri"/>
                <w:color w:val="17365D" w:themeColor="text2" w:themeShade="BF"/>
              </w:rPr>
              <w:t xml:space="preserve"> excluziune socială care au un loc de muncă, inclusiv cele care desfășoară o activitate independentă, la încetarea calității de participant</w:t>
            </w:r>
          </w:p>
          <w:p w14:paraId="74F2791B" w14:textId="0924F59F" w:rsidR="00637CFE" w:rsidRDefault="008424F3" w:rsidP="008424F3">
            <w:pPr>
              <w:numPr>
                <w:ilvl w:val="0"/>
                <w:numId w:val="3"/>
              </w:numPr>
              <w:spacing w:before="120" w:after="120"/>
              <w:jc w:val="both"/>
              <w:rPr>
                <w:rFonts w:ascii="Calibri" w:hAnsi="Calibri"/>
                <w:b/>
                <w:color w:val="17365D" w:themeColor="text2" w:themeShade="BF"/>
              </w:rPr>
            </w:pPr>
            <w:r w:rsidRPr="001477D7">
              <w:rPr>
                <w:rFonts w:ascii="Calibri" w:hAnsi="Calibri"/>
                <w:b/>
                <w:color w:val="17365D" w:themeColor="text2" w:themeShade="BF"/>
              </w:rPr>
              <w:t xml:space="preserve">4S64.2. </w:t>
            </w:r>
            <w:r w:rsidRPr="001477D7">
              <w:rPr>
                <w:rFonts w:ascii="Calibri" w:hAnsi="Calibri"/>
                <w:color w:val="17365D" w:themeColor="text2" w:themeShade="BF"/>
              </w:rPr>
              <w:t xml:space="preserve">Persoane din comunitățile marginalizate aflate în risc de </w:t>
            </w:r>
            <w:r w:rsidR="00725DA1">
              <w:rPr>
                <w:rFonts w:ascii="Calibri" w:hAnsi="Calibri"/>
                <w:color w:val="17365D" w:themeColor="text2" w:themeShade="BF"/>
              </w:rPr>
              <w:t>sărăcie sau</w:t>
            </w:r>
            <w:r w:rsidRPr="001477D7">
              <w:rPr>
                <w:rFonts w:ascii="Calibri" w:hAnsi="Calibri"/>
                <w:color w:val="17365D" w:themeColor="text2" w:themeShade="BF"/>
              </w:rPr>
              <w:t xml:space="preserve"> excluziune socială care au un loc de muncă, inclusiv cele care desfășoară o activitate independentă, la încetarea calității de participant, din care: - </w:t>
            </w:r>
            <w:r w:rsidR="00637CFE" w:rsidRPr="00BF6A61">
              <w:rPr>
                <w:rFonts w:ascii="Calibri" w:hAnsi="Calibri"/>
                <w:b/>
                <w:color w:val="17365D" w:themeColor="text2" w:themeShade="BF"/>
              </w:rPr>
              <w:t>Din</w:t>
            </w:r>
            <w:r w:rsidR="00637CFE">
              <w:rPr>
                <w:rFonts w:ascii="Calibri" w:hAnsi="Calibri"/>
                <w:color w:val="17365D" w:themeColor="text2" w:themeShade="BF"/>
              </w:rPr>
              <w:t xml:space="preserve"> </w:t>
            </w:r>
            <w:r w:rsidR="00637CFE" w:rsidRPr="001A7438">
              <w:rPr>
                <w:rFonts w:ascii="Calibri" w:hAnsi="Calibri"/>
                <w:b/>
                <w:color w:val="17365D" w:themeColor="text2" w:themeShade="BF"/>
              </w:rPr>
              <w:t>orașe/ municipii cu populație de peste 20.000 locuitori</w:t>
            </w:r>
          </w:p>
          <w:p w14:paraId="151D08CE" w14:textId="2430AA82" w:rsidR="006E05C7" w:rsidRPr="00B10B71" w:rsidRDefault="008424F3" w:rsidP="00B10B71">
            <w:pPr>
              <w:numPr>
                <w:ilvl w:val="0"/>
                <w:numId w:val="3"/>
              </w:numPr>
              <w:spacing w:before="120" w:after="120"/>
              <w:jc w:val="both"/>
              <w:rPr>
                <w:rFonts w:ascii="Calibri" w:hAnsi="Calibri"/>
                <w:b/>
                <w:color w:val="17365D" w:themeColor="text2" w:themeShade="BF"/>
              </w:rPr>
            </w:pPr>
            <w:r w:rsidRPr="00850CE3">
              <w:rPr>
                <w:rFonts w:ascii="Calibri" w:hAnsi="Calibri"/>
                <w:b/>
                <w:color w:val="17365D" w:themeColor="text2" w:themeShade="BF"/>
              </w:rPr>
              <w:t xml:space="preserve">4S64.2.1. </w:t>
            </w:r>
            <w:r w:rsidRPr="00850CE3">
              <w:rPr>
                <w:rFonts w:ascii="Calibri" w:hAnsi="Calibri"/>
                <w:color w:val="17365D" w:themeColor="text2" w:themeShade="BF"/>
              </w:rPr>
              <w:t xml:space="preserve">Persoane din comunitățile marginalizate aflate în risc de </w:t>
            </w:r>
            <w:r w:rsidR="00725DA1">
              <w:rPr>
                <w:rFonts w:ascii="Calibri" w:hAnsi="Calibri"/>
                <w:color w:val="17365D" w:themeColor="text2" w:themeShade="BF"/>
              </w:rPr>
              <w:t>sărăcie sau</w:t>
            </w:r>
            <w:r w:rsidRPr="00850CE3">
              <w:rPr>
                <w:rFonts w:ascii="Calibri" w:hAnsi="Calibri"/>
                <w:color w:val="17365D" w:themeColor="text2" w:themeShade="BF"/>
              </w:rPr>
              <w:t xml:space="preserve"> excluziune socială care au un loc de muncă, inclusiv cele care desfășoară o activitate independentă, la încetarea calității de participant, din care: - </w:t>
            </w:r>
            <w:r w:rsidR="00637CFE" w:rsidRPr="00BF6A61">
              <w:rPr>
                <w:rFonts w:ascii="Calibri" w:hAnsi="Calibri"/>
                <w:b/>
                <w:color w:val="17365D" w:themeColor="text2" w:themeShade="BF"/>
              </w:rPr>
              <w:t>Din</w:t>
            </w:r>
            <w:r w:rsidR="00637CFE">
              <w:rPr>
                <w:rFonts w:ascii="Calibri" w:hAnsi="Calibri"/>
                <w:color w:val="17365D" w:themeColor="text2" w:themeShade="BF"/>
              </w:rPr>
              <w:t xml:space="preserve"> </w:t>
            </w:r>
            <w:r w:rsidR="00637CFE" w:rsidRPr="001A7438">
              <w:rPr>
                <w:rFonts w:ascii="Calibri" w:hAnsi="Calibri"/>
                <w:b/>
                <w:color w:val="17365D" w:themeColor="text2" w:themeShade="BF"/>
              </w:rPr>
              <w:t>orașe/ municipii cu populație de peste 20.000 locuitori</w:t>
            </w:r>
            <w:r w:rsidRPr="00850CE3">
              <w:rPr>
                <w:rFonts w:ascii="Calibri" w:hAnsi="Calibri"/>
                <w:b/>
                <w:color w:val="17365D" w:themeColor="text2" w:themeShade="BF"/>
              </w:rPr>
              <w:t>, din care: Roma</w:t>
            </w:r>
            <w:r w:rsidRPr="00850CE3">
              <w:rPr>
                <w:rFonts w:ascii="Calibri" w:hAnsi="Calibri"/>
                <w:color w:val="17365D" w:themeColor="text2" w:themeShade="BF"/>
              </w:rPr>
              <w:t xml:space="preserve"> </w:t>
            </w:r>
          </w:p>
        </w:tc>
      </w:tr>
      <w:tr w:rsidR="00046A51" w:rsidRPr="00EF488A" w14:paraId="00FF6E1B" w14:textId="77777777" w:rsidTr="003A307C">
        <w:tc>
          <w:tcPr>
            <w:tcW w:w="816" w:type="dxa"/>
            <w:shd w:val="clear" w:color="auto" w:fill="F2DBDB" w:themeFill="accent2" w:themeFillTint="33"/>
          </w:tcPr>
          <w:p w14:paraId="703473BA" w14:textId="77777777" w:rsidR="00046A51" w:rsidRPr="00EF488A" w:rsidRDefault="00612ABD" w:rsidP="00EF488A">
            <w:pPr>
              <w:spacing w:before="120" w:after="120"/>
              <w:jc w:val="both"/>
              <w:rPr>
                <w:rFonts w:ascii="Calibri" w:hAnsi="Calibri"/>
                <w:b/>
                <w:color w:val="17365D" w:themeColor="text2" w:themeShade="BF"/>
              </w:rPr>
            </w:pPr>
            <w:r>
              <w:rPr>
                <w:rFonts w:ascii="Calibri" w:hAnsi="Calibri"/>
                <w:b/>
                <w:color w:val="17365D" w:themeColor="text2" w:themeShade="BF"/>
              </w:rPr>
              <w:lastRenderedPageBreak/>
              <w:t>4S148</w:t>
            </w:r>
          </w:p>
          <w:p w14:paraId="274897A4" w14:textId="77777777" w:rsidR="00046A51" w:rsidRPr="00EF488A" w:rsidRDefault="00046A51" w:rsidP="00EF488A">
            <w:pPr>
              <w:spacing w:before="120" w:after="120"/>
              <w:jc w:val="both"/>
              <w:rPr>
                <w:rFonts w:ascii="Calibri" w:hAnsi="Calibri"/>
                <w:color w:val="17365D" w:themeColor="text2" w:themeShade="BF"/>
              </w:rPr>
            </w:pPr>
          </w:p>
        </w:tc>
        <w:tc>
          <w:tcPr>
            <w:tcW w:w="1053" w:type="dxa"/>
            <w:shd w:val="clear" w:color="auto" w:fill="F2DBDB" w:themeFill="accent2" w:themeFillTint="33"/>
          </w:tcPr>
          <w:p w14:paraId="26EE25CD" w14:textId="77777777" w:rsidR="00046A51" w:rsidRPr="00EF488A" w:rsidRDefault="008D759E"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 xml:space="preserve">Realizare </w:t>
            </w:r>
          </w:p>
          <w:p w14:paraId="192CFE4B" w14:textId="77777777" w:rsidR="004371A5" w:rsidRPr="00EF488A" w:rsidRDefault="004371A5" w:rsidP="00EF488A">
            <w:pPr>
              <w:spacing w:before="120" w:after="120"/>
              <w:jc w:val="both"/>
              <w:rPr>
                <w:rFonts w:ascii="Calibri" w:hAnsi="Calibri"/>
                <w:b/>
                <w:color w:val="17365D" w:themeColor="text2" w:themeShade="BF"/>
              </w:rPr>
            </w:pPr>
          </w:p>
        </w:tc>
        <w:tc>
          <w:tcPr>
            <w:tcW w:w="3046" w:type="dxa"/>
            <w:shd w:val="clear" w:color="auto" w:fill="F2DBDB" w:themeFill="accent2" w:themeFillTint="33"/>
          </w:tcPr>
          <w:p w14:paraId="6E244E66" w14:textId="6D5AD8EB" w:rsidR="00612ABD" w:rsidRPr="00612ABD" w:rsidRDefault="00612ABD" w:rsidP="00612ABD">
            <w:pPr>
              <w:spacing w:before="120" w:after="120"/>
              <w:jc w:val="both"/>
              <w:rPr>
                <w:rFonts w:ascii="Calibri" w:hAnsi="Calibri"/>
                <w:color w:val="17365D" w:themeColor="text2" w:themeShade="BF"/>
              </w:rPr>
            </w:pPr>
            <w:r w:rsidRPr="00612ABD">
              <w:rPr>
                <w:rFonts w:ascii="Calibri" w:hAnsi="Calibri"/>
                <w:b/>
                <w:color w:val="17365D" w:themeColor="text2" w:themeShade="BF"/>
              </w:rPr>
              <w:t>4S148</w:t>
            </w:r>
            <w:r w:rsidRPr="00612ABD">
              <w:rPr>
                <w:rFonts w:ascii="Calibri" w:hAnsi="Calibri"/>
                <w:color w:val="17365D" w:themeColor="text2" w:themeShade="BF"/>
              </w:rPr>
              <w:t xml:space="preserve"> Servicii la nivelul comunităților marginalizate aflate în risc de </w:t>
            </w:r>
            <w:r w:rsidR="00725DA1">
              <w:rPr>
                <w:rFonts w:ascii="Calibri" w:hAnsi="Calibri"/>
                <w:color w:val="17365D" w:themeColor="text2" w:themeShade="BF"/>
              </w:rPr>
              <w:t>sărăcie sau</w:t>
            </w:r>
            <w:r w:rsidRPr="00612ABD">
              <w:rPr>
                <w:rFonts w:ascii="Calibri" w:hAnsi="Calibri"/>
                <w:color w:val="17365D" w:themeColor="text2" w:themeShade="BF"/>
              </w:rPr>
              <w:t xml:space="preserve"> excluziune socială care beneficiază de sprijin</w:t>
            </w:r>
          </w:p>
          <w:p w14:paraId="01E08004" w14:textId="37800477" w:rsidR="00612ABD" w:rsidRPr="00612ABD" w:rsidRDefault="00612ABD" w:rsidP="00612ABD">
            <w:pPr>
              <w:numPr>
                <w:ilvl w:val="0"/>
                <w:numId w:val="1"/>
              </w:numPr>
              <w:spacing w:before="120" w:after="120"/>
              <w:jc w:val="both"/>
              <w:rPr>
                <w:rFonts w:ascii="Calibri" w:hAnsi="Calibri"/>
                <w:color w:val="17365D" w:themeColor="text2" w:themeShade="BF"/>
              </w:rPr>
            </w:pPr>
            <w:r w:rsidRPr="00612ABD">
              <w:rPr>
                <w:rFonts w:ascii="Calibri" w:hAnsi="Calibri"/>
                <w:b/>
                <w:color w:val="17365D" w:themeColor="text2" w:themeShade="BF"/>
              </w:rPr>
              <w:t xml:space="preserve">4S148.1. </w:t>
            </w:r>
            <w:r w:rsidRPr="00612ABD">
              <w:rPr>
                <w:rFonts w:ascii="Calibri" w:hAnsi="Calibri"/>
                <w:color w:val="17365D" w:themeColor="text2" w:themeShade="BF"/>
              </w:rPr>
              <w:t xml:space="preserve">Servicii la nivelul comunităților marginalizate aflate în risc de </w:t>
            </w:r>
            <w:r w:rsidR="00725DA1">
              <w:rPr>
                <w:rFonts w:ascii="Calibri" w:hAnsi="Calibri"/>
                <w:color w:val="17365D" w:themeColor="text2" w:themeShade="BF"/>
              </w:rPr>
              <w:t>sărăcie sau</w:t>
            </w:r>
            <w:r w:rsidRPr="00612ABD">
              <w:rPr>
                <w:rFonts w:ascii="Calibri" w:hAnsi="Calibri"/>
                <w:color w:val="17365D" w:themeColor="text2" w:themeShade="BF"/>
              </w:rPr>
              <w:t xml:space="preserve"> excluziune socială care beneficiază de sprijin, din care: - </w:t>
            </w:r>
            <w:r w:rsidRPr="00612ABD">
              <w:rPr>
                <w:rFonts w:ascii="Calibri" w:hAnsi="Calibri"/>
                <w:b/>
                <w:color w:val="17365D" w:themeColor="text2" w:themeShade="BF"/>
              </w:rPr>
              <w:t>Servicii medicale</w:t>
            </w:r>
          </w:p>
          <w:p w14:paraId="1C9BCEBB" w14:textId="1200053F" w:rsidR="00612ABD" w:rsidRPr="00612ABD" w:rsidRDefault="00612ABD" w:rsidP="00612ABD">
            <w:pPr>
              <w:numPr>
                <w:ilvl w:val="0"/>
                <w:numId w:val="1"/>
              </w:numPr>
              <w:spacing w:before="120" w:after="120"/>
              <w:jc w:val="both"/>
              <w:rPr>
                <w:rFonts w:ascii="Calibri" w:hAnsi="Calibri"/>
                <w:color w:val="17365D" w:themeColor="text2" w:themeShade="BF"/>
              </w:rPr>
            </w:pPr>
            <w:r w:rsidRPr="00612ABD">
              <w:rPr>
                <w:rFonts w:ascii="Calibri" w:hAnsi="Calibri"/>
                <w:b/>
                <w:color w:val="17365D" w:themeColor="text2" w:themeShade="BF"/>
              </w:rPr>
              <w:t xml:space="preserve">4S148.2. </w:t>
            </w:r>
            <w:r w:rsidRPr="00612ABD">
              <w:rPr>
                <w:rFonts w:ascii="Calibri" w:hAnsi="Calibri"/>
                <w:color w:val="17365D" w:themeColor="text2" w:themeShade="BF"/>
              </w:rPr>
              <w:t xml:space="preserve">Servicii la nivelul comunităților marginalizate aflate în risc de </w:t>
            </w:r>
            <w:r w:rsidR="00725DA1">
              <w:rPr>
                <w:rFonts w:ascii="Calibri" w:hAnsi="Calibri"/>
                <w:color w:val="17365D" w:themeColor="text2" w:themeShade="BF"/>
              </w:rPr>
              <w:t>sărăcie sau</w:t>
            </w:r>
            <w:r w:rsidRPr="00612ABD">
              <w:rPr>
                <w:rFonts w:ascii="Calibri" w:hAnsi="Calibri"/>
                <w:color w:val="17365D" w:themeColor="text2" w:themeShade="BF"/>
              </w:rPr>
              <w:t xml:space="preserve"> excluziune socială care beneficiază de sprijin, din care: - </w:t>
            </w:r>
            <w:r w:rsidRPr="00612ABD">
              <w:rPr>
                <w:rFonts w:ascii="Calibri" w:hAnsi="Calibri"/>
                <w:b/>
                <w:color w:val="17365D" w:themeColor="text2" w:themeShade="BF"/>
              </w:rPr>
              <w:t>Servicii sociale</w:t>
            </w:r>
          </w:p>
          <w:p w14:paraId="20569509" w14:textId="1BA0290E" w:rsidR="00612ABD" w:rsidRPr="00612ABD" w:rsidRDefault="00612ABD" w:rsidP="00612ABD">
            <w:pPr>
              <w:numPr>
                <w:ilvl w:val="0"/>
                <w:numId w:val="1"/>
              </w:numPr>
              <w:spacing w:before="120" w:after="120"/>
              <w:jc w:val="both"/>
              <w:rPr>
                <w:rFonts w:ascii="Calibri" w:hAnsi="Calibri"/>
                <w:b/>
                <w:color w:val="17365D" w:themeColor="text2" w:themeShade="BF"/>
              </w:rPr>
            </w:pPr>
            <w:r w:rsidRPr="00612ABD">
              <w:rPr>
                <w:rFonts w:ascii="Calibri" w:hAnsi="Calibri"/>
                <w:b/>
                <w:color w:val="17365D" w:themeColor="text2" w:themeShade="BF"/>
              </w:rPr>
              <w:t xml:space="preserve">4S148.3. </w:t>
            </w:r>
            <w:r w:rsidRPr="00612ABD">
              <w:rPr>
                <w:rFonts w:ascii="Calibri" w:hAnsi="Calibri"/>
                <w:color w:val="17365D" w:themeColor="text2" w:themeShade="BF"/>
              </w:rPr>
              <w:t xml:space="preserve">Servicii la nivelul comunităților marginalizate aflate în risc de </w:t>
            </w:r>
            <w:r w:rsidR="00725DA1">
              <w:rPr>
                <w:rFonts w:ascii="Calibri" w:hAnsi="Calibri"/>
                <w:color w:val="17365D" w:themeColor="text2" w:themeShade="BF"/>
              </w:rPr>
              <w:t>sărăcie sau</w:t>
            </w:r>
            <w:r w:rsidRPr="00612ABD">
              <w:rPr>
                <w:rFonts w:ascii="Calibri" w:hAnsi="Calibri"/>
                <w:color w:val="17365D" w:themeColor="text2" w:themeShade="BF"/>
              </w:rPr>
              <w:t xml:space="preserve"> excluziune socială care beneficiază de sprijin, din care: - </w:t>
            </w:r>
            <w:r w:rsidRPr="00612ABD">
              <w:rPr>
                <w:rFonts w:ascii="Calibri" w:hAnsi="Calibri"/>
                <w:b/>
                <w:color w:val="17365D" w:themeColor="text2" w:themeShade="BF"/>
              </w:rPr>
              <w:t xml:space="preserve">Servicii </w:t>
            </w:r>
            <w:proofErr w:type="spellStart"/>
            <w:r w:rsidRPr="00612ABD">
              <w:rPr>
                <w:rFonts w:ascii="Calibri" w:hAnsi="Calibri"/>
                <w:b/>
                <w:color w:val="17365D" w:themeColor="text2" w:themeShade="BF"/>
              </w:rPr>
              <w:t>socio</w:t>
            </w:r>
            <w:proofErr w:type="spellEnd"/>
            <w:r w:rsidRPr="00612ABD">
              <w:rPr>
                <w:rFonts w:ascii="Calibri" w:hAnsi="Calibri"/>
                <w:b/>
                <w:color w:val="17365D" w:themeColor="text2" w:themeShade="BF"/>
              </w:rPr>
              <w:t>-medicale</w:t>
            </w:r>
          </w:p>
          <w:p w14:paraId="34A02E1F" w14:textId="77777777" w:rsidR="00EF0F27" w:rsidRPr="00B327CA" w:rsidRDefault="00EF0F27" w:rsidP="00EF488A">
            <w:pPr>
              <w:pStyle w:val="ListParagraph"/>
              <w:spacing w:before="120" w:after="120"/>
              <w:ind w:left="360"/>
              <w:contextualSpacing w:val="0"/>
              <w:jc w:val="both"/>
              <w:rPr>
                <w:rFonts w:ascii="Calibri" w:hAnsi="Calibri"/>
                <w:color w:val="17365D" w:themeColor="text2" w:themeShade="BF"/>
              </w:rPr>
            </w:pPr>
          </w:p>
          <w:p w14:paraId="0016296B" w14:textId="77777777" w:rsidR="008D759E" w:rsidRPr="00B327CA" w:rsidRDefault="0023134A" w:rsidP="00EF488A">
            <w:pPr>
              <w:spacing w:before="120" w:after="120"/>
              <w:jc w:val="both"/>
              <w:rPr>
                <w:rFonts w:ascii="Calibri" w:hAnsi="Calibri"/>
                <w:b/>
                <w:color w:val="17365D" w:themeColor="text2" w:themeShade="BF"/>
              </w:rPr>
            </w:pPr>
            <w:r w:rsidRPr="00B327CA">
              <w:rPr>
                <w:rFonts w:ascii="Calibri" w:hAnsi="Calibri"/>
                <w:b/>
                <w:color w:val="17365D" w:themeColor="text2" w:themeShade="BF"/>
              </w:rPr>
              <w:t xml:space="preserve">NB </w:t>
            </w:r>
          </w:p>
          <w:p w14:paraId="6D3F8C4A" w14:textId="77777777" w:rsidR="008D759E" w:rsidRPr="00B327CA" w:rsidRDefault="008D759E" w:rsidP="00EF488A">
            <w:pPr>
              <w:pStyle w:val="ListParagraph"/>
              <w:numPr>
                <w:ilvl w:val="0"/>
                <w:numId w:val="5"/>
              </w:numPr>
              <w:spacing w:before="120" w:after="120"/>
              <w:contextualSpacing w:val="0"/>
              <w:jc w:val="both"/>
              <w:rPr>
                <w:rFonts w:ascii="Calibri" w:hAnsi="Calibri"/>
                <w:color w:val="17365D" w:themeColor="text2" w:themeShade="BF"/>
              </w:rPr>
            </w:pPr>
            <w:r w:rsidRPr="00B10B71">
              <w:rPr>
                <w:rFonts w:ascii="Calibri" w:hAnsi="Calibri"/>
                <w:color w:val="17365D" w:themeColor="text2" w:themeShade="BF"/>
              </w:rPr>
              <w:t xml:space="preserve">La nivelul </w:t>
            </w:r>
            <w:r w:rsidR="002D5CF8" w:rsidRPr="00B10B71">
              <w:rPr>
                <w:rFonts w:ascii="Calibri" w:hAnsi="Calibri"/>
                <w:color w:val="17365D" w:themeColor="text2" w:themeShade="BF"/>
              </w:rPr>
              <w:t>intervenției SDL/propunerii de proiect</w:t>
            </w:r>
            <w:r w:rsidRPr="00B327CA">
              <w:rPr>
                <w:rFonts w:ascii="Calibri" w:hAnsi="Calibri"/>
                <w:color w:val="17365D" w:themeColor="text2" w:themeShade="BF"/>
              </w:rPr>
              <w:t xml:space="preserve"> p</w:t>
            </w:r>
            <w:r w:rsidR="0023134A" w:rsidRPr="00B327CA">
              <w:rPr>
                <w:rFonts w:ascii="Calibri" w:hAnsi="Calibri"/>
                <w:color w:val="17365D" w:themeColor="text2" w:themeShade="BF"/>
              </w:rPr>
              <w:t xml:space="preserve">entru intervențiile finanțate din OS </w:t>
            </w:r>
            <w:r w:rsidR="00B65BF9">
              <w:rPr>
                <w:rFonts w:ascii="Calibri" w:hAnsi="Calibri"/>
                <w:color w:val="17365D" w:themeColor="text2" w:themeShade="BF"/>
              </w:rPr>
              <w:t>5.</w:t>
            </w:r>
            <w:r w:rsidR="00637CFE">
              <w:rPr>
                <w:rFonts w:ascii="Calibri" w:hAnsi="Calibri"/>
                <w:color w:val="17365D" w:themeColor="text2" w:themeShade="BF"/>
              </w:rPr>
              <w:t>1</w:t>
            </w:r>
            <w:r w:rsidR="00B65BF9">
              <w:rPr>
                <w:rFonts w:ascii="Calibri" w:hAnsi="Calibri"/>
                <w:color w:val="17365D" w:themeColor="text2" w:themeShade="BF"/>
              </w:rPr>
              <w:t>.</w:t>
            </w:r>
            <w:r w:rsidR="0023134A" w:rsidRPr="00B327CA">
              <w:rPr>
                <w:rFonts w:ascii="Calibri" w:hAnsi="Calibri"/>
                <w:color w:val="17365D" w:themeColor="text2" w:themeShade="BF"/>
              </w:rPr>
              <w:t xml:space="preserve"> </w:t>
            </w:r>
            <w:r w:rsidRPr="00B327CA">
              <w:rPr>
                <w:rFonts w:ascii="Calibri" w:hAnsi="Calibri"/>
                <w:color w:val="17365D" w:themeColor="text2" w:themeShade="BF"/>
              </w:rPr>
              <w:t xml:space="preserve">beneficiarul este obligat să </w:t>
            </w:r>
            <w:r w:rsidRPr="00B327CA">
              <w:rPr>
                <w:rFonts w:ascii="Calibri" w:hAnsi="Calibri"/>
                <w:color w:val="17365D" w:themeColor="text2" w:themeShade="BF"/>
              </w:rPr>
              <w:lastRenderedPageBreak/>
              <w:t xml:space="preserve">stabilească ținte doar pentru indicatorul </w:t>
            </w:r>
            <w:r w:rsidR="008424F3">
              <w:rPr>
                <w:rFonts w:ascii="Calibri" w:hAnsi="Calibri"/>
                <w:b/>
                <w:color w:val="17365D" w:themeColor="text2" w:themeShade="BF"/>
              </w:rPr>
              <w:t>4S148</w:t>
            </w:r>
          </w:p>
          <w:p w14:paraId="39F5E959" w14:textId="77777777" w:rsidR="008D759E" w:rsidRPr="00B327CA" w:rsidRDefault="008D759E" w:rsidP="00EF488A">
            <w:pPr>
              <w:pStyle w:val="ListParagraph"/>
              <w:numPr>
                <w:ilvl w:val="0"/>
                <w:numId w:val="5"/>
              </w:numPr>
              <w:spacing w:before="120" w:after="120"/>
              <w:contextualSpacing w:val="0"/>
              <w:jc w:val="both"/>
              <w:rPr>
                <w:rFonts w:ascii="Calibri" w:hAnsi="Calibri"/>
              </w:rPr>
            </w:pPr>
            <w:r w:rsidRPr="00B327CA">
              <w:rPr>
                <w:rFonts w:ascii="Calibri" w:hAnsi="Calibri"/>
                <w:color w:val="17365D" w:themeColor="text2" w:themeShade="BF"/>
              </w:rPr>
              <w:t xml:space="preserve">Pentru indicatorii </w:t>
            </w:r>
            <w:r w:rsidR="008424F3">
              <w:rPr>
                <w:rFonts w:ascii="Calibri" w:hAnsi="Calibri"/>
                <w:b/>
                <w:color w:val="17365D" w:themeColor="text2" w:themeShade="BF"/>
              </w:rPr>
              <w:t>4S148.1</w:t>
            </w:r>
            <w:r w:rsidRPr="00B327CA">
              <w:rPr>
                <w:rFonts w:ascii="Calibri" w:hAnsi="Calibri"/>
                <w:b/>
                <w:color w:val="17365D" w:themeColor="text2" w:themeShade="BF"/>
              </w:rPr>
              <w:t>.</w:t>
            </w:r>
            <w:r w:rsidRPr="00B327CA">
              <w:rPr>
                <w:rFonts w:ascii="Calibri" w:hAnsi="Calibri"/>
                <w:color w:val="17365D" w:themeColor="text2" w:themeShade="BF"/>
              </w:rPr>
              <w:t xml:space="preserve">, </w:t>
            </w:r>
            <w:r w:rsidR="008424F3">
              <w:rPr>
                <w:rFonts w:ascii="Calibri" w:hAnsi="Calibri"/>
                <w:b/>
                <w:color w:val="17365D" w:themeColor="text2" w:themeShade="BF"/>
              </w:rPr>
              <w:t>4S148.2</w:t>
            </w:r>
            <w:r w:rsidRPr="00B327CA">
              <w:rPr>
                <w:rFonts w:ascii="Calibri" w:hAnsi="Calibri"/>
                <w:b/>
                <w:color w:val="17365D" w:themeColor="text2" w:themeShade="BF"/>
              </w:rPr>
              <w:t xml:space="preserve">., </w:t>
            </w:r>
            <w:r w:rsidR="008424F3">
              <w:rPr>
                <w:rFonts w:ascii="Calibri" w:hAnsi="Calibri"/>
                <w:b/>
                <w:color w:val="17365D" w:themeColor="text2" w:themeShade="BF"/>
              </w:rPr>
              <w:t xml:space="preserve">4S148.3., </w:t>
            </w:r>
            <w:r w:rsidRPr="00B327CA">
              <w:rPr>
                <w:rFonts w:ascii="Calibri" w:hAnsi="Calibri"/>
                <w:color w:val="17365D" w:themeColor="text2" w:themeShade="BF"/>
              </w:rPr>
              <w:t>beneficiarul are obligația raportării acestora</w:t>
            </w:r>
          </w:p>
          <w:p w14:paraId="2A05C331" w14:textId="77777777" w:rsidR="008F4AD9" w:rsidRPr="00B327CA" w:rsidRDefault="008D759E" w:rsidP="008424F3">
            <w:pPr>
              <w:pStyle w:val="ListParagraph"/>
              <w:numPr>
                <w:ilvl w:val="0"/>
                <w:numId w:val="5"/>
              </w:numPr>
              <w:spacing w:before="120" w:after="120"/>
              <w:contextualSpacing w:val="0"/>
              <w:jc w:val="both"/>
              <w:rPr>
                <w:rFonts w:ascii="Calibri" w:hAnsi="Calibri"/>
                <w:color w:val="17365D" w:themeColor="text2" w:themeShade="BF"/>
              </w:rPr>
            </w:pPr>
            <w:r w:rsidRPr="00B327CA">
              <w:rPr>
                <w:rFonts w:ascii="Calibri" w:hAnsi="Calibri"/>
                <w:color w:val="17365D" w:themeColor="text2" w:themeShade="BF"/>
              </w:rPr>
              <w:t xml:space="preserve">În raportare, valoarea indicatorului </w:t>
            </w:r>
            <w:r w:rsidR="008424F3">
              <w:rPr>
                <w:rFonts w:ascii="Calibri" w:hAnsi="Calibri"/>
                <w:b/>
                <w:color w:val="17365D" w:themeColor="text2" w:themeShade="BF"/>
              </w:rPr>
              <w:t>4S148</w:t>
            </w:r>
            <w:r w:rsidRPr="00B327CA">
              <w:rPr>
                <w:rFonts w:ascii="Calibri" w:hAnsi="Calibri"/>
                <w:b/>
                <w:color w:val="17365D" w:themeColor="text2" w:themeShade="BF"/>
              </w:rPr>
              <w:t xml:space="preserve"> </w:t>
            </w:r>
            <w:r w:rsidRPr="00B327CA">
              <w:rPr>
                <w:rFonts w:ascii="Calibri" w:hAnsi="Calibri"/>
                <w:color w:val="17365D" w:themeColor="text2" w:themeShade="BF"/>
              </w:rPr>
              <w:t xml:space="preserve">va fi suma indicatorilor </w:t>
            </w:r>
            <w:r w:rsidR="008424F3">
              <w:rPr>
                <w:rFonts w:ascii="Calibri" w:hAnsi="Calibri"/>
                <w:b/>
                <w:color w:val="17365D" w:themeColor="text2" w:themeShade="BF"/>
              </w:rPr>
              <w:t>4S148.1</w:t>
            </w:r>
            <w:r w:rsidR="008424F3" w:rsidRPr="00B327CA">
              <w:rPr>
                <w:rFonts w:ascii="Calibri" w:hAnsi="Calibri"/>
                <w:b/>
                <w:color w:val="17365D" w:themeColor="text2" w:themeShade="BF"/>
              </w:rPr>
              <w:t>.</w:t>
            </w:r>
            <w:r w:rsidR="008424F3" w:rsidRPr="00B327CA">
              <w:rPr>
                <w:rFonts w:ascii="Calibri" w:hAnsi="Calibri"/>
                <w:color w:val="17365D" w:themeColor="text2" w:themeShade="BF"/>
              </w:rPr>
              <w:t xml:space="preserve">, </w:t>
            </w:r>
            <w:r w:rsidR="008424F3">
              <w:rPr>
                <w:rFonts w:ascii="Calibri" w:hAnsi="Calibri"/>
                <w:b/>
                <w:color w:val="17365D" w:themeColor="text2" w:themeShade="BF"/>
              </w:rPr>
              <w:t>4S148.2</w:t>
            </w:r>
            <w:r w:rsidR="008424F3" w:rsidRPr="00B327CA">
              <w:rPr>
                <w:rFonts w:ascii="Calibri" w:hAnsi="Calibri"/>
                <w:b/>
                <w:color w:val="17365D" w:themeColor="text2" w:themeShade="BF"/>
              </w:rPr>
              <w:t xml:space="preserve">., </w:t>
            </w:r>
            <w:r w:rsidR="008424F3">
              <w:rPr>
                <w:rFonts w:ascii="Calibri" w:hAnsi="Calibri"/>
                <w:b/>
                <w:color w:val="17365D" w:themeColor="text2" w:themeShade="BF"/>
              </w:rPr>
              <w:t>4S148.3.</w:t>
            </w:r>
          </w:p>
          <w:p w14:paraId="3A1DE9B2" w14:textId="77777777" w:rsidR="0023134A" w:rsidRPr="00B327CA" w:rsidRDefault="0023134A" w:rsidP="00EF488A">
            <w:pPr>
              <w:spacing w:before="120" w:after="120"/>
              <w:jc w:val="both"/>
              <w:rPr>
                <w:rFonts w:ascii="Calibri" w:hAnsi="Calibri"/>
                <w:color w:val="17365D" w:themeColor="text2" w:themeShade="BF"/>
              </w:rPr>
            </w:pPr>
          </w:p>
        </w:tc>
        <w:tc>
          <w:tcPr>
            <w:tcW w:w="9300" w:type="dxa"/>
            <w:shd w:val="clear" w:color="auto" w:fill="F2DBDB" w:themeFill="accent2" w:themeFillTint="33"/>
          </w:tcPr>
          <w:p w14:paraId="289B22AA" w14:textId="77777777" w:rsidR="003F77F1" w:rsidRPr="00EF488A" w:rsidRDefault="003F77F1" w:rsidP="00EF488A">
            <w:pPr>
              <w:spacing w:before="120" w:after="120"/>
              <w:jc w:val="both"/>
              <w:rPr>
                <w:rFonts w:ascii="Calibri" w:hAnsi="Calibri"/>
                <w:color w:val="17365D" w:themeColor="text2" w:themeShade="BF"/>
              </w:rPr>
            </w:pPr>
            <w:r w:rsidRPr="00EF488A">
              <w:rPr>
                <w:rFonts w:ascii="Calibri" w:hAnsi="Calibri"/>
                <w:color w:val="17365D" w:themeColor="text2" w:themeShade="BF"/>
              </w:rPr>
              <w:lastRenderedPageBreak/>
              <w:t xml:space="preserve">Acest indicator reprezintă numărul de servicii sprijinite direct în cadrul proiectului finanțat în contextul Obiectivului Specific </w:t>
            </w:r>
            <w:r w:rsidR="00FF0EE0">
              <w:rPr>
                <w:rFonts w:ascii="Calibri" w:hAnsi="Calibri"/>
                <w:color w:val="17365D" w:themeColor="text2" w:themeShade="BF"/>
              </w:rPr>
              <w:t>5.2.</w:t>
            </w:r>
            <w:r w:rsidRPr="00EF488A">
              <w:rPr>
                <w:rFonts w:ascii="Calibri" w:hAnsi="Calibri"/>
                <w:color w:val="17365D" w:themeColor="text2" w:themeShade="BF"/>
              </w:rPr>
              <w:t xml:space="preserve"> și care, la </w:t>
            </w:r>
            <w:r w:rsidRPr="00EF488A">
              <w:rPr>
                <w:rFonts w:ascii="Calibri" w:hAnsi="Calibri"/>
                <w:b/>
                <w:color w:val="17365D" w:themeColor="text2" w:themeShade="BF"/>
              </w:rPr>
              <w:t>momentul acordării finanțării</w:t>
            </w:r>
            <w:r w:rsidRPr="00EF488A">
              <w:rPr>
                <w:rFonts w:ascii="Calibri" w:hAnsi="Calibri"/>
                <w:color w:val="17365D" w:themeColor="text2" w:themeShade="BF"/>
              </w:rPr>
              <w:t>, îndeplinesc cumulativ următoarele criterii:</w:t>
            </w:r>
          </w:p>
          <w:p w14:paraId="628D94CB" w14:textId="2A7EB414" w:rsidR="003F77F1" w:rsidRPr="00EF488A" w:rsidRDefault="003F77F1" w:rsidP="00EF488A">
            <w:pPr>
              <w:pStyle w:val="ListParagraph"/>
              <w:numPr>
                <w:ilvl w:val="0"/>
                <w:numId w:val="3"/>
              </w:numPr>
              <w:spacing w:before="120" w:after="120"/>
              <w:contextualSpacing w:val="0"/>
              <w:jc w:val="both"/>
              <w:rPr>
                <w:rFonts w:ascii="Calibri" w:hAnsi="Calibri"/>
                <w:i/>
                <w:color w:val="17365D" w:themeColor="text2" w:themeShade="BF"/>
              </w:rPr>
            </w:pPr>
            <w:r w:rsidRPr="00EF488A">
              <w:rPr>
                <w:rFonts w:ascii="Calibri" w:hAnsi="Calibri"/>
                <w:i/>
                <w:color w:val="17365D" w:themeColor="text2" w:themeShade="BF"/>
              </w:rPr>
              <w:t xml:space="preserve">sunt </w:t>
            </w:r>
            <w:r w:rsidR="005C4140" w:rsidRPr="00EF488A">
              <w:rPr>
                <w:rFonts w:ascii="Calibri" w:hAnsi="Calibri"/>
                <w:i/>
                <w:color w:val="17365D" w:themeColor="text2" w:themeShade="BF"/>
              </w:rPr>
              <w:t>dezvoltate/ implementate</w:t>
            </w:r>
            <w:r w:rsidR="005C4140" w:rsidRPr="00EF488A" w:rsidDel="005C4140">
              <w:rPr>
                <w:rFonts w:ascii="Calibri" w:hAnsi="Calibri"/>
                <w:i/>
                <w:color w:val="17365D" w:themeColor="text2" w:themeShade="BF"/>
              </w:rPr>
              <w:t xml:space="preserve"> </w:t>
            </w:r>
            <w:r w:rsidR="005C4140" w:rsidRPr="00EF488A">
              <w:rPr>
                <w:rFonts w:ascii="Calibri" w:hAnsi="Calibri"/>
                <w:i/>
                <w:color w:val="17365D" w:themeColor="text2" w:themeShade="BF"/>
              </w:rPr>
              <w:t>pentru a fi furnizate</w:t>
            </w:r>
            <w:r w:rsidR="00C30B3E" w:rsidRPr="00EF488A">
              <w:rPr>
                <w:rFonts w:ascii="Calibri" w:hAnsi="Calibri"/>
                <w:i/>
                <w:color w:val="17365D" w:themeColor="text2" w:themeShade="BF"/>
              </w:rPr>
              <w:t xml:space="preserve"> comunităților marginalizate</w:t>
            </w:r>
            <w:r w:rsidRPr="00EF488A">
              <w:rPr>
                <w:rFonts w:ascii="Calibri" w:hAnsi="Calibri"/>
                <w:i/>
                <w:color w:val="17365D" w:themeColor="text2" w:themeShade="BF"/>
              </w:rPr>
              <w:t xml:space="preserve"> aflate în risc de </w:t>
            </w:r>
            <w:r w:rsidR="00725DA1">
              <w:rPr>
                <w:rFonts w:ascii="Calibri" w:hAnsi="Calibri"/>
                <w:i/>
                <w:color w:val="17365D" w:themeColor="text2" w:themeShade="BF"/>
              </w:rPr>
              <w:t>sărăcie sau</w:t>
            </w:r>
            <w:r w:rsidRPr="00EF488A">
              <w:rPr>
                <w:rFonts w:ascii="Calibri" w:hAnsi="Calibri"/>
                <w:i/>
                <w:color w:val="17365D" w:themeColor="text2" w:themeShade="BF"/>
              </w:rPr>
              <w:t xml:space="preserve"> excluziune socială</w:t>
            </w:r>
            <w:r w:rsidR="005C4140" w:rsidRPr="00EF488A">
              <w:rPr>
                <w:rFonts w:ascii="Calibri" w:hAnsi="Calibri"/>
                <w:i/>
                <w:color w:val="17365D" w:themeColor="text2" w:themeShade="BF"/>
              </w:rPr>
              <w:t xml:space="preserve"> vizate de proiect</w:t>
            </w:r>
          </w:p>
          <w:p w14:paraId="70227855" w14:textId="77777777" w:rsidR="00895AF2" w:rsidRDefault="00895AF2" w:rsidP="00EF488A">
            <w:pPr>
              <w:spacing w:before="120" w:after="120"/>
              <w:jc w:val="both"/>
              <w:rPr>
                <w:rFonts w:ascii="Calibri" w:hAnsi="Calibri"/>
                <w:b/>
                <w:color w:val="C00000"/>
              </w:rPr>
            </w:pPr>
          </w:p>
          <w:p w14:paraId="756F5275" w14:textId="77777777" w:rsidR="00895AF2" w:rsidRDefault="00895AF2" w:rsidP="00EF488A">
            <w:pPr>
              <w:spacing w:before="120" w:after="120"/>
              <w:jc w:val="both"/>
              <w:rPr>
                <w:rFonts w:ascii="Calibri" w:hAnsi="Calibri"/>
                <w:b/>
                <w:color w:val="C00000"/>
              </w:rPr>
            </w:pPr>
          </w:p>
          <w:p w14:paraId="6C92230F" w14:textId="77777777" w:rsidR="00C30B3E" w:rsidRPr="00EF488A" w:rsidRDefault="00C30B3E" w:rsidP="00EF488A">
            <w:pPr>
              <w:spacing w:before="120" w:after="120"/>
              <w:jc w:val="both"/>
              <w:rPr>
                <w:rFonts w:ascii="Calibri" w:hAnsi="Calibri"/>
                <w:b/>
                <w:color w:val="C00000"/>
              </w:rPr>
            </w:pPr>
            <w:r w:rsidRPr="00EF488A">
              <w:rPr>
                <w:rFonts w:ascii="Calibri" w:hAnsi="Calibri"/>
                <w:b/>
                <w:color w:val="C00000"/>
              </w:rPr>
              <w:t>TERMINOLOGIE</w:t>
            </w:r>
          </w:p>
          <w:p w14:paraId="3D57E532" w14:textId="77777777" w:rsidR="00B10B71" w:rsidRPr="00B10B71" w:rsidRDefault="00B10B71" w:rsidP="00B10B71">
            <w:pPr>
              <w:spacing w:before="120" w:after="120"/>
              <w:jc w:val="both"/>
              <w:rPr>
                <w:rFonts w:ascii="Calibri" w:hAnsi="Calibri"/>
                <w:color w:val="002060"/>
              </w:rPr>
            </w:pPr>
            <w:r w:rsidRPr="00B10B71">
              <w:rPr>
                <w:rFonts w:ascii="Calibri" w:hAnsi="Calibri"/>
                <w:b/>
                <w:color w:val="002060"/>
              </w:rPr>
              <w:t>„</w:t>
            </w:r>
            <w:proofErr w:type="spellStart"/>
            <w:r w:rsidRPr="00B10B71">
              <w:rPr>
                <w:rFonts w:ascii="Calibri" w:hAnsi="Calibri"/>
                <w:b/>
                <w:color w:val="002060"/>
              </w:rPr>
              <w:t>Comunităţile</w:t>
            </w:r>
            <w:proofErr w:type="spellEnd"/>
            <w:r w:rsidRPr="00B10B71">
              <w:rPr>
                <w:rFonts w:ascii="Calibri" w:hAnsi="Calibri"/>
                <w:b/>
                <w:color w:val="002060"/>
              </w:rPr>
              <w:t xml:space="preserve"> marginalizate</w:t>
            </w:r>
            <w:r w:rsidRPr="00B10B71">
              <w:rPr>
                <w:rFonts w:ascii="Calibri" w:hAnsi="Calibri"/>
                <w:color w:val="002060"/>
              </w:rPr>
              <w:t>”: populația în risc de sărăcie sau excluziune socială dintr-un teritoriu vizat de intervențiile DLRC (teritoriul SDL) ce acoperă una sau mai multe zone urbane marginalizate (ZUM) împreună cu zona urbană funcțională din care acestea fac parte.</w:t>
            </w:r>
          </w:p>
          <w:p w14:paraId="60A3B2BD" w14:textId="77777777" w:rsidR="003447C2" w:rsidRPr="003447C2" w:rsidRDefault="003447C2" w:rsidP="00895AF2">
            <w:pPr>
              <w:spacing w:line="276" w:lineRule="auto"/>
              <w:rPr>
                <w:color w:val="002060"/>
              </w:rPr>
            </w:pPr>
            <w:r w:rsidRPr="003447C2">
              <w:rPr>
                <w:color w:val="002060"/>
              </w:rPr>
              <w:t>”P</w:t>
            </w:r>
            <w:r w:rsidRPr="003447C2">
              <w:rPr>
                <w:b/>
                <w:color w:val="002060"/>
              </w:rPr>
              <w:t>ersoane în risc de sărăcie sau excluziune socială”:</w:t>
            </w:r>
            <w:r w:rsidRPr="003447C2">
              <w:rPr>
                <w:color w:val="002060"/>
              </w:rPr>
              <w:t xml:space="preserve"> persoanele care se află într-una din următoarele situații: </w:t>
            </w:r>
          </w:p>
          <w:p w14:paraId="030CF380" w14:textId="77777777" w:rsidR="003447C2" w:rsidRPr="003447C2" w:rsidRDefault="003447C2" w:rsidP="00895AF2">
            <w:pPr>
              <w:numPr>
                <w:ilvl w:val="0"/>
                <w:numId w:val="19"/>
              </w:numPr>
              <w:spacing w:line="276" w:lineRule="auto"/>
              <w:jc w:val="both"/>
              <w:rPr>
                <w:b/>
                <w:color w:val="002060"/>
                <w:sz w:val="24"/>
                <w:szCs w:val="24"/>
              </w:rPr>
            </w:pPr>
            <w:r w:rsidRPr="003447C2">
              <w:rPr>
                <w:b/>
                <w:color w:val="002060"/>
                <w:sz w:val="24"/>
                <w:szCs w:val="24"/>
              </w:rPr>
              <w:t>(A) în</w:t>
            </w:r>
            <w:r w:rsidRPr="003447C2">
              <w:rPr>
                <w:color w:val="002060"/>
                <w:sz w:val="24"/>
                <w:szCs w:val="24"/>
              </w:rPr>
              <w:t xml:space="preserve"> </w:t>
            </w:r>
            <w:r w:rsidRPr="003447C2">
              <w:rPr>
                <w:b/>
                <w:color w:val="002060"/>
                <w:sz w:val="24"/>
                <w:szCs w:val="24"/>
              </w:rPr>
              <w:t xml:space="preserve">risc de sărăcie </w:t>
            </w:r>
          </w:p>
          <w:p w14:paraId="22E62C20" w14:textId="77777777" w:rsidR="003447C2" w:rsidRPr="003447C2" w:rsidRDefault="003447C2" w:rsidP="00895AF2">
            <w:pPr>
              <w:spacing w:line="276" w:lineRule="auto"/>
              <w:rPr>
                <w:b/>
                <w:color w:val="002060"/>
              </w:rPr>
            </w:pPr>
            <w:r w:rsidRPr="003447C2">
              <w:rPr>
                <w:b/>
                <w:color w:val="002060"/>
              </w:rPr>
              <w:t xml:space="preserve">sau </w:t>
            </w:r>
          </w:p>
          <w:p w14:paraId="73378B0F" w14:textId="77777777" w:rsidR="003447C2" w:rsidRPr="003447C2" w:rsidRDefault="003447C2" w:rsidP="00895AF2">
            <w:pPr>
              <w:numPr>
                <w:ilvl w:val="0"/>
                <w:numId w:val="19"/>
              </w:numPr>
              <w:spacing w:line="276" w:lineRule="auto"/>
              <w:jc w:val="both"/>
              <w:rPr>
                <w:b/>
                <w:color w:val="002060"/>
                <w:sz w:val="24"/>
                <w:szCs w:val="24"/>
              </w:rPr>
            </w:pPr>
            <w:r w:rsidRPr="003447C2">
              <w:rPr>
                <w:b/>
                <w:color w:val="002060"/>
                <w:sz w:val="24"/>
                <w:szCs w:val="24"/>
              </w:rPr>
              <w:t xml:space="preserve">(B) se confruntă cu o </w:t>
            </w:r>
            <w:proofErr w:type="spellStart"/>
            <w:r w:rsidRPr="003447C2">
              <w:rPr>
                <w:b/>
                <w:color w:val="002060"/>
                <w:sz w:val="24"/>
                <w:szCs w:val="24"/>
              </w:rPr>
              <w:t>deprivare</w:t>
            </w:r>
            <w:proofErr w:type="spellEnd"/>
            <w:r w:rsidRPr="003447C2">
              <w:rPr>
                <w:b/>
                <w:color w:val="002060"/>
                <w:sz w:val="24"/>
                <w:szCs w:val="24"/>
              </w:rPr>
              <w:t xml:space="preserve"> materială severă </w:t>
            </w:r>
          </w:p>
          <w:p w14:paraId="34DEC193" w14:textId="77777777" w:rsidR="003447C2" w:rsidRPr="003447C2" w:rsidRDefault="003447C2" w:rsidP="00895AF2">
            <w:pPr>
              <w:spacing w:line="276" w:lineRule="auto"/>
              <w:rPr>
                <w:b/>
                <w:color w:val="002060"/>
              </w:rPr>
            </w:pPr>
            <w:r w:rsidRPr="003447C2">
              <w:rPr>
                <w:b/>
                <w:color w:val="002060"/>
              </w:rPr>
              <w:t xml:space="preserve">sau </w:t>
            </w:r>
          </w:p>
          <w:p w14:paraId="60B4F972" w14:textId="77777777" w:rsidR="003447C2" w:rsidRPr="003447C2" w:rsidRDefault="003447C2" w:rsidP="00895AF2">
            <w:pPr>
              <w:numPr>
                <w:ilvl w:val="0"/>
                <w:numId w:val="19"/>
              </w:numPr>
              <w:spacing w:line="276" w:lineRule="auto"/>
              <w:jc w:val="both"/>
              <w:rPr>
                <w:color w:val="002060"/>
                <w:sz w:val="24"/>
                <w:szCs w:val="24"/>
              </w:rPr>
            </w:pPr>
            <w:r w:rsidRPr="003447C2">
              <w:rPr>
                <w:b/>
                <w:color w:val="002060"/>
                <w:sz w:val="24"/>
                <w:szCs w:val="24"/>
              </w:rPr>
              <w:t>(C) trăiesc în gospodării cu o intensitate extrem de redusă a muncii.</w:t>
            </w:r>
            <w:r w:rsidRPr="003447C2">
              <w:rPr>
                <w:color w:val="002060"/>
                <w:sz w:val="24"/>
                <w:szCs w:val="24"/>
              </w:rPr>
              <w:t xml:space="preserve"> </w:t>
            </w:r>
          </w:p>
          <w:p w14:paraId="19D26A7A" w14:textId="77777777" w:rsidR="003447C2" w:rsidRPr="003447C2" w:rsidRDefault="003447C2" w:rsidP="00895AF2">
            <w:pPr>
              <w:spacing w:line="276" w:lineRule="auto"/>
              <w:rPr>
                <w:color w:val="002060"/>
              </w:rPr>
            </w:pPr>
            <w:r w:rsidRPr="003447C2">
              <w:rPr>
                <w:color w:val="002060"/>
              </w:rPr>
              <w:t xml:space="preserve">(A) În categoria </w:t>
            </w:r>
            <w:r w:rsidRPr="003447C2">
              <w:rPr>
                <w:b/>
                <w:color w:val="002060"/>
              </w:rPr>
              <w:t>în risc de sărăcie</w:t>
            </w:r>
            <w:r w:rsidRPr="003447C2">
              <w:rPr>
                <w:color w:val="002060"/>
              </w:rPr>
              <w:t xml:space="preserve"> sunt incluse persoane care au un venit disponibil echivalat situat sub pragul riscului de sărăcie, care este stabilit la 60% din mediana la nivel național a venitului disponibil (după transferurile sociale) per adult echivalent.</w:t>
            </w:r>
          </w:p>
          <w:p w14:paraId="384B788D" w14:textId="77777777" w:rsidR="003447C2" w:rsidRPr="003447C2" w:rsidRDefault="003447C2" w:rsidP="00895AF2">
            <w:pPr>
              <w:spacing w:line="276" w:lineRule="auto"/>
              <w:rPr>
                <w:color w:val="002060"/>
              </w:rPr>
            </w:pPr>
            <w:r w:rsidRPr="003447C2">
              <w:rPr>
                <w:color w:val="002060"/>
              </w:rPr>
              <w:t xml:space="preserve">(B) </w:t>
            </w:r>
            <w:proofErr w:type="spellStart"/>
            <w:r w:rsidRPr="003447C2">
              <w:rPr>
                <w:color w:val="002060"/>
              </w:rPr>
              <w:t>Deprivarea</w:t>
            </w:r>
            <w:proofErr w:type="spellEnd"/>
            <w:r w:rsidRPr="003447C2">
              <w:rPr>
                <w:color w:val="002060"/>
              </w:rPr>
              <w:t xml:space="preserve"> materială acoperă indicatorii referitori la presiunea economică și bunurile de folosință îndelungată. </w:t>
            </w:r>
            <w:r w:rsidRPr="003447C2">
              <w:rPr>
                <w:b/>
                <w:color w:val="002060"/>
              </w:rPr>
              <w:t xml:space="preserve">Persoanele care se confruntă cu </w:t>
            </w:r>
            <w:proofErr w:type="spellStart"/>
            <w:r w:rsidRPr="003447C2">
              <w:rPr>
                <w:b/>
                <w:color w:val="002060"/>
              </w:rPr>
              <w:t>deprivare</w:t>
            </w:r>
            <w:proofErr w:type="spellEnd"/>
            <w:r w:rsidRPr="003447C2">
              <w:rPr>
                <w:b/>
                <w:color w:val="002060"/>
              </w:rPr>
              <w:t xml:space="preserve"> materială severă</w:t>
            </w:r>
            <w:r w:rsidRPr="003447C2">
              <w:rPr>
                <w:color w:val="002060"/>
              </w:rPr>
              <w:t xml:space="preserve"> dispun de condiții de trai extrem de limitate datorită lipsei resurselor, la care se înregistrează cel puțin 4 din cele 9 elemente de </w:t>
            </w:r>
            <w:proofErr w:type="spellStart"/>
            <w:r w:rsidRPr="003447C2">
              <w:rPr>
                <w:color w:val="002060"/>
              </w:rPr>
              <w:t>deprivare</w:t>
            </w:r>
            <w:proofErr w:type="spellEnd"/>
            <w:r w:rsidRPr="003447C2">
              <w:rPr>
                <w:color w:val="002060"/>
              </w:rPr>
              <w:t>, respectiv nu își pot permite:</w:t>
            </w:r>
          </w:p>
          <w:p w14:paraId="425C95D6" w14:textId="576F2BC7" w:rsidR="003447C2" w:rsidRPr="00895AF2" w:rsidRDefault="003447C2" w:rsidP="00895AF2">
            <w:pPr>
              <w:pStyle w:val="ListParagraph"/>
              <w:numPr>
                <w:ilvl w:val="0"/>
                <w:numId w:val="21"/>
              </w:numPr>
              <w:ind w:left="1209"/>
              <w:jc w:val="both"/>
              <w:rPr>
                <w:color w:val="002060"/>
                <w:sz w:val="24"/>
                <w:szCs w:val="24"/>
              </w:rPr>
            </w:pPr>
            <w:r w:rsidRPr="00895AF2">
              <w:rPr>
                <w:color w:val="002060"/>
                <w:sz w:val="24"/>
                <w:szCs w:val="24"/>
              </w:rPr>
              <w:t xml:space="preserve">să plătească chiria sau facturile la utilități, </w:t>
            </w:r>
          </w:p>
          <w:p w14:paraId="74ECF9B2" w14:textId="77777777" w:rsidR="003447C2" w:rsidRPr="003447C2" w:rsidRDefault="003447C2" w:rsidP="00895AF2">
            <w:pPr>
              <w:numPr>
                <w:ilvl w:val="0"/>
                <w:numId w:val="21"/>
              </w:numPr>
              <w:spacing w:line="276" w:lineRule="auto"/>
              <w:ind w:left="1134" w:hanging="283"/>
              <w:jc w:val="both"/>
              <w:rPr>
                <w:color w:val="002060"/>
                <w:sz w:val="24"/>
                <w:szCs w:val="24"/>
              </w:rPr>
            </w:pPr>
            <w:r w:rsidRPr="003447C2">
              <w:rPr>
                <w:color w:val="002060"/>
                <w:sz w:val="24"/>
                <w:szCs w:val="24"/>
              </w:rPr>
              <w:t xml:space="preserve">să asigure încălzirea adecvată a locuinței, </w:t>
            </w:r>
          </w:p>
          <w:p w14:paraId="42342264" w14:textId="77777777" w:rsidR="003447C2" w:rsidRPr="003447C2" w:rsidRDefault="003447C2" w:rsidP="00895AF2">
            <w:pPr>
              <w:numPr>
                <w:ilvl w:val="0"/>
                <w:numId w:val="21"/>
              </w:numPr>
              <w:spacing w:line="276" w:lineRule="auto"/>
              <w:ind w:left="1134" w:hanging="283"/>
              <w:jc w:val="both"/>
              <w:rPr>
                <w:color w:val="002060"/>
                <w:sz w:val="24"/>
                <w:szCs w:val="24"/>
              </w:rPr>
            </w:pPr>
            <w:r w:rsidRPr="003447C2">
              <w:rPr>
                <w:color w:val="002060"/>
                <w:sz w:val="24"/>
                <w:szCs w:val="24"/>
              </w:rPr>
              <w:t xml:space="preserve">să facă față unor cheltuieli neprevăzute, </w:t>
            </w:r>
          </w:p>
          <w:p w14:paraId="65183290" w14:textId="77777777" w:rsidR="003447C2" w:rsidRPr="003447C2" w:rsidRDefault="003447C2" w:rsidP="00895AF2">
            <w:pPr>
              <w:numPr>
                <w:ilvl w:val="0"/>
                <w:numId w:val="21"/>
              </w:numPr>
              <w:spacing w:line="276" w:lineRule="auto"/>
              <w:ind w:left="1134" w:hanging="283"/>
              <w:jc w:val="both"/>
              <w:rPr>
                <w:color w:val="002060"/>
                <w:sz w:val="24"/>
                <w:szCs w:val="24"/>
              </w:rPr>
            </w:pPr>
            <w:r w:rsidRPr="003447C2">
              <w:rPr>
                <w:color w:val="002060"/>
                <w:sz w:val="24"/>
                <w:szCs w:val="24"/>
              </w:rPr>
              <w:lastRenderedPageBreak/>
              <w:t xml:space="preserve">să mănânce carne, pește sau un echivalent proteic în fiecare zi, </w:t>
            </w:r>
          </w:p>
          <w:p w14:paraId="6C58AF27" w14:textId="77777777" w:rsidR="003447C2" w:rsidRPr="003447C2" w:rsidRDefault="003447C2" w:rsidP="00895AF2">
            <w:pPr>
              <w:numPr>
                <w:ilvl w:val="0"/>
                <w:numId w:val="21"/>
              </w:numPr>
              <w:spacing w:line="276" w:lineRule="auto"/>
              <w:ind w:left="1134" w:hanging="283"/>
              <w:jc w:val="both"/>
              <w:rPr>
                <w:color w:val="002060"/>
                <w:sz w:val="24"/>
                <w:szCs w:val="24"/>
              </w:rPr>
            </w:pPr>
            <w:r w:rsidRPr="003447C2">
              <w:rPr>
                <w:color w:val="002060"/>
                <w:sz w:val="24"/>
                <w:szCs w:val="24"/>
              </w:rPr>
              <w:t xml:space="preserve">o săptămână de vacanță departe de casă, </w:t>
            </w:r>
          </w:p>
          <w:p w14:paraId="21445A24" w14:textId="77777777" w:rsidR="003447C2" w:rsidRPr="003447C2" w:rsidRDefault="003447C2" w:rsidP="00895AF2">
            <w:pPr>
              <w:numPr>
                <w:ilvl w:val="0"/>
                <w:numId w:val="21"/>
              </w:numPr>
              <w:spacing w:line="276" w:lineRule="auto"/>
              <w:ind w:left="1134" w:hanging="283"/>
              <w:jc w:val="both"/>
              <w:rPr>
                <w:color w:val="002060"/>
                <w:sz w:val="24"/>
                <w:szCs w:val="24"/>
              </w:rPr>
            </w:pPr>
            <w:r w:rsidRPr="003447C2">
              <w:rPr>
                <w:color w:val="002060"/>
                <w:sz w:val="24"/>
                <w:szCs w:val="24"/>
              </w:rPr>
              <w:t xml:space="preserve">un autoturism, </w:t>
            </w:r>
          </w:p>
          <w:p w14:paraId="5642CB01" w14:textId="77777777" w:rsidR="003447C2" w:rsidRPr="003447C2" w:rsidRDefault="003447C2" w:rsidP="00895AF2">
            <w:pPr>
              <w:numPr>
                <w:ilvl w:val="0"/>
                <w:numId w:val="21"/>
              </w:numPr>
              <w:spacing w:line="276" w:lineRule="auto"/>
              <w:ind w:left="1134" w:hanging="283"/>
              <w:jc w:val="both"/>
              <w:rPr>
                <w:color w:val="002060"/>
                <w:sz w:val="24"/>
                <w:szCs w:val="24"/>
              </w:rPr>
            </w:pPr>
            <w:r w:rsidRPr="003447C2">
              <w:rPr>
                <w:color w:val="002060"/>
                <w:sz w:val="24"/>
                <w:szCs w:val="24"/>
              </w:rPr>
              <w:t xml:space="preserve">o mașină de spălat, </w:t>
            </w:r>
          </w:p>
          <w:p w14:paraId="5B72BA7B" w14:textId="77777777" w:rsidR="003447C2" w:rsidRPr="003447C2" w:rsidRDefault="003447C2" w:rsidP="00895AF2">
            <w:pPr>
              <w:numPr>
                <w:ilvl w:val="0"/>
                <w:numId w:val="21"/>
              </w:numPr>
              <w:spacing w:line="276" w:lineRule="auto"/>
              <w:ind w:left="1134" w:hanging="283"/>
              <w:jc w:val="both"/>
              <w:rPr>
                <w:color w:val="002060"/>
                <w:sz w:val="24"/>
                <w:szCs w:val="24"/>
              </w:rPr>
            </w:pPr>
            <w:r w:rsidRPr="003447C2">
              <w:rPr>
                <w:color w:val="002060"/>
                <w:sz w:val="24"/>
                <w:szCs w:val="24"/>
              </w:rPr>
              <w:t xml:space="preserve">un TV color, </w:t>
            </w:r>
          </w:p>
          <w:p w14:paraId="5B68E7B5" w14:textId="77777777" w:rsidR="003447C2" w:rsidRPr="003447C2" w:rsidRDefault="003447C2" w:rsidP="00895AF2">
            <w:pPr>
              <w:numPr>
                <w:ilvl w:val="0"/>
                <w:numId w:val="21"/>
              </w:numPr>
              <w:spacing w:line="276" w:lineRule="auto"/>
              <w:ind w:left="1134" w:hanging="283"/>
              <w:jc w:val="both"/>
              <w:rPr>
                <w:color w:val="002060"/>
                <w:sz w:val="24"/>
                <w:szCs w:val="24"/>
              </w:rPr>
            </w:pPr>
            <w:r w:rsidRPr="003447C2">
              <w:rPr>
                <w:color w:val="002060"/>
                <w:sz w:val="24"/>
                <w:szCs w:val="24"/>
              </w:rPr>
              <w:t>un telefon.</w:t>
            </w:r>
          </w:p>
          <w:p w14:paraId="628E0197" w14:textId="77777777" w:rsidR="003447C2" w:rsidRPr="003447C2" w:rsidRDefault="003447C2" w:rsidP="00895AF2">
            <w:pPr>
              <w:spacing w:line="276" w:lineRule="auto"/>
              <w:rPr>
                <w:color w:val="002060"/>
              </w:rPr>
            </w:pPr>
            <w:r w:rsidRPr="003447C2">
              <w:rPr>
                <w:color w:val="002060"/>
              </w:rPr>
              <w:t xml:space="preserve">(C) </w:t>
            </w:r>
            <w:r w:rsidRPr="003447C2">
              <w:rPr>
                <w:b/>
                <w:color w:val="002060"/>
              </w:rPr>
              <w:t>Persoanele care trăiesc în gospodării cu o intensitate extrem de redusă a muncii</w:t>
            </w:r>
            <w:r w:rsidRPr="003447C2">
              <w:rPr>
                <w:color w:val="002060"/>
              </w:rPr>
              <w:t xml:space="preserve"> sunt cele cu vârsta cuprinsă între 0-59 ani care locuiesc în gospodării în care adulții (cu vârsta între 18-59 ani) au lucrat în anul anterior la mai puțin de 20% din potențialul lor total.</w:t>
            </w:r>
          </w:p>
          <w:p w14:paraId="7CDFDAD7" w14:textId="77777777" w:rsidR="003447C2" w:rsidRPr="003447C2" w:rsidRDefault="003447C2" w:rsidP="003447C2">
            <w:pPr>
              <w:spacing w:before="120" w:after="120" w:line="276" w:lineRule="auto"/>
              <w:jc w:val="both"/>
              <w:rPr>
                <w:rFonts w:ascii="Calibri" w:hAnsi="Calibri"/>
                <w:i/>
                <w:color w:val="002060"/>
              </w:rPr>
            </w:pPr>
            <w:r w:rsidRPr="003447C2">
              <w:rPr>
                <w:rFonts w:ascii="Calibri" w:hAnsi="Calibri"/>
                <w:b/>
                <w:color w:val="002060"/>
              </w:rPr>
              <w:t>Sursa</w:t>
            </w:r>
            <w:r w:rsidRPr="003447C2">
              <w:rPr>
                <w:rFonts w:ascii="Calibri" w:hAnsi="Calibri"/>
                <w:color w:val="002060"/>
              </w:rPr>
              <w:t xml:space="preserve">: </w:t>
            </w:r>
            <w:r w:rsidRPr="003447C2">
              <w:rPr>
                <w:rFonts w:ascii="Calibri" w:hAnsi="Calibri"/>
                <w:i/>
                <w:color w:val="002060"/>
              </w:rPr>
              <w:t xml:space="preserve">definiție </w:t>
            </w:r>
            <w:proofErr w:type="spellStart"/>
            <w:r w:rsidRPr="003447C2">
              <w:rPr>
                <w:rFonts w:ascii="Calibri" w:hAnsi="Calibri"/>
                <w:i/>
                <w:color w:val="002060"/>
              </w:rPr>
              <w:t>Eurostat</w:t>
            </w:r>
            <w:proofErr w:type="spellEnd"/>
            <w:r w:rsidRPr="003447C2">
              <w:rPr>
                <w:rFonts w:ascii="Calibri" w:hAnsi="Calibri"/>
                <w:color w:val="002060"/>
              </w:rPr>
              <w:t xml:space="preserve"> </w:t>
            </w:r>
            <w:r w:rsidRPr="003447C2">
              <w:rPr>
                <w:rFonts w:ascii="Calibri" w:hAnsi="Calibri"/>
                <w:i/>
                <w:color w:val="002060"/>
              </w:rPr>
              <w:t>(indicatorul AROPE).</w:t>
            </w:r>
          </w:p>
          <w:p w14:paraId="32DB53E8" w14:textId="77777777" w:rsidR="003447C2" w:rsidRPr="003447C2" w:rsidRDefault="003447C2" w:rsidP="003447C2">
            <w:pPr>
              <w:spacing w:before="120" w:after="120" w:line="276" w:lineRule="auto"/>
              <w:jc w:val="both"/>
              <w:rPr>
                <w:rFonts w:ascii="Calibri" w:hAnsi="Calibri"/>
                <w:b/>
                <w:color w:val="17365D" w:themeColor="text2" w:themeShade="BF"/>
              </w:rPr>
            </w:pPr>
            <w:r w:rsidRPr="003447C2">
              <w:rPr>
                <w:rFonts w:ascii="Calibri" w:hAnsi="Calibri"/>
                <w:b/>
                <w:color w:val="17365D" w:themeColor="text2" w:themeShade="BF"/>
              </w:rPr>
              <w:t>NB! La nivelul proiectelor POCU, beneficiarul are obligația de a justifica încadrarea persoanelor din grupul țintă în cel puțin una dintre cele 3 situații enumerate mai sus.</w:t>
            </w:r>
          </w:p>
          <w:p w14:paraId="1C616A95" w14:textId="77777777" w:rsidR="003F77F1" w:rsidRPr="00EF488A" w:rsidRDefault="003F77F1" w:rsidP="00EF488A">
            <w:pPr>
              <w:spacing w:before="120" w:after="120"/>
              <w:jc w:val="both"/>
              <w:rPr>
                <w:rFonts w:ascii="Calibri" w:hAnsi="Calibri"/>
                <w:b/>
                <w:color w:val="C00000"/>
              </w:rPr>
            </w:pPr>
            <w:r w:rsidRPr="00EF488A">
              <w:rPr>
                <w:rFonts w:ascii="Calibri" w:hAnsi="Calibri"/>
                <w:b/>
                <w:color w:val="C00000"/>
              </w:rPr>
              <w:t>DATELE VOR FI COLECTATE, MONITORIZATE ŞI RAPORTATE PENTRU URMĂTOARELE CATEGORII:</w:t>
            </w:r>
          </w:p>
          <w:p w14:paraId="6042A387" w14:textId="1A958E1C" w:rsidR="00C30B3E" w:rsidRPr="00EF488A" w:rsidRDefault="000C3F73" w:rsidP="00EF488A">
            <w:pPr>
              <w:pStyle w:val="ListParagraph"/>
              <w:numPr>
                <w:ilvl w:val="0"/>
                <w:numId w:val="1"/>
              </w:numPr>
              <w:spacing w:before="120" w:after="120"/>
              <w:contextualSpacing w:val="0"/>
              <w:jc w:val="both"/>
              <w:rPr>
                <w:rFonts w:ascii="Calibri" w:hAnsi="Calibri"/>
                <w:color w:val="17365D" w:themeColor="text2" w:themeShade="BF"/>
              </w:rPr>
            </w:pPr>
            <w:r>
              <w:rPr>
                <w:rFonts w:ascii="Calibri" w:hAnsi="Calibri"/>
                <w:b/>
                <w:i/>
                <w:color w:val="17365D" w:themeColor="text2" w:themeShade="BF"/>
              </w:rPr>
              <w:t>4S148.1</w:t>
            </w:r>
            <w:r w:rsidR="00C30B3E" w:rsidRPr="00EF488A">
              <w:rPr>
                <w:rFonts w:ascii="Calibri" w:hAnsi="Calibri"/>
                <w:b/>
                <w:i/>
                <w:color w:val="17365D" w:themeColor="text2" w:themeShade="BF"/>
              </w:rPr>
              <w:t xml:space="preserve">. </w:t>
            </w:r>
            <w:r w:rsidR="00C30B3E" w:rsidRPr="00EF488A">
              <w:rPr>
                <w:rFonts w:ascii="Calibri" w:hAnsi="Calibri"/>
                <w:i/>
                <w:color w:val="17365D" w:themeColor="text2" w:themeShade="BF"/>
              </w:rPr>
              <w:t xml:space="preserve">Servicii la nivelul comunităților marginalizate aflate în risc de </w:t>
            </w:r>
            <w:r w:rsidR="00725DA1">
              <w:rPr>
                <w:rFonts w:ascii="Calibri" w:hAnsi="Calibri"/>
                <w:i/>
                <w:color w:val="17365D" w:themeColor="text2" w:themeShade="BF"/>
              </w:rPr>
              <w:t>sărăcie sau</w:t>
            </w:r>
            <w:r w:rsidR="00C30B3E" w:rsidRPr="00EF488A">
              <w:rPr>
                <w:rFonts w:ascii="Calibri" w:hAnsi="Calibri"/>
                <w:i/>
                <w:color w:val="17365D" w:themeColor="text2" w:themeShade="BF"/>
              </w:rPr>
              <w:t xml:space="preserve"> excluziune socială care beneficiază de sprijin, din care: - </w:t>
            </w:r>
            <w:r w:rsidR="00C30B3E" w:rsidRPr="00EF488A">
              <w:rPr>
                <w:rFonts w:ascii="Calibri" w:hAnsi="Calibri"/>
                <w:b/>
                <w:i/>
                <w:color w:val="17365D" w:themeColor="text2" w:themeShade="BF"/>
              </w:rPr>
              <w:t>Servicii medicale</w:t>
            </w:r>
            <w:r w:rsidR="00C30B3E" w:rsidRPr="00EF488A">
              <w:rPr>
                <w:rFonts w:ascii="Calibri" w:hAnsi="Calibri"/>
                <w:color w:val="17365D" w:themeColor="text2" w:themeShade="BF"/>
              </w:rPr>
              <w:t xml:space="preserve"> - Servicii medicale:  cuprind (a) pachetul de servicii de bază care se acordă </w:t>
            </w:r>
            <w:proofErr w:type="spellStart"/>
            <w:r w:rsidR="00C30B3E" w:rsidRPr="00EF488A">
              <w:rPr>
                <w:rFonts w:ascii="Calibri" w:hAnsi="Calibri"/>
                <w:color w:val="17365D" w:themeColor="text2" w:themeShade="BF"/>
              </w:rPr>
              <w:t>asiguraţilor</w:t>
            </w:r>
            <w:proofErr w:type="spellEnd"/>
            <w:r w:rsidR="00C30B3E" w:rsidRPr="00EF488A">
              <w:rPr>
                <w:rFonts w:ascii="Calibri" w:hAnsi="Calibri"/>
                <w:color w:val="17365D" w:themeColor="text2" w:themeShade="BF"/>
              </w:rPr>
              <w:t xml:space="preserve">  </w:t>
            </w:r>
            <w:proofErr w:type="spellStart"/>
            <w:r w:rsidR="00C30B3E" w:rsidRPr="00EF488A">
              <w:rPr>
                <w:rFonts w:ascii="Calibri" w:hAnsi="Calibri"/>
                <w:color w:val="17365D" w:themeColor="text2" w:themeShade="BF"/>
              </w:rPr>
              <w:t>şi</w:t>
            </w:r>
            <w:proofErr w:type="spellEnd"/>
            <w:r w:rsidR="00C30B3E" w:rsidRPr="00EF488A">
              <w:rPr>
                <w:rFonts w:ascii="Calibri" w:hAnsi="Calibri"/>
                <w:color w:val="17365D" w:themeColor="text2" w:themeShade="BF"/>
              </w:rPr>
              <w:t xml:space="preserve"> care cuprinde serviciile medicale, serviciile de îngrijire a </w:t>
            </w:r>
            <w:proofErr w:type="spellStart"/>
            <w:r w:rsidR="00C30B3E" w:rsidRPr="00EF488A">
              <w:rPr>
                <w:rFonts w:ascii="Calibri" w:hAnsi="Calibri"/>
                <w:color w:val="17365D" w:themeColor="text2" w:themeShade="BF"/>
              </w:rPr>
              <w:t>sănătăţii</w:t>
            </w:r>
            <w:proofErr w:type="spellEnd"/>
            <w:r w:rsidR="00C30B3E" w:rsidRPr="00EF488A">
              <w:rPr>
                <w:rFonts w:ascii="Calibri" w:hAnsi="Calibri"/>
                <w:color w:val="17365D" w:themeColor="text2" w:themeShade="BF"/>
              </w:rPr>
              <w:t xml:space="preserve">, medicamentele, materialele sanitare, dispozitivele medicale </w:t>
            </w:r>
            <w:proofErr w:type="spellStart"/>
            <w:r w:rsidR="00C30B3E" w:rsidRPr="00EF488A">
              <w:rPr>
                <w:rFonts w:ascii="Calibri" w:hAnsi="Calibri"/>
                <w:color w:val="17365D" w:themeColor="text2" w:themeShade="BF"/>
              </w:rPr>
              <w:t>şi</w:t>
            </w:r>
            <w:proofErr w:type="spellEnd"/>
            <w:r w:rsidR="00C30B3E" w:rsidRPr="00EF488A">
              <w:rPr>
                <w:rFonts w:ascii="Calibri" w:hAnsi="Calibri"/>
                <w:color w:val="17365D" w:themeColor="text2" w:themeShade="BF"/>
              </w:rPr>
              <w:t xml:space="preserve"> alte servicii la care au dreptul  </w:t>
            </w:r>
            <w:proofErr w:type="spellStart"/>
            <w:r w:rsidR="00C30B3E" w:rsidRPr="00EF488A">
              <w:rPr>
                <w:rFonts w:ascii="Calibri" w:hAnsi="Calibri"/>
                <w:color w:val="17365D" w:themeColor="text2" w:themeShade="BF"/>
              </w:rPr>
              <w:t>asiguraţii</w:t>
            </w:r>
            <w:proofErr w:type="spellEnd"/>
            <w:r w:rsidR="00C30B3E" w:rsidRPr="00EF488A">
              <w:rPr>
                <w:rFonts w:ascii="Calibri" w:hAnsi="Calibri"/>
                <w:color w:val="17365D" w:themeColor="text2" w:themeShade="BF"/>
              </w:rPr>
              <w:t xml:space="preserve">; (b) pachetul minimal de servicii, în sistemul asigurărilor sociale de sănătate, care se acordă persoanelor care nu fac dovada </w:t>
            </w:r>
            <w:proofErr w:type="spellStart"/>
            <w:r w:rsidR="00C30B3E" w:rsidRPr="00EF488A">
              <w:rPr>
                <w:rFonts w:ascii="Calibri" w:hAnsi="Calibri"/>
                <w:color w:val="17365D" w:themeColor="text2" w:themeShade="BF"/>
              </w:rPr>
              <w:t>calităţii</w:t>
            </w:r>
            <w:proofErr w:type="spellEnd"/>
            <w:r w:rsidR="00C30B3E" w:rsidRPr="00EF488A">
              <w:rPr>
                <w:rFonts w:ascii="Calibri" w:hAnsi="Calibri"/>
                <w:color w:val="17365D" w:themeColor="text2" w:themeShade="BF"/>
              </w:rPr>
              <w:t xml:space="preserve"> de asigurat </w:t>
            </w:r>
            <w:proofErr w:type="spellStart"/>
            <w:r w:rsidR="00C30B3E" w:rsidRPr="00EF488A">
              <w:rPr>
                <w:rFonts w:ascii="Calibri" w:hAnsi="Calibri"/>
                <w:color w:val="17365D" w:themeColor="text2" w:themeShade="BF"/>
              </w:rPr>
              <w:t>şi</w:t>
            </w:r>
            <w:proofErr w:type="spellEnd"/>
            <w:r w:rsidR="00C30B3E" w:rsidRPr="00EF488A">
              <w:rPr>
                <w:rFonts w:ascii="Calibri" w:hAnsi="Calibri"/>
                <w:color w:val="17365D" w:themeColor="text2" w:themeShade="BF"/>
              </w:rPr>
              <w:t xml:space="preserve"> cuprinde servicii de îngrijire a </w:t>
            </w:r>
            <w:proofErr w:type="spellStart"/>
            <w:r w:rsidR="00C30B3E" w:rsidRPr="00EF488A">
              <w:rPr>
                <w:rFonts w:ascii="Calibri" w:hAnsi="Calibri"/>
                <w:color w:val="17365D" w:themeColor="text2" w:themeShade="BF"/>
              </w:rPr>
              <w:t>sănătăţii</w:t>
            </w:r>
            <w:proofErr w:type="spellEnd"/>
            <w:r w:rsidR="00C30B3E" w:rsidRPr="00EF488A">
              <w:rPr>
                <w:rFonts w:ascii="Calibri" w:hAnsi="Calibri"/>
                <w:color w:val="17365D" w:themeColor="text2" w:themeShade="BF"/>
              </w:rPr>
              <w:t xml:space="preserve">, medicamente </w:t>
            </w:r>
            <w:proofErr w:type="spellStart"/>
            <w:r w:rsidR="00C30B3E" w:rsidRPr="00EF488A">
              <w:rPr>
                <w:rFonts w:ascii="Calibri" w:hAnsi="Calibri"/>
                <w:color w:val="17365D" w:themeColor="text2" w:themeShade="BF"/>
              </w:rPr>
              <w:t>şi</w:t>
            </w:r>
            <w:proofErr w:type="spellEnd"/>
            <w:r w:rsidR="00C30B3E" w:rsidRPr="00EF488A">
              <w:rPr>
                <w:rFonts w:ascii="Calibri" w:hAnsi="Calibri"/>
                <w:color w:val="17365D" w:themeColor="text2" w:themeShade="BF"/>
              </w:rPr>
              <w:t xml:space="preserve"> materiale sanitare numai în cazul </w:t>
            </w:r>
            <w:proofErr w:type="spellStart"/>
            <w:r w:rsidR="00C30B3E" w:rsidRPr="00EF488A">
              <w:rPr>
                <w:rFonts w:ascii="Calibri" w:hAnsi="Calibri"/>
                <w:color w:val="17365D" w:themeColor="text2" w:themeShade="BF"/>
              </w:rPr>
              <w:t>urgenţelor</w:t>
            </w:r>
            <w:proofErr w:type="spellEnd"/>
            <w:r w:rsidR="00C30B3E" w:rsidRPr="00EF488A">
              <w:rPr>
                <w:rFonts w:ascii="Calibri" w:hAnsi="Calibri"/>
                <w:color w:val="17365D" w:themeColor="text2" w:themeShade="BF"/>
              </w:rPr>
              <w:t xml:space="preserve"> </w:t>
            </w:r>
            <w:proofErr w:type="spellStart"/>
            <w:r w:rsidR="00C30B3E" w:rsidRPr="00EF488A">
              <w:rPr>
                <w:rFonts w:ascii="Calibri" w:hAnsi="Calibri"/>
                <w:color w:val="17365D" w:themeColor="text2" w:themeShade="BF"/>
              </w:rPr>
              <w:t>medico</w:t>
            </w:r>
            <w:proofErr w:type="spellEnd"/>
            <w:r w:rsidR="00C30B3E" w:rsidRPr="00EF488A">
              <w:rPr>
                <w:rFonts w:ascii="Calibri" w:hAnsi="Calibri"/>
                <w:color w:val="17365D" w:themeColor="text2" w:themeShade="BF"/>
              </w:rPr>
              <w:t xml:space="preserve">-chirurgicale </w:t>
            </w:r>
            <w:proofErr w:type="spellStart"/>
            <w:r w:rsidR="00C30B3E" w:rsidRPr="00EF488A">
              <w:rPr>
                <w:rFonts w:ascii="Calibri" w:hAnsi="Calibri"/>
                <w:color w:val="17365D" w:themeColor="text2" w:themeShade="BF"/>
              </w:rPr>
              <w:t>şi</w:t>
            </w:r>
            <w:proofErr w:type="spellEnd"/>
            <w:r w:rsidR="00C30B3E" w:rsidRPr="00EF488A">
              <w:rPr>
                <w:rFonts w:ascii="Calibri" w:hAnsi="Calibri"/>
                <w:color w:val="17365D" w:themeColor="text2" w:themeShade="BF"/>
              </w:rPr>
              <w:t xml:space="preserve"> al bolilor cu </w:t>
            </w:r>
            <w:proofErr w:type="spellStart"/>
            <w:r w:rsidR="00C30B3E" w:rsidRPr="00EF488A">
              <w:rPr>
                <w:rFonts w:ascii="Calibri" w:hAnsi="Calibri"/>
                <w:color w:val="17365D" w:themeColor="text2" w:themeShade="BF"/>
              </w:rPr>
              <w:t>potenţial</w:t>
            </w:r>
            <w:proofErr w:type="spellEnd"/>
            <w:r w:rsidR="00C30B3E" w:rsidRPr="00EF488A">
              <w:rPr>
                <w:rFonts w:ascii="Calibri" w:hAnsi="Calibri"/>
                <w:color w:val="17365D" w:themeColor="text2" w:themeShade="BF"/>
              </w:rPr>
              <w:t xml:space="preserve"> endemoepidemic, monitorizarea </w:t>
            </w:r>
            <w:proofErr w:type="spellStart"/>
            <w:r w:rsidR="00C30B3E" w:rsidRPr="00EF488A">
              <w:rPr>
                <w:rFonts w:ascii="Calibri" w:hAnsi="Calibri"/>
                <w:color w:val="17365D" w:themeColor="text2" w:themeShade="BF"/>
              </w:rPr>
              <w:t>evoluţiei</w:t>
            </w:r>
            <w:proofErr w:type="spellEnd"/>
            <w:r w:rsidR="00C30B3E" w:rsidRPr="00EF488A">
              <w:rPr>
                <w:rFonts w:ascii="Calibri" w:hAnsi="Calibri"/>
                <w:color w:val="17365D" w:themeColor="text2" w:themeShade="BF"/>
              </w:rPr>
              <w:t xml:space="preserve"> sarcinii </w:t>
            </w:r>
            <w:proofErr w:type="spellStart"/>
            <w:r w:rsidR="00C30B3E" w:rsidRPr="00EF488A">
              <w:rPr>
                <w:rFonts w:ascii="Calibri" w:hAnsi="Calibri"/>
                <w:color w:val="17365D" w:themeColor="text2" w:themeShade="BF"/>
              </w:rPr>
              <w:t>şi</w:t>
            </w:r>
            <w:proofErr w:type="spellEnd"/>
            <w:r w:rsidR="00C30B3E" w:rsidRPr="00EF488A">
              <w:rPr>
                <w:rFonts w:ascii="Calibri" w:hAnsi="Calibri"/>
                <w:color w:val="17365D" w:themeColor="text2" w:themeShade="BF"/>
              </w:rPr>
              <w:t xml:space="preserve"> a lăuzei, servicii de planificare familială, servicii de  </w:t>
            </w:r>
            <w:proofErr w:type="spellStart"/>
            <w:r w:rsidR="00C30B3E" w:rsidRPr="00EF488A">
              <w:rPr>
                <w:rFonts w:ascii="Calibri" w:hAnsi="Calibri"/>
                <w:color w:val="17365D" w:themeColor="text2" w:themeShade="BF"/>
              </w:rPr>
              <w:t>prevenţie</w:t>
            </w:r>
            <w:proofErr w:type="spellEnd"/>
          </w:p>
          <w:p w14:paraId="7788643B" w14:textId="77777777" w:rsidR="00C30B3E" w:rsidRPr="00EF488A" w:rsidRDefault="00C30B3E" w:rsidP="00EF488A">
            <w:pPr>
              <w:spacing w:before="120" w:after="120"/>
              <w:jc w:val="both"/>
              <w:rPr>
                <w:rFonts w:ascii="Calibri" w:hAnsi="Calibri"/>
                <w:color w:val="17365D" w:themeColor="text2" w:themeShade="BF"/>
              </w:rPr>
            </w:pPr>
            <w:r w:rsidRPr="00EF488A">
              <w:rPr>
                <w:rFonts w:ascii="Calibri" w:hAnsi="Calibri"/>
                <w:b/>
                <w:color w:val="17365D" w:themeColor="text2" w:themeShade="BF"/>
              </w:rPr>
              <w:t>Sursa</w:t>
            </w:r>
            <w:r w:rsidRPr="00EF488A">
              <w:rPr>
                <w:rFonts w:ascii="Calibri" w:hAnsi="Calibri"/>
                <w:color w:val="17365D" w:themeColor="text2" w:themeShade="BF"/>
              </w:rPr>
              <w:t xml:space="preserve">: </w:t>
            </w:r>
            <w:r w:rsidRPr="00EF488A">
              <w:rPr>
                <w:rFonts w:ascii="Calibri" w:hAnsi="Calibri"/>
                <w:i/>
                <w:color w:val="17365D" w:themeColor="text2" w:themeShade="BF"/>
              </w:rPr>
              <w:t xml:space="preserve">Hotărâre nr. 400 din 13 mai 2014 pentru aprobarea pachetelor de servicii </w:t>
            </w:r>
            <w:proofErr w:type="spellStart"/>
            <w:r w:rsidRPr="00EF488A">
              <w:rPr>
                <w:rFonts w:ascii="Calibri" w:hAnsi="Calibri"/>
                <w:i/>
                <w:color w:val="17365D" w:themeColor="text2" w:themeShade="BF"/>
              </w:rPr>
              <w:t>şi</w:t>
            </w:r>
            <w:proofErr w:type="spellEnd"/>
            <w:r w:rsidRPr="00EF488A">
              <w:rPr>
                <w:rFonts w:ascii="Calibri" w:hAnsi="Calibri"/>
                <w:i/>
                <w:color w:val="17365D" w:themeColor="text2" w:themeShade="BF"/>
              </w:rPr>
              <w:t xml:space="preserve"> a Contractului-cadru care reglementează </w:t>
            </w:r>
            <w:proofErr w:type="spellStart"/>
            <w:r w:rsidRPr="00EF488A">
              <w:rPr>
                <w:rFonts w:ascii="Calibri" w:hAnsi="Calibri"/>
                <w:i/>
                <w:color w:val="17365D" w:themeColor="text2" w:themeShade="BF"/>
              </w:rPr>
              <w:t>condiţiile</w:t>
            </w:r>
            <w:proofErr w:type="spellEnd"/>
            <w:r w:rsidRPr="00EF488A">
              <w:rPr>
                <w:rFonts w:ascii="Calibri" w:hAnsi="Calibri"/>
                <w:i/>
                <w:color w:val="17365D" w:themeColor="text2" w:themeShade="BF"/>
              </w:rPr>
              <w:t xml:space="preserve"> acordării </w:t>
            </w:r>
            <w:proofErr w:type="spellStart"/>
            <w:r w:rsidRPr="00EF488A">
              <w:rPr>
                <w:rFonts w:ascii="Calibri" w:hAnsi="Calibri"/>
                <w:i/>
                <w:color w:val="17365D" w:themeColor="text2" w:themeShade="BF"/>
              </w:rPr>
              <w:t>asistenţei</w:t>
            </w:r>
            <w:proofErr w:type="spellEnd"/>
            <w:r w:rsidRPr="00EF488A">
              <w:rPr>
                <w:rFonts w:ascii="Calibri" w:hAnsi="Calibri"/>
                <w:i/>
                <w:color w:val="17365D" w:themeColor="text2" w:themeShade="BF"/>
              </w:rPr>
              <w:t xml:space="preserve"> medicale în cadrul sistemului de asigurări sociale de sănătate pentru anii 2014 – 2015, cu modificările și completările ulterioare</w:t>
            </w:r>
          </w:p>
          <w:p w14:paraId="467A24BE" w14:textId="2EC8729F" w:rsidR="00C30B3E" w:rsidRPr="00EF488A" w:rsidRDefault="000C3F73" w:rsidP="00EF488A">
            <w:pPr>
              <w:pStyle w:val="ListParagraph"/>
              <w:numPr>
                <w:ilvl w:val="0"/>
                <w:numId w:val="1"/>
              </w:numPr>
              <w:spacing w:before="120" w:after="120"/>
              <w:contextualSpacing w:val="0"/>
              <w:jc w:val="both"/>
              <w:rPr>
                <w:rFonts w:ascii="Calibri" w:hAnsi="Calibri"/>
                <w:color w:val="17365D" w:themeColor="text2" w:themeShade="BF"/>
              </w:rPr>
            </w:pPr>
            <w:r>
              <w:rPr>
                <w:rFonts w:ascii="Calibri" w:hAnsi="Calibri"/>
                <w:b/>
                <w:i/>
                <w:color w:val="17365D" w:themeColor="text2" w:themeShade="BF"/>
              </w:rPr>
              <w:t>4S148.2.</w:t>
            </w:r>
            <w:r w:rsidRPr="00EF488A">
              <w:rPr>
                <w:rFonts w:ascii="Calibri" w:hAnsi="Calibri"/>
                <w:b/>
                <w:i/>
                <w:color w:val="17365D" w:themeColor="text2" w:themeShade="BF"/>
              </w:rPr>
              <w:t xml:space="preserve"> </w:t>
            </w:r>
            <w:r w:rsidR="00C30B3E" w:rsidRPr="00EF488A">
              <w:rPr>
                <w:rFonts w:ascii="Calibri" w:hAnsi="Calibri"/>
                <w:i/>
                <w:color w:val="17365D" w:themeColor="text2" w:themeShade="BF"/>
              </w:rPr>
              <w:t xml:space="preserve">Servicii la nivelul comunităților marginalizate aflate în risc de </w:t>
            </w:r>
            <w:r w:rsidR="00725DA1">
              <w:rPr>
                <w:rFonts w:ascii="Calibri" w:hAnsi="Calibri"/>
                <w:i/>
                <w:color w:val="17365D" w:themeColor="text2" w:themeShade="BF"/>
              </w:rPr>
              <w:t>sărăcie sau</w:t>
            </w:r>
            <w:r w:rsidR="00C30B3E" w:rsidRPr="00EF488A">
              <w:rPr>
                <w:rFonts w:ascii="Calibri" w:hAnsi="Calibri"/>
                <w:i/>
                <w:color w:val="17365D" w:themeColor="text2" w:themeShade="BF"/>
              </w:rPr>
              <w:t xml:space="preserve"> excluziune socială care beneficiază de sprijin, din care: - </w:t>
            </w:r>
            <w:r w:rsidR="00C30B3E" w:rsidRPr="00EF488A">
              <w:rPr>
                <w:rFonts w:ascii="Calibri" w:hAnsi="Calibri"/>
                <w:b/>
                <w:i/>
                <w:color w:val="17365D" w:themeColor="text2" w:themeShade="BF"/>
              </w:rPr>
              <w:t>Servicii sociale</w:t>
            </w:r>
            <w:r w:rsidR="00C30B3E" w:rsidRPr="00EF488A">
              <w:rPr>
                <w:rFonts w:ascii="Calibri" w:hAnsi="Calibri"/>
                <w:color w:val="17365D" w:themeColor="text2" w:themeShade="BF"/>
              </w:rPr>
              <w:t xml:space="preserve"> - reprezintă ansamblul de măsuri și </w:t>
            </w:r>
            <w:proofErr w:type="spellStart"/>
            <w:r w:rsidR="00C30B3E" w:rsidRPr="00EF488A">
              <w:rPr>
                <w:rFonts w:ascii="Calibri" w:hAnsi="Calibri"/>
                <w:color w:val="17365D" w:themeColor="text2" w:themeShade="BF"/>
              </w:rPr>
              <w:t>activităţi</w:t>
            </w:r>
            <w:proofErr w:type="spellEnd"/>
            <w:r w:rsidR="00C30B3E" w:rsidRPr="00EF488A">
              <w:rPr>
                <w:rFonts w:ascii="Calibri" w:hAnsi="Calibri"/>
                <w:color w:val="17365D" w:themeColor="text2" w:themeShade="BF"/>
              </w:rPr>
              <w:t xml:space="preserve"> realizate pentru a răspunde nevoilor sociale, precum </w:t>
            </w:r>
            <w:proofErr w:type="spellStart"/>
            <w:r w:rsidR="00C30B3E" w:rsidRPr="00EF488A">
              <w:rPr>
                <w:rFonts w:ascii="Calibri" w:hAnsi="Calibri"/>
                <w:color w:val="17365D" w:themeColor="text2" w:themeShade="BF"/>
              </w:rPr>
              <w:t>şi</w:t>
            </w:r>
            <w:proofErr w:type="spellEnd"/>
            <w:r w:rsidR="00C30B3E" w:rsidRPr="00EF488A">
              <w:rPr>
                <w:rFonts w:ascii="Calibri" w:hAnsi="Calibri"/>
                <w:color w:val="17365D" w:themeColor="text2" w:themeShade="BF"/>
              </w:rPr>
              <w:t xml:space="preserve"> celor speciale, individuale, </w:t>
            </w:r>
            <w:r w:rsidR="00C30B3E" w:rsidRPr="00EF488A">
              <w:rPr>
                <w:rFonts w:ascii="Calibri" w:hAnsi="Calibri"/>
                <w:color w:val="17365D" w:themeColor="text2" w:themeShade="BF"/>
              </w:rPr>
              <w:lastRenderedPageBreak/>
              <w:t xml:space="preserve">familiale sau de grup, în vederea </w:t>
            </w:r>
            <w:proofErr w:type="spellStart"/>
            <w:r w:rsidR="00C30B3E" w:rsidRPr="00EF488A">
              <w:rPr>
                <w:rFonts w:ascii="Calibri" w:hAnsi="Calibri"/>
                <w:color w:val="17365D" w:themeColor="text2" w:themeShade="BF"/>
              </w:rPr>
              <w:t>depăşirii</w:t>
            </w:r>
            <w:proofErr w:type="spellEnd"/>
            <w:r w:rsidR="00C30B3E" w:rsidRPr="00EF488A">
              <w:rPr>
                <w:rFonts w:ascii="Calibri" w:hAnsi="Calibri"/>
                <w:color w:val="17365D" w:themeColor="text2" w:themeShade="BF"/>
              </w:rPr>
              <w:t xml:space="preserve"> </w:t>
            </w:r>
            <w:proofErr w:type="spellStart"/>
            <w:r w:rsidR="00C30B3E" w:rsidRPr="00EF488A">
              <w:rPr>
                <w:rFonts w:ascii="Calibri" w:hAnsi="Calibri"/>
                <w:color w:val="17365D" w:themeColor="text2" w:themeShade="BF"/>
              </w:rPr>
              <w:t>situaţiilor</w:t>
            </w:r>
            <w:proofErr w:type="spellEnd"/>
            <w:r w:rsidR="00C30B3E" w:rsidRPr="00EF488A">
              <w:rPr>
                <w:rFonts w:ascii="Calibri" w:hAnsi="Calibri"/>
                <w:color w:val="17365D" w:themeColor="text2" w:themeShade="BF"/>
              </w:rPr>
              <w:t xml:space="preserve"> de dificultate, prevenirii </w:t>
            </w:r>
            <w:proofErr w:type="spellStart"/>
            <w:r w:rsidR="00C30B3E" w:rsidRPr="00EF488A">
              <w:rPr>
                <w:rFonts w:ascii="Calibri" w:hAnsi="Calibri"/>
                <w:color w:val="17365D" w:themeColor="text2" w:themeShade="BF"/>
              </w:rPr>
              <w:t>şi</w:t>
            </w:r>
            <w:proofErr w:type="spellEnd"/>
            <w:r w:rsidR="00C30B3E" w:rsidRPr="00EF488A">
              <w:rPr>
                <w:rFonts w:ascii="Calibri" w:hAnsi="Calibri"/>
                <w:color w:val="17365D" w:themeColor="text2" w:themeShade="BF"/>
              </w:rPr>
              <w:t xml:space="preserve"> combaterii riscului de excluziune socială, promovării incluziunii sociale </w:t>
            </w:r>
            <w:proofErr w:type="spellStart"/>
            <w:r w:rsidR="00C30B3E" w:rsidRPr="00EF488A">
              <w:rPr>
                <w:rFonts w:ascii="Calibri" w:hAnsi="Calibri"/>
                <w:color w:val="17365D" w:themeColor="text2" w:themeShade="BF"/>
              </w:rPr>
              <w:t>şi</w:t>
            </w:r>
            <w:proofErr w:type="spellEnd"/>
            <w:r w:rsidR="00C30B3E" w:rsidRPr="00EF488A">
              <w:rPr>
                <w:rFonts w:ascii="Calibri" w:hAnsi="Calibri"/>
                <w:color w:val="17365D" w:themeColor="text2" w:themeShade="BF"/>
              </w:rPr>
              <w:t xml:space="preserve"> </w:t>
            </w:r>
            <w:proofErr w:type="spellStart"/>
            <w:r w:rsidR="00C30B3E" w:rsidRPr="00EF488A">
              <w:rPr>
                <w:rFonts w:ascii="Calibri" w:hAnsi="Calibri"/>
                <w:color w:val="17365D" w:themeColor="text2" w:themeShade="BF"/>
              </w:rPr>
              <w:t>creşterii</w:t>
            </w:r>
            <w:proofErr w:type="spellEnd"/>
            <w:r w:rsidR="00C30B3E" w:rsidRPr="00EF488A">
              <w:rPr>
                <w:rFonts w:ascii="Calibri" w:hAnsi="Calibri"/>
                <w:color w:val="17365D" w:themeColor="text2" w:themeShade="BF"/>
              </w:rPr>
              <w:t xml:space="preserve"> </w:t>
            </w:r>
            <w:proofErr w:type="spellStart"/>
            <w:r w:rsidR="00C30B3E" w:rsidRPr="00EF488A">
              <w:rPr>
                <w:rFonts w:ascii="Calibri" w:hAnsi="Calibri"/>
                <w:color w:val="17365D" w:themeColor="text2" w:themeShade="BF"/>
              </w:rPr>
              <w:t>calităţii</w:t>
            </w:r>
            <w:proofErr w:type="spellEnd"/>
            <w:r w:rsidR="00C30B3E" w:rsidRPr="00EF488A">
              <w:rPr>
                <w:rFonts w:ascii="Calibri" w:hAnsi="Calibri"/>
                <w:color w:val="17365D" w:themeColor="text2" w:themeShade="BF"/>
              </w:rPr>
              <w:t xml:space="preserve"> </w:t>
            </w:r>
            <w:proofErr w:type="spellStart"/>
            <w:r w:rsidR="00C30B3E" w:rsidRPr="00EF488A">
              <w:rPr>
                <w:rFonts w:ascii="Calibri" w:hAnsi="Calibri"/>
                <w:color w:val="17365D" w:themeColor="text2" w:themeShade="BF"/>
              </w:rPr>
              <w:t>vieţii</w:t>
            </w:r>
            <w:proofErr w:type="spellEnd"/>
            <w:r w:rsidR="00C30B3E" w:rsidRPr="00EF488A">
              <w:rPr>
                <w:rFonts w:ascii="Calibri" w:hAnsi="Calibri"/>
                <w:color w:val="17365D" w:themeColor="text2" w:themeShade="BF"/>
              </w:rPr>
              <w:t xml:space="preserve">. </w:t>
            </w:r>
          </w:p>
          <w:p w14:paraId="56E069DC" w14:textId="77777777" w:rsidR="00C30B3E" w:rsidRPr="00EF488A" w:rsidRDefault="00C30B3E" w:rsidP="00EF488A">
            <w:pPr>
              <w:spacing w:before="120" w:after="120"/>
              <w:jc w:val="both"/>
              <w:rPr>
                <w:rFonts w:ascii="Calibri" w:hAnsi="Calibri"/>
                <w:color w:val="17365D" w:themeColor="text2" w:themeShade="BF"/>
              </w:rPr>
            </w:pPr>
            <w:r w:rsidRPr="00EF488A">
              <w:rPr>
                <w:rFonts w:ascii="Calibri" w:hAnsi="Calibri"/>
                <w:b/>
                <w:color w:val="17365D" w:themeColor="text2" w:themeShade="BF"/>
              </w:rPr>
              <w:t>Sursa</w:t>
            </w:r>
            <w:r w:rsidRPr="00EF488A">
              <w:rPr>
                <w:rFonts w:ascii="Calibri" w:hAnsi="Calibri"/>
                <w:color w:val="17365D" w:themeColor="text2" w:themeShade="BF"/>
              </w:rPr>
              <w:t xml:space="preserve">: </w:t>
            </w:r>
            <w:r w:rsidRPr="00EF488A">
              <w:rPr>
                <w:rFonts w:ascii="Calibri" w:hAnsi="Calibri"/>
                <w:i/>
                <w:color w:val="17365D" w:themeColor="text2" w:themeShade="BF"/>
              </w:rPr>
              <w:t xml:space="preserve">Legea nr. 292/2011 privind </w:t>
            </w:r>
            <w:proofErr w:type="spellStart"/>
            <w:r w:rsidRPr="00EF488A">
              <w:rPr>
                <w:rFonts w:ascii="Calibri" w:hAnsi="Calibri"/>
                <w:i/>
                <w:color w:val="17365D" w:themeColor="text2" w:themeShade="BF"/>
              </w:rPr>
              <w:t>asistenţa</w:t>
            </w:r>
            <w:proofErr w:type="spellEnd"/>
            <w:r w:rsidRPr="00EF488A">
              <w:rPr>
                <w:rFonts w:ascii="Calibri" w:hAnsi="Calibri"/>
                <w:i/>
                <w:color w:val="17365D" w:themeColor="text2" w:themeShade="BF"/>
              </w:rPr>
              <w:t xml:space="preserve"> socială, cu modificările și completările ulterioare</w:t>
            </w:r>
            <w:r w:rsidRPr="00EF488A">
              <w:rPr>
                <w:rFonts w:ascii="Calibri" w:hAnsi="Calibri"/>
                <w:color w:val="17365D" w:themeColor="text2" w:themeShade="BF"/>
              </w:rPr>
              <w:t>.</w:t>
            </w:r>
          </w:p>
          <w:p w14:paraId="7A49F8C8" w14:textId="2F11FC39" w:rsidR="003F77F1" w:rsidRPr="00EF488A" w:rsidRDefault="000C3F73" w:rsidP="00EF488A">
            <w:pPr>
              <w:pStyle w:val="ListParagraph"/>
              <w:numPr>
                <w:ilvl w:val="0"/>
                <w:numId w:val="1"/>
              </w:numPr>
              <w:spacing w:before="120" w:after="120"/>
              <w:contextualSpacing w:val="0"/>
              <w:jc w:val="both"/>
              <w:rPr>
                <w:rFonts w:ascii="Calibri" w:hAnsi="Calibri"/>
                <w:color w:val="17365D" w:themeColor="text2" w:themeShade="BF"/>
              </w:rPr>
            </w:pPr>
            <w:r>
              <w:rPr>
                <w:rFonts w:ascii="Calibri" w:hAnsi="Calibri"/>
                <w:b/>
                <w:i/>
                <w:color w:val="17365D" w:themeColor="text2" w:themeShade="BF"/>
              </w:rPr>
              <w:t>4S148.3</w:t>
            </w:r>
            <w:r w:rsidRPr="00EF488A">
              <w:rPr>
                <w:rFonts w:ascii="Calibri" w:hAnsi="Calibri"/>
                <w:b/>
                <w:i/>
                <w:color w:val="17365D" w:themeColor="text2" w:themeShade="BF"/>
              </w:rPr>
              <w:t xml:space="preserve">. </w:t>
            </w:r>
            <w:r w:rsidR="00C30B3E" w:rsidRPr="00EF488A">
              <w:rPr>
                <w:rFonts w:ascii="Calibri" w:hAnsi="Calibri"/>
                <w:i/>
                <w:color w:val="17365D" w:themeColor="text2" w:themeShade="BF"/>
              </w:rPr>
              <w:t xml:space="preserve">Servicii la nivelul comunităților marginalizate aflate în risc de </w:t>
            </w:r>
            <w:r w:rsidR="00725DA1">
              <w:rPr>
                <w:rFonts w:ascii="Calibri" w:hAnsi="Calibri"/>
                <w:i/>
                <w:color w:val="17365D" w:themeColor="text2" w:themeShade="BF"/>
              </w:rPr>
              <w:t>sărăcie sau</w:t>
            </w:r>
            <w:r w:rsidR="00C30B3E" w:rsidRPr="00EF488A">
              <w:rPr>
                <w:rFonts w:ascii="Calibri" w:hAnsi="Calibri"/>
                <w:i/>
                <w:color w:val="17365D" w:themeColor="text2" w:themeShade="BF"/>
              </w:rPr>
              <w:t xml:space="preserve"> excluziune socială care beneficiază de sprijin, din care: - </w:t>
            </w:r>
            <w:r w:rsidR="00C30B3E" w:rsidRPr="00EF488A">
              <w:rPr>
                <w:rFonts w:ascii="Calibri" w:hAnsi="Calibri"/>
                <w:b/>
                <w:i/>
                <w:color w:val="17365D" w:themeColor="text2" w:themeShade="BF"/>
              </w:rPr>
              <w:t xml:space="preserve">Servicii </w:t>
            </w:r>
            <w:proofErr w:type="spellStart"/>
            <w:r w:rsidR="00C30B3E" w:rsidRPr="00EF488A">
              <w:rPr>
                <w:rFonts w:ascii="Calibri" w:hAnsi="Calibri"/>
                <w:b/>
                <w:i/>
                <w:color w:val="17365D" w:themeColor="text2" w:themeShade="BF"/>
              </w:rPr>
              <w:t>socio</w:t>
            </w:r>
            <w:proofErr w:type="spellEnd"/>
            <w:r w:rsidR="00C30B3E" w:rsidRPr="00EF488A">
              <w:rPr>
                <w:rFonts w:ascii="Calibri" w:hAnsi="Calibri"/>
                <w:b/>
                <w:i/>
                <w:color w:val="17365D" w:themeColor="text2" w:themeShade="BF"/>
              </w:rPr>
              <w:t>-medicale</w:t>
            </w:r>
            <w:r w:rsidR="00C30B3E" w:rsidRPr="00EF488A">
              <w:rPr>
                <w:rFonts w:ascii="Calibri" w:hAnsi="Calibri"/>
                <w:b/>
                <w:color w:val="17365D" w:themeColor="text2" w:themeShade="BF"/>
              </w:rPr>
              <w:t xml:space="preserve"> </w:t>
            </w:r>
            <w:r w:rsidR="003F77F1" w:rsidRPr="00EF488A">
              <w:rPr>
                <w:rFonts w:ascii="Calibri" w:hAnsi="Calibri"/>
                <w:color w:val="17365D" w:themeColor="text2" w:themeShade="BF"/>
              </w:rPr>
              <w:t xml:space="preserve">- Servicii </w:t>
            </w:r>
            <w:proofErr w:type="spellStart"/>
            <w:r w:rsidR="003F77F1" w:rsidRPr="00EF488A">
              <w:rPr>
                <w:rFonts w:ascii="Calibri" w:hAnsi="Calibri"/>
                <w:color w:val="17365D" w:themeColor="text2" w:themeShade="BF"/>
              </w:rPr>
              <w:t>socio</w:t>
            </w:r>
            <w:proofErr w:type="spellEnd"/>
            <w:r w:rsidR="003F77F1" w:rsidRPr="00EF488A">
              <w:rPr>
                <w:rFonts w:ascii="Calibri" w:hAnsi="Calibri"/>
                <w:color w:val="17365D" w:themeColor="text2" w:themeShade="BF"/>
              </w:rPr>
              <w:t xml:space="preserve">-medicale: sunt servicii sociale, servicii medicale </w:t>
            </w:r>
            <w:proofErr w:type="spellStart"/>
            <w:r w:rsidR="003F77F1" w:rsidRPr="00EF488A">
              <w:rPr>
                <w:rFonts w:ascii="Calibri" w:hAnsi="Calibri"/>
                <w:color w:val="17365D" w:themeColor="text2" w:themeShade="BF"/>
              </w:rPr>
              <w:t>şi</w:t>
            </w:r>
            <w:proofErr w:type="spellEnd"/>
            <w:r w:rsidR="003F77F1" w:rsidRPr="00EF488A">
              <w:rPr>
                <w:rFonts w:ascii="Calibri" w:hAnsi="Calibri"/>
                <w:color w:val="17365D" w:themeColor="text2" w:themeShade="BF"/>
              </w:rPr>
              <w:t xml:space="preserve"> servicii conexe acestora.</w:t>
            </w:r>
            <w:r w:rsidR="00C30B3E" w:rsidRPr="00EF488A">
              <w:rPr>
                <w:rFonts w:ascii="Calibri" w:hAnsi="Calibri"/>
                <w:color w:val="17365D" w:themeColor="text2" w:themeShade="BF"/>
              </w:rPr>
              <w:t xml:space="preserve"> Serviciile de îngrijire </w:t>
            </w:r>
            <w:proofErr w:type="spellStart"/>
            <w:r w:rsidR="00C30B3E" w:rsidRPr="00EF488A">
              <w:rPr>
                <w:rFonts w:ascii="Calibri" w:hAnsi="Calibri"/>
                <w:color w:val="17365D" w:themeColor="text2" w:themeShade="BF"/>
              </w:rPr>
              <w:t>socio</w:t>
            </w:r>
            <w:proofErr w:type="spellEnd"/>
            <w:r w:rsidR="003F77F1" w:rsidRPr="00EF488A">
              <w:rPr>
                <w:rFonts w:ascii="Calibri" w:hAnsi="Calibri"/>
                <w:color w:val="17365D" w:themeColor="text2" w:themeShade="BF"/>
              </w:rPr>
              <w:t xml:space="preserve">-medicală de natură socială pot fi următoarele: (a) servicii de bază, care constau în ajutor pentru igiena corporală, îmbrăcare </w:t>
            </w:r>
            <w:proofErr w:type="spellStart"/>
            <w:r w:rsidR="003F77F1" w:rsidRPr="00EF488A">
              <w:rPr>
                <w:rFonts w:ascii="Calibri" w:hAnsi="Calibri"/>
                <w:color w:val="17365D" w:themeColor="text2" w:themeShade="BF"/>
              </w:rPr>
              <w:t>şi</w:t>
            </w:r>
            <w:proofErr w:type="spellEnd"/>
            <w:r w:rsidR="003F77F1" w:rsidRPr="00EF488A">
              <w:rPr>
                <w:rFonts w:ascii="Calibri" w:hAnsi="Calibri"/>
                <w:color w:val="17365D" w:themeColor="text2" w:themeShade="BF"/>
              </w:rPr>
              <w:t xml:space="preserve"> dezbrăcare, igiena eliminărilor, hrănire </w:t>
            </w:r>
            <w:proofErr w:type="spellStart"/>
            <w:r w:rsidR="003F77F1" w:rsidRPr="00EF488A">
              <w:rPr>
                <w:rFonts w:ascii="Calibri" w:hAnsi="Calibri"/>
                <w:color w:val="17365D" w:themeColor="text2" w:themeShade="BF"/>
              </w:rPr>
              <w:t>şi</w:t>
            </w:r>
            <w:proofErr w:type="spellEnd"/>
            <w:r w:rsidR="003F77F1" w:rsidRPr="00EF488A">
              <w:rPr>
                <w:rFonts w:ascii="Calibri" w:hAnsi="Calibri"/>
                <w:color w:val="17365D" w:themeColor="text2" w:themeShade="BF"/>
              </w:rPr>
              <w:t xml:space="preserve"> hidratare, transfer </w:t>
            </w:r>
            <w:proofErr w:type="spellStart"/>
            <w:r w:rsidR="003F77F1" w:rsidRPr="00EF488A">
              <w:rPr>
                <w:rFonts w:ascii="Calibri" w:hAnsi="Calibri"/>
                <w:color w:val="17365D" w:themeColor="text2" w:themeShade="BF"/>
              </w:rPr>
              <w:t>şi</w:t>
            </w:r>
            <w:proofErr w:type="spellEnd"/>
            <w:r w:rsidR="003F77F1" w:rsidRPr="00EF488A">
              <w:rPr>
                <w:rFonts w:ascii="Calibri" w:hAnsi="Calibri"/>
                <w:color w:val="17365D" w:themeColor="text2" w:themeShade="BF"/>
              </w:rPr>
              <w:t xml:space="preserve"> mobilizare, deplasare în interior, comunicare</w:t>
            </w:r>
            <w:r w:rsidR="00C30B3E" w:rsidRPr="00EF488A">
              <w:rPr>
                <w:rFonts w:ascii="Calibri" w:hAnsi="Calibri"/>
                <w:color w:val="17365D" w:themeColor="text2" w:themeShade="BF"/>
              </w:rPr>
              <w:t>; (b) servicii de suport, care</w:t>
            </w:r>
            <w:r w:rsidR="003F77F1" w:rsidRPr="00EF488A">
              <w:rPr>
                <w:rFonts w:ascii="Calibri" w:hAnsi="Calibri"/>
                <w:color w:val="17365D" w:themeColor="text2" w:themeShade="BF"/>
              </w:rPr>
              <w:t xml:space="preserve"> constau în ajutor pentru prepararea hranei sau livrarea acesteia, efectuarea de cumpărături, </w:t>
            </w:r>
            <w:proofErr w:type="spellStart"/>
            <w:r w:rsidR="003F77F1" w:rsidRPr="00EF488A">
              <w:rPr>
                <w:rFonts w:ascii="Calibri" w:hAnsi="Calibri"/>
                <w:color w:val="17365D" w:themeColor="text2" w:themeShade="BF"/>
              </w:rPr>
              <w:t>activităţi</w:t>
            </w:r>
            <w:proofErr w:type="spellEnd"/>
            <w:r w:rsidR="003F77F1" w:rsidRPr="00EF488A">
              <w:rPr>
                <w:rFonts w:ascii="Calibri" w:hAnsi="Calibri"/>
                <w:color w:val="17365D" w:themeColor="text2" w:themeShade="BF"/>
              </w:rPr>
              <w:t xml:space="preserve"> de menaj, </w:t>
            </w:r>
            <w:proofErr w:type="spellStart"/>
            <w:r w:rsidR="003F77F1" w:rsidRPr="00EF488A">
              <w:rPr>
                <w:rFonts w:ascii="Calibri" w:hAnsi="Calibri"/>
                <w:color w:val="17365D" w:themeColor="text2" w:themeShade="BF"/>
              </w:rPr>
              <w:t>însoţirea</w:t>
            </w:r>
            <w:proofErr w:type="spellEnd"/>
            <w:r w:rsidR="003F77F1" w:rsidRPr="00EF488A">
              <w:rPr>
                <w:rFonts w:ascii="Calibri" w:hAnsi="Calibri"/>
                <w:color w:val="17365D" w:themeColor="text2" w:themeShade="BF"/>
              </w:rPr>
              <w:t xml:space="preserve"> în mijloacele de transport, facilitarea deplasării în exterior, companie, </w:t>
            </w:r>
            <w:proofErr w:type="spellStart"/>
            <w:r w:rsidR="003F77F1" w:rsidRPr="00EF488A">
              <w:rPr>
                <w:rFonts w:ascii="Calibri" w:hAnsi="Calibri"/>
                <w:color w:val="17365D" w:themeColor="text2" w:themeShade="BF"/>
              </w:rPr>
              <w:t>activităţi</w:t>
            </w:r>
            <w:proofErr w:type="spellEnd"/>
            <w:r w:rsidR="003F77F1" w:rsidRPr="00EF488A">
              <w:rPr>
                <w:rFonts w:ascii="Calibri" w:hAnsi="Calibri"/>
                <w:color w:val="17365D" w:themeColor="text2" w:themeShade="BF"/>
              </w:rPr>
              <w:t xml:space="preserve"> de administrare </w:t>
            </w:r>
            <w:proofErr w:type="spellStart"/>
            <w:r w:rsidR="003F77F1" w:rsidRPr="00EF488A">
              <w:rPr>
                <w:rFonts w:ascii="Calibri" w:hAnsi="Calibri"/>
                <w:color w:val="17365D" w:themeColor="text2" w:themeShade="BF"/>
              </w:rPr>
              <w:t>şi</w:t>
            </w:r>
            <w:proofErr w:type="spellEnd"/>
            <w:r w:rsidR="003F77F1" w:rsidRPr="00EF488A">
              <w:rPr>
                <w:rFonts w:ascii="Calibri" w:hAnsi="Calibri"/>
                <w:color w:val="17365D" w:themeColor="text2" w:themeShade="BF"/>
              </w:rPr>
              <w:t xml:space="preserve"> gestionare, </w:t>
            </w:r>
            <w:proofErr w:type="spellStart"/>
            <w:r w:rsidR="003F77F1" w:rsidRPr="00EF488A">
              <w:rPr>
                <w:rFonts w:ascii="Calibri" w:hAnsi="Calibri"/>
                <w:color w:val="17365D" w:themeColor="text2" w:themeShade="BF"/>
              </w:rPr>
              <w:t>activităţi</w:t>
            </w:r>
            <w:proofErr w:type="spellEnd"/>
            <w:r w:rsidR="003F77F1" w:rsidRPr="00EF488A">
              <w:rPr>
                <w:rFonts w:ascii="Calibri" w:hAnsi="Calibri"/>
                <w:color w:val="17365D" w:themeColor="text2" w:themeShade="BF"/>
              </w:rPr>
              <w:t xml:space="preserve"> de petrecere a timpului liber; (c) servicii de reabilitare </w:t>
            </w:r>
            <w:proofErr w:type="spellStart"/>
            <w:r w:rsidR="003F77F1" w:rsidRPr="00EF488A">
              <w:rPr>
                <w:rFonts w:ascii="Calibri" w:hAnsi="Calibri"/>
                <w:color w:val="17365D" w:themeColor="text2" w:themeShade="BF"/>
              </w:rPr>
              <w:t>şi</w:t>
            </w:r>
            <w:proofErr w:type="spellEnd"/>
            <w:r w:rsidR="003F77F1" w:rsidRPr="00EF488A">
              <w:rPr>
                <w:rFonts w:ascii="Calibri" w:hAnsi="Calibri"/>
                <w:color w:val="17365D" w:themeColor="text2" w:themeShade="BF"/>
              </w:rPr>
              <w:t xml:space="preserve"> adaptare a ambientului, care constau în mici amenajări, </w:t>
            </w:r>
            <w:proofErr w:type="spellStart"/>
            <w:r w:rsidR="003F77F1" w:rsidRPr="00EF488A">
              <w:rPr>
                <w:rFonts w:ascii="Calibri" w:hAnsi="Calibri"/>
                <w:color w:val="17365D" w:themeColor="text2" w:themeShade="BF"/>
              </w:rPr>
              <w:t>reparaţii</w:t>
            </w:r>
            <w:proofErr w:type="spellEnd"/>
            <w:r w:rsidR="003F77F1" w:rsidRPr="00EF488A">
              <w:rPr>
                <w:rFonts w:ascii="Calibri" w:hAnsi="Calibri"/>
                <w:color w:val="17365D" w:themeColor="text2" w:themeShade="BF"/>
              </w:rPr>
              <w:t xml:space="preserve"> </w:t>
            </w:r>
            <w:proofErr w:type="spellStart"/>
            <w:r w:rsidR="003F77F1" w:rsidRPr="00EF488A">
              <w:rPr>
                <w:rFonts w:ascii="Calibri" w:hAnsi="Calibri"/>
                <w:color w:val="17365D" w:themeColor="text2" w:themeShade="BF"/>
              </w:rPr>
              <w:t>şi</w:t>
            </w:r>
            <w:proofErr w:type="spellEnd"/>
            <w:r w:rsidR="003F77F1" w:rsidRPr="00EF488A">
              <w:rPr>
                <w:rFonts w:ascii="Calibri" w:hAnsi="Calibri"/>
                <w:color w:val="17365D" w:themeColor="text2" w:themeShade="BF"/>
              </w:rPr>
              <w:t xml:space="preserve"> altele asemenea.</w:t>
            </w:r>
            <w:r w:rsidR="00C30B3E" w:rsidRPr="00EF488A">
              <w:rPr>
                <w:rFonts w:ascii="Calibri" w:hAnsi="Calibri"/>
                <w:color w:val="17365D" w:themeColor="text2" w:themeShade="BF"/>
              </w:rPr>
              <w:t xml:space="preserve"> </w:t>
            </w:r>
            <w:r w:rsidR="003F77F1" w:rsidRPr="00EF488A">
              <w:rPr>
                <w:rFonts w:ascii="Calibri" w:hAnsi="Calibri"/>
                <w:color w:val="17365D" w:themeColor="text2" w:themeShade="BF"/>
              </w:rPr>
              <w:t xml:space="preserve">Serviciile de îngrijire social-medicală de natură medicală pot fi reprezentate de </w:t>
            </w:r>
            <w:proofErr w:type="spellStart"/>
            <w:r w:rsidR="003F77F1" w:rsidRPr="00EF488A">
              <w:rPr>
                <w:rFonts w:ascii="Calibri" w:hAnsi="Calibri"/>
                <w:color w:val="17365D" w:themeColor="text2" w:themeShade="BF"/>
              </w:rPr>
              <w:t>activităţi</w:t>
            </w:r>
            <w:proofErr w:type="spellEnd"/>
            <w:r w:rsidR="003F77F1" w:rsidRPr="00EF488A">
              <w:rPr>
                <w:rFonts w:ascii="Calibri" w:hAnsi="Calibri"/>
                <w:color w:val="17365D" w:themeColor="text2" w:themeShade="BF"/>
              </w:rPr>
              <w:t xml:space="preserve"> complexe de diagnostic, tratament, îngrijiri </w:t>
            </w:r>
            <w:proofErr w:type="spellStart"/>
            <w:r w:rsidR="003F77F1" w:rsidRPr="00EF488A">
              <w:rPr>
                <w:rFonts w:ascii="Calibri" w:hAnsi="Calibri"/>
                <w:color w:val="17365D" w:themeColor="text2" w:themeShade="BF"/>
              </w:rPr>
              <w:t>şi</w:t>
            </w:r>
            <w:proofErr w:type="spellEnd"/>
            <w:r w:rsidR="003F77F1" w:rsidRPr="00EF488A">
              <w:rPr>
                <w:rFonts w:ascii="Calibri" w:hAnsi="Calibri"/>
                <w:color w:val="17365D" w:themeColor="text2" w:themeShade="BF"/>
              </w:rPr>
              <w:t xml:space="preserve"> altele asemenea, recomandate </w:t>
            </w:r>
            <w:proofErr w:type="spellStart"/>
            <w:r w:rsidR="003F77F1" w:rsidRPr="00EF488A">
              <w:rPr>
                <w:rFonts w:ascii="Calibri" w:hAnsi="Calibri"/>
                <w:color w:val="17365D" w:themeColor="text2" w:themeShade="BF"/>
              </w:rPr>
              <w:t>şi</w:t>
            </w:r>
            <w:proofErr w:type="spellEnd"/>
            <w:r w:rsidR="003F77F1" w:rsidRPr="00EF488A">
              <w:rPr>
                <w:rFonts w:ascii="Calibri" w:hAnsi="Calibri"/>
                <w:color w:val="17365D" w:themeColor="text2" w:themeShade="BF"/>
              </w:rPr>
              <w:t xml:space="preserve"> realizate în conformitate cu tipurile de </w:t>
            </w:r>
            <w:proofErr w:type="spellStart"/>
            <w:r w:rsidR="003F77F1" w:rsidRPr="00EF488A">
              <w:rPr>
                <w:rFonts w:ascii="Calibri" w:hAnsi="Calibri"/>
                <w:color w:val="17365D" w:themeColor="text2" w:themeShade="BF"/>
              </w:rPr>
              <w:t>afecţiuni</w:t>
            </w:r>
            <w:proofErr w:type="spellEnd"/>
            <w:r w:rsidR="003F77F1" w:rsidRPr="00EF488A">
              <w:rPr>
                <w:rFonts w:ascii="Calibri" w:hAnsi="Calibri"/>
                <w:color w:val="17365D" w:themeColor="text2" w:themeShade="BF"/>
              </w:rPr>
              <w:t xml:space="preserve"> pe care le prezintă beneficiarii de servicii sociale.</w:t>
            </w:r>
            <w:r w:rsidR="00C30B3E" w:rsidRPr="00EF488A">
              <w:rPr>
                <w:rFonts w:ascii="Calibri" w:hAnsi="Calibri"/>
                <w:color w:val="17365D" w:themeColor="text2" w:themeShade="BF"/>
              </w:rPr>
              <w:t xml:space="preserve"> </w:t>
            </w:r>
            <w:r w:rsidR="003F77F1" w:rsidRPr="00EF488A">
              <w:rPr>
                <w:rFonts w:ascii="Calibri" w:hAnsi="Calibri"/>
                <w:color w:val="17365D" w:themeColor="text2" w:themeShade="BF"/>
              </w:rPr>
              <w:t xml:space="preserve">Serviciile de îngrijire social-medicală de natura serviciilor conexe, interdisciplinare pot fi servicii de recuperare </w:t>
            </w:r>
            <w:proofErr w:type="spellStart"/>
            <w:r w:rsidR="003F77F1" w:rsidRPr="00EF488A">
              <w:rPr>
                <w:rFonts w:ascii="Calibri" w:hAnsi="Calibri"/>
                <w:color w:val="17365D" w:themeColor="text2" w:themeShade="BF"/>
              </w:rPr>
              <w:t>şi</w:t>
            </w:r>
            <w:proofErr w:type="spellEnd"/>
            <w:r w:rsidR="003F77F1" w:rsidRPr="00EF488A">
              <w:rPr>
                <w:rFonts w:ascii="Calibri" w:hAnsi="Calibri"/>
                <w:color w:val="17365D" w:themeColor="text2" w:themeShade="BF"/>
              </w:rPr>
              <w:t xml:space="preserve"> reabilitare, </w:t>
            </w:r>
            <w:proofErr w:type="spellStart"/>
            <w:r w:rsidR="003F77F1" w:rsidRPr="00EF488A">
              <w:rPr>
                <w:rFonts w:ascii="Calibri" w:hAnsi="Calibri"/>
                <w:color w:val="17365D" w:themeColor="text2" w:themeShade="BF"/>
              </w:rPr>
              <w:t>kinetoterapie</w:t>
            </w:r>
            <w:proofErr w:type="spellEnd"/>
            <w:r w:rsidR="003F77F1" w:rsidRPr="00EF488A">
              <w:rPr>
                <w:rFonts w:ascii="Calibri" w:hAnsi="Calibri"/>
                <w:color w:val="17365D" w:themeColor="text2" w:themeShade="BF"/>
              </w:rPr>
              <w:t xml:space="preserve">, fizioterapie, terapie </w:t>
            </w:r>
            <w:proofErr w:type="spellStart"/>
            <w:r w:rsidR="003F77F1" w:rsidRPr="00EF488A">
              <w:rPr>
                <w:rFonts w:ascii="Calibri" w:hAnsi="Calibri"/>
                <w:color w:val="17365D" w:themeColor="text2" w:themeShade="BF"/>
              </w:rPr>
              <w:t>ocupaţională</w:t>
            </w:r>
            <w:proofErr w:type="spellEnd"/>
            <w:r w:rsidR="003F77F1" w:rsidRPr="00EF488A">
              <w:rPr>
                <w:rFonts w:ascii="Calibri" w:hAnsi="Calibri"/>
                <w:color w:val="17365D" w:themeColor="text2" w:themeShade="BF"/>
              </w:rPr>
              <w:t xml:space="preserve">, psihoterapie, psihopedagogie, logopedie, podologie </w:t>
            </w:r>
            <w:proofErr w:type="spellStart"/>
            <w:r w:rsidR="003F77F1" w:rsidRPr="00EF488A">
              <w:rPr>
                <w:rFonts w:ascii="Calibri" w:hAnsi="Calibri"/>
                <w:color w:val="17365D" w:themeColor="text2" w:themeShade="BF"/>
              </w:rPr>
              <w:t>şi</w:t>
            </w:r>
            <w:proofErr w:type="spellEnd"/>
            <w:r w:rsidR="003F77F1" w:rsidRPr="00EF488A">
              <w:rPr>
                <w:rFonts w:ascii="Calibri" w:hAnsi="Calibri"/>
                <w:color w:val="17365D" w:themeColor="text2" w:themeShade="BF"/>
              </w:rPr>
              <w:t xml:space="preserve"> altele asemenea.</w:t>
            </w:r>
          </w:p>
          <w:p w14:paraId="02DA0506" w14:textId="77777777" w:rsidR="003F77F1" w:rsidRPr="00B10B71" w:rsidRDefault="003F77F1" w:rsidP="00C84F06">
            <w:pPr>
              <w:spacing w:before="120" w:after="120"/>
              <w:jc w:val="both"/>
              <w:rPr>
                <w:rFonts w:ascii="Calibri" w:hAnsi="Calibri"/>
                <w:i/>
                <w:color w:val="17365D" w:themeColor="text2" w:themeShade="BF"/>
              </w:rPr>
            </w:pPr>
            <w:r w:rsidRPr="00EF488A">
              <w:rPr>
                <w:rFonts w:ascii="Calibri" w:hAnsi="Calibri"/>
                <w:b/>
                <w:color w:val="17365D" w:themeColor="text2" w:themeShade="BF"/>
              </w:rPr>
              <w:t>Sursa</w:t>
            </w:r>
            <w:r w:rsidRPr="00EF488A">
              <w:rPr>
                <w:rFonts w:ascii="Calibri" w:hAnsi="Calibri"/>
                <w:color w:val="17365D" w:themeColor="text2" w:themeShade="BF"/>
              </w:rPr>
              <w:t xml:space="preserve">: </w:t>
            </w:r>
            <w:proofErr w:type="spellStart"/>
            <w:r w:rsidRPr="00EF488A">
              <w:rPr>
                <w:rFonts w:ascii="Calibri" w:hAnsi="Calibri"/>
                <w:i/>
                <w:color w:val="17365D" w:themeColor="text2" w:themeShade="BF"/>
              </w:rPr>
              <w:t>Ordonanţa</w:t>
            </w:r>
            <w:proofErr w:type="spellEnd"/>
            <w:r w:rsidRPr="00EF488A">
              <w:rPr>
                <w:rFonts w:ascii="Calibri" w:hAnsi="Calibri"/>
                <w:i/>
                <w:color w:val="17365D" w:themeColor="text2" w:themeShade="BF"/>
              </w:rPr>
              <w:t xml:space="preserve"> nr. 68/2003 privind serviciile sociale, cu modificările și completările ulterioare.</w:t>
            </w:r>
          </w:p>
        </w:tc>
      </w:tr>
      <w:tr w:rsidR="00046A51" w:rsidRPr="00EF488A" w14:paraId="28B72EFB" w14:textId="77777777" w:rsidTr="003A307C">
        <w:tc>
          <w:tcPr>
            <w:tcW w:w="816" w:type="dxa"/>
            <w:tcBorders>
              <w:bottom w:val="single" w:sz="4" w:space="0" w:color="auto"/>
            </w:tcBorders>
            <w:shd w:val="clear" w:color="auto" w:fill="F2DBDB" w:themeFill="accent2" w:themeFillTint="33"/>
          </w:tcPr>
          <w:p w14:paraId="622FBAC1" w14:textId="77777777" w:rsidR="00046A51" w:rsidRPr="00EF488A" w:rsidRDefault="004A610B" w:rsidP="00EF488A">
            <w:pPr>
              <w:spacing w:before="120" w:after="120"/>
              <w:jc w:val="both"/>
              <w:rPr>
                <w:rFonts w:ascii="Calibri" w:hAnsi="Calibri"/>
                <w:b/>
                <w:color w:val="17365D" w:themeColor="text2" w:themeShade="BF"/>
              </w:rPr>
            </w:pPr>
            <w:r>
              <w:rPr>
                <w:rFonts w:ascii="Calibri" w:hAnsi="Calibri"/>
                <w:b/>
                <w:color w:val="17365D" w:themeColor="text2" w:themeShade="BF"/>
              </w:rPr>
              <w:lastRenderedPageBreak/>
              <w:t>4S146</w:t>
            </w:r>
          </w:p>
          <w:p w14:paraId="5C1C70BF" w14:textId="77777777" w:rsidR="00046A51" w:rsidRPr="00EF488A" w:rsidRDefault="00046A51" w:rsidP="00EF488A">
            <w:pPr>
              <w:spacing w:before="120" w:after="120"/>
              <w:jc w:val="both"/>
              <w:rPr>
                <w:rFonts w:ascii="Calibri" w:hAnsi="Calibri"/>
                <w:color w:val="17365D" w:themeColor="text2" w:themeShade="BF"/>
              </w:rPr>
            </w:pPr>
          </w:p>
        </w:tc>
        <w:tc>
          <w:tcPr>
            <w:tcW w:w="1053" w:type="dxa"/>
            <w:tcBorders>
              <w:bottom w:val="single" w:sz="4" w:space="0" w:color="auto"/>
            </w:tcBorders>
            <w:shd w:val="clear" w:color="auto" w:fill="F2DBDB" w:themeFill="accent2" w:themeFillTint="33"/>
          </w:tcPr>
          <w:p w14:paraId="4A1E3909" w14:textId="77777777" w:rsidR="00046A51" w:rsidRPr="00EF488A" w:rsidRDefault="00F41BA5"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Rezultat</w:t>
            </w:r>
          </w:p>
        </w:tc>
        <w:tc>
          <w:tcPr>
            <w:tcW w:w="3046" w:type="dxa"/>
            <w:tcBorders>
              <w:bottom w:val="single" w:sz="4" w:space="0" w:color="auto"/>
            </w:tcBorders>
            <w:shd w:val="clear" w:color="auto" w:fill="F2DBDB" w:themeFill="accent2" w:themeFillTint="33"/>
          </w:tcPr>
          <w:p w14:paraId="047EEC75" w14:textId="5B18A880" w:rsidR="004A610B" w:rsidRPr="001477D7" w:rsidRDefault="004A610B" w:rsidP="004A610B">
            <w:pPr>
              <w:spacing w:before="120" w:after="120"/>
              <w:jc w:val="both"/>
              <w:rPr>
                <w:rFonts w:ascii="Calibri" w:hAnsi="Calibri"/>
                <w:color w:val="17365D" w:themeColor="text2" w:themeShade="BF"/>
              </w:rPr>
            </w:pPr>
            <w:r w:rsidRPr="001477D7">
              <w:rPr>
                <w:rFonts w:ascii="Calibri" w:hAnsi="Calibri"/>
                <w:b/>
                <w:color w:val="17365D" w:themeColor="text2" w:themeShade="BF"/>
              </w:rPr>
              <w:t>4S146</w:t>
            </w:r>
            <w:r w:rsidRPr="001477D7">
              <w:rPr>
                <w:rFonts w:ascii="Calibri" w:hAnsi="Calibri"/>
                <w:color w:val="17365D" w:themeColor="text2" w:themeShade="BF"/>
              </w:rPr>
              <w:t xml:space="preserve"> Servicii funcționale  oferite la nivelul comunităților marginalizate aflate în risc de </w:t>
            </w:r>
            <w:r w:rsidR="00725DA1">
              <w:rPr>
                <w:rFonts w:ascii="Calibri" w:hAnsi="Calibri"/>
                <w:color w:val="17365D" w:themeColor="text2" w:themeShade="BF"/>
              </w:rPr>
              <w:t>sărăcie sau</w:t>
            </w:r>
            <w:r w:rsidRPr="001477D7">
              <w:rPr>
                <w:rFonts w:ascii="Calibri" w:hAnsi="Calibri"/>
                <w:color w:val="17365D" w:themeColor="text2" w:themeShade="BF"/>
              </w:rPr>
              <w:t xml:space="preserve"> excluziune socială</w:t>
            </w:r>
          </w:p>
          <w:p w14:paraId="14420459" w14:textId="4C41C965" w:rsidR="004A610B" w:rsidRPr="001477D7" w:rsidRDefault="004A610B" w:rsidP="004A610B">
            <w:pPr>
              <w:numPr>
                <w:ilvl w:val="0"/>
                <w:numId w:val="1"/>
              </w:numPr>
              <w:spacing w:before="120" w:after="120"/>
              <w:jc w:val="both"/>
              <w:rPr>
                <w:rFonts w:ascii="Calibri" w:hAnsi="Calibri"/>
                <w:color w:val="17365D" w:themeColor="text2" w:themeShade="BF"/>
              </w:rPr>
            </w:pPr>
            <w:r w:rsidRPr="001477D7">
              <w:rPr>
                <w:rFonts w:ascii="Calibri" w:hAnsi="Calibri"/>
                <w:b/>
                <w:color w:val="17365D" w:themeColor="text2" w:themeShade="BF"/>
              </w:rPr>
              <w:t xml:space="preserve">4S146.1. </w:t>
            </w:r>
            <w:r w:rsidRPr="001477D7">
              <w:rPr>
                <w:rFonts w:ascii="Calibri" w:hAnsi="Calibri"/>
                <w:color w:val="17365D" w:themeColor="text2" w:themeShade="BF"/>
              </w:rPr>
              <w:t xml:space="preserve">Servicii la nivelul comunităților marginalizate aflate în risc de </w:t>
            </w:r>
            <w:r w:rsidR="00725DA1">
              <w:rPr>
                <w:rFonts w:ascii="Calibri" w:hAnsi="Calibri"/>
                <w:color w:val="17365D" w:themeColor="text2" w:themeShade="BF"/>
              </w:rPr>
              <w:t>sărăcie sau</w:t>
            </w:r>
            <w:r w:rsidRPr="001477D7">
              <w:rPr>
                <w:rFonts w:ascii="Calibri" w:hAnsi="Calibri"/>
                <w:color w:val="17365D" w:themeColor="text2" w:themeShade="BF"/>
              </w:rPr>
              <w:t xml:space="preserve"> excluziune socială funcționale, din care: </w:t>
            </w:r>
            <w:r w:rsidRPr="001477D7">
              <w:rPr>
                <w:rFonts w:ascii="Calibri" w:hAnsi="Calibri"/>
                <w:b/>
                <w:color w:val="17365D" w:themeColor="text2" w:themeShade="BF"/>
              </w:rPr>
              <w:t>- Servicii medicale</w:t>
            </w:r>
          </w:p>
          <w:p w14:paraId="43AD7484" w14:textId="02D99A6E" w:rsidR="004A610B" w:rsidRPr="001477D7" w:rsidRDefault="004A610B" w:rsidP="004A610B">
            <w:pPr>
              <w:numPr>
                <w:ilvl w:val="0"/>
                <w:numId w:val="1"/>
              </w:numPr>
              <w:spacing w:before="120" w:after="120"/>
              <w:jc w:val="both"/>
              <w:rPr>
                <w:rFonts w:ascii="Calibri" w:hAnsi="Calibri"/>
                <w:color w:val="17365D" w:themeColor="text2" w:themeShade="BF"/>
              </w:rPr>
            </w:pPr>
            <w:r w:rsidRPr="001477D7">
              <w:rPr>
                <w:rFonts w:ascii="Calibri" w:hAnsi="Calibri"/>
                <w:b/>
                <w:color w:val="17365D" w:themeColor="text2" w:themeShade="BF"/>
              </w:rPr>
              <w:t xml:space="preserve">4S146.2. </w:t>
            </w:r>
            <w:r w:rsidRPr="001477D7">
              <w:rPr>
                <w:rFonts w:ascii="Calibri" w:hAnsi="Calibri"/>
                <w:color w:val="17365D" w:themeColor="text2" w:themeShade="BF"/>
              </w:rPr>
              <w:t xml:space="preserve">Servicii la nivelul comunităților marginalizate </w:t>
            </w:r>
            <w:r w:rsidRPr="001477D7">
              <w:rPr>
                <w:rFonts w:ascii="Calibri" w:hAnsi="Calibri"/>
                <w:color w:val="17365D" w:themeColor="text2" w:themeShade="BF"/>
              </w:rPr>
              <w:lastRenderedPageBreak/>
              <w:t xml:space="preserve">aflate în risc de </w:t>
            </w:r>
            <w:r w:rsidR="00725DA1">
              <w:rPr>
                <w:rFonts w:ascii="Calibri" w:hAnsi="Calibri"/>
                <w:color w:val="17365D" w:themeColor="text2" w:themeShade="BF"/>
              </w:rPr>
              <w:t>sărăcie sau</w:t>
            </w:r>
            <w:r w:rsidRPr="001477D7">
              <w:rPr>
                <w:rFonts w:ascii="Calibri" w:hAnsi="Calibri"/>
                <w:color w:val="17365D" w:themeColor="text2" w:themeShade="BF"/>
              </w:rPr>
              <w:t xml:space="preserve"> excluziune socială funcționale, din care: </w:t>
            </w:r>
            <w:r w:rsidRPr="001477D7">
              <w:rPr>
                <w:rFonts w:ascii="Calibri" w:hAnsi="Calibri"/>
                <w:b/>
                <w:color w:val="17365D" w:themeColor="text2" w:themeShade="BF"/>
              </w:rPr>
              <w:t>- Servicii sociale</w:t>
            </w:r>
          </w:p>
          <w:p w14:paraId="705BCFE8" w14:textId="10D6730A" w:rsidR="004A610B" w:rsidRPr="001477D7" w:rsidRDefault="004A610B" w:rsidP="004A610B">
            <w:pPr>
              <w:numPr>
                <w:ilvl w:val="0"/>
                <w:numId w:val="1"/>
              </w:numPr>
              <w:spacing w:before="120" w:after="120"/>
              <w:jc w:val="both"/>
              <w:rPr>
                <w:rFonts w:ascii="Calibri" w:hAnsi="Calibri"/>
                <w:color w:val="17365D" w:themeColor="text2" w:themeShade="BF"/>
              </w:rPr>
            </w:pPr>
            <w:r w:rsidRPr="001477D7">
              <w:rPr>
                <w:rFonts w:ascii="Calibri" w:hAnsi="Calibri"/>
                <w:b/>
                <w:color w:val="17365D" w:themeColor="text2" w:themeShade="BF"/>
              </w:rPr>
              <w:t xml:space="preserve">4S146.3. </w:t>
            </w:r>
            <w:r w:rsidRPr="001477D7">
              <w:rPr>
                <w:rFonts w:ascii="Calibri" w:hAnsi="Calibri"/>
                <w:color w:val="17365D" w:themeColor="text2" w:themeShade="BF"/>
              </w:rPr>
              <w:t xml:space="preserve">Servicii la nivelul comunităților marginalizate aflate în risc de </w:t>
            </w:r>
            <w:r w:rsidR="00725DA1">
              <w:rPr>
                <w:rFonts w:ascii="Calibri" w:hAnsi="Calibri"/>
                <w:color w:val="17365D" w:themeColor="text2" w:themeShade="BF"/>
              </w:rPr>
              <w:t>sărăcie sau</w:t>
            </w:r>
            <w:r w:rsidRPr="001477D7">
              <w:rPr>
                <w:rFonts w:ascii="Calibri" w:hAnsi="Calibri"/>
                <w:color w:val="17365D" w:themeColor="text2" w:themeShade="BF"/>
              </w:rPr>
              <w:t xml:space="preserve"> excluziune socială funcționale, din care: </w:t>
            </w:r>
            <w:r w:rsidRPr="001477D7">
              <w:rPr>
                <w:rFonts w:ascii="Calibri" w:hAnsi="Calibri"/>
                <w:b/>
                <w:color w:val="17365D" w:themeColor="text2" w:themeShade="BF"/>
              </w:rPr>
              <w:t xml:space="preserve">- Servicii </w:t>
            </w:r>
            <w:proofErr w:type="spellStart"/>
            <w:r w:rsidRPr="001477D7">
              <w:rPr>
                <w:rFonts w:ascii="Calibri" w:hAnsi="Calibri"/>
                <w:b/>
                <w:color w:val="17365D" w:themeColor="text2" w:themeShade="BF"/>
              </w:rPr>
              <w:t>socio</w:t>
            </w:r>
            <w:proofErr w:type="spellEnd"/>
            <w:r w:rsidRPr="001477D7">
              <w:rPr>
                <w:rFonts w:ascii="Calibri" w:hAnsi="Calibri"/>
                <w:b/>
                <w:color w:val="17365D" w:themeColor="text2" w:themeShade="BF"/>
              </w:rPr>
              <w:t>-medicale</w:t>
            </w:r>
          </w:p>
          <w:p w14:paraId="0D43DCF6" w14:textId="77777777" w:rsidR="00B170D3" w:rsidRPr="00EF488A" w:rsidRDefault="00B170D3" w:rsidP="00EF488A">
            <w:pPr>
              <w:spacing w:before="120" w:after="120"/>
              <w:jc w:val="both"/>
              <w:rPr>
                <w:rFonts w:ascii="Calibri" w:hAnsi="Calibri"/>
                <w:color w:val="17365D" w:themeColor="text2" w:themeShade="BF"/>
              </w:rPr>
            </w:pPr>
          </w:p>
          <w:p w14:paraId="7F808F92" w14:textId="77777777" w:rsidR="004C511A" w:rsidRPr="00EF488A" w:rsidRDefault="004C511A"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 xml:space="preserve">NB </w:t>
            </w:r>
          </w:p>
          <w:p w14:paraId="0210DBD0" w14:textId="77777777" w:rsidR="00B10B71" w:rsidRPr="00B10B71" w:rsidRDefault="003C0ED0" w:rsidP="003447C2">
            <w:pPr>
              <w:pStyle w:val="ListParagraph"/>
              <w:numPr>
                <w:ilvl w:val="0"/>
                <w:numId w:val="5"/>
              </w:numPr>
              <w:spacing w:before="120" w:after="120"/>
              <w:contextualSpacing w:val="0"/>
              <w:jc w:val="both"/>
              <w:rPr>
                <w:rFonts w:ascii="Calibri" w:hAnsi="Calibri"/>
                <w:color w:val="17365D" w:themeColor="text2" w:themeShade="BF"/>
              </w:rPr>
            </w:pPr>
            <w:proofErr w:type="spellStart"/>
            <w:r w:rsidRPr="00B10B71">
              <w:rPr>
                <w:rFonts w:ascii="Calibri" w:hAnsi="Calibri"/>
                <w:color w:val="17365D" w:themeColor="text2" w:themeShade="BF"/>
              </w:rPr>
              <w:t>T</w:t>
            </w:r>
            <w:r w:rsidR="00B327CA" w:rsidRPr="00B10B71">
              <w:rPr>
                <w:rFonts w:eastAsia="Calibri"/>
                <w:color w:val="17365D" w:themeColor="text2" w:themeShade="BF"/>
              </w:rPr>
              <w:t>inta</w:t>
            </w:r>
            <w:proofErr w:type="spellEnd"/>
            <w:r w:rsidR="00B327CA" w:rsidRPr="00B10B71">
              <w:rPr>
                <w:rFonts w:eastAsia="Calibri"/>
                <w:color w:val="17365D" w:themeColor="text2" w:themeShade="BF"/>
              </w:rPr>
              <w:t xml:space="preserve"> minimă </w:t>
            </w:r>
            <w:r w:rsidR="009D36F4" w:rsidRPr="00B10B71">
              <w:rPr>
                <w:rFonts w:eastAsia="Calibri"/>
                <w:color w:val="17365D" w:themeColor="text2" w:themeShade="BF"/>
              </w:rPr>
              <w:t>obligatorie a indicatorului</w:t>
            </w:r>
            <w:r w:rsidR="009D36F4" w:rsidRPr="00B10B71">
              <w:rPr>
                <w:rFonts w:eastAsia="Calibri"/>
                <w:b/>
                <w:color w:val="17365D" w:themeColor="text2" w:themeShade="BF"/>
              </w:rPr>
              <w:t xml:space="preserve"> </w:t>
            </w:r>
            <w:r w:rsidR="009D36F4" w:rsidRPr="00B10B71">
              <w:rPr>
                <w:rFonts w:ascii="Calibri" w:eastAsia="Calibri" w:hAnsi="Calibri"/>
                <w:b/>
                <w:color w:val="17365D" w:themeColor="text2" w:themeShade="BF"/>
              </w:rPr>
              <w:t>4S146</w:t>
            </w:r>
            <w:r w:rsidR="009D36F4" w:rsidRPr="00B10B71">
              <w:rPr>
                <w:rFonts w:ascii="Calibri" w:eastAsia="Calibri" w:hAnsi="Calibri"/>
                <w:color w:val="17365D" w:themeColor="text2" w:themeShade="BF"/>
              </w:rPr>
              <w:t xml:space="preserve"> este de 70% din </w:t>
            </w:r>
            <w:proofErr w:type="spellStart"/>
            <w:r w:rsidR="009D36F4" w:rsidRPr="00B10B71">
              <w:rPr>
                <w:rFonts w:ascii="Calibri" w:eastAsia="Calibri" w:hAnsi="Calibri"/>
                <w:color w:val="17365D" w:themeColor="text2" w:themeShade="BF"/>
              </w:rPr>
              <w:t>ţinta</w:t>
            </w:r>
            <w:proofErr w:type="spellEnd"/>
            <w:r w:rsidR="009D36F4" w:rsidRPr="00B10B71">
              <w:rPr>
                <w:rFonts w:ascii="Calibri" w:eastAsia="Calibri" w:hAnsi="Calibri"/>
                <w:color w:val="17365D" w:themeColor="text2" w:themeShade="BF"/>
              </w:rPr>
              <w:t xml:space="preserve"> indicatorului de realizare </w:t>
            </w:r>
            <w:r w:rsidR="009D36F4" w:rsidRPr="00B10B71">
              <w:rPr>
                <w:rFonts w:ascii="Calibri" w:eastAsia="Calibri" w:hAnsi="Calibri"/>
                <w:b/>
                <w:color w:val="17365D" w:themeColor="text2" w:themeShade="BF"/>
              </w:rPr>
              <w:t>4S148</w:t>
            </w:r>
            <w:r w:rsidR="00637CFE" w:rsidRPr="00B10B71">
              <w:rPr>
                <w:rFonts w:ascii="Calibri" w:eastAsia="Calibri" w:hAnsi="Calibri"/>
                <w:b/>
                <w:color w:val="17365D" w:themeColor="text2" w:themeShade="BF"/>
              </w:rPr>
              <w:t xml:space="preserve"> </w:t>
            </w:r>
          </w:p>
          <w:p w14:paraId="5BCD7322" w14:textId="77777777" w:rsidR="004C511A" w:rsidRPr="00B10B71" w:rsidRDefault="004C511A" w:rsidP="003447C2">
            <w:pPr>
              <w:pStyle w:val="ListParagraph"/>
              <w:numPr>
                <w:ilvl w:val="0"/>
                <w:numId w:val="5"/>
              </w:numPr>
              <w:spacing w:before="120" w:after="120"/>
              <w:contextualSpacing w:val="0"/>
              <w:jc w:val="both"/>
              <w:rPr>
                <w:rFonts w:ascii="Calibri" w:hAnsi="Calibri"/>
                <w:color w:val="17365D" w:themeColor="text2" w:themeShade="BF"/>
              </w:rPr>
            </w:pPr>
            <w:r w:rsidRPr="00B10B71">
              <w:rPr>
                <w:rFonts w:ascii="Calibri" w:hAnsi="Calibri"/>
                <w:color w:val="17365D" w:themeColor="text2" w:themeShade="BF"/>
              </w:rPr>
              <w:t>La nivelul</w:t>
            </w:r>
            <w:r w:rsidR="00926EC7" w:rsidRPr="00B10B71">
              <w:rPr>
                <w:rFonts w:ascii="Calibri" w:hAnsi="Calibri"/>
                <w:color w:val="17365D" w:themeColor="text2" w:themeShade="BF"/>
              </w:rPr>
              <w:t xml:space="preserve"> intervenției</w:t>
            </w:r>
            <w:r w:rsidR="00C23869" w:rsidRPr="00B10B71">
              <w:rPr>
                <w:rFonts w:ascii="Calibri" w:hAnsi="Calibri"/>
                <w:color w:val="17365D" w:themeColor="text2" w:themeShade="BF"/>
              </w:rPr>
              <w:t xml:space="preserve"> din SDL</w:t>
            </w:r>
            <w:r w:rsidR="00B10B71" w:rsidRPr="00B10B71">
              <w:rPr>
                <w:rFonts w:ascii="Calibri" w:hAnsi="Calibri"/>
                <w:color w:val="17365D" w:themeColor="text2" w:themeShade="BF"/>
              </w:rPr>
              <w:t>/propu</w:t>
            </w:r>
            <w:r w:rsidR="00926EC7" w:rsidRPr="00B10B71">
              <w:rPr>
                <w:rFonts w:ascii="Calibri" w:hAnsi="Calibri"/>
                <w:color w:val="17365D" w:themeColor="text2" w:themeShade="BF"/>
              </w:rPr>
              <w:t>nerii de proiect</w:t>
            </w:r>
            <w:r w:rsidRPr="00B10B71">
              <w:rPr>
                <w:rFonts w:ascii="Calibri" w:hAnsi="Calibri"/>
                <w:color w:val="17365D" w:themeColor="text2" w:themeShade="BF"/>
              </w:rPr>
              <w:t xml:space="preserve">, pentru </w:t>
            </w:r>
            <w:r w:rsidR="00926EC7" w:rsidRPr="00B10B71">
              <w:rPr>
                <w:rFonts w:ascii="Calibri" w:hAnsi="Calibri"/>
                <w:color w:val="17365D" w:themeColor="text2" w:themeShade="BF"/>
              </w:rPr>
              <w:t>finanțările</w:t>
            </w:r>
            <w:r w:rsidRPr="00B10B71">
              <w:rPr>
                <w:rFonts w:ascii="Calibri" w:hAnsi="Calibri"/>
                <w:color w:val="17365D" w:themeColor="text2" w:themeShade="BF"/>
              </w:rPr>
              <w:t xml:space="preserve"> din OS </w:t>
            </w:r>
            <w:r w:rsidR="00637CFE" w:rsidRPr="00B10B71">
              <w:rPr>
                <w:rFonts w:ascii="Calibri" w:hAnsi="Calibri"/>
                <w:color w:val="17365D" w:themeColor="text2" w:themeShade="BF"/>
              </w:rPr>
              <w:t>5.1</w:t>
            </w:r>
            <w:r w:rsidR="00B65BF9" w:rsidRPr="00B10B71">
              <w:rPr>
                <w:rFonts w:ascii="Calibri" w:hAnsi="Calibri"/>
                <w:color w:val="17365D" w:themeColor="text2" w:themeShade="BF"/>
              </w:rPr>
              <w:t>.</w:t>
            </w:r>
            <w:r w:rsidRPr="00B10B71">
              <w:rPr>
                <w:rFonts w:ascii="Calibri" w:hAnsi="Calibri"/>
                <w:color w:val="17365D" w:themeColor="text2" w:themeShade="BF"/>
              </w:rPr>
              <w:t xml:space="preserve"> beneficiarul este obligat să stabilească ținte doar pentru indicatorul </w:t>
            </w:r>
            <w:r w:rsidR="009D36F4" w:rsidRPr="00B10B71">
              <w:rPr>
                <w:rFonts w:ascii="Calibri" w:hAnsi="Calibri"/>
                <w:b/>
                <w:color w:val="17365D" w:themeColor="text2" w:themeShade="BF"/>
              </w:rPr>
              <w:t>4S146</w:t>
            </w:r>
          </w:p>
          <w:p w14:paraId="73C6BE83" w14:textId="77777777" w:rsidR="009D36F4" w:rsidRPr="00B327CA" w:rsidRDefault="009D36F4" w:rsidP="009D36F4">
            <w:pPr>
              <w:pStyle w:val="ListParagraph"/>
              <w:numPr>
                <w:ilvl w:val="0"/>
                <w:numId w:val="5"/>
              </w:numPr>
              <w:spacing w:before="120" w:after="120"/>
              <w:contextualSpacing w:val="0"/>
              <w:jc w:val="both"/>
              <w:rPr>
                <w:rFonts w:ascii="Calibri" w:hAnsi="Calibri"/>
              </w:rPr>
            </w:pPr>
            <w:r w:rsidRPr="00B327CA">
              <w:rPr>
                <w:rFonts w:ascii="Calibri" w:hAnsi="Calibri"/>
                <w:color w:val="17365D" w:themeColor="text2" w:themeShade="BF"/>
              </w:rPr>
              <w:t xml:space="preserve">Pentru indicatorii </w:t>
            </w:r>
            <w:r>
              <w:rPr>
                <w:rFonts w:ascii="Calibri" w:hAnsi="Calibri"/>
                <w:b/>
                <w:color w:val="17365D" w:themeColor="text2" w:themeShade="BF"/>
              </w:rPr>
              <w:t>4S146.1</w:t>
            </w:r>
            <w:r w:rsidRPr="00B327CA">
              <w:rPr>
                <w:rFonts w:ascii="Calibri" w:hAnsi="Calibri"/>
                <w:b/>
                <w:color w:val="17365D" w:themeColor="text2" w:themeShade="BF"/>
              </w:rPr>
              <w:t>.</w:t>
            </w:r>
            <w:r w:rsidRPr="00B327CA">
              <w:rPr>
                <w:rFonts w:ascii="Calibri" w:hAnsi="Calibri"/>
                <w:color w:val="17365D" w:themeColor="text2" w:themeShade="BF"/>
              </w:rPr>
              <w:t xml:space="preserve">, </w:t>
            </w:r>
            <w:r>
              <w:rPr>
                <w:rFonts w:ascii="Calibri" w:hAnsi="Calibri"/>
                <w:b/>
                <w:color w:val="17365D" w:themeColor="text2" w:themeShade="BF"/>
              </w:rPr>
              <w:t>4S146.2</w:t>
            </w:r>
            <w:r w:rsidRPr="00B327CA">
              <w:rPr>
                <w:rFonts w:ascii="Calibri" w:hAnsi="Calibri"/>
                <w:b/>
                <w:color w:val="17365D" w:themeColor="text2" w:themeShade="BF"/>
              </w:rPr>
              <w:t xml:space="preserve">., </w:t>
            </w:r>
            <w:r>
              <w:rPr>
                <w:rFonts w:ascii="Calibri" w:hAnsi="Calibri"/>
                <w:b/>
                <w:color w:val="17365D" w:themeColor="text2" w:themeShade="BF"/>
              </w:rPr>
              <w:t xml:space="preserve">4S146.3., </w:t>
            </w:r>
            <w:r w:rsidRPr="00B327CA">
              <w:rPr>
                <w:rFonts w:ascii="Calibri" w:hAnsi="Calibri"/>
                <w:color w:val="17365D" w:themeColor="text2" w:themeShade="BF"/>
              </w:rPr>
              <w:t>beneficiarul are obligația raportării acestora</w:t>
            </w:r>
          </w:p>
          <w:p w14:paraId="2A878C4C" w14:textId="77777777" w:rsidR="009D36F4" w:rsidRPr="00B327CA" w:rsidRDefault="009D36F4" w:rsidP="009D36F4">
            <w:pPr>
              <w:pStyle w:val="ListParagraph"/>
              <w:numPr>
                <w:ilvl w:val="0"/>
                <w:numId w:val="5"/>
              </w:numPr>
              <w:spacing w:before="120" w:after="120"/>
              <w:contextualSpacing w:val="0"/>
              <w:jc w:val="both"/>
              <w:rPr>
                <w:rFonts w:ascii="Calibri" w:hAnsi="Calibri"/>
                <w:color w:val="17365D" w:themeColor="text2" w:themeShade="BF"/>
              </w:rPr>
            </w:pPr>
            <w:r w:rsidRPr="00B327CA">
              <w:rPr>
                <w:rFonts w:ascii="Calibri" w:hAnsi="Calibri"/>
                <w:color w:val="17365D" w:themeColor="text2" w:themeShade="BF"/>
              </w:rPr>
              <w:t xml:space="preserve">În raportare, valoarea indicatorului </w:t>
            </w:r>
            <w:r>
              <w:rPr>
                <w:rFonts w:ascii="Calibri" w:hAnsi="Calibri"/>
                <w:b/>
                <w:color w:val="17365D" w:themeColor="text2" w:themeShade="BF"/>
              </w:rPr>
              <w:t>4S146</w:t>
            </w:r>
            <w:r w:rsidRPr="00B327CA">
              <w:rPr>
                <w:rFonts w:ascii="Calibri" w:hAnsi="Calibri"/>
                <w:b/>
                <w:color w:val="17365D" w:themeColor="text2" w:themeShade="BF"/>
              </w:rPr>
              <w:t xml:space="preserve"> </w:t>
            </w:r>
            <w:r w:rsidRPr="00B327CA">
              <w:rPr>
                <w:rFonts w:ascii="Calibri" w:hAnsi="Calibri"/>
                <w:color w:val="17365D" w:themeColor="text2" w:themeShade="BF"/>
              </w:rPr>
              <w:t xml:space="preserve">va fi suma indicatorilor </w:t>
            </w:r>
            <w:r>
              <w:rPr>
                <w:rFonts w:ascii="Calibri" w:hAnsi="Calibri"/>
                <w:b/>
                <w:color w:val="17365D" w:themeColor="text2" w:themeShade="BF"/>
              </w:rPr>
              <w:lastRenderedPageBreak/>
              <w:t>4S146.1</w:t>
            </w:r>
            <w:r w:rsidRPr="00B327CA">
              <w:rPr>
                <w:rFonts w:ascii="Calibri" w:hAnsi="Calibri"/>
                <w:b/>
                <w:color w:val="17365D" w:themeColor="text2" w:themeShade="BF"/>
              </w:rPr>
              <w:t>.</w:t>
            </w:r>
            <w:r w:rsidRPr="00B327CA">
              <w:rPr>
                <w:rFonts w:ascii="Calibri" w:hAnsi="Calibri"/>
                <w:color w:val="17365D" w:themeColor="text2" w:themeShade="BF"/>
              </w:rPr>
              <w:t xml:space="preserve">, </w:t>
            </w:r>
            <w:r>
              <w:rPr>
                <w:rFonts w:ascii="Calibri" w:hAnsi="Calibri"/>
                <w:b/>
                <w:color w:val="17365D" w:themeColor="text2" w:themeShade="BF"/>
              </w:rPr>
              <w:t>4S146.2</w:t>
            </w:r>
            <w:r w:rsidRPr="00B327CA">
              <w:rPr>
                <w:rFonts w:ascii="Calibri" w:hAnsi="Calibri"/>
                <w:b/>
                <w:color w:val="17365D" w:themeColor="text2" w:themeShade="BF"/>
              </w:rPr>
              <w:t xml:space="preserve">., </w:t>
            </w:r>
            <w:r>
              <w:rPr>
                <w:rFonts w:ascii="Calibri" w:hAnsi="Calibri"/>
                <w:b/>
                <w:color w:val="17365D" w:themeColor="text2" w:themeShade="BF"/>
              </w:rPr>
              <w:t>4S146.3.</w:t>
            </w:r>
          </w:p>
          <w:p w14:paraId="2D1DF7E2" w14:textId="77777777" w:rsidR="00B327CA" w:rsidRPr="00B327CA" w:rsidRDefault="00B327CA" w:rsidP="00B327CA">
            <w:pPr>
              <w:pStyle w:val="ListParagraph"/>
              <w:spacing w:before="120" w:after="120"/>
              <w:ind w:left="360"/>
              <w:contextualSpacing w:val="0"/>
              <w:jc w:val="both"/>
              <w:rPr>
                <w:rFonts w:ascii="Calibri" w:hAnsi="Calibri"/>
                <w:i/>
                <w:color w:val="17365D" w:themeColor="text2" w:themeShade="BF"/>
              </w:rPr>
            </w:pPr>
          </w:p>
          <w:p w14:paraId="71BB5C62" w14:textId="77777777" w:rsidR="00B327CA" w:rsidRPr="00EF488A" w:rsidRDefault="00B327CA" w:rsidP="00B327CA">
            <w:pPr>
              <w:pStyle w:val="ListParagraph"/>
              <w:spacing w:before="120" w:after="120"/>
              <w:ind w:left="360"/>
              <w:contextualSpacing w:val="0"/>
              <w:jc w:val="both"/>
              <w:rPr>
                <w:rFonts w:ascii="Calibri" w:hAnsi="Calibri"/>
                <w:color w:val="17365D" w:themeColor="text2" w:themeShade="BF"/>
              </w:rPr>
            </w:pPr>
          </w:p>
          <w:p w14:paraId="3BD42026" w14:textId="77777777" w:rsidR="00046A51" w:rsidRPr="00EF488A" w:rsidRDefault="00046A51" w:rsidP="00EF488A">
            <w:pPr>
              <w:spacing w:before="120" w:after="120"/>
              <w:jc w:val="both"/>
              <w:rPr>
                <w:rFonts w:ascii="Calibri" w:hAnsi="Calibri"/>
                <w:color w:val="17365D" w:themeColor="text2" w:themeShade="BF"/>
              </w:rPr>
            </w:pPr>
          </w:p>
        </w:tc>
        <w:tc>
          <w:tcPr>
            <w:tcW w:w="9300" w:type="dxa"/>
            <w:tcBorders>
              <w:bottom w:val="single" w:sz="4" w:space="0" w:color="auto"/>
            </w:tcBorders>
            <w:shd w:val="clear" w:color="auto" w:fill="F2DBDB" w:themeFill="accent2" w:themeFillTint="33"/>
          </w:tcPr>
          <w:p w14:paraId="53E23815" w14:textId="77777777" w:rsidR="00486ECB" w:rsidRPr="00EF488A" w:rsidRDefault="00046A51" w:rsidP="00EF488A">
            <w:pPr>
              <w:spacing w:before="120" w:after="120"/>
              <w:jc w:val="both"/>
              <w:rPr>
                <w:rFonts w:ascii="Calibri" w:hAnsi="Calibri"/>
                <w:color w:val="17365D" w:themeColor="text2" w:themeShade="BF"/>
              </w:rPr>
            </w:pPr>
            <w:r w:rsidRPr="00EF488A">
              <w:rPr>
                <w:rFonts w:ascii="Calibri" w:hAnsi="Calibri"/>
                <w:color w:val="17365D" w:themeColor="text2" w:themeShade="BF"/>
              </w:rPr>
              <w:lastRenderedPageBreak/>
              <w:t>Acest indicator reprezintă numărul de servicii care, urm</w:t>
            </w:r>
            <w:r w:rsidR="004072E3" w:rsidRPr="00EF488A">
              <w:rPr>
                <w:rFonts w:ascii="Calibri" w:hAnsi="Calibri"/>
                <w:color w:val="17365D" w:themeColor="text2" w:themeShade="BF"/>
              </w:rPr>
              <w:t>are a sprijinului direct oferit</w:t>
            </w:r>
            <w:r w:rsidRPr="00EF488A">
              <w:rPr>
                <w:rFonts w:ascii="Calibri" w:hAnsi="Calibri"/>
                <w:color w:val="17365D" w:themeColor="text2" w:themeShade="BF"/>
              </w:rPr>
              <w:t xml:space="preserve"> în cadrul </w:t>
            </w:r>
            <w:r w:rsidR="004072E3" w:rsidRPr="00EF488A">
              <w:rPr>
                <w:rFonts w:ascii="Calibri" w:hAnsi="Calibri"/>
                <w:color w:val="17365D" w:themeColor="text2" w:themeShade="BF"/>
              </w:rPr>
              <w:t>proiectului</w:t>
            </w:r>
            <w:r w:rsidRPr="00EF488A">
              <w:rPr>
                <w:rFonts w:ascii="Calibri" w:hAnsi="Calibri"/>
                <w:color w:val="17365D" w:themeColor="text2" w:themeShade="BF"/>
              </w:rPr>
              <w:t xml:space="preserve"> finanțat în </w:t>
            </w:r>
            <w:r w:rsidR="004072E3" w:rsidRPr="00EF488A">
              <w:rPr>
                <w:rFonts w:ascii="Calibri" w:hAnsi="Calibri"/>
                <w:color w:val="17365D" w:themeColor="text2" w:themeShade="BF"/>
              </w:rPr>
              <w:t xml:space="preserve">contextul Obiectivului Specific </w:t>
            </w:r>
            <w:r w:rsidR="00FF0EE0">
              <w:rPr>
                <w:rFonts w:ascii="Calibri" w:hAnsi="Calibri"/>
                <w:color w:val="17365D" w:themeColor="text2" w:themeShade="BF"/>
              </w:rPr>
              <w:t>5.2.</w:t>
            </w:r>
            <w:r w:rsidRPr="00EF488A">
              <w:rPr>
                <w:rFonts w:ascii="Calibri" w:hAnsi="Calibri"/>
                <w:color w:val="17365D" w:themeColor="text2" w:themeShade="BF"/>
              </w:rPr>
              <w:t xml:space="preserve"> devin </w:t>
            </w:r>
            <w:proofErr w:type="spellStart"/>
            <w:r w:rsidRPr="00EF488A">
              <w:rPr>
                <w:rFonts w:ascii="Calibri" w:hAnsi="Calibri"/>
                <w:b/>
                <w:color w:val="17365D" w:themeColor="text2" w:themeShade="BF"/>
              </w:rPr>
              <w:t>funcţionale</w:t>
            </w:r>
            <w:proofErr w:type="spellEnd"/>
            <w:r w:rsidRPr="00EF488A">
              <w:rPr>
                <w:rFonts w:ascii="Calibri" w:hAnsi="Calibri"/>
                <w:color w:val="17365D" w:themeColor="text2" w:themeShade="BF"/>
              </w:rPr>
              <w:t xml:space="preserve"> și care, la momentul </w:t>
            </w:r>
            <w:r w:rsidRPr="00EF488A">
              <w:rPr>
                <w:rFonts w:ascii="Calibri" w:hAnsi="Calibri"/>
                <w:b/>
                <w:color w:val="17365D" w:themeColor="text2" w:themeShade="BF"/>
              </w:rPr>
              <w:t>acordării finanțării</w:t>
            </w:r>
            <w:r w:rsidRPr="00EF488A">
              <w:rPr>
                <w:rFonts w:ascii="Calibri" w:hAnsi="Calibri"/>
                <w:color w:val="17365D" w:themeColor="text2" w:themeShade="BF"/>
              </w:rPr>
              <w:t>, îndeplineau cumulativ următoarele criterii:</w:t>
            </w:r>
          </w:p>
          <w:p w14:paraId="288E5526" w14:textId="6665AF90" w:rsidR="005C4140" w:rsidRPr="00EF488A" w:rsidRDefault="004072E3" w:rsidP="00EF488A">
            <w:pPr>
              <w:pStyle w:val="ListParagraph"/>
              <w:numPr>
                <w:ilvl w:val="0"/>
                <w:numId w:val="1"/>
              </w:numPr>
              <w:spacing w:before="120" w:after="120"/>
              <w:contextualSpacing w:val="0"/>
              <w:jc w:val="both"/>
              <w:rPr>
                <w:rFonts w:ascii="Calibri" w:hAnsi="Calibri"/>
                <w:i/>
                <w:color w:val="17365D" w:themeColor="text2" w:themeShade="BF"/>
              </w:rPr>
            </w:pPr>
            <w:r w:rsidRPr="00EF488A">
              <w:rPr>
                <w:rFonts w:ascii="Calibri" w:hAnsi="Calibri"/>
                <w:i/>
                <w:color w:val="17365D" w:themeColor="text2" w:themeShade="BF"/>
              </w:rPr>
              <w:t xml:space="preserve">erau </w:t>
            </w:r>
            <w:r w:rsidR="005C4140" w:rsidRPr="00EF488A">
              <w:rPr>
                <w:rFonts w:ascii="Calibri" w:hAnsi="Calibri"/>
                <w:i/>
                <w:color w:val="17365D" w:themeColor="text2" w:themeShade="BF"/>
              </w:rPr>
              <w:t>dezvoltate/ implementate</w:t>
            </w:r>
            <w:r w:rsidR="005C4140" w:rsidRPr="00EF488A" w:rsidDel="005C4140">
              <w:rPr>
                <w:rFonts w:ascii="Calibri" w:hAnsi="Calibri"/>
                <w:i/>
                <w:color w:val="17365D" w:themeColor="text2" w:themeShade="BF"/>
              </w:rPr>
              <w:t xml:space="preserve"> </w:t>
            </w:r>
            <w:r w:rsidR="005C4140" w:rsidRPr="00EF488A">
              <w:rPr>
                <w:rFonts w:ascii="Calibri" w:hAnsi="Calibri"/>
                <w:i/>
                <w:color w:val="17365D" w:themeColor="text2" w:themeShade="BF"/>
              </w:rPr>
              <w:t xml:space="preserve">pentru a fi furnizate comunităților marginalizate aflate în risc de </w:t>
            </w:r>
            <w:r w:rsidR="00725DA1">
              <w:rPr>
                <w:rFonts w:ascii="Calibri" w:hAnsi="Calibri"/>
                <w:i/>
                <w:color w:val="17365D" w:themeColor="text2" w:themeShade="BF"/>
              </w:rPr>
              <w:t>sărăcie sau</w:t>
            </w:r>
            <w:r w:rsidR="005C4140" w:rsidRPr="00EF488A">
              <w:rPr>
                <w:rFonts w:ascii="Calibri" w:hAnsi="Calibri"/>
                <w:i/>
                <w:color w:val="17365D" w:themeColor="text2" w:themeShade="BF"/>
              </w:rPr>
              <w:t xml:space="preserve"> excluziune socială vizate de proiect</w:t>
            </w:r>
          </w:p>
          <w:p w14:paraId="77654C46" w14:textId="77777777" w:rsidR="004072E3" w:rsidRPr="00EF488A" w:rsidRDefault="004072E3" w:rsidP="00EF488A">
            <w:pPr>
              <w:spacing w:before="120" w:after="120"/>
              <w:jc w:val="both"/>
              <w:rPr>
                <w:rFonts w:ascii="Calibri" w:hAnsi="Calibri"/>
                <w:b/>
                <w:color w:val="C00000"/>
              </w:rPr>
            </w:pPr>
            <w:r w:rsidRPr="00EF488A">
              <w:rPr>
                <w:rFonts w:ascii="Calibri" w:hAnsi="Calibri"/>
                <w:b/>
                <w:color w:val="C00000"/>
              </w:rPr>
              <w:t>TERMINOLOGIE</w:t>
            </w:r>
          </w:p>
          <w:p w14:paraId="042BFF7C" w14:textId="1D0BBA2B" w:rsidR="004072E3" w:rsidRPr="00EF488A" w:rsidRDefault="004072E3" w:rsidP="00EF488A">
            <w:pPr>
              <w:spacing w:before="120" w:after="120"/>
              <w:jc w:val="both"/>
              <w:rPr>
                <w:rFonts w:ascii="Calibri" w:hAnsi="Calibri"/>
                <w:color w:val="17365D" w:themeColor="text2" w:themeShade="BF"/>
              </w:rPr>
            </w:pPr>
            <w:r w:rsidRPr="00EF488A">
              <w:rPr>
                <w:rFonts w:ascii="Calibri" w:hAnsi="Calibri"/>
                <w:b/>
                <w:color w:val="17365D" w:themeColor="text2" w:themeShade="BF"/>
              </w:rPr>
              <w:t>„Servicii funcționale”:</w:t>
            </w:r>
            <w:r w:rsidRPr="00EF488A">
              <w:rPr>
                <w:rFonts w:ascii="Calibri" w:hAnsi="Calibri"/>
                <w:color w:val="17365D" w:themeColor="text2" w:themeShade="BF"/>
              </w:rPr>
              <w:t xml:space="preserve"> servicii care, urmare a sprijinului direct oferit  în cadrul operațiunilor finanțate în contextul Obiectivului Specific </w:t>
            </w:r>
            <w:r w:rsidR="00637CFE">
              <w:rPr>
                <w:rFonts w:ascii="Calibri" w:hAnsi="Calibri"/>
                <w:color w:val="17365D" w:themeColor="text2" w:themeShade="BF"/>
              </w:rPr>
              <w:t>5.1</w:t>
            </w:r>
            <w:r w:rsidR="00B65BF9">
              <w:rPr>
                <w:rFonts w:ascii="Calibri" w:hAnsi="Calibri"/>
                <w:color w:val="17365D" w:themeColor="text2" w:themeShade="BF"/>
              </w:rPr>
              <w:t>.</w:t>
            </w:r>
            <w:r w:rsidRPr="00EF488A">
              <w:rPr>
                <w:rFonts w:ascii="Calibri" w:hAnsi="Calibri"/>
                <w:color w:val="17365D" w:themeColor="text2" w:themeShade="BF"/>
              </w:rPr>
              <w:t xml:space="preserve"> </w:t>
            </w:r>
            <w:r w:rsidR="005C4140" w:rsidRPr="00EF488A">
              <w:rPr>
                <w:rFonts w:ascii="Calibri" w:hAnsi="Calibri"/>
                <w:color w:val="17365D" w:themeColor="text2" w:themeShade="BF"/>
              </w:rPr>
              <w:t xml:space="preserve">continuă a fi </w:t>
            </w:r>
            <w:r w:rsidRPr="00EF488A">
              <w:rPr>
                <w:rFonts w:ascii="Calibri" w:hAnsi="Calibri"/>
                <w:color w:val="17365D" w:themeColor="text2" w:themeShade="BF"/>
              </w:rPr>
              <w:t xml:space="preserve">furnizate </w:t>
            </w:r>
            <w:r w:rsidR="00BD02D7" w:rsidRPr="00EF488A">
              <w:rPr>
                <w:rFonts w:ascii="Calibri" w:hAnsi="Calibri"/>
                <w:color w:val="17365D" w:themeColor="text2" w:themeShade="BF"/>
              </w:rPr>
              <w:t>membrilor</w:t>
            </w:r>
            <w:r w:rsidRPr="00EF488A">
              <w:rPr>
                <w:rFonts w:ascii="Calibri" w:hAnsi="Calibri"/>
                <w:color w:val="17365D" w:themeColor="text2" w:themeShade="BF"/>
              </w:rPr>
              <w:t xml:space="preserve"> comunităților marginalizate</w:t>
            </w:r>
            <w:r w:rsidR="003B7D5F" w:rsidRPr="00EF488A">
              <w:rPr>
                <w:rFonts w:ascii="Calibri" w:hAnsi="Calibri"/>
                <w:color w:val="17365D" w:themeColor="text2" w:themeShade="BF"/>
              </w:rPr>
              <w:t xml:space="preserve"> </w:t>
            </w:r>
            <w:r w:rsidR="005C4140" w:rsidRPr="00EF488A">
              <w:rPr>
                <w:rFonts w:ascii="Calibri" w:hAnsi="Calibri"/>
                <w:color w:val="17365D" w:themeColor="text2" w:themeShade="BF"/>
              </w:rPr>
              <w:t xml:space="preserve">aflate în risc de </w:t>
            </w:r>
            <w:r w:rsidR="00725DA1">
              <w:rPr>
                <w:rFonts w:ascii="Calibri" w:hAnsi="Calibri"/>
                <w:color w:val="17365D" w:themeColor="text2" w:themeShade="BF"/>
              </w:rPr>
              <w:t>sărăcie sau</w:t>
            </w:r>
            <w:r w:rsidR="005C4140" w:rsidRPr="00EF488A">
              <w:rPr>
                <w:rFonts w:ascii="Calibri" w:hAnsi="Calibri"/>
                <w:color w:val="17365D" w:themeColor="text2" w:themeShade="BF"/>
              </w:rPr>
              <w:t xml:space="preserve"> excluziune socială </w:t>
            </w:r>
            <w:r w:rsidRPr="00EF488A">
              <w:rPr>
                <w:rFonts w:ascii="Calibri" w:hAnsi="Calibri"/>
                <w:color w:val="17365D" w:themeColor="text2" w:themeShade="BF"/>
              </w:rPr>
              <w:t>și după finalizarea sprijinului FSE</w:t>
            </w:r>
          </w:p>
          <w:p w14:paraId="26F4FACF" w14:textId="77777777" w:rsidR="00B10B71" w:rsidRPr="00B10B71" w:rsidRDefault="00B10B71" w:rsidP="00B10B71">
            <w:pPr>
              <w:spacing w:before="120" w:after="120"/>
              <w:jc w:val="both"/>
              <w:rPr>
                <w:rFonts w:ascii="Calibri" w:hAnsi="Calibri"/>
                <w:color w:val="002060"/>
              </w:rPr>
            </w:pPr>
            <w:r w:rsidRPr="00B10B71">
              <w:rPr>
                <w:rFonts w:ascii="Calibri" w:hAnsi="Calibri"/>
                <w:b/>
                <w:color w:val="002060"/>
              </w:rPr>
              <w:lastRenderedPageBreak/>
              <w:t>„</w:t>
            </w:r>
            <w:proofErr w:type="spellStart"/>
            <w:r w:rsidRPr="00B10B71">
              <w:rPr>
                <w:rFonts w:ascii="Calibri" w:hAnsi="Calibri"/>
                <w:b/>
                <w:color w:val="002060"/>
              </w:rPr>
              <w:t>Comunităţile</w:t>
            </w:r>
            <w:proofErr w:type="spellEnd"/>
            <w:r w:rsidRPr="00B10B71">
              <w:rPr>
                <w:rFonts w:ascii="Calibri" w:hAnsi="Calibri"/>
                <w:b/>
                <w:color w:val="002060"/>
              </w:rPr>
              <w:t xml:space="preserve"> marginalizate</w:t>
            </w:r>
            <w:r w:rsidRPr="00B10B71">
              <w:rPr>
                <w:rFonts w:ascii="Calibri" w:hAnsi="Calibri"/>
                <w:color w:val="002060"/>
              </w:rPr>
              <w:t>”: populația în risc de sărăcie sau excluziune socială dintr-un teritoriu vizat de intervențiile DLRC (teritoriul SDL) ce acoperă una sau mai multe zone urbane marginalizate (ZUM) împreună cu zona urbană funcțională din care acestea fac parte.</w:t>
            </w:r>
          </w:p>
          <w:p w14:paraId="64AE56E0" w14:textId="77777777" w:rsidR="003447C2" w:rsidRPr="003447C2" w:rsidRDefault="003447C2" w:rsidP="00895AF2">
            <w:pPr>
              <w:spacing w:line="276" w:lineRule="auto"/>
              <w:rPr>
                <w:color w:val="002060"/>
              </w:rPr>
            </w:pPr>
            <w:r w:rsidRPr="003447C2">
              <w:rPr>
                <w:color w:val="002060"/>
              </w:rPr>
              <w:t>”P</w:t>
            </w:r>
            <w:r w:rsidRPr="003447C2">
              <w:rPr>
                <w:b/>
                <w:color w:val="002060"/>
              </w:rPr>
              <w:t>ersoane în risc de sărăcie sau excluziune socială”:</w:t>
            </w:r>
            <w:r w:rsidRPr="003447C2">
              <w:rPr>
                <w:color w:val="002060"/>
              </w:rPr>
              <w:t xml:space="preserve"> persoanele care se află într-una din următoarele situații: </w:t>
            </w:r>
          </w:p>
          <w:p w14:paraId="0F47B8CD" w14:textId="77777777" w:rsidR="003447C2" w:rsidRPr="003447C2" w:rsidRDefault="003447C2" w:rsidP="00895AF2">
            <w:pPr>
              <w:numPr>
                <w:ilvl w:val="0"/>
                <w:numId w:val="19"/>
              </w:numPr>
              <w:spacing w:line="276" w:lineRule="auto"/>
              <w:jc w:val="both"/>
              <w:rPr>
                <w:b/>
                <w:color w:val="002060"/>
                <w:sz w:val="24"/>
                <w:szCs w:val="24"/>
              </w:rPr>
            </w:pPr>
            <w:r w:rsidRPr="003447C2">
              <w:rPr>
                <w:b/>
                <w:color w:val="002060"/>
                <w:sz w:val="24"/>
                <w:szCs w:val="24"/>
              </w:rPr>
              <w:t>(A) în</w:t>
            </w:r>
            <w:r w:rsidRPr="003447C2">
              <w:rPr>
                <w:color w:val="002060"/>
                <w:sz w:val="24"/>
                <w:szCs w:val="24"/>
              </w:rPr>
              <w:t xml:space="preserve"> </w:t>
            </w:r>
            <w:r w:rsidRPr="003447C2">
              <w:rPr>
                <w:b/>
                <w:color w:val="002060"/>
                <w:sz w:val="24"/>
                <w:szCs w:val="24"/>
              </w:rPr>
              <w:t xml:space="preserve">risc de sărăcie </w:t>
            </w:r>
          </w:p>
          <w:p w14:paraId="4D8959C1" w14:textId="77777777" w:rsidR="003447C2" w:rsidRPr="003447C2" w:rsidRDefault="003447C2" w:rsidP="00895AF2">
            <w:pPr>
              <w:spacing w:line="276" w:lineRule="auto"/>
              <w:rPr>
                <w:b/>
                <w:color w:val="002060"/>
              </w:rPr>
            </w:pPr>
            <w:r w:rsidRPr="003447C2">
              <w:rPr>
                <w:b/>
                <w:color w:val="002060"/>
              </w:rPr>
              <w:t xml:space="preserve">sau </w:t>
            </w:r>
          </w:p>
          <w:p w14:paraId="29450D51" w14:textId="77777777" w:rsidR="003447C2" w:rsidRPr="003447C2" w:rsidRDefault="003447C2" w:rsidP="00895AF2">
            <w:pPr>
              <w:numPr>
                <w:ilvl w:val="0"/>
                <w:numId w:val="19"/>
              </w:numPr>
              <w:spacing w:line="276" w:lineRule="auto"/>
              <w:jc w:val="both"/>
              <w:rPr>
                <w:b/>
                <w:color w:val="002060"/>
                <w:sz w:val="24"/>
                <w:szCs w:val="24"/>
              </w:rPr>
            </w:pPr>
            <w:r w:rsidRPr="003447C2">
              <w:rPr>
                <w:b/>
                <w:color w:val="002060"/>
                <w:sz w:val="24"/>
                <w:szCs w:val="24"/>
              </w:rPr>
              <w:t xml:space="preserve">(B) se confruntă cu o </w:t>
            </w:r>
            <w:proofErr w:type="spellStart"/>
            <w:r w:rsidRPr="003447C2">
              <w:rPr>
                <w:b/>
                <w:color w:val="002060"/>
                <w:sz w:val="24"/>
                <w:szCs w:val="24"/>
              </w:rPr>
              <w:t>deprivare</w:t>
            </w:r>
            <w:proofErr w:type="spellEnd"/>
            <w:r w:rsidRPr="003447C2">
              <w:rPr>
                <w:b/>
                <w:color w:val="002060"/>
                <w:sz w:val="24"/>
                <w:szCs w:val="24"/>
              </w:rPr>
              <w:t xml:space="preserve"> materială severă </w:t>
            </w:r>
          </w:p>
          <w:p w14:paraId="591CABD9" w14:textId="77777777" w:rsidR="003447C2" w:rsidRPr="003447C2" w:rsidRDefault="003447C2" w:rsidP="00895AF2">
            <w:pPr>
              <w:spacing w:line="276" w:lineRule="auto"/>
              <w:rPr>
                <w:b/>
                <w:color w:val="002060"/>
              </w:rPr>
            </w:pPr>
            <w:r w:rsidRPr="003447C2">
              <w:rPr>
                <w:b/>
                <w:color w:val="002060"/>
              </w:rPr>
              <w:t xml:space="preserve">sau </w:t>
            </w:r>
          </w:p>
          <w:p w14:paraId="3BF9925A" w14:textId="77777777" w:rsidR="003447C2" w:rsidRPr="003447C2" w:rsidRDefault="003447C2" w:rsidP="00895AF2">
            <w:pPr>
              <w:numPr>
                <w:ilvl w:val="0"/>
                <w:numId w:val="19"/>
              </w:numPr>
              <w:spacing w:line="276" w:lineRule="auto"/>
              <w:jc w:val="both"/>
              <w:rPr>
                <w:color w:val="002060"/>
                <w:sz w:val="24"/>
                <w:szCs w:val="24"/>
              </w:rPr>
            </w:pPr>
            <w:r w:rsidRPr="003447C2">
              <w:rPr>
                <w:b/>
                <w:color w:val="002060"/>
                <w:sz w:val="24"/>
                <w:szCs w:val="24"/>
              </w:rPr>
              <w:t>(C) trăiesc în gospodării cu o intensitate extrem de redusă a muncii.</w:t>
            </w:r>
            <w:r w:rsidRPr="003447C2">
              <w:rPr>
                <w:color w:val="002060"/>
                <w:sz w:val="24"/>
                <w:szCs w:val="24"/>
              </w:rPr>
              <w:t xml:space="preserve"> </w:t>
            </w:r>
          </w:p>
          <w:p w14:paraId="70705D76" w14:textId="77777777" w:rsidR="003447C2" w:rsidRPr="003447C2" w:rsidRDefault="003447C2" w:rsidP="00895AF2">
            <w:pPr>
              <w:spacing w:line="276" w:lineRule="auto"/>
              <w:rPr>
                <w:color w:val="002060"/>
              </w:rPr>
            </w:pPr>
            <w:r w:rsidRPr="003447C2">
              <w:rPr>
                <w:color w:val="002060"/>
              </w:rPr>
              <w:t xml:space="preserve">(A) În categoria </w:t>
            </w:r>
            <w:r w:rsidRPr="003447C2">
              <w:rPr>
                <w:b/>
                <w:color w:val="002060"/>
              </w:rPr>
              <w:t>în risc de sărăcie</w:t>
            </w:r>
            <w:r w:rsidRPr="003447C2">
              <w:rPr>
                <w:color w:val="002060"/>
              </w:rPr>
              <w:t xml:space="preserve"> sunt incluse persoane care au un venit disponibil echivalat situat sub pragul riscului de sărăcie, care este stabilit la 60% din mediana la nivel național a venitului disponibil (după transferurile sociale) per adult echivalent.</w:t>
            </w:r>
          </w:p>
          <w:p w14:paraId="21BE5EBF" w14:textId="77777777" w:rsidR="003447C2" w:rsidRPr="003447C2" w:rsidRDefault="003447C2" w:rsidP="00895AF2">
            <w:pPr>
              <w:spacing w:line="276" w:lineRule="auto"/>
              <w:rPr>
                <w:color w:val="002060"/>
              </w:rPr>
            </w:pPr>
            <w:r w:rsidRPr="003447C2">
              <w:rPr>
                <w:color w:val="002060"/>
              </w:rPr>
              <w:t xml:space="preserve">(B) </w:t>
            </w:r>
            <w:proofErr w:type="spellStart"/>
            <w:r w:rsidRPr="003447C2">
              <w:rPr>
                <w:color w:val="002060"/>
              </w:rPr>
              <w:t>Deprivarea</w:t>
            </w:r>
            <w:proofErr w:type="spellEnd"/>
            <w:r w:rsidRPr="003447C2">
              <w:rPr>
                <w:color w:val="002060"/>
              </w:rPr>
              <w:t xml:space="preserve"> materială acoperă indicatorii referitori la presiunea economică și bunurile de folosință îndelungată. </w:t>
            </w:r>
            <w:r w:rsidRPr="003447C2">
              <w:rPr>
                <w:b/>
                <w:color w:val="002060"/>
              </w:rPr>
              <w:t xml:space="preserve">Persoanele care se confruntă cu </w:t>
            </w:r>
            <w:proofErr w:type="spellStart"/>
            <w:r w:rsidRPr="003447C2">
              <w:rPr>
                <w:b/>
                <w:color w:val="002060"/>
              </w:rPr>
              <w:t>deprivare</w:t>
            </w:r>
            <w:proofErr w:type="spellEnd"/>
            <w:r w:rsidRPr="003447C2">
              <w:rPr>
                <w:b/>
                <w:color w:val="002060"/>
              </w:rPr>
              <w:t xml:space="preserve"> materială severă</w:t>
            </w:r>
            <w:r w:rsidRPr="003447C2">
              <w:rPr>
                <w:color w:val="002060"/>
              </w:rPr>
              <w:t xml:space="preserve"> dispun de condiții de trai extrem de limitate datorită lipsei resurselor, la care se înregistrează cel puțin 4 din cele 9 elemente de </w:t>
            </w:r>
            <w:proofErr w:type="spellStart"/>
            <w:r w:rsidRPr="003447C2">
              <w:rPr>
                <w:color w:val="002060"/>
              </w:rPr>
              <w:t>deprivare</w:t>
            </w:r>
            <w:proofErr w:type="spellEnd"/>
            <w:r w:rsidRPr="003447C2">
              <w:rPr>
                <w:color w:val="002060"/>
              </w:rPr>
              <w:t>, respectiv nu își pot permite:</w:t>
            </w:r>
          </w:p>
          <w:p w14:paraId="5B377AE2" w14:textId="77777777" w:rsidR="003447C2" w:rsidRDefault="003447C2" w:rsidP="00895AF2">
            <w:pPr>
              <w:pStyle w:val="ListParagraph"/>
              <w:numPr>
                <w:ilvl w:val="0"/>
                <w:numId w:val="23"/>
              </w:numPr>
              <w:ind w:left="1351"/>
              <w:jc w:val="both"/>
              <w:rPr>
                <w:color w:val="002060"/>
                <w:sz w:val="24"/>
                <w:szCs w:val="24"/>
              </w:rPr>
            </w:pPr>
            <w:r w:rsidRPr="00895AF2">
              <w:rPr>
                <w:color w:val="002060"/>
                <w:sz w:val="24"/>
                <w:szCs w:val="24"/>
              </w:rPr>
              <w:t xml:space="preserve">să plătească chiria sau facturile la utilități, </w:t>
            </w:r>
          </w:p>
          <w:p w14:paraId="29C5E953" w14:textId="77777777" w:rsidR="003447C2" w:rsidRDefault="003447C2" w:rsidP="00895AF2">
            <w:pPr>
              <w:pStyle w:val="ListParagraph"/>
              <w:numPr>
                <w:ilvl w:val="0"/>
                <w:numId w:val="23"/>
              </w:numPr>
              <w:ind w:left="1351"/>
              <w:jc w:val="both"/>
              <w:rPr>
                <w:color w:val="002060"/>
                <w:sz w:val="24"/>
                <w:szCs w:val="24"/>
              </w:rPr>
            </w:pPr>
            <w:r w:rsidRPr="00895AF2">
              <w:rPr>
                <w:color w:val="002060"/>
                <w:sz w:val="24"/>
                <w:szCs w:val="24"/>
              </w:rPr>
              <w:t xml:space="preserve">să asigure încălzirea adecvată a locuinței, </w:t>
            </w:r>
          </w:p>
          <w:p w14:paraId="71006DE8" w14:textId="77777777" w:rsidR="003447C2" w:rsidRDefault="003447C2" w:rsidP="00895AF2">
            <w:pPr>
              <w:pStyle w:val="ListParagraph"/>
              <w:numPr>
                <w:ilvl w:val="0"/>
                <w:numId w:val="23"/>
              </w:numPr>
              <w:ind w:left="1351"/>
              <w:jc w:val="both"/>
              <w:rPr>
                <w:color w:val="002060"/>
                <w:sz w:val="24"/>
                <w:szCs w:val="24"/>
              </w:rPr>
            </w:pPr>
            <w:r w:rsidRPr="00895AF2">
              <w:rPr>
                <w:color w:val="002060"/>
                <w:sz w:val="24"/>
                <w:szCs w:val="24"/>
              </w:rPr>
              <w:t xml:space="preserve">să facă față unor cheltuieli neprevăzute, </w:t>
            </w:r>
          </w:p>
          <w:p w14:paraId="77887AB1" w14:textId="77777777" w:rsidR="003447C2" w:rsidRDefault="003447C2" w:rsidP="00895AF2">
            <w:pPr>
              <w:pStyle w:val="ListParagraph"/>
              <w:numPr>
                <w:ilvl w:val="0"/>
                <w:numId w:val="23"/>
              </w:numPr>
              <w:ind w:left="1351"/>
              <w:jc w:val="both"/>
              <w:rPr>
                <w:color w:val="002060"/>
                <w:sz w:val="24"/>
                <w:szCs w:val="24"/>
              </w:rPr>
            </w:pPr>
            <w:r w:rsidRPr="00895AF2">
              <w:rPr>
                <w:color w:val="002060"/>
                <w:sz w:val="24"/>
                <w:szCs w:val="24"/>
              </w:rPr>
              <w:t xml:space="preserve">să mănânce carne, pește sau un echivalent proteic în fiecare zi, </w:t>
            </w:r>
          </w:p>
          <w:p w14:paraId="7ECDA87E" w14:textId="77777777" w:rsidR="003447C2" w:rsidRDefault="003447C2" w:rsidP="00895AF2">
            <w:pPr>
              <w:pStyle w:val="ListParagraph"/>
              <w:numPr>
                <w:ilvl w:val="0"/>
                <w:numId w:val="23"/>
              </w:numPr>
              <w:ind w:left="1351"/>
              <w:jc w:val="both"/>
              <w:rPr>
                <w:color w:val="002060"/>
                <w:sz w:val="24"/>
                <w:szCs w:val="24"/>
              </w:rPr>
            </w:pPr>
            <w:r w:rsidRPr="00895AF2">
              <w:rPr>
                <w:color w:val="002060"/>
                <w:sz w:val="24"/>
                <w:szCs w:val="24"/>
              </w:rPr>
              <w:t xml:space="preserve">o săptămână de vacanță departe de casă, </w:t>
            </w:r>
          </w:p>
          <w:p w14:paraId="65E613CE" w14:textId="77777777" w:rsidR="003447C2" w:rsidRDefault="003447C2" w:rsidP="00895AF2">
            <w:pPr>
              <w:pStyle w:val="ListParagraph"/>
              <w:numPr>
                <w:ilvl w:val="0"/>
                <w:numId w:val="23"/>
              </w:numPr>
              <w:ind w:left="1351"/>
              <w:jc w:val="both"/>
              <w:rPr>
                <w:color w:val="002060"/>
                <w:sz w:val="24"/>
                <w:szCs w:val="24"/>
              </w:rPr>
            </w:pPr>
            <w:r w:rsidRPr="00895AF2">
              <w:rPr>
                <w:color w:val="002060"/>
                <w:sz w:val="24"/>
                <w:szCs w:val="24"/>
              </w:rPr>
              <w:t xml:space="preserve">un autoturism, </w:t>
            </w:r>
          </w:p>
          <w:p w14:paraId="5DF7DCAF" w14:textId="77777777" w:rsidR="003447C2" w:rsidRDefault="003447C2" w:rsidP="00895AF2">
            <w:pPr>
              <w:pStyle w:val="ListParagraph"/>
              <w:numPr>
                <w:ilvl w:val="0"/>
                <w:numId w:val="23"/>
              </w:numPr>
              <w:ind w:left="1351"/>
              <w:jc w:val="both"/>
              <w:rPr>
                <w:color w:val="002060"/>
                <w:sz w:val="24"/>
                <w:szCs w:val="24"/>
              </w:rPr>
            </w:pPr>
            <w:r w:rsidRPr="00895AF2">
              <w:rPr>
                <w:color w:val="002060"/>
                <w:sz w:val="24"/>
                <w:szCs w:val="24"/>
              </w:rPr>
              <w:t xml:space="preserve">o mașină de spălat, </w:t>
            </w:r>
          </w:p>
          <w:p w14:paraId="1ACDACA5" w14:textId="77777777" w:rsidR="003447C2" w:rsidRDefault="003447C2" w:rsidP="00895AF2">
            <w:pPr>
              <w:pStyle w:val="ListParagraph"/>
              <w:numPr>
                <w:ilvl w:val="0"/>
                <w:numId w:val="23"/>
              </w:numPr>
              <w:ind w:left="1351"/>
              <w:jc w:val="both"/>
              <w:rPr>
                <w:color w:val="002060"/>
                <w:sz w:val="24"/>
                <w:szCs w:val="24"/>
              </w:rPr>
            </w:pPr>
            <w:r w:rsidRPr="00895AF2">
              <w:rPr>
                <w:color w:val="002060"/>
                <w:sz w:val="24"/>
                <w:szCs w:val="24"/>
              </w:rPr>
              <w:t xml:space="preserve">un TV color, </w:t>
            </w:r>
          </w:p>
          <w:p w14:paraId="37D89293" w14:textId="5F64E452" w:rsidR="003447C2" w:rsidRPr="00895AF2" w:rsidRDefault="003447C2" w:rsidP="00895AF2">
            <w:pPr>
              <w:pStyle w:val="ListParagraph"/>
              <w:numPr>
                <w:ilvl w:val="0"/>
                <w:numId w:val="23"/>
              </w:numPr>
              <w:ind w:left="1351"/>
              <w:jc w:val="both"/>
              <w:rPr>
                <w:color w:val="002060"/>
                <w:sz w:val="24"/>
                <w:szCs w:val="24"/>
              </w:rPr>
            </w:pPr>
            <w:r w:rsidRPr="00895AF2">
              <w:rPr>
                <w:color w:val="002060"/>
                <w:sz w:val="24"/>
                <w:szCs w:val="24"/>
              </w:rPr>
              <w:t>un telefon.</w:t>
            </w:r>
          </w:p>
          <w:p w14:paraId="0A7BE89F" w14:textId="77777777" w:rsidR="003447C2" w:rsidRPr="003447C2" w:rsidRDefault="003447C2" w:rsidP="00895AF2">
            <w:pPr>
              <w:spacing w:line="276" w:lineRule="auto"/>
              <w:rPr>
                <w:color w:val="002060"/>
              </w:rPr>
            </w:pPr>
            <w:r w:rsidRPr="003447C2">
              <w:rPr>
                <w:color w:val="002060"/>
              </w:rPr>
              <w:t xml:space="preserve">(C) </w:t>
            </w:r>
            <w:r w:rsidRPr="003447C2">
              <w:rPr>
                <w:b/>
                <w:color w:val="002060"/>
              </w:rPr>
              <w:t>Persoanele care trăiesc în gospodării cu o intensitate extrem de redusă a muncii</w:t>
            </w:r>
            <w:r w:rsidRPr="003447C2">
              <w:rPr>
                <w:color w:val="002060"/>
              </w:rPr>
              <w:t xml:space="preserve"> sunt cele cu vârsta cuprinsă între 0-59 ani care locuiesc în gospodării în care adulții (cu vârsta între 18-59 ani) au lucrat în anul anterior la mai puțin de 20% din potențialul lor total.</w:t>
            </w:r>
          </w:p>
          <w:p w14:paraId="4E97DFB9" w14:textId="77777777" w:rsidR="003447C2" w:rsidRPr="003447C2" w:rsidRDefault="003447C2" w:rsidP="003447C2">
            <w:pPr>
              <w:spacing w:before="120" w:after="120" w:line="276" w:lineRule="auto"/>
              <w:jc w:val="both"/>
              <w:rPr>
                <w:rFonts w:ascii="Calibri" w:hAnsi="Calibri"/>
                <w:i/>
                <w:color w:val="002060"/>
              </w:rPr>
            </w:pPr>
            <w:r w:rsidRPr="003447C2">
              <w:rPr>
                <w:rFonts w:ascii="Calibri" w:hAnsi="Calibri"/>
                <w:b/>
                <w:color w:val="002060"/>
              </w:rPr>
              <w:lastRenderedPageBreak/>
              <w:t>Sursa</w:t>
            </w:r>
            <w:r w:rsidRPr="003447C2">
              <w:rPr>
                <w:rFonts w:ascii="Calibri" w:hAnsi="Calibri"/>
                <w:color w:val="002060"/>
              </w:rPr>
              <w:t xml:space="preserve">: </w:t>
            </w:r>
            <w:r w:rsidRPr="003447C2">
              <w:rPr>
                <w:rFonts w:ascii="Calibri" w:hAnsi="Calibri"/>
                <w:i/>
                <w:color w:val="002060"/>
              </w:rPr>
              <w:t xml:space="preserve">definiție </w:t>
            </w:r>
            <w:proofErr w:type="spellStart"/>
            <w:r w:rsidRPr="003447C2">
              <w:rPr>
                <w:rFonts w:ascii="Calibri" w:hAnsi="Calibri"/>
                <w:i/>
                <w:color w:val="002060"/>
              </w:rPr>
              <w:t>Eurostat</w:t>
            </w:r>
            <w:proofErr w:type="spellEnd"/>
            <w:r w:rsidRPr="003447C2">
              <w:rPr>
                <w:rFonts w:ascii="Calibri" w:hAnsi="Calibri"/>
                <w:color w:val="002060"/>
              </w:rPr>
              <w:t xml:space="preserve"> </w:t>
            </w:r>
            <w:r w:rsidRPr="003447C2">
              <w:rPr>
                <w:rFonts w:ascii="Calibri" w:hAnsi="Calibri"/>
                <w:i/>
                <w:color w:val="002060"/>
              </w:rPr>
              <w:t>(indicatorul AROPE).</w:t>
            </w:r>
          </w:p>
          <w:p w14:paraId="58E6F9A0" w14:textId="7A1BEC5C" w:rsidR="004072E3" w:rsidRPr="00EF488A" w:rsidRDefault="003447C2" w:rsidP="00EF488A">
            <w:pPr>
              <w:spacing w:before="120" w:after="120"/>
              <w:jc w:val="both"/>
              <w:rPr>
                <w:rFonts w:ascii="Calibri" w:hAnsi="Calibri"/>
                <w:color w:val="17365D" w:themeColor="text2" w:themeShade="BF"/>
              </w:rPr>
            </w:pPr>
            <w:r w:rsidRPr="003447C2">
              <w:rPr>
                <w:rFonts w:ascii="Calibri" w:hAnsi="Calibri"/>
                <w:b/>
                <w:color w:val="17365D" w:themeColor="text2" w:themeShade="BF"/>
              </w:rPr>
              <w:t>NB! La nivelul proiectelor POCU, beneficiarul are obligația de a justifica încadrarea persoanelor din grupul țintă în cel puțin una dintre cele 3 situații enumerate mai sus.</w:t>
            </w:r>
          </w:p>
          <w:p w14:paraId="30035840" w14:textId="77777777" w:rsidR="004072E3" w:rsidRPr="00EF488A" w:rsidRDefault="004072E3" w:rsidP="00EF488A">
            <w:pPr>
              <w:spacing w:before="120" w:after="120"/>
              <w:jc w:val="both"/>
              <w:rPr>
                <w:rFonts w:ascii="Calibri" w:hAnsi="Calibri"/>
                <w:b/>
                <w:color w:val="C00000"/>
              </w:rPr>
            </w:pPr>
            <w:r w:rsidRPr="00EF488A">
              <w:rPr>
                <w:rFonts w:ascii="Calibri" w:hAnsi="Calibri"/>
                <w:b/>
                <w:color w:val="C00000"/>
              </w:rPr>
              <w:t>DATELE VOR FI COLECTATE, MONITORIZATE ŞI RAPORTATE PENTRU URMĂTOARELE CATEGORII:</w:t>
            </w:r>
          </w:p>
          <w:p w14:paraId="0B5D6306" w14:textId="4AE646F1" w:rsidR="00BD02D7" w:rsidRPr="00EF488A" w:rsidRDefault="006C1B3C" w:rsidP="00EF488A">
            <w:pPr>
              <w:numPr>
                <w:ilvl w:val="0"/>
                <w:numId w:val="1"/>
              </w:numPr>
              <w:spacing w:before="120" w:after="120"/>
              <w:jc w:val="both"/>
              <w:rPr>
                <w:rFonts w:ascii="Calibri" w:hAnsi="Calibri"/>
                <w:color w:val="17365D" w:themeColor="text2" w:themeShade="BF"/>
              </w:rPr>
            </w:pPr>
            <w:r>
              <w:rPr>
                <w:rFonts w:ascii="Calibri" w:hAnsi="Calibri"/>
                <w:b/>
                <w:i/>
                <w:color w:val="17365D" w:themeColor="text2" w:themeShade="BF"/>
              </w:rPr>
              <w:t>4S146.1</w:t>
            </w:r>
            <w:r w:rsidR="00BD02D7" w:rsidRPr="00EF488A">
              <w:rPr>
                <w:rFonts w:ascii="Calibri" w:hAnsi="Calibri"/>
                <w:b/>
                <w:i/>
                <w:color w:val="17365D" w:themeColor="text2" w:themeShade="BF"/>
              </w:rPr>
              <w:t xml:space="preserve">. </w:t>
            </w:r>
            <w:r w:rsidR="00BD02D7" w:rsidRPr="00EF488A">
              <w:rPr>
                <w:rFonts w:ascii="Calibri" w:hAnsi="Calibri"/>
                <w:i/>
                <w:color w:val="17365D" w:themeColor="text2" w:themeShade="BF"/>
              </w:rPr>
              <w:t xml:space="preserve">Servicii funcționale  oferite la nivelul comunităților marginalizate aflate în risc de </w:t>
            </w:r>
            <w:r w:rsidR="00725DA1">
              <w:rPr>
                <w:rFonts w:ascii="Calibri" w:hAnsi="Calibri"/>
                <w:i/>
                <w:color w:val="17365D" w:themeColor="text2" w:themeShade="BF"/>
              </w:rPr>
              <w:t>sărăcie sau</w:t>
            </w:r>
            <w:r w:rsidR="00076143" w:rsidRPr="00EF488A">
              <w:rPr>
                <w:rFonts w:ascii="Calibri" w:hAnsi="Calibri"/>
                <w:i/>
                <w:color w:val="17365D" w:themeColor="text2" w:themeShade="BF"/>
              </w:rPr>
              <w:t xml:space="preserve"> excluziune socială, din care</w:t>
            </w:r>
            <w:r w:rsidR="00BD02D7" w:rsidRPr="00EF488A">
              <w:rPr>
                <w:rFonts w:ascii="Calibri" w:hAnsi="Calibri"/>
                <w:i/>
                <w:color w:val="17365D" w:themeColor="text2" w:themeShade="BF"/>
              </w:rPr>
              <w:t xml:space="preserve">: - </w:t>
            </w:r>
            <w:r w:rsidR="00BD02D7" w:rsidRPr="00EF488A">
              <w:rPr>
                <w:rFonts w:ascii="Calibri" w:hAnsi="Calibri"/>
                <w:b/>
                <w:i/>
                <w:color w:val="17365D" w:themeColor="text2" w:themeShade="BF"/>
              </w:rPr>
              <w:t>Servicii medicale</w:t>
            </w:r>
            <w:r w:rsidR="00BD02D7" w:rsidRPr="00EF488A">
              <w:rPr>
                <w:rFonts w:ascii="Calibri" w:hAnsi="Calibri"/>
                <w:color w:val="17365D" w:themeColor="text2" w:themeShade="BF"/>
              </w:rPr>
              <w:t xml:space="preserve"> - Servicii medicale:  cuprind (a) pachetul de servicii de bază care se acordă </w:t>
            </w:r>
            <w:proofErr w:type="spellStart"/>
            <w:r w:rsidR="00BD02D7" w:rsidRPr="00EF488A">
              <w:rPr>
                <w:rFonts w:ascii="Calibri" w:hAnsi="Calibri"/>
                <w:color w:val="17365D" w:themeColor="text2" w:themeShade="BF"/>
              </w:rPr>
              <w:t>asiguraţilor</w:t>
            </w:r>
            <w:proofErr w:type="spellEnd"/>
            <w:r w:rsidR="00BD02D7" w:rsidRPr="00EF488A">
              <w:rPr>
                <w:rFonts w:ascii="Calibri" w:hAnsi="Calibri"/>
                <w:color w:val="17365D" w:themeColor="text2" w:themeShade="BF"/>
              </w:rPr>
              <w:t xml:space="preserve">  </w:t>
            </w:r>
            <w:proofErr w:type="spellStart"/>
            <w:r w:rsidR="00BD02D7" w:rsidRPr="00EF488A">
              <w:rPr>
                <w:rFonts w:ascii="Calibri" w:hAnsi="Calibri"/>
                <w:color w:val="17365D" w:themeColor="text2" w:themeShade="BF"/>
              </w:rPr>
              <w:t>şi</w:t>
            </w:r>
            <w:proofErr w:type="spellEnd"/>
            <w:r w:rsidR="00BD02D7" w:rsidRPr="00EF488A">
              <w:rPr>
                <w:rFonts w:ascii="Calibri" w:hAnsi="Calibri"/>
                <w:color w:val="17365D" w:themeColor="text2" w:themeShade="BF"/>
              </w:rPr>
              <w:t xml:space="preserve"> care cuprinde serviciile medicale, serviciile de îngrijire a </w:t>
            </w:r>
            <w:proofErr w:type="spellStart"/>
            <w:r w:rsidR="00BD02D7" w:rsidRPr="00EF488A">
              <w:rPr>
                <w:rFonts w:ascii="Calibri" w:hAnsi="Calibri"/>
                <w:color w:val="17365D" w:themeColor="text2" w:themeShade="BF"/>
              </w:rPr>
              <w:t>sănătăţii</w:t>
            </w:r>
            <w:proofErr w:type="spellEnd"/>
            <w:r w:rsidR="00BD02D7" w:rsidRPr="00EF488A">
              <w:rPr>
                <w:rFonts w:ascii="Calibri" w:hAnsi="Calibri"/>
                <w:color w:val="17365D" w:themeColor="text2" w:themeShade="BF"/>
              </w:rPr>
              <w:t xml:space="preserve">, medicamentele, materialele sanitare, dispozitivele medicale </w:t>
            </w:r>
            <w:proofErr w:type="spellStart"/>
            <w:r w:rsidR="00BD02D7" w:rsidRPr="00EF488A">
              <w:rPr>
                <w:rFonts w:ascii="Calibri" w:hAnsi="Calibri"/>
                <w:color w:val="17365D" w:themeColor="text2" w:themeShade="BF"/>
              </w:rPr>
              <w:t>şi</w:t>
            </w:r>
            <w:proofErr w:type="spellEnd"/>
            <w:r w:rsidR="00BD02D7" w:rsidRPr="00EF488A">
              <w:rPr>
                <w:rFonts w:ascii="Calibri" w:hAnsi="Calibri"/>
                <w:color w:val="17365D" w:themeColor="text2" w:themeShade="BF"/>
              </w:rPr>
              <w:t xml:space="preserve"> alte servicii la care au dreptul  </w:t>
            </w:r>
            <w:proofErr w:type="spellStart"/>
            <w:r w:rsidR="00BD02D7" w:rsidRPr="00EF488A">
              <w:rPr>
                <w:rFonts w:ascii="Calibri" w:hAnsi="Calibri"/>
                <w:color w:val="17365D" w:themeColor="text2" w:themeShade="BF"/>
              </w:rPr>
              <w:t>asiguraţii</w:t>
            </w:r>
            <w:proofErr w:type="spellEnd"/>
            <w:r w:rsidR="00BD02D7" w:rsidRPr="00EF488A">
              <w:rPr>
                <w:rFonts w:ascii="Calibri" w:hAnsi="Calibri"/>
                <w:color w:val="17365D" w:themeColor="text2" w:themeShade="BF"/>
              </w:rPr>
              <w:t xml:space="preserve">; (b) pachetul minimal de servicii, în sistemul asigurărilor sociale de sănătate, care se acordă persoanelor care nu fac dovada </w:t>
            </w:r>
            <w:proofErr w:type="spellStart"/>
            <w:r w:rsidR="00BD02D7" w:rsidRPr="00EF488A">
              <w:rPr>
                <w:rFonts w:ascii="Calibri" w:hAnsi="Calibri"/>
                <w:color w:val="17365D" w:themeColor="text2" w:themeShade="BF"/>
              </w:rPr>
              <w:t>calităţii</w:t>
            </w:r>
            <w:proofErr w:type="spellEnd"/>
            <w:r w:rsidR="00BD02D7" w:rsidRPr="00EF488A">
              <w:rPr>
                <w:rFonts w:ascii="Calibri" w:hAnsi="Calibri"/>
                <w:color w:val="17365D" w:themeColor="text2" w:themeShade="BF"/>
              </w:rPr>
              <w:t xml:space="preserve"> de asigurat </w:t>
            </w:r>
            <w:proofErr w:type="spellStart"/>
            <w:r w:rsidR="00BD02D7" w:rsidRPr="00EF488A">
              <w:rPr>
                <w:rFonts w:ascii="Calibri" w:hAnsi="Calibri"/>
                <w:color w:val="17365D" w:themeColor="text2" w:themeShade="BF"/>
              </w:rPr>
              <w:t>şi</w:t>
            </w:r>
            <w:proofErr w:type="spellEnd"/>
            <w:r w:rsidR="00BD02D7" w:rsidRPr="00EF488A">
              <w:rPr>
                <w:rFonts w:ascii="Calibri" w:hAnsi="Calibri"/>
                <w:color w:val="17365D" w:themeColor="text2" w:themeShade="BF"/>
              </w:rPr>
              <w:t xml:space="preserve"> cuprinde servicii de îngrijire a </w:t>
            </w:r>
            <w:proofErr w:type="spellStart"/>
            <w:r w:rsidR="00BD02D7" w:rsidRPr="00EF488A">
              <w:rPr>
                <w:rFonts w:ascii="Calibri" w:hAnsi="Calibri"/>
                <w:color w:val="17365D" w:themeColor="text2" w:themeShade="BF"/>
              </w:rPr>
              <w:t>sănătăţii</w:t>
            </w:r>
            <w:proofErr w:type="spellEnd"/>
            <w:r w:rsidR="00BD02D7" w:rsidRPr="00EF488A">
              <w:rPr>
                <w:rFonts w:ascii="Calibri" w:hAnsi="Calibri"/>
                <w:color w:val="17365D" w:themeColor="text2" w:themeShade="BF"/>
              </w:rPr>
              <w:t xml:space="preserve">, medicamente </w:t>
            </w:r>
            <w:proofErr w:type="spellStart"/>
            <w:r w:rsidR="00BD02D7" w:rsidRPr="00EF488A">
              <w:rPr>
                <w:rFonts w:ascii="Calibri" w:hAnsi="Calibri"/>
                <w:color w:val="17365D" w:themeColor="text2" w:themeShade="BF"/>
              </w:rPr>
              <w:t>şi</w:t>
            </w:r>
            <w:proofErr w:type="spellEnd"/>
            <w:r w:rsidR="00BD02D7" w:rsidRPr="00EF488A">
              <w:rPr>
                <w:rFonts w:ascii="Calibri" w:hAnsi="Calibri"/>
                <w:color w:val="17365D" w:themeColor="text2" w:themeShade="BF"/>
              </w:rPr>
              <w:t xml:space="preserve"> materiale sanitare numai în cazul </w:t>
            </w:r>
            <w:proofErr w:type="spellStart"/>
            <w:r w:rsidR="00BD02D7" w:rsidRPr="00EF488A">
              <w:rPr>
                <w:rFonts w:ascii="Calibri" w:hAnsi="Calibri"/>
                <w:color w:val="17365D" w:themeColor="text2" w:themeShade="BF"/>
              </w:rPr>
              <w:t>urgenţelor</w:t>
            </w:r>
            <w:proofErr w:type="spellEnd"/>
            <w:r w:rsidR="00BD02D7" w:rsidRPr="00EF488A">
              <w:rPr>
                <w:rFonts w:ascii="Calibri" w:hAnsi="Calibri"/>
                <w:color w:val="17365D" w:themeColor="text2" w:themeShade="BF"/>
              </w:rPr>
              <w:t xml:space="preserve"> </w:t>
            </w:r>
            <w:proofErr w:type="spellStart"/>
            <w:r w:rsidR="00BD02D7" w:rsidRPr="00EF488A">
              <w:rPr>
                <w:rFonts w:ascii="Calibri" w:hAnsi="Calibri"/>
                <w:color w:val="17365D" w:themeColor="text2" w:themeShade="BF"/>
              </w:rPr>
              <w:t>medico</w:t>
            </w:r>
            <w:proofErr w:type="spellEnd"/>
            <w:r w:rsidR="00BD02D7" w:rsidRPr="00EF488A">
              <w:rPr>
                <w:rFonts w:ascii="Calibri" w:hAnsi="Calibri"/>
                <w:color w:val="17365D" w:themeColor="text2" w:themeShade="BF"/>
              </w:rPr>
              <w:t xml:space="preserve">-chirurgicale </w:t>
            </w:r>
            <w:proofErr w:type="spellStart"/>
            <w:r w:rsidR="00BD02D7" w:rsidRPr="00EF488A">
              <w:rPr>
                <w:rFonts w:ascii="Calibri" w:hAnsi="Calibri"/>
                <w:color w:val="17365D" w:themeColor="text2" w:themeShade="BF"/>
              </w:rPr>
              <w:t>şi</w:t>
            </w:r>
            <w:proofErr w:type="spellEnd"/>
            <w:r w:rsidR="00BD02D7" w:rsidRPr="00EF488A">
              <w:rPr>
                <w:rFonts w:ascii="Calibri" w:hAnsi="Calibri"/>
                <w:color w:val="17365D" w:themeColor="text2" w:themeShade="BF"/>
              </w:rPr>
              <w:t xml:space="preserve"> al bolilor cu </w:t>
            </w:r>
            <w:proofErr w:type="spellStart"/>
            <w:r w:rsidR="00BD02D7" w:rsidRPr="00EF488A">
              <w:rPr>
                <w:rFonts w:ascii="Calibri" w:hAnsi="Calibri"/>
                <w:color w:val="17365D" w:themeColor="text2" w:themeShade="BF"/>
              </w:rPr>
              <w:t>potenţial</w:t>
            </w:r>
            <w:proofErr w:type="spellEnd"/>
            <w:r w:rsidR="00BD02D7" w:rsidRPr="00EF488A">
              <w:rPr>
                <w:rFonts w:ascii="Calibri" w:hAnsi="Calibri"/>
                <w:color w:val="17365D" w:themeColor="text2" w:themeShade="BF"/>
              </w:rPr>
              <w:t xml:space="preserve"> endemoepidemic, monitorizarea </w:t>
            </w:r>
            <w:proofErr w:type="spellStart"/>
            <w:r w:rsidR="00BD02D7" w:rsidRPr="00EF488A">
              <w:rPr>
                <w:rFonts w:ascii="Calibri" w:hAnsi="Calibri"/>
                <w:color w:val="17365D" w:themeColor="text2" w:themeShade="BF"/>
              </w:rPr>
              <w:t>evoluţiei</w:t>
            </w:r>
            <w:proofErr w:type="spellEnd"/>
            <w:r w:rsidR="00BD02D7" w:rsidRPr="00EF488A">
              <w:rPr>
                <w:rFonts w:ascii="Calibri" w:hAnsi="Calibri"/>
                <w:color w:val="17365D" w:themeColor="text2" w:themeShade="BF"/>
              </w:rPr>
              <w:t xml:space="preserve"> sarcinii </w:t>
            </w:r>
            <w:proofErr w:type="spellStart"/>
            <w:r w:rsidR="00BD02D7" w:rsidRPr="00EF488A">
              <w:rPr>
                <w:rFonts w:ascii="Calibri" w:hAnsi="Calibri"/>
                <w:color w:val="17365D" w:themeColor="text2" w:themeShade="BF"/>
              </w:rPr>
              <w:t>şi</w:t>
            </w:r>
            <w:proofErr w:type="spellEnd"/>
            <w:r w:rsidR="00BD02D7" w:rsidRPr="00EF488A">
              <w:rPr>
                <w:rFonts w:ascii="Calibri" w:hAnsi="Calibri"/>
                <w:color w:val="17365D" w:themeColor="text2" w:themeShade="BF"/>
              </w:rPr>
              <w:t xml:space="preserve"> a lăuzei, servicii de planificare familială, servicii de  </w:t>
            </w:r>
            <w:proofErr w:type="spellStart"/>
            <w:r w:rsidR="00BD02D7" w:rsidRPr="00EF488A">
              <w:rPr>
                <w:rFonts w:ascii="Calibri" w:hAnsi="Calibri"/>
                <w:color w:val="17365D" w:themeColor="text2" w:themeShade="BF"/>
              </w:rPr>
              <w:t>prevenţie</w:t>
            </w:r>
            <w:proofErr w:type="spellEnd"/>
          </w:p>
          <w:p w14:paraId="18AC9381" w14:textId="77777777" w:rsidR="00BD02D7" w:rsidRPr="00EF488A" w:rsidRDefault="00BD02D7" w:rsidP="00EF488A">
            <w:pPr>
              <w:spacing w:before="120" w:after="120"/>
              <w:jc w:val="both"/>
              <w:rPr>
                <w:rFonts w:ascii="Calibri" w:hAnsi="Calibri"/>
                <w:color w:val="17365D" w:themeColor="text2" w:themeShade="BF"/>
              </w:rPr>
            </w:pPr>
            <w:r w:rsidRPr="00EF488A">
              <w:rPr>
                <w:rFonts w:ascii="Calibri" w:hAnsi="Calibri"/>
                <w:b/>
                <w:color w:val="17365D" w:themeColor="text2" w:themeShade="BF"/>
              </w:rPr>
              <w:t>Sursa</w:t>
            </w:r>
            <w:r w:rsidRPr="00EF488A">
              <w:rPr>
                <w:rFonts w:ascii="Calibri" w:hAnsi="Calibri"/>
                <w:color w:val="17365D" w:themeColor="text2" w:themeShade="BF"/>
              </w:rPr>
              <w:t xml:space="preserve">: </w:t>
            </w:r>
            <w:r w:rsidRPr="00EF488A">
              <w:rPr>
                <w:rFonts w:ascii="Calibri" w:hAnsi="Calibri"/>
                <w:i/>
                <w:color w:val="17365D" w:themeColor="text2" w:themeShade="BF"/>
              </w:rPr>
              <w:t xml:space="preserve">Hotărâre nr. 400 din 13 mai 2014 pentru aprobarea pachetelor de servicii </w:t>
            </w:r>
            <w:proofErr w:type="spellStart"/>
            <w:r w:rsidRPr="00EF488A">
              <w:rPr>
                <w:rFonts w:ascii="Calibri" w:hAnsi="Calibri"/>
                <w:i/>
                <w:color w:val="17365D" w:themeColor="text2" w:themeShade="BF"/>
              </w:rPr>
              <w:t>şi</w:t>
            </w:r>
            <w:proofErr w:type="spellEnd"/>
            <w:r w:rsidRPr="00EF488A">
              <w:rPr>
                <w:rFonts w:ascii="Calibri" w:hAnsi="Calibri"/>
                <w:i/>
                <w:color w:val="17365D" w:themeColor="text2" w:themeShade="BF"/>
              </w:rPr>
              <w:t xml:space="preserve"> a Contractului-cadru care reglementează </w:t>
            </w:r>
            <w:proofErr w:type="spellStart"/>
            <w:r w:rsidRPr="00EF488A">
              <w:rPr>
                <w:rFonts w:ascii="Calibri" w:hAnsi="Calibri"/>
                <w:i/>
                <w:color w:val="17365D" w:themeColor="text2" w:themeShade="BF"/>
              </w:rPr>
              <w:t>condiţiile</w:t>
            </w:r>
            <w:proofErr w:type="spellEnd"/>
            <w:r w:rsidRPr="00EF488A">
              <w:rPr>
                <w:rFonts w:ascii="Calibri" w:hAnsi="Calibri"/>
                <w:i/>
                <w:color w:val="17365D" w:themeColor="text2" w:themeShade="BF"/>
              </w:rPr>
              <w:t xml:space="preserve"> acordării </w:t>
            </w:r>
            <w:proofErr w:type="spellStart"/>
            <w:r w:rsidRPr="00EF488A">
              <w:rPr>
                <w:rFonts w:ascii="Calibri" w:hAnsi="Calibri"/>
                <w:i/>
                <w:color w:val="17365D" w:themeColor="text2" w:themeShade="BF"/>
              </w:rPr>
              <w:t>asistenţei</w:t>
            </w:r>
            <w:proofErr w:type="spellEnd"/>
            <w:r w:rsidRPr="00EF488A">
              <w:rPr>
                <w:rFonts w:ascii="Calibri" w:hAnsi="Calibri"/>
                <w:i/>
                <w:color w:val="17365D" w:themeColor="text2" w:themeShade="BF"/>
              </w:rPr>
              <w:t xml:space="preserve"> medicale în cadrul sistemului de asigurări sociale de sănătate pentru anii 2014 – 2015, cu modificările și completările ulterioare</w:t>
            </w:r>
          </w:p>
          <w:p w14:paraId="2FA389CA" w14:textId="4ADC8112" w:rsidR="00BD02D7" w:rsidRPr="00EF488A" w:rsidRDefault="006C1B3C" w:rsidP="00EF488A">
            <w:pPr>
              <w:numPr>
                <w:ilvl w:val="0"/>
                <w:numId w:val="1"/>
              </w:numPr>
              <w:spacing w:before="120" w:after="120"/>
              <w:jc w:val="both"/>
              <w:rPr>
                <w:rFonts w:ascii="Calibri" w:hAnsi="Calibri"/>
                <w:b/>
                <w:color w:val="17365D" w:themeColor="text2" w:themeShade="BF"/>
              </w:rPr>
            </w:pPr>
            <w:r>
              <w:rPr>
                <w:rFonts w:ascii="Calibri" w:hAnsi="Calibri"/>
                <w:b/>
                <w:i/>
                <w:color w:val="17365D" w:themeColor="text2" w:themeShade="BF"/>
              </w:rPr>
              <w:t>4S146.2</w:t>
            </w:r>
            <w:r w:rsidRPr="00EF488A">
              <w:rPr>
                <w:rFonts w:ascii="Calibri" w:hAnsi="Calibri"/>
                <w:b/>
                <w:i/>
                <w:color w:val="17365D" w:themeColor="text2" w:themeShade="BF"/>
              </w:rPr>
              <w:t>.</w:t>
            </w:r>
            <w:r w:rsidR="00076143" w:rsidRPr="00EF488A">
              <w:rPr>
                <w:rFonts w:ascii="Calibri" w:hAnsi="Calibri"/>
                <w:b/>
                <w:color w:val="17365D" w:themeColor="text2" w:themeShade="BF"/>
              </w:rPr>
              <w:t xml:space="preserve">. </w:t>
            </w:r>
            <w:r w:rsidR="00076143" w:rsidRPr="00EF488A">
              <w:rPr>
                <w:rFonts w:ascii="Calibri" w:hAnsi="Calibri"/>
                <w:i/>
                <w:color w:val="17365D" w:themeColor="text2" w:themeShade="BF"/>
              </w:rPr>
              <w:t xml:space="preserve">Servicii funcționale  oferite la nivelul comunităților marginalizate aflate în risc de </w:t>
            </w:r>
            <w:r w:rsidR="00725DA1">
              <w:rPr>
                <w:rFonts w:ascii="Calibri" w:hAnsi="Calibri"/>
                <w:i/>
                <w:color w:val="17365D" w:themeColor="text2" w:themeShade="BF"/>
              </w:rPr>
              <w:t>sărăcie sau</w:t>
            </w:r>
            <w:r w:rsidR="00076143" w:rsidRPr="00EF488A">
              <w:rPr>
                <w:rFonts w:ascii="Calibri" w:hAnsi="Calibri"/>
                <w:i/>
                <w:color w:val="17365D" w:themeColor="text2" w:themeShade="BF"/>
              </w:rPr>
              <w:t xml:space="preserve"> excluziune socială, din care: </w:t>
            </w:r>
            <w:r w:rsidR="00BD02D7" w:rsidRPr="00EF488A">
              <w:rPr>
                <w:rFonts w:ascii="Calibri" w:hAnsi="Calibri"/>
                <w:i/>
                <w:color w:val="17365D" w:themeColor="text2" w:themeShade="BF"/>
              </w:rPr>
              <w:t xml:space="preserve">- </w:t>
            </w:r>
            <w:r w:rsidR="00BD02D7" w:rsidRPr="00EF488A">
              <w:rPr>
                <w:rFonts w:ascii="Calibri" w:hAnsi="Calibri"/>
                <w:b/>
                <w:i/>
                <w:color w:val="17365D" w:themeColor="text2" w:themeShade="BF"/>
              </w:rPr>
              <w:t>Servicii sociale</w:t>
            </w:r>
            <w:r w:rsidR="00BD02D7" w:rsidRPr="00EF488A">
              <w:rPr>
                <w:rFonts w:ascii="Calibri" w:hAnsi="Calibri"/>
                <w:color w:val="17365D" w:themeColor="text2" w:themeShade="BF"/>
              </w:rPr>
              <w:t xml:space="preserve"> - reprezintă ansamblul de măsuri și </w:t>
            </w:r>
            <w:proofErr w:type="spellStart"/>
            <w:r w:rsidR="00BD02D7" w:rsidRPr="00EF488A">
              <w:rPr>
                <w:rFonts w:ascii="Calibri" w:hAnsi="Calibri"/>
                <w:color w:val="17365D" w:themeColor="text2" w:themeShade="BF"/>
              </w:rPr>
              <w:t>activităţi</w:t>
            </w:r>
            <w:proofErr w:type="spellEnd"/>
            <w:r w:rsidR="00BD02D7" w:rsidRPr="00EF488A">
              <w:rPr>
                <w:rFonts w:ascii="Calibri" w:hAnsi="Calibri"/>
                <w:color w:val="17365D" w:themeColor="text2" w:themeShade="BF"/>
              </w:rPr>
              <w:t xml:space="preserve"> realizate pentru a răspunde nevoilor sociale, precum </w:t>
            </w:r>
            <w:proofErr w:type="spellStart"/>
            <w:r w:rsidR="00BD02D7" w:rsidRPr="00EF488A">
              <w:rPr>
                <w:rFonts w:ascii="Calibri" w:hAnsi="Calibri"/>
                <w:color w:val="17365D" w:themeColor="text2" w:themeShade="BF"/>
              </w:rPr>
              <w:t>şi</w:t>
            </w:r>
            <w:proofErr w:type="spellEnd"/>
            <w:r w:rsidR="00BD02D7" w:rsidRPr="00EF488A">
              <w:rPr>
                <w:rFonts w:ascii="Calibri" w:hAnsi="Calibri"/>
                <w:color w:val="17365D" w:themeColor="text2" w:themeShade="BF"/>
              </w:rPr>
              <w:t xml:space="preserve"> celor speciale, individuale, familiale sau de grup, în vederea </w:t>
            </w:r>
            <w:proofErr w:type="spellStart"/>
            <w:r w:rsidR="00BD02D7" w:rsidRPr="00EF488A">
              <w:rPr>
                <w:rFonts w:ascii="Calibri" w:hAnsi="Calibri"/>
                <w:color w:val="17365D" w:themeColor="text2" w:themeShade="BF"/>
              </w:rPr>
              <w:t>depăşirii</w:t>
            </w:r>
            <w:proofErr w:type="spellEnd"/>
            <w:r w:rsidR="00BD02D7" w:rsidRPr="00EF488A">
              <w:rPr>
                <w:rFonts w:ascii="Calibri" w:hAnsi="Calibri"/>
                <w:color w:val="17365D" w:themeColor="text2" w:themeShade="BF"/>
              </w:rPr>
              <w:t xml:space="preserve"> </w:t>
            </w:r>
            <w:proofErr w:type="spellStart"/>
            <w:r w:rsidR="00BD02D7" w:rsidRPr="00EF488A">
              <w:rPr>
                <w:rFonts w:ascii="Calibri" w:hAnsi="Calibri"/>
                <w:color w:val="17365D" w:themeColor="text2" w:themeShade="BF"/>
              </w:rPr>
              <w:t>situaţiilor</w:t>
            </w:r>
            <w:proofErr w:type="spellEnd"/>
            <w:r w:rsidR="00BD02D7" w:rsidRPr="00EF488A">
              <w:rPr>
                <w:rFonts w:ascii="Calibri" w:hAnsi="Calibri"/>
                <w:color w:val="17365D" w:themeColor="text2" w:themeShade="BF"/>
              </w:rPr>
              <w:t xml:space="preserve"> de dificultate, prevenirii </w:t>
            </w:r>
            <w:proofErr w:type="spellStart"/>
            <w:r w:rsidR="00BD02D7" w:rsidRPr="00EF488A">
              <w:rPr>
                <w:rFonts w:ascii="Calibri" w:hAnsi="Calibri"/>
                <w:color w:val="17365D" w:themeColor="text2" w:themeShade="BF"/>
              </w:rPr>
              <w:t>şi</w:t>
            </w:r>
            <w:proofErr w:type="spellEnd"/>
            <w:r w:rsidR="00BD02D7" w:rsidRPr="00EF488A">
              <w:rPr>
                <w:rFonts w:ascii="Calibri" w:hAnsi="Calibri"/>
                <w:color w:val="17365D" w:themeColor="text2" w:themeShade="BF"/>
              </w:rPr>
              <w:t xml:space="preserve"> combaterii riscului de excluziune socială, promovării incluziunii sociale </w:t>
            </w:r>
            <w:proofErr w:type="spellStart"/>
            <w:r w:rsidR="00BD02D7" w:rsidRPr="00EF488A">
              <w:rPr>
                <w:rFonts w:ascii="Calibri" w:hAnsi="Calibri"/>
                <w:color w:val="17365D" w:themeColor="text2" w:themeShade="BF"/>
              </w:rPr>
              <w:t>şi</w:t>
            </w:r>
            <w:proofErr w:type="spellEnd"/>
            <w:r w:rsidR="00BD02D7" w:rsidRPr="00EF488A">
              <w:rPr>
                <w:rFonts w:ascii="Calibri" w:hAnsi="Calibri"/>
                <w:color w:val="17365D" w:themeColor="text2" w:themeShade="BF"/>
              </w:rPr>
              <w:t xml:space="preserve"> </w:t>
            </w:r>
            <w:proofErr w:type="spellStart"/>
            <w:r w:rsidR="00BD02D7" w:rsidRPr="00EF488A">
              <w:rPr>
                <w:rFonts w:ascii="Calibri" w:hAnsi="Calibri"/>
                <w:color w:val="17365D" w:themeColor="text2" w:themeShade="BF"/>
              </w:rPr>
              <w:t>creşterii</w:t>
            </w:r>
            <w:proofErr w:type="spellEnd"/>
            <w:r w:rsidR="00BD02D7" w:rsidRPr="00EF488A">
              <w:rPr>
                <w:rFonts w:ascii="Calibri" w:hAnsi="Calibri"/>
                <w:color w:val="17365D" w:themeColor="text2" w:themeShade="BF"/>
              </w:rPr>
              <w:t xml:space="preserve"> </w:t>
            </w:r>
            <w:proofErr w:type="spellStart"/>
            <w:r w:rsidR="00BD02D7" w:rsidRPr="00EF488A">
              <w:rPr>
                <w:rFonts w:ascii="Calibri" w:hAnsi="Calibri"/>
                <w:color w:val="17365D" w:themeColor="text2" w:themeShade="BF"/>
              </w:rPr>
              <w:t>calităţii</w:t>
            </w:r>
            <w:proofErr w:type="spellEnd"/>
            <w:r w:rsidR="00BD02D7" w:rsidRPr="00EF488A">
              <w:rPr>
                <w:rFonts w:ascii="Calibri" w:hAnsi="Calibri"/>
                <w:color w:val="17365D" w:themeColor="text2" w:themeShade="BF"/>
              </w:rPr>
              <w:t xml:space="preserve"> </w:t>
            </w:r>
            <w:proofErr w:type="spellStart"/>
            <w:r w:rsidR="00BD02D7" w:rsidRPr="00EF488A">
              <w:rPr>
                <w:rFonts w:ascii="Calibri" w:hAnsi="Calibri"/>
                <w:color w:val="17365D" w:themeColor="text2" w:themeShade="BF"/>
              </w:rPr>
              <w:t>vieţii</w:t>
            </w:r>
            <w:proofErr w:type="spellEnd"/>
            <w:r w:rsidR="00BD02D7" w:rsidRPr="00EF488A">
              <w:rPr>
                <w:rFonts w:ascii="Calibri" w:hAnsi="Calibri"/>
                <w:color w:val="17365D" w:themeColor="text2" w:themeShade="BF"/>
              </w:rPr>
              <w:t xml:space="preserve">. </w:t>
            </w:r>
          </w:p>
          <w:p w14:paraId="2FE9E0A0" w14:textId="77777777" w:rsidR="00C30B3E" w:rsidRPr="00EF488A" w:rsidRDefault="00C30B3E" w:rsidP="00EF488A">
            <w:pPr>
              <w:spacing w:before="120" w:after="120"/>
              <w:jc w:val="both"/>
              <w:rPr>
                <w:rFonts w:ascii="Calibri" w:hAnsi="Calibri"/>
                <w:color w:val="17365D" w:themeColor="text2" w:themeShade="BF"/>
              </w:rPr>
            </w:pPr>
            <w:r w:rsidRPr="00EF488A">
              <w:rPr>
                <w:rFonts w:ascii="Calibri" w:hAnsi="Calibri"/>
                <w:b/>
                <w:color w:val="17365D" w:themeColor="text2" w:themeShade="BF"/>
              </w:rPr>
              <w:t>Sursa</w:t>
            </w:r>
            <w:r w:rsidRPr="00EF488A">
              <w:rPr>
                <w:rFonts w:ascii="Calibri" w:hAnsi="Calibri"/>
                <w:color w:val="17365D" w:themeColor="text2" w:themeShade="BF"/>
              </w:rPr>
              <w:t xml:space="preserve">: </w:t>
            </w:r>
            <w:r w:rsidRPr="00EF488A">
              <w:rPr>
                <w:rFonts w:ascii="Calibri" w:hAnsi="Calibri"/>
                <w:i/>
                <w:color w:val="17365D" w:themeColor="text2" w:themeShade="BF"/>
              </w:rPr>
              <w:t xml:space="preserve">Legea nr. 292/2011 privind </w:t>
            </w:r>
            <w:proofErr w:type="spellStart"/>
            <w:r w:rsidRPr="00EF488A">
              <w:rPr>
                <w:rFonts w:ascii="Calibri" w:hAnsi="Calibri"/>
                <w:i/>
                <w:color w:val="17365D" w:themeColor="text2" w:themeShade="BF"/>
              </w:rPr>
              <w:t>asistenţa</w:t>
            </w:r>
            <w:proofErr w:type="spellEnd"/>
            <w:r w:rsidRPr="00EF488A">
              <w:rPr>
                <w:rFonts w:ascii="Calibri" w:hAnsi="Calibri"/>
                <w:i/>
                <w:color w:val="17365D" w:themeColor="text2" w:themeShade="BF"/>
              </w:rPr>
              <w:t xml:space="preserve"> socială, cu modificările și completările ulterioare</w:t>
            </w:r>
            <w:r w:rsidRPr="00EF488A">
              <w:rPr>
                <w:rFonts w:ascii="Calibri" w:hAnsi="Calibri"/>
                <w:color w:val="17365D" w:themeColor="text2" w:themeShade="BF"/>
              </w:rPr>
              <w:t>.</w:t>
            </w:r>
          </w:p>
          <w:p w14:paraId="3A5B3696" w14:textId="0E3E130E" w:rsidR="00BD02D7" w:rsidRPr="00EF488A" w:rsidRDefault="006C1B3C" w:rsidP="00EF488A">
            <w:pPr>
              <w:numPr>
                <w:ilvl w:val="0"/>
                <w:numId w:val="1"/>
              </w:numPr>
              <w:spacing w:before="120" w:after="120"/>
              <w:jc w:val="both"/>
              <w:rPr>
                <w:rFonts w:ascii="Calibri" w:hAnsi="Calibri"/>
                <w:b/>
                <w:i/>
                <w:color w:val="17365D" w:themeColor="text2" w:themeShade="BF"/>
              </w:rPr>
            </w:pPr>
            <w:r>
              <w:rPr>
                <w:rFonts w:ascii="Calibri" w:hAnsi="Calibri"/>
                <w:b/>
                <w:i/>
                <w:color w:val="17365D" w:themeColor="text2" w:themeShade="BF"/>
              </w:rPr>
              <w:t>4S146.3</w:t>
            </w:r>
            <w:r w:rsidRPr="00EF488A">
              <w:rPr>
                <w:rFonts w:ascii="Calibri" w:hAnsi="Calibri"/>
                <w:b/>
                <w:i/>
                <w:color w:val="17365D" w:themeColor="text2" w:themeShade="BF"/>
              </w:rPr>
              <w:t xml:space="preserve">. </w:t>
            </w:r>
            <w:r w:rsidR="00076143" w:rsidRPr="006C1B3C">
              <w:rPr>
                <w:rFonts w:ascii="Calibri" w:hAnsi="Calibri"/>
                <w:i/>
                <w:color w:val="17365D" w:themeColor="text2" w:themeShade="BF"/>
              </w:rPr>
              <w:t xml:space="preserve">Servicii funcționale oferite la nivelul comunităților marginalizate aflate în risc de </w:t>
            </w:r>
            <w:r w:rsidR="00725DA1">
              <w:rPr>
                <w:rFonts w:ascii="Calibri" w:hAnsi="Calibri"/>
                <w:i/>
                <w:color w:val="17365D" w:themeColor="text2" w:themeShade="BF"/>
              </w:rPr>
              <w:t>sărăcie sau</w:t>
            </w:r>
            <w:r w:rsidR="00076143" w:rsidRPr="006C1B3C">
              <w:rPr>
                <w:rFonts w:ascii="Calibri" w:hAnsi="Calibri"/>
                <w:i/>
                <w:color w:val="17365D" w:themeColor="text2" w:themeShade="BF"/>
              </w:rPr>
              <w:t xml:space="preserve"> excluziune socială, din care:</w:t>
            </w:r>
            <w:r w:rsidR="00076143" w:rsidRPr="00EF488A">
              <w:rPr>
                <w:rFonts w:ascii="Calibri" w:hAnsi="Calibri"/>
                <w:b/>
                <w:i/>
                <w:color w:val="17365D" w:themeColor="text2" w:themeShade="BF"/>
              </w:rPr>
              <w:t xml:space="preserve"> </w:t>
            </w:r>
            <w:r w:rsidR="00BD02D7" w:rsidRPr="00EF488A">
              <w:rPr>
                <w:rFonts w:ascii="Calibri" w:hAnsi="Calibri"/>
                <w:i/>
                <w:color w:val="17365D" w:themeColor="text2" w:themeShade="BF"/>
              </w:rPr>
              <w:t xml:space="preserve">- </w:t>
            </w:r>
            <w:r w:rsidR="00BD02D7" w:rsidRPr="00EF488A">
              <w:rPr>
                <w:rFonts w:ascii="Calibri" w:hAnsi="Calibri"/>
                <w:b/>
                <w:i/>
                <w:color w:val="17365D" w:themeColor="text2" w:themeShade="BF"/>
              </w:rPr>
              <w:t xml:space="preserve">Servicii </w:t>
            </w:r>
            <w:proofErr w:type="spellStart"/>
            <w:r w:rsidR="00BD02D7" w:rsidRPr="00EF488A">
              <w:rPr>
                <w:rFonts w:ascii="Calibri" w:hAnsi="Calibri"/>
                <w:b/>
                <w:i/>
                <w:color w:val="17365D" w:themeColor="text2" w:themeShade="BF"/>
              </w:rPr>
              <w:t>socio</w:t>
            </w:r>
            <w:proofErr w:type="spellEnd"/>
            <w:r w:rsidR="00BD02D7" w:rsidRPr="00EF488A">
              <w:rPr>
                <w:rFonts w:ascii="Calibri" w:hAnsi="Calibri"/>
                <w:b/>
                <w:i/>
                <w:color w:val="17365D" w:themeColor="text2" w:themeShade="BF"/>
              </w:rPr>
              <w:t>-medicale</w:t>
            </w:r>
            <w:r w:rsidR="00BD02D7" w:rsidRPr="00EF488A">
              <w:rPr>
                <w:rFonts w:ascii="Calibri" w:hAnsi="Calibri"/>
                <w:color w:val="17365D" w:themeColor="text2" w:themeShade="BF"/>
              </w:rPr>
              <w:t xml:space="preserve"> sunt servicii sociale, servicii medicale </w:t>
            </w:r>
            <w:proofErr w:type="spellStart"/>
            <w:r w:rsidR="00BD02D7" w:rsidRPr="00EF488A">
              <w:rPr>
                <w:rFonts w:ascii="Calibri" w:hAnsi="Calibri"/>
                <w:color w:val="17365D" w:themeColor="text2" w:themeShade="BF"/>
              </w:rPr>
              <w:t>şi</w:t>
            </w:r>
            <w:proofErr w:type="spellEnd"/>
            <w:r w:rsidR="00BD02D7" w:rsidRPr="00EF488A">
              <w:rPr>
                <w:rFonts w:ascii="Calibri" w:hAnsi="Calibri"/>
                <w:color w:val="17365D" w:themeColor="text2" w:themeShade="BF"/>
              </w:rPr>
              <w:t xml:space="preserve"> servicii conexe acestora. Serviciile de îngrijire </w:t>
            </w:r>
            <w:proofErr w:type="spellStart"/>
            <w:r w:rsidR="00BD02D7" w:rsidRPr="00EF488A">
              <w:rPr>
                <w:rFonts w:ascii="Calibri" w:hAnsi="Calibri"/>
                <w:color w:val="17365D" w:themeColor="text2" w:themeShade="BF"/>
              </w:rPr>
              <w:t>socio</w:t>
            </w:r>
            <w:proofErr w:type="spellEnd"/>
            <w:r w:rsidR="00BD02D7" w:rsidRPr="00EF488A">
              <w:rPr>
                <w:rFonts w:ascii="Calibri" w:hAnsi="Calibri"/>
                <w:color w:val="17365D" w:themeColor="text2" w:themeShade="BF"/>
              </w:rPr>
              <w:t xml:space="preserve">-medicală de natură socială pot fi următoarele: (a) servicii de bază, care constau în ajutor pentru igiena corporală, îmbrăcare </w:t>
            </w:r>
            <w:proofErr w:type="spellStart"/>
            <w:r w:rsidR="00BD02D7" w:rsidRPr="00EF488A">
              <w:rPr>
                <w:rFonts w:ascii="Calibri" w:hAnsi="Calibri"/>
                <w:color w:val="17365D" w:themeColor="text2" w:themeShade="BF"/>
              </w:rPr>
              <w:t>şi</w:t>
            </w:r>
            <w:proofErr w:type="spellEnd"/>
            <w:r w:rsidR="00BD02D7" w:rsidRPr="00EF488A">
              <w:rPr>
                <w:rFonts w:ascii="Calibri" w:hAnsi="Calibri"/>
                <w:color w:val="17365D" w:themeColor="text2" w:themeShade="BF"/>
              </w:rPr>
              <w:t xml:space="preserve"> dezbrăcare, igiena eliminărilor, hrănire </w:t>
            </w:r>
            <w:proofErr w:type="spellStart"/>
            <w:r w:rsidR="00BD02D7" w:rsidRPr="00EF488A">
              <w:rPr>
                <w:rFonts w:ascii="Calibri" w:hAnsi="Calibri"/>
                <w:color w:val="17365D" w:themeColor="text2" w:themeShade="BF"/>
              </w:rPr>
              <w:t>şi</w:t>
            </w:r>
            <w:proofErr w:type="spellEnd"/>
            <w:r w:rsidR="00BD02D7" w:rsidRPr="00EF488A">
              <w:rPr>
                <w:rFonts w:ascii="Calibri" w:hAnsi="Calibri"/>
                <w:color w:val="17365D" w:themeColor="text2" w:themeShade="BF"/>
              </w:rPr>
              <w:t xml:space="preserve"> hidratare, transfer </w:t>
            </w:r>
            <w:proofErr w:type="spellStart"/>
            <w:r w:rsidR="00BD02D7" w:rsidRPr="00EF488A">
              <w:rPr>
                <w:rFonts w:ascii="Calibri" w:hAnsi="Calibri"/>
                <w:color w:val="17365D" w:themeColor="text2" w:themeShade="BF"/>
              </w:rPr>
              <w:t>şi</w:t>
            </w:r>
            <w:proofErr w:type="spellEnd"/>
            <w:r w:rsidR="00BD02D7" w:rsidRPr="00EF488A">
              <w:rPr>
                <w:rFonts w:ascii="Calibri" w:hAnsi="Calibri"/>
                <w:color w:val="17365D" w:themeColor="text2" w:themeShade="BF"/>
              </w:rPr>
              <w:t xml:space="preserve"> mobilizare, deplasare în interior, comunicare; (b) servicii de suport, care constau în ajutor pentru prepararea hranei sau livrarea acesteia, efectuarea de cumpărături, </w:t>
            </w:r>
            <w:proofErr w:type="spellStart"/>
            <w:r w:rsidR="00BD02D7" w:rsidRPr="00EF488A">
              <w:rPr>
                <w:rFonts w:ascii="Calibri" w:hAnsi="Calibri"/>
                <w:color w:val="17365D" w:themeColor="text2" w:themeShade="BF"/>
              </w:rPr>
              <w:t>activităţi</w:t>
            </w:r>
            <w:proofErr w:type="spellEnd"/>
            <w:r w:rsidR="00BD02D7" w:rsidRPr="00EF488A">
              <w:rPr>
                <w:rFonts w:ascii="Calibri" w:hAnsi="Calibri"/>
                <w:color w:val="17365D" w:themeColor="text2" w:themeShade="BF"/>
              </w:rPr>
              <w:t xml:space="preserve"> de menaj, </w:t>
            </w:r>
            <w:proofErr w:type="spellStart"/>
            <w:r w:rsidR="00BD02D7" w:rsidRPr="00EF488A">
              <w:rPr>
                <w:rFonts w:ascii="Calibri" w:hAnsi="Calibri"/>
                <w:color w:val="17365D" w:themeColor="text2" w:themeShade="BF"/>
              </w:rPr>
              <w:t>însoţirea</w:t>
            </w:r>
            <w:proofErr w:type="spellEnd"/>
            <w:r w:rsidR="00BD02D7" w:rsidRPr="00EF488A">
              <w:rPr>
                <w:rFonts w:ascii="Calibri" w:hAnsi="Calibri"/>
                <w:color w:val="17365D" w:themeColor="text2" w:themeShade="BF"/>
              </w:rPr>
              <w:t xml:space="preserve"> în mijloacele de transport, facilitarea deplasării în exterior, companie, </w:t>
            </w:r>
            <w:proofErr w:type="spellStart"/>
            <w:r w:rsidR="00BD02D7" w:rsidRPr="00EF488A">
              <w:rPr>
                <w:rFonts w:ascii="Calibri" w:hAnsi="Calibri"/>
                <w:color w:val="17365D" w:themeColor="text2" w:themeShade="BF"/>
              </w:rPr>
              <w:t>activităţi</w:t>
            </w:r>
            <w:proofErr w:type="spellEnd"/>
            <w:r w:rsidR="00BD02D7" w:rsidRPr="00EF488A">
              <w:rPr>
                <w:rFonts w:ascii="Calibri" w:hAnsi="Calibri"/>
                <w:color w:val="17365D" w:themeColor="text2" w:themeShade="BF"/>
              </w:rPr>
              <w:t xml:space="preserve"> de administrare </w:t>
            </w:r>
            <w:proofErr w:type="spellStart"/>
            <w:r w:rsidR="00BD02D7" w:rsidRPr="00EF488A">
              <w:rPr>
                <w:rFonts w:ascii="Calibri" w:hAnsi="Calibri"/>
                <w:color w:val="17365D" w:themeColor="text2" w:themeShade="BF"/>
              </w:rPr>
              <w:t>şi</w:t>
            </w:r>
            <w:proofErr w:type="spellEnd"/>
            <w:r w:rsidR="00BD02D7" w:rsidRPr="00EF488A">
              <w:rPr>
                <w:rFonts w:ascii="Calibri" w:hAnsi="Calibri"/>
                <w:color w:val="17365D" w:themeColor="text2" w:themeShade="BF"/>
              </w:rPr>
              <w:t xml:space="preserve"> gestionare, </w:t>
            </w:r>
            <w:proofErr w:type="spellStart"/>
            <w:r w:rsidR="00BD02D7" w:rsidRPr="00EF488A">
              <w:rPr>
                <w:rFonts w:ascii="Calibri" w:hAnsi="Calibri"/>
                <w:color w:val="17365D" w:themeColor="text2" w:themeShade="BF"/>
              </w:rPr>
              <w:t>activităţi</w:t>
            </w:r>
            <w:proofErr w:type="spellEnd"/>
            <w:r w:rsidR="00BD02D7" w:rsidRPr="00EF488A">
              <w:rPr>
                <w:rFonts w:ascii="Calibri" w:hAnsi="Calibri"/>
                <w:color w:val="17365D" w:themeColor="text2" w:themeShade="BF"/>
              </w:rPr>
              <w:t xml:space="preserve"> de petrecere a timpului liber; </w:t>
            </w:r>
            <w:r w:rsidR="00BD02D7" w:rsidRPr="00EF488A">
              <w:rPr>
                <w:rFonts w:ascii="Calibri" w:hAnsi="Calibri"/>
                <w:color w:val="17365D" w:themeColor="text2" w:themeShade="BF"/>
              </w:rPr>
              <w:lastRenderedPageBreak/>
              <w:t xml:space="preserve">(c) servicii de reabilitare </w:t>
            </w:r>
            <w:proofErr w:type="spellStart"/>
            <w:r w:rsidR="00BD02D7" w:rsidRPr="00EF488A">
              <w:rPr>
                <w:rFonts w:ascii="Calibri" w:hAnsi="Calibri"/>
                <w:color w:val="17365D" w:themeColor="text2" w:themeShade="BF"/>
              </w:rPr>
              <w:t>şi</w:t>
            </w:r>
            <w:proofErr w:type="spellEnd"/>
            <w:r w:rsidR="00BD02D7" w:rsidRPr="00EF488A">
              <w:rPr>
                <w:rFonts w:ascii="Calibri" w:hAnsi="Calibri"/>
                <w:color w:val="17365D" w:themeColor="text2" w:themeShade="BF"/>
              </w:rPr>
              <w:t xml:space="preserve"> adaptare a ambientului, care constau în mici amenajări, </w:t>
            </w:r>
            <w:proofErr w:type="spellStart"/>
            <w:r w:rsidR="00BD02D7" w:rsidRPr="00EF488A">
              <w:rPr>
                <w:rFonts w:ascii="Calibri" w:hAnsi="Calibri"/>
                <w:color w:val="17365D" w:themeColor="text2" w:themeShade="BF"/>
              </w:rPr>
              <w:t>reparaţii</w:t>
            </w:r>
            <w:proofErr w:type="spellEnd"/>
            <w:r w:rsidR="00BD02D7" w:rsidRPr="00EF488A">
              <w:rPr>
                <w:rFonts w:ascii="Calibri" w:hAnsi="Calibri"/>
                <w:color w:val="17365D" w:themeColor="text2" w:themeShade="BF"/>
              </w:rPr>
              <w:t xml:space="preserve"> </w:t>
            </w:r>
            <w:proofErr w:type="spellStart"/>
            <w:r w:rsidR="00BD02D7" w:rsidRPr="00EF488A">
              <w:rPr>
                <w:rFonts w:ascii="Calibri" w:hAnsi="Calibri"/>
                <w:color w:val="17365D" w:themeColor="text2" w:themeShade="BF"/>
              </w:rPr>
              <w:t>şi</w:t>
            </w:r>
            <w:proofErr w:type="spellEnd"/>
            <w:r w:rsidR="00BD02D7" w:rsidRPr="00EF488A">
              <w:rPr>
                <w:rFonts w:ascii="Calibri" w:hAnsi="Calibri"/>
                <w:color w:val="17365D" w:themeColor="text2" w:themeShade="BF"/>
              </w:rPr>
              <w:t xml:space="preserve"> altele asemenea. Serviciile de îngrijire social-medicală de natură medicală pot fi reprezentate de </w:t>
            </w:r>
            <w:proofErr w:type="spellStart"/>
            <w:r w:rsidR="00BD02D7" w:rsidRPr="00EF488A">
              <w:rPr>
                <w:rFonts w:ascii="Calibri" w:hAnsi="Calibri"/>
                <w:color w:val="17365D" w:themeColor="text2" w:themeShade="BF"/>
              </w:rPr>
              <w:t>activităţi</w:t>
            </w:r>
            <w:proofErr w:type="spellEnd"/>
            <w:r w:rsidR="00BD02D7" w:rsidRPr="00EF488A">
              <w:rPr>
                <w:rFonts w:ascii="Calibri" w:hAnsi="Calibri"/>
                <w:color w:val="17365D" w:themeColor="text2" w:themeShade="BF"/>
              </w:rPr>
              <w:t xml:space="preserve"> complexe de diagnostic, tratament, îngrijiri </w:t>
            </w:r>
            <w:proofErr w:type="spellStart"/>
            <w:r w:rsidR="00BD02D7" w:rsidRPr="00EF488A">
              <w:rPr>
                <w:rFonts w:ascii="Calibri" w:hAnsi="Calibri"/>
                <w:color w:val="17365D" w:themeColor="text2" w:themeShade="BF"/>
              </w:rPr>
              <w:t>şi</w:t>
            </w:r>
            <w:proofErr w:type="spellEnd"/>
            <w:r w:rsidR="00BD02D7" w:rsidRPr="00EF488A">
              <w:rPr>
                <w:rFonts w:ascii="Calibri" w:hAnsi="Calibri"/>
                <w:color w:val="17365D" w:themeColor="text2" w:themeShade="BF"/>
              </w:rPr>
              <w:t xml:space="preserve"> altele asemenea, recomandate </w:t>
            </w:r>
            <w:proofErr w:type="spellStart"/>
            <w:r w:rsidR="00BD02D7" w:rsidRPr="00EF488A">
              <w:rPr>
                <w:rFonts w:ascii="Calibri" w:hAnsi="Calibri"/>
                <w:color w:val="17365D" w:themeColor="text2" w:themeShade="BF"/>
              </w:rPr>
              <w:t>şi</w:t>
            </w:r>
            <w:proofErr w:type="spellEnd"/>
            <w:r w:rsidR="00BD02D7" w:rsidRPr="00EF488A">
              <w:rPr>
                <w:rFonts w:ascii="Calibri" w:hAnsi="Calibri"/>
                <w:color w:val="17365D" w:themeColor="text2" w:themeShade="BF"/>
              </w:rPr>
              <w:t xml:space="preserve"> realizate în conformitate cu tipurile de </w:t>
            </w:r>
            <w:proofErr w:type="spellStart"/>
            <w:r w:rsidR="00BD02D7" w:rsidRPr="00EF488A">
              <w:rPr>
                <w:rFonts w:ascii="Calibri" w:hAnsi="Calibri"/>
                <w:color w:val="17365D" w:themeColor="text2" w:themeShade="BF"/>
              </w:rPr>
              <w:t>afecţiuni</w:t>
            </w:r>
            <w:proofErr w:type="spellEnd"/>
            <w:r w:rsidR="00BD02D7" w:rsidRPr="00EF488A">
              <w:rPr>
                <w:rFonts w:ascii="Calibri" w:hAnsi="Calibri"/>
                <w:color w:val="17365D" w:themeColor="text2" w:themeShade="BF"/>
              </w:rPr>
              <w:t xml:space="preserve"> pe care le prezintă beneficiarii de servicii sociale. Serviciile de îngrijire social-medicală de natura serviciilor conexe, interdisciplinare pot fi servicii de recuperare </w:t>
            </w:r>
            <w:proofErr w:type="spellStart"/>
            <w:r w:rsidR="00BD02D7" w:rsidRPr="00EF488A">
              <w:rPr>
                <w:rFonts w:ascii="Calibri" w:hAnsi="Calibri"/>
                <w:color w:val="17365D" w:themeColor="text2" w:themeShade="BF"/>
              </w:rPr>
              <w:t>şi</w:t>
            </w:r>
            <w:proofErr w:type="spellEnd"/>
            <w:r w:rsidR="00BD02D7" w:rsidRPr="00EF488A">
              <w:rPr>
                <w:rFonts w:ascii="Calibri" w:hAnsi="Calibri"/>
                <w:color w:val="17365D" w:themeColor="text2" w:themeShade="BF"/>
              </w:rPr>
              <w:t xml:space="preserve"> reabilitare, </w:t>
            </w:r>
            <w:proofErr w:type="spellStart"/>
            <w:r w:rsidR="00BD02D7" w:rsidRPr="00EF488A">
              <w:rPr>
                <w:rFonts w:ascii="Calibri" w:hAnsi="Calibri"/>
                <w:color w:val="17365D" w:themeColor="text2" w:themeShade="BF"/>
              </w:rPr>
              <w:t>kinetoterapie</w:t>
            </w:r>
            <w:proofErr w:type="spellEnd"/>
            <w:r w:rsidR="00BD02D7" w:rsidRPr="00EF488A">
              <w:rPr>
                <w:rFonts w:ascii="Calibri" w:hAnsi="Calibri"/>
                <w:color w:val="17365D" w:themeColor="text2" w:themeShade="BF"/>
              </w:rPr>
              <w:t xml:space="preserve">, fizioterapie, terapie </w:t>
            </w:r>
            <w:proofErr w:type="spellStart"/>
            <w:r w:rsidR="00BD02D7" w:rsidRPr="00EF488A">
              <w:rPr>
                <w:rFonts w:ascii="Calibri" w:hAnsi="Calibri"/>
                <w:color w:val="17365D" w:themeColor="text2" w:themeShade="BF"/>
              </w:rPr>
              <w:t>ocupaţională</w:t>
            </w:r>
            <w:proofErr w:type="spellEnd"/>
            <w:r w:rsidR="00BD02D7" w:rsidRPr="00EF488A">
              <w:rPr>
                <w:rFonts w:ascii="Calibri" w:hAnsi="Calibri"/>
                <w:color w:val="17365D" w:themeColor="text2" w:themeShade="BF"/>
              </w:rPr>
              <w:t xml:space="preserve">, psihoterapie, psihopedagogie, logopedie, podologie </w:t>
            </w:r>
            <w:proofErr w:type="spellStart"/>
            <w:r w:rsidR="00BD02D7" w:rsidRPr="00EF488A">
              <w:rPr>
                <w:rFonts w:ascii="Calibri" w:hAnsi="Calibri"/>
                <w:color w:val="17365D" w:themeColor="text2" w:themeShade="BF"/>
              </w:rPr>
              <w:t>şi</w:t>
            </w:r>
            <w:proofErr w:type="spellEnd"/>
            <w:r w:rsidR="00BD02D7" w:rsidRPr="00EF488A">
              <w:rPr>
                <w:rFonts w:ascii="Calibri" w:hAnsi="Calibri"/>
                <w:color w:val="17365D" w:themeColor="text2" w:themeShade="BF"/>
              </w:rPr>
              <w:t xml:space="preserve"> altele asemenea.</w:t>
            </w:r>
          </w:p>
          <w:p w14:paraId="5849F7E0" w14:textId="77777777" w:rsidR="004072E3" w:rsidRPr="006C1B3C" w:rsidRDefault="00BD02D7" w:rsidP="00402A1A">
            <w:pPr>
              <w:spacing w:before="120" w:after="120"/>
              <w:jc w:val="both"/>
              <w:rPr>
                <w:rFonts w:ascii="Calibri" w:hAnsi="Calibri"/>
                <w:i/>
                <w:color w:val="17365D" w:themeColor="text2" w:themeShade="BF"/>
              </w:rPr>
            </w:pPr>
            <w:r w:rsidRPr="00EF488A">
              <w:rPr>
                <w:rFonts w:ascii="Calibri" w:hAnsi="Calibri"/>
                <w:b/>
                <w:color w:val="17365D" w:themeColor="text2" w:themeShade="BF"/>
              </w:rPr>
              <w:t>Sursa</w:t>
            </w:r>
            <w:r w:rsidRPr="00EF488A">
              <w:rPr>
                <w:rFonts w:ascii="Calibri" w:hAnsi="Calibri"/>
                <w:color w:val="17365D" w:themeColor="text2" w:themeShade="BF"/>
              </w:rPr>
              <w:t xml:space="preserve">: </w:t>
            </w:r>
            <w:proofErr w:type="spellStart"/>
            <w:r w:rsidRPr="00EF488A">
              <w:rPr>
                <w:rFonts w:ascii="Calibri" w:hAnsi="Calibri"/>
                <w:i/>
                <w:color w:val="17365D" w:themeColor="text2" w:themeShade="BF"/>
              </w:rPr>
              <w:t>Ordonanţa</w:t>
            </w:r>
            <w:proofErr w:type="spellEnd"/>
            <w:r w:rsidRPr="00EF488A">
              <w:rPr>
                <w:rFonts w:ascii="Calibri" w:hAnsi="Calibri"/>
                <w:i/>
                <w:color w:val="17365D" w:themeColor="text2" w:themeShade="BF"/>
              </w:rPr>
              <w:t xml:space="preserve"> nr. 68/2003 privind serviciile sociale, cu modificările și completările ulterioare.</w:t>
            </w:r>
          </w:p>
        </w:tc>
      </w:tr>
      <w:tr w:rsidR="00046A51" w:rsidRPr="00EF488A" w14:paraId="25A6DE8A" w14:textId="77777777" w:rsidTr="003A307C">
        <w:tc>
          <w:tcPr>
            <w:tcW w:w="816" w:type="dxa"/>
            <w:shd w:val="clear" w:color="auto" w:fill="DAEEF3" w:themeFill="accent5" w:themeFillTint="33"/>
          </w:tcPr>
          <w:p w14:paraId="16922E86" w14:textId="77777777" w:rsidR="00046A51" w:rsidRPr="00EF488A" w:rsidRDefault="00C96DE9" w:rsidP="00EF488A">
            <w:pPr>
              <w:spacing w:before="120" w:after="120"/>
              <w:jc w:val="both"/>
              <w:rPr>
                <w:rFonts w:ascii="Calibri" w:hAnsi="Calibri"/>
                <w:b/>
                <w:color w:val="17365D" w:themeColor="text2" w:themeShade="BF"/>
              </w:rPr>
            </w:pPr>
            <w:r>
              <w:rPr>
                <w:rFonts w:ascii="Calibri" w:hAnsi="Calibri"/>
                <w:b/>
                <w:color w:val="17365D" w:themeColor="text2" w:themeShade="BF"/>
              </w:rPr>
              <w:lastRenderedPageBreak/>
              <w:t>4S69</w:t>
            </w:r>
          </w:p>
          <w:p w14:paraId="010F8E45" w14:textId="77777777" w:rsidR="00046A51" w:rsidRPr="00EF488A" w:rsidRDefault="00046A51" w:rsidP="00EF488A">
            <w:pPr>
              <w:spacing w:before="120" w:after="120"/>
              <w:jc w:val="both"/>
              <w:rPr>
                <w:rFonts w:ascii="Calibri" w:hAnsi="Calibri"/>
                <w:color w:val="17365D" w:themeColor="text2" w:themeShade="BF"/>
              </w:rPr>
            </w:pPr>
          </w:p>
        </w:tc>
        <w:tc>
          <w:tcPr>
            <w:tcW w:w="1053" w:type="dxa"/>
            <w:shd w:val="clear" w:color="auto" w:fill="DAEEF3" w:themeFill="accent5" w:themeFillTint="33"/>
          </w:tcPr>
          <w:p w14:paraId="4CD19A66" w14:textId="77777777" w:rsidR="00046A51" w:rsidRPr="00EF488A" w:rsidRDefault="00BE1256"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 xml:space="preserve">Realizare </w:t>
            </w:r>
          </w:p>
          <w:p w14:paraId="201D10C7" w14:textId="77777777" w:rsidR="004371A5" w:rsidRPr="00EF488A" w:rsidRDefault="004371A5" w:rsidP="00EF488A">
            <w:pPr>
              <w:spacing w:before="120" w:after="120"/>
              <w:jc w:val="both"/>
              <w:rPr>
                <w:rFonts w:ascii="Calibri" w:hAnsi="Calibri"/>
                <w:color w:val="17365D" w:themeColor="text2" w:themeShade="BF"/>
              </w:rPr>
            </w:pPr>
          </w:p>
        </w:tc>
        <w:tc>
          <w:tcPr>
            <w:tcW w:w="3046" w:type="dxa"/>
            <w:shd w:val="clear" w:color="auto" w:fill="DAEEF3" w:themeFill="accent5" w:themeFillTint="33"/>
          </w:tcPr>
          <w:p w14:paraId="16195971" w14:textId="50E7B47C" w:rsidR="00C96DE9" w:rsidRPr="001477D7" w:rsidRDefault="00C96DE9" w:rsidP="00C96DE9">
            <w:pPr>
              <w:spacing w:before="120" w:after="120"/>
              <w:jc w:val="both"/>
              <w:rPr>
                <w:rFonts w:ascii="Calibri" w:hAnsi="Calibri"/>
                <w:color w:val="17365D" w:themeColor="text2" w:themeShade="BF"/>
              </w:rPr>
            </w:pPr>
            <w:r w:rsidRPr="001477D7">
              <w:rPr>
                <w:rFonts w:ascii="Calibri" w:hAnsi="Calibri"/>
                <w:b/>
                <w:color w:val="17365D" w:themeColor="text2" w:themeShade="BF"/>
              </w:rPr>
              <w:t xml:space="preserve">4S69 </w:t>
            </w:r>
            <w:r w:rsidRPr="001477D7">
              <w:rPr>
                <w:rFonts w:ascii="Calibri" w:hAnsi="Calibri"/>
                <w:color w:val="17365D" w:themeColor="text2" w:themeShade="BF"/>
              </w:rPr>
              <w:t xml:space="preserve">Comunități marginalizate aflate în risc de </w:t>
            </w:r>
            <w:r w:rsidR="00725DA1">
              <w:rPr>
                <w:rFonts w:ascii="Calibri" w:hAnsi="Calibri"/>
                <w:color w:val="17365D" w:themeColor="text2" w:themeShade="BF"/>
              </w:rPr>
              <w:t>sărăcie sau</w:t>
            </w:r>
            <w:r w:rsidRPr="001477D7">
              <w:rPr>
                <w:rFonts w:ascii="Calibri" w:hAnsi="Calibri"/>
                <w:color w:val="17365D" w:themeColor="text2" w:themeShade="BF"/>
              </w:rPr>
              <w:t xml:space="preserve"> excluziune socială care beneficiază de sprijin</w:t>
            </w:r>
          </w:p>
          <w:p w14:paraId="49BD0CAE" w14:textId="77777777" w:rsidR="00D52B83" w:rsidRPr="004B1D61" w:rsidRDefault="00D52B83" w:rsidP="00D52B83">
            <w:pPr>
              <w:spacing w:before="120" w:after="120"/>
              <w:jc w:val="both"/>
              <w:rPr>
                <w:rFonts w:eastAsia="Times New Roman" w:cs="Times New Roman"/>
                <w:color w:val="17365D" w:themeColor="text2" w:themeShade="BF"/>
              </w:rPr>
            </w:pPr>
            <w:r w:rsidRPr="004B1D61">
              <w:rPr>
                <w:rFonts w:eastAsia="Times New Roman" w:cs="Times New Roman"/>
                <w:b/>
                <w:color w:val="17365D" w:themeColor="text2" w:themeShade="BF"/>
              </w:rPr>
              <w:t xml:space="preserve">4S69.1.  </w:t>
            </w:r>
            <w:r w:rsidRPr="004B1D61">
              <w:rPr>
                <w:rFonts w:eastAsia="Times New Roman" w:cs="Times New Roman"/>
                <w:color w:val="17365D" w:themeColor="text2" w:themeShade="BF"/>
              </w:rPr>
              <w:t xml:space="preserve">Comunități marginalizate aflate în risc de sărăcie sau excluziune socială care beneficiază de sprijin, din care: </w:t>
            </w:r>
            <w:r w:rsidRPr="004B1D61">
              <w:rPr>
                <w:rFonts w:eastAsia="Times New Roman" w:cs="Times New Roman"/>
                <w:b/>
                <w:color w:val="17365D" w:themeColor="text2" w:themeShade="BF"/>
              </w:rPr>
              <w:t>Din orașe cu o populație de peste 20.000 locuitori</w:t>
            </w:r>
          </w:p>
          <w:p w14:paraId="749C411B" w14:textId="77777777" w:rsidR="00D52B83" w:rsidRPr="004B1D61" w:rsidRDefault="00D52B83" w:rsidP="00D52B83">
            <w:pPr>
              <w:spacing w:before="120" w:after="120"/>
              <w:jc w:val="both"/>
              <w:rPr>
                <w:rFonts w:eastAsia="Times New Roman" w:cs="Times New Roman"/>
                <w:color w:val="17365D" w:themeColor="text2" w:themeShade="BF"/>
              </w:rPr>
            </w:pPr>
            <w:r w:rsidRPr="004B1D61">
              <w:rPr>
                <w:rFonts w:eastAsia="Times New Roman" w:cs="Times New Roman"/>
                <w:b/>
                <w:color w:val="17365D" w:themeColor="text2" w:themeShade="BF"/>
              </w:rPr>
              <w:t xml:space="preserve">4S69.1.1.  </w:t>
            </w:r>
            <w:r w:rsidRPr="004B1D61">
              <w:rPr>
                <w:rFonts w:eastAsia="Times New Roman" w:cs="Times New Roman"/>
                <w:color w:val="17365D" w:themeColor="text2" w:themeShade="BF"/>
              </w:rPr>
              <w:t xml:space="preserve">Comunități marginalizate aflate în risc de sărăcie sau excluziune socială care beneficiază de sprijin, din care: </w:t>
            </w:r>
            <w:r w:rsidRPr="004B1D61">
              <w:rPr>
                <w:rFonts w:eastAsia="Times New Roman" w:cs="Times New Roman"/>
                <w:b/>
                <w:color w:val="17365D" w:themeColor="text2" w:themeShade="BF"/>
              </w:rPr>
              <w:t>Din orașe cu o populație de peste 20.000 locuitori: Roma</w:t>
            </w:r>
          </w:p>
          <w:p w14:paraId="17F91591" w14:textId="77777777" w:rsidR="00D52B83" w:rsidRPr="00EF488A" w:rsidRDefault="00D52B83" w:rsidP="00EF488A">
            <w:pPr>
              <w:spacing w:before="120" w:after="120"/>
              <w:jc w:val="both"/>
              <w:rPr>
                <w:rFonts w:ascii="Calibri" w:hAnsi="Calibri"/>
                <w:color w:val="17365D" w:themeColor="text2" w:themeShade="BF"/>
              </w:rPr>
            </w:pPr>
          </w:p>
          <w:p w14:paraId="56809A31" w14:textId="77777777" w:rsidR="00AC5CAD" w:rsidRPr="00EF488A" w:rsidRDefault="00B170D3"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NB</w:t>
            </w:r>
            <w:r w:rsidRPr="00EF488A">
              <w:rPr>
                <w:rFonts w:ascii="Calibri" w:hAnsi="Calibri"/>
                <w:color w:val="17365D" w:themeColor="text2" w:themeShade="BF"/>
              </w:rPr>
              <w:t xml:space="preserve"> </w:t>
            </w:r>
          </w:p>
          <w:p w14:paraId="1EA82A63" w14:textId="2E9106EE" w:rsidR="00B170D3" w:rsidRPr="00EF488A" w:rsidRDefault="00B170D3" w:rsidP="00EF488A">
            <w:pPr>
              <w:pStyle w:val="ListParagraph"/>
              <w:numPr>
                <w:ilvl w:val="0"/>
                <w:numId w:val="5"/>
              </w:numPr>
              <w:spacing w:before="120" w:after="120"/>
              <w:contextualSpacing w:val="0"/>
              <w:jc w:val="both"/>
              <w:rPr>
                <w:rFonts w:ascii="Calibri" w:hAnsi="Calibri"/>
                <w:b/>
                <w:color w:val="17365D" w:themeColor="text2" w:themeShade="BF"/>
              </w:rPr>
            </w:pPr>
            <w:r w:rsidRPr="00EF488A">
              <w:rPr>
                <w:rFonts w:ascii="Calibri" w:hAnsi="Calibri"/>
                <w:color w:val="17365D" w:themeColor="text2" w:themeShade="BF"/>
              </w:rPr>
              <w:t xml:space="preserve">Pentru </w:t>
            </w:r>
            <w:r w:rsidR="003D6F7A" w:rsidRPr="00EF488A">
              <w:rPr>
                <w:rFonts w:ascii="Calibri" w:hAnsi="Calibri"/>
                <w:color w:val="17365D" w:themeColor="text2" w:themeShade="BF"/>
              </w:rPr>
              <w:t>intervențiile</w:t>
            </w:r>
            <w:r w:rsidR="00C23869">
              <w:rPr>
                <w:rFonts w:ascii="Calibri" w:hAnsi="Calibri"/>
                <w:color w:val="17365D" w:themeColor="text2" w:themeShade="BF"/>
              </w:rPr>
              <w:t xml:space="preserve"> din SDL/propunerile de proiect</w:t>
            </w:r>
            <w:r w:rsidR="003D6F7A" w:rsidRPr="00EF488A">
              <w:rPr>
                <w:rFonts w:ascii="Calibri" w:hAnsi="Calibri"/>
                <w:color w:val="17365D" w:themeColor="text2" w:themeShade="BF"/>
              </w:rPr>
              <w:t xml:space="preserve"> finanțate din OS </w:t>
            </w:r>
            <w:r w:rsidR="00B65BF9">
              <w:rPr>
                <w:rFonts w:ascii="Calibri" w:hAnsi="Calibri"/>
                <w:color w:val="17365D" w:themeColor="text2" w:themeShade="BF"/>
              </w:rPr>
              <w:t>5.</w:t>
            </w:r>
            <w:r w:rsidR="00C23869">
              <w:rPr>
                <w:rFonts w:ascii="Calibri" w:hAnsi="Calibri"/>
                <w:color w:val="17365D" w:themeColor="text2" w:themeShade="BF"/>
              </w:rPr>
              <w:t>1</w:t>
            </w:r>
            <w:r w:rsidR="00B65BF9">
              <w:rPr>
                <w:rFonts w:ascii="Calibri" w:hAnsi="Calibri"/>
                <w:color w:val="17365D" w:themeColor="text2" w:themeShade="BF"/>
              </w:rPr>
              <w:t>.</w:t>
            </w:r>
            <w:r w:rsidRPr="00EF488A">
              <w:rPr>
                <w:rFonts w:ascii="Calibri" w:hAnsi="Calibri"/>
                <w:color w:val="17365D" w:themeColor="text2" w:themeShade="BF"/>
              </w:rPr>
              <w:t xml:space="preserve"> ținta </w:t>
            </w:r>
            <w:r w:rsidRPr="00EF488A">
              <w:rPr>
                <w:rFonts w:ascii="Calibri" w:hAnsi="Calibri"/>
                <w:color w:val="17365D" w:themeColor="text2" w:themeShade="BF"/>
              </w:rPr>
              <w:lastRenderedPageBreak/>
              <w:t xml:space="preserve">indicatorului </w:t>
            </w:r>
            <w:r w:rsidR="000D67E4">
              <w:rPr>
                <w:rFonts w:ascii="Calibri" w:hAnsi="Calibri"/>
                <w:b/>
                <w:color w:val="17365D" w:themeColor="text2" w:themeShade="BF"/>
              </w:rPr>
              <w:t>4S69</w:t>
            </w:r>
            <w:r w:rsidR="003D6F7A" w:rsidRPr="00EF488A">
              <w:rPr>
                <w:rFonts w:ascii="Calibri" w:hAnsi="Calibri"/>
                <w:b/>
                <w:color w:val="17365D" w:themeColor="text2" w:themeShade="BF"/>
              </w:rPr>
              <w:t>.</w:t>
            </w:r>
            <w:r w:rsidR="00D52B83">
              <w:rPr>
                <w:rFonts w:ascii="Calibri" w:hAnsi="Calibri"/>
                <w:b/>
                <w:color w:val="17365D" w:themeColor="text2" w:themeShade="BF"/>
              </w:rPr>
              <w:t>1</w:t>
            </w:r>
            <w:r w:rsidR="003D6F7A" w:rsidRPr="00EF488A">
              <w:rPr>
                <w:rFonts w:ascii="Calibri" w:hAnsi="Calibri"/>
                <w:b/>
                <w:color w:val="17365D" w:themeColor="text2" w:themeShade="BF"/>
              </w:rPr>
              <w:t xml:space="preserve">. </w:t>
            </w:r>
            <w:r w:rsidRPr="00EF488A">
              <w:rPr>
                <w:rFonts w:ascii="Calibri" w:hAnsi="Calibri"/>
                <w:color w:val="17365D" w:themeColor="text2" w:themeShade="BF"/>
              </w:rPr>
              <w:t>va fi egală cu cea a</w:t>
            </w:r>
            <w:r w:rsidRPr="00EF488A">
              <w:rPr>
                <w:rFonts w:ascii="Calibri" w:hAnsi="Calibri"/>
                <w:b/>
                <w:color w:val="17365D" w:themeColor="text2" w:themeShade="BF"/>
              </w:rPr>
              <w:t xml:space="preserve"> </w:t>
            </w:r>
            <w:r w:rsidRPr="00EF488A">
              <w:rPr>
                <w:rFonts w:ascii="Calibri" w:hAnsi="Calibri"/>
                <w:color w:val="17365D" w:themeColor="text2" w:themeShade="BF"/>
              </w:rPr>
              <w:t xml:space="preserve">indicatorului </w:t>
            </w:r>
            <w:r w:rsidR="000D67E4">
              <w:rPr>
                <w:rFonts w:ascii="Calibri" w:hAnsi="Calibri"/>
                <w:b/>
                <w:color w:val="17365D" w:themeColor="text2" w:themeShade="BF"/>
              </w:rPr>
              <w:t>4S69</w:t>
            </w:r>
            <w:r w:rsidR="003D6F7A" w:rsidRPr="00EF488A">
              <w:rPr>
                <w:rFonts w:ascii="Calibri" w:hAnsi="Calibri"/>
                <w:b/>
                <w:color w:val="17365D" w:themeColor="text2" w:themeShade="BF"/>
              </w:rPr>
              <w:t>.</w:t>
            </w:r>
          </w:p>
          <w:p w14:paraId="346ED09D" w14:textId="77777777" w:rsidR="00AC5CAD" w:rsidRPr="00EF488A" w:rsidRDefault="00AC5CAD" w:rsidP="00EF488A">
            <w:pPr>
              <w:pStyle w:val="ListParagraph"/>
              <w:numPr>
                <w:ilvl w:val="0"/>
                <w:numId w:val="5"/>
              </w:numPr>
              <w:spacing w:before="120" w:after="120"/>
              <w:contextualSpacing w:val="0"/>
              <w:jc w:val="both"/>
              <w:rPr>
                <w:rFonts w:ascii="Calibri" w:hAnsi="Calibri"/>
                <w:color w:val="17365D" w:themeColor="text2" w:themeShade="BF"/>
              </w:rPr>
            </w:pPr>
            <w:r w:rsidRPr="00EF488A">
              <w:rPr>
                <w:rFonts w:ascii="Calibri" w:hAnsi="Calibri"/>
                <w:color w:val="17365D" w:themeColor="text2" w:themeShade="BF"/>
              </w:rPr>
              <w:t xml:space="preserve">La nivelul </w:t>
            </w:r>
            <w:r w:rsidR="00C23869">
              <w:rPr>
                <w:rFonts w:ascii="Calibri" w:hAnsi="Calibri"/>
                <w:color w:val="17365D" w:themeColor="text2" w:themeShade="BF"/>
              </w:rPr>
              <w:t>intervenției din SDL/propunerii de proiect</w:t>
            </w:r>
            <w:r w:rsidRPr="00EF488A">
              <w:rPr>
                <w:rFonts w:ascii="Calibri" w:hAnsi="Calibri"/>
                <w:color w:val="17365D" w:themeColor="text2" w:themeShade="BF"/>
              </w:rPr>
              <w:t xml:space="preserve">, pentru intervențiile finanțate din OS </w:t>
            </w:r>
            <w:r w:rsidR="00C23869">
              <w:rPr>
                <w:rFonts w:ascii="Calibri" w:hAnsi="Calibri"/>
                <w:color w:val="17365D" w:themeColor="text2" w:themeShade="BF"/>
              </w:rPr>
              <w:t>5.1</w:t>
            </w:r>
            <w:r w:rsidR="00B65BF9">
              <w:rPr>
                <w:rFonts w:ascii="Calibri" w:hAnsi="Calibri"/>
                <w:color w:val="17365D" w:themeColor="text2" w:themeShade="BF"/>
              </w:rPr>
              <w:t>.</w:t>
            </w:r>
            <w:r w:rsidRPr="00EF488A">
              <w:rPr>
                <w:rFonts w:ascii="Calibri" w:hAnsi="Calibri"/>
                <w:color w:val="17365D" w:themeColor="text2" w:themeShade="BF"/>
              </w:rPr>
              <w:t xml:space="preserve"> beneficiarul este obligat să stabilească ținte </w:t>
            </w:r>
            <w:r w:rsidR="008F2F8B" w:rsidRPr="00EF488A">
              <w:rPr>
                <w:rFonts w:ascii="Calibri" w:hAnsi="Calibri"/>
                <w:color w:val="17365D" w:themeColor="text2" w:themeShade="BF"/>
              </w:rPr>
              <w:t xml:space="preserve">doar </w:t>
            </w:r>
            <w:r w:rsidRPr="00EF488A">
              <w:rPr>
                <w:rFonts w:ascii="Calibri" w:hAnsi="Calibri"/>
                <w:color w:val="17365D" w:themeColor="text2" w:themeShade="BF"/>
              </w:rPr>
              <w:t xml:space="preserve">pentru indicatorul </w:t>
            </w:r>
            <w:r w:rsidRPr="00EF488A">
              <w:rPr>
                <w:rFonts w:ascii="Calibri" w:hAnsi="Calibri"/>
                <w:b/>
                <w:color w:val="17365D" w:themeColor="text2" w:themeShade="BF"/>
              </w:rPr>
              <w:t>4S</w:t>
            </w:r>
            <w:r w:rsidR="000D67E4">
              <w:rPr>
                <w:rFonts w:ascii="Calibri" w:hAnsi="Calibri"/>
                <w:b/>
                <w:color w:val="17365D" w:themeColor="text2" w:themeShade="BF"/>
              </w:rPr>
              <w:t>69</w:t>
            </w:r>
          </w:p>
          <w:p w14:paraId="1A45D6CD" w14:textId="77777777" w:rsidR="00AC5CAD" w:rsidRPr="00EF488A" w:rsidRDefault="00AC5CAD" w:rsidP="00EF488A">
            <w:pPr>
              <w:spacing w:before="120" w:after="120"/>
              <w:jc w:val="both"/>
              <w:rPr>
                <w:rFonts w:ascii="Calibri" w:hAnsi="Calibri"/>
                <w:i/>
                <w:color w:val="17365D" w:themeColor="text2" w:themeShade="BF"/>
              </w:rPr>
            </w:pPr>
          </w:p>
          <w:p w14:paraId="044E400E" w14:textId="77777777" w:rsidR="00046A51" w:rsidRPr="00EF488A" w:rsidRDefault="00046A51" w:rsidP="00EF488A">
            <w:pPr>
              <w:spacing w:before="120" w:after="120"/>
              <w:jc w:val="both"/>
              <w:rPr>
                <w:rFonts w:ascii="Calibri" w:hAnsi="Calibri"/>
                <w:color w:val="17365D" w:themeColor="text2" w:themeShade="BF"/>
              </w:rPr>
            </w:pPr>
          </w:p>
        </w:tc>
        <w:tc>
          <w:tcPr>
            <w:tcW w:w="9300" w:type="dxa"/>
            <w:shd w:val="clear" w:color="auto" w:fill="DAEEF3" w:themeFill="accent5" w:themeFillTint="33"/>
          </w:tcPr>
          <w:p w14:paraId="48FC1ACC" w14:textId="77777777" w:rsidR="003B7D5F" w:rsidRPr="00EF488A" w:rsidRDefault="003B7D5F" w:rsidP="00EF488A">
            <w:pPr>
              <w:spacing w:before="120" w:after="120"/>
              <w:jc w:val="both"/>
              <w:rPr>
                <w:rFonts w:ascii="Calibri" w:hAnsi="Calibri"/>
                <w:color w:val="17365D" w:themeColor="text2" w:themeShade="BF"/>
              </w:rPr>
            </w:pPr>
            <w:r w:rsidRPr="00EF488A">
              <w:rPr>
                <w:rFonts w:ascii="Calibri" w:hAnsi="Calibri"/>
                <w:color w:val="17365D" w:themeColor="text2" w:themeShade="BF"/>
              </w:rPr>
              <w:lastRenderedPageBreak/>
              <w:t xml:space="preserve">Acest indicator reprezintă numărul de comunități care beneficiază de sprijin direct în cadrul proiectului finanțat în contextul Obiectivului Specific </w:t>
            </w:r>
            <w:r w:rsidR="002D5CF8">
              <w:rPr>
                <w:rFonts w:ascii="Calibri" w:hAnsi="Calibri"/>
                <w:color w:val="17365D" w:themeColor="text2" w:themeShade="BF"/>
              </w:rPr>
              <w:t>5.1</w:t>
            </w:r>
            <w:r w:rsidR="00FF0EE0">
              <w:rPr>
                <w:rFonts w:ascii="Calibri" w:hAnsi="Calibri"/>
                <w:color w:val="17365D" w:themeColor="text2" w:themeShade="BF"/>
              </w:rPr>
              <w:t>.</w:t>
            </w:r>
            <w:r w:rsidRPr="00EF488A">
              <w:rPr>
                <w:rFonts w:ascii="Calibri" w:hAnsi="Calibri"/>
                <w:color w:val="17365D" w:themeColor="text2" w:themeShade="BF"/>
              </w:rPr>
              <w:t xml:space="preserve"> </w:t>
            </w:r>
            <w:proofErr w:type="spellStart"/>
            <w:r w:rsidRPr="00EF488A">
              <w:rPr>
                <w:rFonts w:ascii="Calibri" w:hAnsi="Calibri"/>
                <w:color w:val="17365D" w:themeColor="text2" w:themeShade="BF"/>
              </w:rPr>
              <w:t>şi</w:t>
            </w:r>
            <w:proofErr w:type="spellEnd"/>
            <w:r w:rsidRPr="00EF488A">
              <w:rPr>
                <w:rFonts w:ascii="Calibri" w:hAnsi="Calibri"/>
                <w:color w:val="17365D" w:themeColor="text2" w:themeShade="BF"/>
              </w:rPr>
              <w:t xml:space="preserve"> care la </w:t>
            </w:r>
            <w:r w:rsidRPr="00EF488A">
              <w:rPr>
                <w:rFonts w:ascii="Calibri" w:hAnsi="Calibri"/>
                <w:b/>
                <w:color w:val="17365D" w:themeColor="text2" w:themeShade="BF"/>
              </w:rPr>
              <w:t xml:space="preserve">data intrării în </w:t>
            </w:r>
            <w:r w:rsidR="004D1A76" w:rsidRPr="00EF488A">
              <w:rPr>
                <w:rFonts w:ascii="Calibri" w:hAnsi="Calibri"/>
                <w:b/>
                <w:color w:val="17365D" w:themeColor="text2" w:themeShade="BF"/>
              </w:rPr>
              <w:t xml:space="preserve">proiectul </w:t>
            </w:r>
            <w:r w:rsidRPr="00EF488A">
              <w:rPr>
                <w:rFonts w:ascii="Calibri" w:hAnsi="Calibri"/>
                <w:b/>
                <w:color w:val="17365D" w:themeColor="text2" w:themeShade="BF"/>
              </w:rPr>
              <w:t>FSE</w:t>
            </w:r>
            <w:r w:rsidRPr="00EF488A">
              <w:rPr>
                <w:rFonts w:ascii="Calibri" w:hAnsi="Calibri"/>
                <w:color w:val="17365D" w:themeColor="text2" w:themeShade="BF"/>
              </w:rPr>
              <w:t xml:space="preserve"> îndeplinesc cumulativ următoarele criterii:</w:t>
            </w:r>
          </w:p>
          <w:p w14:paraId="0A9CE96A" w14:textId="1C476D0D" w:rsidR="003B7D5F" w:rsidRPr="00EF488A" w:rsidRDefault="00F27C78" w:rsidP="00EF488A">
            <w:pPr>
              <w:pStyle w:val="ListParagraph"/>
              <w:numPr>
                <w:ilvl w:val="0"/>
                <w:numId w:val="3"/>
              </w:numPr>
              <w:spacing w:before="120" w:after="120"/>
              <w:contextualSpacing w:val="0"/>
              <w:jc w:val="both"/>
              <w:rPr>
                <w:rFonts w:ascii="Calibri" w:hAnsi="Calibri"/>
                <w:i/>
                <w:color w:val="17365D" w:themeColor="text2" w:themeShade="BF"/>
              </w:rPr>
            </w:pPr>
            <w:r>
              <w:rPr>
                <w:rFonts w:ascii="Calibri" w:hAnsi="Calibri"/>
                <w:i/>
                <w:color w:val="17365D" w:themeColor="text2" w:themeShade="BF"/>
              </w:rPr>
              <w:t>sunt</w:t>
            </w:r>
            <w:r w:rsidRPr="00EF488A">
              <w:rPr>
                <w:rFonts w:ascii="Calibri" w:hAnsi="Calibri"/>
                <w:i/>
                <w:color w:val="17365D" w:themeColor="text2" w:themeShade="BF"/>
              </w:rPr>
              <w:t xml:space="preserve"> </w:t>
            </w:r>
            <w:r w:rsidR="003B7D5F" w:rsidRPr="00EF488A">
              <w:rPr>
                <w:rFonts w:ascii="Calibri" w:hAnsi="Calibri"/>
                <w:i/>
                <w:color w:val="17365D" w:themeColor="text2" w:themeShade="BF"/>
              </w:rPr>
              <w:t>situate în regiunea de dezvoltare eligibilă</w:t>
            </w:r>
          </w:p>
          <w:p w14:paraId="40B3512A" w14:textId="7B2F474A" w:rsidR="003B7D5F" w:rsidRPr="001F046A" w:rsidRDefault="00F27C78" w:rsidP="00EF488A">
            <w:pPr>
              <w:pStyle w:val="ListParagraph"/>
              <w:numPr>
                <w:ilvl w:val="0"/>
                <w:numId w:val="3"/>
              </w:numPr>
              <w:spacing w:before="120" w:after="120"/>
              <w:contextualSpacing w:val="0"/>
              <w:jc w:val="both"/>
              <w:rPr>
                <w:rFonts w:ascii="Calibri" w:hAnsi="Calibri"/>
                <w:i/>
                <w:color w:val="17365D" w:themeColor="text2" w:themeShade="BF"/>
              </w:rPr>
            </w:pPr>
            <w:r>
              <w:rPr>
                <w:rFonts w:ascii="Calibri" w:hAnsi="Calibri"/>
                <w:i/>
                <w:color w:val="17365D" w:themeColor="text2" w:themeShade="BF"/>
              </w:rPr>
              <w:t>sunt</w:t>
            </w:r>
            <w:r w:rsidRPr="00EF488A">
              <w:rPr>
                <w:rFonts w:ascii="Calibri" w:hAnsi="Calibri"/>
                <w:i/>
                <w:color w:val="17365D" w:themeColor="text2" w:themeShade="BF"/>
              </w:rPr>
              <w:t xml:space="preserve"> </w:t>
            </w:r>
            <w:r w:rsidR="003B7D5F" w:rsidRPr="00EF488A">
              <w:rPr>
                <w:rFonts w:ascii="Calibri" w:hAnsi="Calibri"/>
                <w:i/>
                <w:color w:val="17365D" w:themeColor="text2" w:themeShade="BF"/>
              </w:rPr>
              <w:t xml:space="preserve">comunități marginalizate aflate în risc de </w:t>
            </w:r>
            <w:r w:rsidR="00725DA1">
              <w:rPr>
                <w:rFonts w:ascii="Calibri" w:hAnsi="Calibri"/>
                <w:i/>
                <w:color w:val="17365D" w:themeColor="text2" w:themeShade="BF"/>
              </w:rPr>
              <w:t>sărăcie sau</w:t>
            </w:r>
            <w:r w:rsidR="003B7D5F" w:rsidRPr="00EF488A">
              <w:rPr>
                <w:rFonts w:ascii="Calibri" w:hAnsi="Calibri"/>
                <w:i/>
                <w:color w:val="17365D" w:themeColor="text2" w:themeShade="BF"/>
              </w:rPr>
              <w:t xml:space="preserve"> excluziune socială</w:t>
            </w:r>
          </w:p>
          <w:p w14:paraId="3A3D80F0" w14:textId="77777777" w:rsidR="001F046A" w:rsidRDefault="001F046A" w:rsidP="00EF488A">
            <w:pPr>
              <w:spacing w:before="120" w:after="120"/>
              <w:jc w:val="both"/>
              <w:rPr>
                <w:rFonts w:ascii="Calibri" w:hAnsi="Calibri"/>
                <w:b/>
                <w:color w:val="C00000"/>
              </w:rPr>
            </w:pPr>
          </w:p>
          <w:p w14:paraId="6488585E" w14:textId="77777777" w:rsidR="003B7D5F" w:rsidRDefault="003B7D5F" w:rsidP="00EF488A">
            <w:pPr>
              <w:spacing w:before="120" w:after="120"/>
              <w:jc w:val="both"/>
              <w:rPr>
                <w:rFonts w:ascii="Calibri" w:hAnsi="Calibri"/>
                <w:b/>
                <w:color w:val="C00000"/>
              </w:rPr>
            </w:pPr>
            <w:r w:rsidRPr="00EF488A">
              <w:rPr>
                <w:rFonts w:ascii="Calibri" w:hAnsi="Calibri"/>
                <w:b/>
                <w:color w:val="C00000"/>
              </w:rPr>
              <w:t>TERMINOLOGIE</w:t>
            </w:r>
          </w:p>
          <w:p w14:paraId="5DB2FE8A" w14:textId="77777777" w:rsidR="00B10B71" w:rsidRPr="00B10B71" w:rsidRDefault="00B10B71" w:rsidP="00B10B71">
            <w:pPr>
              <w:spacing w:before="120" w:after="120"/>
              <w:jc w:val="both"/>
              <w:rPr>
                <w:rFonts w:ascii="Calibri" w:hAnsi="Calibri"/>
                <w:color w:val="002060"/>
              </w:rPr>
            </w:pPr>
            <w:r w:rsidRPr="00B10B71">
              <w:rPr>
                <w:rFonts w:ascii="Calibri" w:hAnsi="Calibri"/>
                <w:b/>
                <w:color w:val="002060"/>
              </w:rPr>
              <w:t>„</w:t>
            </w:r>
            <w:proofErr w:type="spellStart"/>
            <w:r w:rsidRPr="00B10B71">
              <w:rPr>
                <w:rFonts w:ascii="Calibri" w:hAnsi="Calibri"/>
                <w:b/>
                <w:color w:val="002060"/>
              </w:rPr>
              <w:t>Comunităţile</w:t>
            </w:r>
            <w:proofErr w:type="spellEnd"/>
            <w:r w:rsidRPr="00B10B71">
              <w:rPr>
                <w:rFonts w:ascii="Calibri" w:hAnsi="Calibri"/>
                <w:b/>
                <w:color w:val="002060"/>
              </w:rPr>
              <w:t xml:space="preserve"> marginalizate</w:t>
            </w:r>
            <w:r w:rsidRPr="00B10B71">
              <w:rPr>
                <w:rFonts w:ascii="Calibri" w:hAnsi="Calibri"/>
                <w:color w:val="002060"/>
              </w:rPr>
              <w:t>”: populația în risc de sărăcie sau excluziune socială dintr-un teritoriu vizat de intervențiile DLRC (teritoriul SDL) ce acoperă una sau mai multe zone urbane marginalizate (ZUM) împreună cu zona urbană funcțională din care acestea fac parte.</w:t>
            </w:r>
          </w:p>
          <w:p w14:paraId="01BE5AF4" w14:textId="77777777" w:rsidR="003447C2" w:rsidRPr="003447C2" w:rsidRDefault="003447C2" w:rsidP="00895AF2">
            <w:pPr>
              <w:spacing w:line="276" w:lineRule="auto"/>
              <w:rPr>
                <w:color w:val="002060"/>
              </w:rPr>
            </w:pPr>
            <w:r w:rsidRPr="003447C2">
              <w:rPr>
                <w:color w:val="002060"/>
              </w:rPr>
              <w:t>”P</w:t>
            </w:r>
            <w:r w:rsidRPr="003447C2">
              <w:rPr>
                <w:b/>
                <w:color w:val="002060"/>
              </w:rPr>
              <w:t>ersoane în risc de sărăcie sau excluziune socială”:</w:t>
            </w:r>
            <w:r w:rsidRPr="003447C2">
              <w:rPr>
                <w:color w:val="002060"/>
              </w:rPr>
              <w:t xml:space="preserve"> persoanele care se află într-una din următoarele situații: </w:t>
            </w:r>
          </w:p>
          <w:p w14:paraId="7EB3EB79" w14:textId="77777777" w:rsidR="003447C2" w:rsidRPr="003447C2" w:rsidRDefault="003447C2" w:rsidP="00895AF2">
            <w:pPr>
              <w:numPr>
                <w:ilvl w:val="0"/>
                <w:numId w:val="19"/>
              </w:numPr>
              <w:spacing w:line="276" w:lineRule="auto"/>
              <w:jc w:val="both"/>
              <w:rPr>
                <w:b/>
                <w:color w:val="002060"/>
                <w:sz w:val="24"/>
                <w:szCs w:val="24"/>
              </w:rPr>
            </w:pPr>
            <w:r w:rsidRPr="003447C2">
              <w:rPr>
                <w:b/>
                <w:color w:val="002060"/>
                <w:sz w:val="24"/>
                <w:szCs w:val="24"/>
              </w:rPr>
              <w:t>(A) în</w:t>
            </w:r>
            <w:r w:rsidRPr="003447C2">
              <w:rPr>
                <w:color w:val="002060"/>
                <w:sz w:val="24"/>
                <w:szCs w:val="24"/>
              </w:rPr>
              <w:t xml:space="preserve"> </w:t>
            </w:r>
            <w:r w:rsidRPr="003447C2">
              <w:rPr>
                <w:b/>
                <w:color w:val="002060"/>
                <w:sz w:val="24"/>
                <w:szCs w:val="24"/>
              </w:rPr>
              <w:t xml:space="preserve">risc de sărăcie </w:t>
            </w:r>
          </w:p>
          <w:p w14:paraId="575D80F0" w14:textId="77777777" w:rsidR="003447C2" w:rsidRPr="003447C2" w:rsidRDefault="003447C2" w:rsidP="00895AF2">
            <w:pPr>
              <w:spacing w:line="276" w:lineRule="auto"/>
              <w:rPr>
                <w:b/>
                <w:color w:val="002060"/>
              </w:rPr>
            </w:pPr>
            <w:r w:rsidRPr="003447C2">
              <w:rPr>
                <w:b/>
                <w:color w:val="002060"/>
              </w:rPr>
              <w:t xml:space="preserve">sau </w:t>
            </w:r>
          </w:p>
          <w:p w14:paraId="39284B08" w14:textId="77777777" w:rsidR="003447C2" w:rsidRPr="003447C2" w:rsidRDefault="003447C2" w:rsidP="00895AF2">
            <w:pPr>
              <w:numPr>
                <w:ilvl w:val="0"/>
                <w:numId w:val="19"/>
              </w:numPr>
              <w:spacing w:line="276" w:lineRule="auto"/>
              <w:jc w:val="both"/>
              <w:rPr>
                <w:b/>
                <w:color w:val="002060"/>
                <w:sz w:val="24"/>
                <w:szCs w:val="24"/>
              </w:rPr>
            </w:pPr>
            <w:r w:rsidRPr="003447C2">
              <w:rPr>
                <w:b/>
                <w:color w:val="002060"/>
                <w:sz w:val="24"/>
                <w:szCs w:val="24"/>
              </w:rPr>
              <w:t xml:space="preserve">(B) se confruntă cu o </w:t>
            </w:r>
            <w:proofErr w:type="spellStart"/>
            <w:r w:rsidRPr="003447C2">
              <w:rPr>
                <w:b/>
                <w:color w:val="002060"/>
                <w:sz w:val="24"/>
                <w:szCs w:val="24"/>
              </w:rPr>
              <w:t>deprivare</w:t>
            </w:r>
            <w:proofErr w:type="spellEnd"/>
            <w:r w:rsidRPr="003447C2">
              <w:rPr>
                <w:b/>
                <w:color w:val="002060"/>
                <w:sz w:val="24"/>
                <w:szCs w:val="24"/>
              </w:rPr>
              <w:t xml:space="preserve"> materială severă </w:t>
            </w:r>
          </w:p>
          <w:p w14:paraId="59D3558F" w14:textId="77777777" w:rsidR="003447C2" w:rsidRPr="003447C2" w:rsidRDefault="003447C2" w:rsidP="00895AF2">
            <w:pPr>
              <w:spacing w:line="276" w:lineRule="auto"/>
              <w:rPr>
                <w:b/>
                <w:color w:val="002060"/>
              </w:rPr>
            </w:pPr>
            <w:r w:rsidRPr="003447C2">
              <w:rPr>
                <w:b/>
                <w:color w:val="002060"/>
              </w:rPr>
              <w:t xml:space="preserve">sau </w:t>
            </w:r>
          </w:p>
          <w:p w14:paraId="1B863F1F" w14:textId="77777777" w:rsidR="003447C2" w:rsidRPr="003447C2" w:rsidRDefault="003447C2" w:rsidP="00895AF2">
            <w:pPr>
              <w:numPr>
                <w:ilvl w:val="0"/>
                <w:numId w:val="19"/>
              </w:numPr>
              <w:spacing w:line="276" w:lineRule="auto"/>
              <w:jc w:val="both"/>
              <w:rPr>
                <w:color w:val="002060"/>
                <w:sz w:val="24"/>
                <w:szCs w:val="24"/>
              </w:rPr>
            </w:pPr>
            <w:r w:rsidRPr="003447C2">
              <w:rPr>
                <w:b/>
                <w:color w:val="002060"/>
                <w:sz w:val="24"/>
                <w:szCs w:val="24"/>
              </w:rPr>
              <w:t>(C) trăiesc în gospodării cu o intensitate extrem de redusă a muncii.</w:t>
            </w:r>
            <w:r w:rsidRPr="003447C2">
              <w:rPr>
                <w:color w:val="002060"/>
                <w:sz w:val="24"/>
                <w:szCs w:val="24"/>
              </w:rPr>
              <w:t xml:space="preserve"> </w:t>
            </w:r>
          </w:p>
          <w:p w14:paraId="08303885" w14:textId="77777777" w:rsidR="003447C2" w:rsidRPr="003447C2" w:rsidRDefault="003447C2" w:rsidP="00895AF2">
            <w:pPr>
              <w:spacing w:line="276" w:lineRule="auto"/>
              <w:rPr>
                <w:color w:val="002060"/>
              </w:rPr>
            </w:pPr>
            <w:r w:rsidRPr="003447C2">
              <w:rPr>
                <w:color w:val="002060"/>
              </w:rPr>
              <w:t xml:space="preserve">(A) În categoria </w:t>
            </w:r>
            <w:r w:rsidRPr="003447C2">
              <w:rPr>
                <w:b/>
                <w:color w:val="002060"/>
              </w:rPr>
              <w:t>în risc de sărăcie</w:t>
            </w:r>
            <w:r w:rsidRPr="003447C2">
              <w:rPr>
                <w:color w:val="002060"/>
              </w:rPr>
              <w:t xml:space="preserve"> sunt incluse persoane care au un venit disponibil echivalat situat sub pragul riscului de sărăcie, care este stabilit la 60% din mediana la nivel național a venitului disponibil (după transferurile sociale) per adult echivalent.</w:t>
            </w:r>
          </w:p>
          <w:p w14:paraId="3CF4F8E5" w14:textId="77777777" w:rsidR="003447C2" w:rsidRPr="003447C2" w:rsidRDefault="003447C2" w:rsidP="00895AF2">
            <w:pPr>
              <w:spacing w:line="276" w:lineRule="auto"/>
              <w:rPr>
                <w:color w:val="002060"/>
              </w:rPr>
            </w:pPr>
            <w:r w:rsidRPr="003447C2">
              <w:rPr>
                <w:color w:val="002060"/>
              </w:rPr>
              <w:lastRenderedPageBreak/>
              <w:t xml:space="preserve">(B) </w:t>
            </w:r>
            <w:proofErr w:type="spellStart"/>
            <w:r w:rsidRPr="003447C2">
              <w:rPr>
                <w:color w:val="002060"/>
              </w:rPr>
              <w:t>Deprivarea</w:t>
            </w:r>
            <w:proofErr w:type="spellEnd"/>
            <w:r w:rsidRPr="003447C2">
              <w:rPr>
                <w:color w:val="002060"/>
              </w:rPr>
              <w:t xml:space="preserve"> materială acoperă indicatorii referitori la presiunea economică și bunurile de folosință îndelungată. </w:t>
            </w:r>
            <w:r w:rsidRPr="003447C2">
              <w:rPr>
                <w:b/>
                <w:color w:val="002060"/>
              </w:rPr>
              <w:t xml:space="preserve">Persoanele care se confruntă cu </w:t>
            </w:r>
            <w:proofErr w:type="spellStart"/>
            <w:r w:rsidRPr="003447C2">
              <w:rPr>
                <w:b/>
                <w:color w:val="002060"/>
              </w:rPr>
              <w:t>deprivare</w:t>
            </w:r>
            <w:proofErr w:type="spellEnd"/>
            <w:r w:rsidRPr="003447C2">
              <w:rPr>
                <w:b/>
                <w:color w:val="002060"/>
              </w:rPr>
              <w:t xml:space="preserve"> materială severă</w:t>
            </w:r>
            <w:r w:rsidRPr="003447C2">
              <w:rPr>
                <w:color w:val="002060"/>
              </w:rPr>
              <w:t xml:space="preserve"> dispun de condiții de trai extrem de limitate datorită lipsei resurselor, la care se înregistrează cel puțin 4 din cele 9 elemente de </w:t>
            </w:r>
            <w:proofErr w:type="spellStart"/>
            <w:r w:rsidRPr="003447C2">
              <w:rPr>
                <w:color w:val="002060"/>
              </w:rPr>
              <w:t>deprivare</w:t>
            </w:r>
            <w:proofErr w:type="spellEnd"/>
            <w:r w:rsidRPr="003447C2">
              <w:rPr>
                <w:color w:val="002060"/>
              </w:rPr>
              <w:t>, respectiv nu își pot permite:</w:t>
            </w:r>
          </w:p>
          <w:p w14:paraId="46786EEB" w14:textId="77777777" w:rsidR="003447C2" w:rsidRDefault="003447C2" w:rsidP="00895AF2">
            <w:pPr>
              <w:pStyle w:val="ListParagraph"/>
              <w:numPr>
                <w:ilvl w:val="0"/>
                <w:numId w:val="24"/>
              </w:numPr>
              <w:ind w:left="1351"/>
              <w:jc w:val="both"/>
              <w:rPr>
                <w:color w:val="002060"/>
                <w:sz w:val="24"/>
                <w:szCs w:val="24"/>
              </w:rPr>
            </w:pPr>
            <w:r w:rsidRPr="00895AF2">
              <w:rPr>
                <w:color w:val="002060"/>
                <w:sz w:val="24"/>
                <w:szCs w:val="24"/>
              </w:rPr>
              <w:t xml:space="preserve">să plătească chiria sau facturile la utilități, </w:t>
            </w:r>
          </w:p>
          <w:p w14:paraId="713B200E" w14:textId="77777777" w:rsidR="003447C2" w:rsidRDefault="003447C2" w:rsidP="00895AF2">
            <w:pPr>
              <w:pStyle w:val="ListParagraph"/>
              <w:numPr>
                <w:ilvl w:val="0"/>
                <w:numId w:val="24"/>
              </w:numPr>
              <w:ind w:left="1351"/>
              <w:jc w:val="both"/>
              <w:rPr>
                <w:color w:val="002060"/>
                <w:sz w:val="24"/>
                <w:szCs w:val="24"/>
              </w:rPr>
            </w:pPr>
            <w:r w:rsidRPr="00895AF2">
              <w:rPr>
                <w:color w:val="002060"/>
                <w:sz w:val="24"/>
                <w:szCs w:val="24"/>
              </w:rPr>
              <w:t xml:space="preserve">să asigure încălzirea adecvată a locuinței, </w:t>
            </w:r>
          </w:p>
          <w:p w14:paraId="26759A0F" w14:textId="77777777" w:rsidR="003447C2" w:rsidRDefault="003447C2" w:rsidP="00895AF2">
            <w:pPr>
              <w:pStyle w:val="ListParagraph"/>
              <w:numPr>
                <w:ilvl w:val="0"/>
                <w:numId w:val="24"/>
              </w:numPr>
              <w:ind w:left="1351"/>
              <w:jc w:val="both"/>
              <w:rPr>
                <w:color w:val="002060"/>
                <w:sz w:val="24"/>
                <w:szCs w:val="24"/>
              </w:rPr>
            </w:pPr>
            <w:r w:rsidRPr="00895AF2">
              <w:rPr>
                <w:color w:val="002060"/>
                <w:sz w:val="24"/>
                <w:szCs w:val="24"/>
              </w:rPr>
              <w:t xml:space="preserve">să facă față unor cheltuieli neprevăzute, </w:t>
            </w:r>
          </w:p>
          <w:p w14:paraId="2ADB27DB" w14:textId="77777777" w:rsidR="003447C2" w:rsidRDefault="003447C2" w:rsidP="00895AF2">
            <w:pPr>
              <w:pStyle w:val="ListParagraph"/>
              <w:numPr>
                <w:ilvl w:val="0"/>
                <w:numId w:val="24"/>
              </w:numPr>
              <w:ind w:left="1351"/>
              <w:jc w:val="both"/>
              <w:rPr>
                <w:color w:val="002060"/>
                <w:sz w:val="24"/>
                <w:szCs w:val="24"/>
              </w:rPr>
            </w:pPr>
            <w:r w:rsidRPr="00895AF2">
              <w:rPr>
                <w:color w:val="002060"/>
                <w:sz w:val="24"/>
                <w:szCs w:val="24"/>
              </w:rPr>
              <w:t xml:space="preserve">să mănânce carne, pește sau un echivalent proteic în fiecare zi, </w:t>
            </w:r>
          </w:p>
          <w:p w14:paraId="0CE63663" w14:textId="77777777" w:rsidR="003447C2" w:rsidRDefault="003447C2" w:rsidP="00895AF2">
            <w:pPr>
              <w:pStyle w:val="ListParagraph"/>
              <w:numPr>
                <w:ilvl w:val="0"/>
                <w:numId w:val="24"/>
              </w:numPr>
              <w:ind w:left="1351"/>
              <w:jc w:val="both"/>
              <w:rPr>
                <w:color w:val="002060"/>
                <w:sz w:val="24"/>
                <w:szCs w:val="24"/>
              </w:rPr>
            </w:pPr>
            <w:r w:rsidRPr="00895AF2">
              <w:rPr>
                <w:color w:val="002060"/>
                <w:sz w:val="24"/>
                <w:szCs w:val="24"/>
              </w:rPr>
              <w:t xml:space="preserve">o săptămână de vacanță departe de casă, </w:t>
            </w:r>
          </w:p>
          <w:p w14:paraId="1D406990" w14:textId="77777777" w:rsidR="003447C2" w:rsidRDefault="003447C2" w:rsidP="00895AF2">
            <w:pPr>
              <w:pStyle w:val="ListParagraph"/>
              <w:numPr>
                <w:ilvl w:val="0"/>
                <w:numId w:val="24"/>
              </w:numPr>
              <w:ind w:left="1351"/>
              <w:jc w:val="both"/>
              <w:rPr>
                <w:color w:val="002060"/>
                <w:sz w:val="24"/>
                <w:szCs w:val="24"/>
              </w:rPr>
            </w:pPr>
            <w:r w:rsidRPr="00895AF2">
              <w:rPr>
                <w:color w:val="002060"/>
                <w:sz w:val="24"/>
                <w:szCs w:val="24"/>
              </w:rPr>
              <w:t xml:space="preserve">un autoturism, </w:t>
            </w:r>
          </w:p>
          <w:p w14:paraId="09C7375B" w14:textId="77777777" w:rsidR="003447C2" w:rsidRDefault="003447C2" w:rsidP="00895AF2">
            <w:pPr>
              <w:pStyle w:val="ListParagraph"/>
              <w:numPr>
                <w:ilvl w:val="0"/>
                <w:numId w:val="24"/>
              </w:numPr>
              <w:ind w:left="1351"/>
              <w:jc w:val="both"/>
              <w:rPr>
                <w:color w:val="002060"/>
                <w:sz w:val="24"/>
                <w:szCs w:val="24"/>
              </w:rPr>
            </w:pPr>
            <w:r w:rsidRPr="00895AF2">
              <w:rPr>
                <w:color w:val="002060"/>
                <w:sz w:val="24"/>
                <w:szCs w:val="24"/>
              </w:rPr>
              <w:t xml:space="preserve">o mașină de spălat, </w:t>
            </w:r>
          </w:p>
          <w:p w14:paraId="2D83F7AD" w14:textId="77777777" w:rsidR="003447C2" w:rsidRDefault="003447C2" w:rsidP="00895AF2">
            <w:pPr>
              <w:pStyle w:val="ListParagraph"/>
              <w:numPr>
                <w:ilvl w:val="0"/>
                <w:numId w:val="24"/>
              </w:numPr>
              <w:ind w:left="1351"/>
              <w:jc w:val="both"/>
              <w:rPr>
                <w:color w:val="002060"/>
                <w:sz w:val="24"/>
                <w:szCs w:val="24"/>
              </w:rPr>
            </w:pPr>
            <w:r w:rsidRPr="00895AF2">
              <w:rPr>
                <w:color w:val="002060"/>
                <w:sz w:val="24"/>
                <w:szCs w:val="24"/>
              </w:rPr>
              <w:t xml:space="preserve">un TV color, </w:t>
            </w:r>
          </w:p>
          <w:p w14:paraId="7EB83F17" w14:textId="3AC17AF2" w:rsidR="003447C2" w:rsidRPr="00895AF2" w:rsidRDefault="003447C2" w:rsidP="00895AF2">
            <w:pPr>
              <w:pStyle w:val="ListParagraph"/>
              <w:numPr>
                <w:ilvl w:val="0"/>
                <w:numId w:val="24"/>
              </w:numPr>
              <w:ind w:left="1351"/>
              <w:jc w:val="both"/>
              <w:rPr>
                <w:color w:val="002060"/>
                <w:sz w:val="24"/>
                <w:szCs w:val="24"/>
              </w:rPr>
            </w:pPr>
            <w:r w:rsidRPr="00895AF2">
              <w:rPr>
                <w:color w:val="002060"/>
                <w:sz w:val="24"/>
                <w:szCs w:val="24"/>
              </w:rPr>
              <w:t>un telefon.</w:t>
            </w:r>
          </w:p>
          <w:p w14:paraId="7D594405" w14:textId="77777777" w:rsidR="003447C2" w:rsidRPr="003447C2" w:rsidRDefault="003447C2" w:rsidP="00895AF2">
            <w:pPr>
              <w:spacing w:line="276" w:lineRule="auto"/>
              <w:rPr>
                <w:color w:val="002060"/>
              </w:rPr>
            </w:pPr>
            <w:r w:rsidRPr="003447C2">
              <w:rPr>
                <w:color w:val="002060"/>
              </w:rPr>
              <w:t xml:space="preserve">(C) </w:t>
            </w:r>
            <w:r w:rsidRPr="003447C2">
              <w:rPr>
                <w:b/>
                <w:color w:val="002060"/>
              </w:rPr>
              <w:t>Persoanele care trăiesc în gospodării cu o intensitate extrem de redusă a muncii</w:t>
            </w:r>
            <w:r w:rsidRPr="003447C2">
              <w:rPr>
                <w:color w:val="002060"/>
              </w:rPr>
              <w:t xml:space="preserve"> sunt cele cu vârsta cuprinsă între 0-59 ani care locuiesc în gospodării în care adulții (cu vârsta între 18-59 ani) au lucrat în anul anterior la mai puțin de 20% din potențialul lor total.</w:t>
            </w:r>
          </w:p>
          <w:p w14:paraId="64937EF5" w14:textId="77777777" w:rsidR="003447C2" w:rsidRPr="003447C2" w:rsidRDefault="003447C2" w:rsidP="003447C2">
            <w:pPr>
              <w:spacing w:before="120" w:after="120" w:line="276" w:lineRule="auto"/>
              <w:jc w:val="both"/>
              <w:rPr>
                <w:rFonts w:ascii="Calibri" w:hAnsi="Calibri"/>
                <w:i/>
                <w:color w:val="002060"/>
              </w:rPr>
            </w:pPr>
            <w:r w:rsidRPr="003447C2">
              <w:rPr>
                <w:rFonts w:ascii="Calibri" w:hAnsi="Calibri"/>
                <w:b/>
                <w:color w:val="002060"/>
              </w:rPr>
              <w:t>Sursa</w:t>
            </w:r>
            <w:r w:rsidRPr="003447C2">
              <w:rPr>
                <w:rFonts w:ascii="Calibri" w:hAnsi="Calibri"/>
                <w:color w:val="002060"/>
              </w:rPr>
              <w:t xml:space="preserve">: </w:t>
            </w:r>
            <w:r w:rsidRPr="003447C2">
              <w:rPr>
                <w:rFonts w:ascii="Calibri" w:hAnsi="Calibri"/>
                <w:i/>
                <w:color w:val="002060"/>
              </w:rPr>
              <w:t xml:space="preserve">definiție </w:t>
            </w:r>
            <w:proofErr w:type="spellStart"/>
            <w:r w:rsidRPr="003447C2">
              <w:rPr>
                <w:rFonts w:ascii="Calibri" w:hAnsi="Calibri"/>
                <w:i/>
                <w:color w:val="002060"/>
              </w:rPr>
              <w:t>Eurostat</w:t>
            </w:r>
            <w:proofErr w:type="spellEnd"/>
            <w:r w:rsidRPr="003447C2">
              <w:rPr>
                <w:rFonts w:ascii="Calibri" w:hAnsi="Calibri"/>
                <w:color w:val="002060"/>
              </w:rPr>
              <w:t xml:space="preserve"> </w:t>
            </w:r>
            <w:r w:rsidRPr="003447C2">
              <w:rPr>
                <w:rFonts w:ascii="Calibri" w:hAnsi="Calibri"/>
                <w:i/>
                <w:color w:val="002060"/>
              </w:rPr>
              <w:t>(indicatorul AROPE).</w:t>
            </w:r>
          </w:p>
          <w:p w14:paraId="70177845" w14:textId="23091412" w:rsidR="003B7D5F" w:rsidRPr="00EF488A" w:rsidRDefault="003447C2" w:rsidP="00EF488A">
            <w:pPr>
              <w:spacing w:before="120" w:after="120"/>
              <w:jc w:val="both"/>
              <w:rPr>
                <w:rFonts w:ascii="Calibri" w:hAnsi="Calibri"/>
                <w:color w:val="17365D" w:themeColor="text2" w:themeShade="BF"/>
              </w:rPr>
            </w:pPr>
            <w:r w:rsidRPr="003447C2">
              <w:rPr>
                <w:rFonts w:ascii="Calibri" w:hAnsi="Calibri"/>
                <w:b/>
                <w:color w:val="17365D" w:themeColor="text2" w:themeShade="BF"/>
              </w:rPr>
              <w:t>NB! La nivelul proiectelor POCU, beneficiarul are obligația de a justifica încadrarea persoanelor din grupul țintă în cel puțin una dintre cele 3 situații enumerate mai sus.</w:t>
            </w:r>
          </w:p>
          <w:p w14:paraId="4F6DE4A1" w14:textId="77777777" w:rsidR="008E20F2" w:rsidRPr="00EF488A" w:rsidRDefault="008E20F2" w:rsidP="00EF488A">
            <w:pPr>
              <w:spacing w:before="120" w:after="120"/>
              <w:jc w:val="both"/>
              <w:rPr>
                <w:rFonts w:ascii="Calibri" w:hAnsi="Calibri"/>
                <w:color w:val="17365D" w:themeColor="text2" w:themeShade="BF"/>
              </w:rPr>
            </w:pPr>
            <w:r w:rsidRPr="00EF488A">
              <w:rPr>
                <w:rFonts w:ascii="Calibri" w:hAnsi="Calibri"/>
                <w:b/>
                <w:color w:val="17365D" w:themeColor="text2" w:themeShade="BF"/>
              </w:rPr>
              <w:t>„Data intrării în proiectul finanțat din FSE”:</w:t>
            </w:r>
            <w:r w:rsidRPr="00EF488A">
              <w:rPr>
                <w:rFonts w:ascii="Calibri" w:hAnsi="Calibri"/>
                <w:color w:val="17365D" w:themeColor="text2" w:themeShade="BF"/>
              </w:rPr>
              <w:t xml:space="preserve"> reprezintă data la care persoana a beneficiat prima dată de sprijinul oferit prin proiect.  </w:t>
            </w:r>
          </w:p>
          <w:p w14:paraId="45E8CE2D" w14:textId="77777777" w:rsidR="003B7D5F" w:rsidRPr="001F046A" w:rsidRDefault="008E20F2" w:rsidP="00EF488A">
            <w:pPr>
              <w:spacing w:before="120" w:after="120"/>
              <w:jc w:val="both"/>
              <w:rPr>
                <w:rFonts w:ascii="Calibri" w:hAnsi="Calibri"/>
                <w:i/>
                <w:color w:val="17365D" w:themeColor="text2" w:themeShade="BF"/>
              </w:rPr>
            </w:pPr>
            <w:r w:rsidRPr="00EF488A">
              <w:rPr>
                <w:rFonts w:ascii="Calibri" w:hAnsi="Calibri"/>
                <w:b/>
                <w:color w:val="17365D" w:themeColor="text2" w:themeShade="BF"/>
              </w:rPr>
              <w:t>Sursa:</w:t>
            </w:r>
            <w:r w:rsidRPr="00EF488A">
              <w:rPr>
                <w:rFonts w:ascii="Calibri" w:hAnsi="Calibri"/>
                <w:color w:val="17365D" w:themeColor="text2" w:themeShade="BF"/>
              </w:rPr>
              <w:t xml:space="preserve"> </w:t>
            </w:r>
            <w:r w:rsidRPr="00EF488A">
              <w:rPr>
                <w:rFonts w:ascii="Calibri" w:hAnsi="Calibri"/>
                <w:i/>
                <w:color w:val="17365D" w:themeColor="text2" w:themeShade="BF"/>
              </w:rPr>
              <w:t xml:space="preserve">Anexa D – Orientare practică privind colectarea </w:t>
            </w:r>
            <w:proofErr w:type="spellStart"/>
            <w:r w:rsidRPr="00EF488A">
              <w:rPr>
                <w:rFonts w:ascii="Calibri" w:hAnsi="Calibri"/>
                <w:i/>
                <w:color w:val="17365D" w:themeColor="text2" w:themeShade="BF"/>
              </w:rPr>
              <w:t>şi</w:t>
            </w:r>
            <w:proofErr w:type="spellEnd"/>
            <w:r w:rsidRPr="00EF488A">
              <w:rPr>
                <w:rFonts w:ascii="Calibri" w:hAnsi="Calibri"/>
                <w:i/>
                <w:color w:val="17365D" w:themeColor="text2" w:themeShade="BF"/>
              </w:rPr>
              <w:t xml:space="preserve"> validarea datelor din orientările Comisiei Europene</w:t>
            </w:r>
          </w:p>
          <w:p w14:paraId="0F3A7E73" w14:textId="77777777" w:rsidR="003B7D5F" w:rsidRPr="00EF488A" w:rsidRDefault="003B7D5F" w:rsidP="00EF488A">
            <w:pPr>
              <w:spacing w:before="120" w:after="120"/>
              <w:jc w:val="both"/>
              <w:rPr>
                <w:rFonts w:ascii="Calibri" w:hAnsi="Calibri"/>
                <w:b/>
                <w:color w:val="C00000"/>
              </w:rPr>
            </w:pPr>
            <w:r w:rsidRPr="00EF488A">
              <w:rPr>
                <w:rFonts w:ascii="Calibri" w:hAnsi="Calibri"/>
                <w:b/>
                <w:color w:val="C00000"/>
              </w:rPr>
              <w:t>DATELE VOR FI COLECTATE, MONITORIZATE ŞI RAPORTATE PENTRU URMĂTOARELE CATEGORII:</w:t>
            </w:r>
          </w:p>
          <w:p w14:paraId="5211BD0B" w14:textId="54345CAA" w:rsidR="000D67E4" w:rsidRPr="001477D7" w:rsidRDefault="000D67E4" w:rsidP="000D67E4">
            <w:pPr>
              <w:numPr>
                <w:ilvl w:val="0"/>
                <w:numId w:val="1"/>
              </w:numPr>
              <w:spacing w:before="120" w:after="120"/>
              <w:jc w:val="both"/>
              <w:rPr>
                <w:rFonts w:ascii="Calibri" w:hAnsi="Calibri"/>
                <w:color w:val="17365D" w:themeColor="text2" w:themeShade="BF"/>
              </w:rPr>
            </w:pPr>
            <w:r w:rsidRPr="001477D7">
              <w:rPr>
                <w:rFonts w:ascii="Calibri" w:hAnsi="Calibri"/>
                <w:b/>
                <w:color w:val="17365D" w:themeColor="text2" w:themeShade="BF"/>
              </w:rPr>
              <w:t xml:space="preserve">4S69 </w:t>
            </w:r>
            <w:r w:rsidRPr="001477D7">
              <w:rPr>
                <w:rFonts w:ascii="Calibri" w:hAnsi="Calibri"/>
                <w:color w:val="17365D" w:themeColor="text2" w:themeShade="BF"/>
              </w:rPr>
              <w:t xml:space="preserve">Comunități marginalizate aflate în risc de </w:t>
            </w:r>
            <w:r w:rsidR="00725DA1">
              <w:rPr>
                <w:rFonts w:ascii="Calibri" w:hAnsi="Calibri"/>
                <w:color w:val="17365D" w:themeColor="text2" w:themeShade="BF"/>
              </w:rPr>
              <w:t>sărăcie sau</w:t>
            </w:r>
            <w:r w:rsidRPr="001477D7">
              <w:rPr>
                <w:rFonts w:ascii="Calibri" w:hAnsi="Calibri"/>
                <w:color w:val="17365D" w:themeColor="text2" w:themeShade="BF"/>
              </w:rPr>
              <w:t xml:space="preserve"> excluziune socială care beneficiază de sprijin</w:t>
            </w:r>
          </w:p>
          <w:p w14:paraId="0D8E42D7" w14:textId="10FFC70B" w:rsidR="003B7D5F" w:rsidRPr="001F046A" w:rsidRDefault="000D67E4" w:rsidP="001F046A">
            <w:pPr>
              <w:numPr>
                <w:ilvl w:val="0"/>
                <w:numId w:val="1"/>
              </w:numPr>
              <w:spacing w:before="120" w:after="120"/>
              <w:jc w:val="both"/>
              <w:rPr>
                <w:rFonts w:ascii="Calibri" w:hAnsi="Calibri"/>
                <w:b/>
                <w:color w:val="17365D" w:themeColor="text2" w:themeShade="BF"/>
              </w:rPr>
            </w:pPr>
            <w:r w:rsidRPr="001477D7">
              <w:rPr>
                <w:rFonts w:ascii="Calibri" w:hAnsi="Calibri"/>
                <w:b/>
                <w:color w:val="17365D" w:themeColor="text2" w:themeShade="BF"/>
              </w:rPr>
              <w:t xml:space="preserve">4S69.2. </w:t>
            </w:r>
            <w:r w:rsidRPr="001477D7">
              <w:rPr>
                <w:rFonts w:ascii="Calibri" w:hAnsi="Calibri"/>
                <w:color w:val="17365D" w:themeColor="text2" w:themeShade="BF"/>
              </w:rPr>
              <w:t xml:space="preserve">Comunități marginalizate aflate în risc de </w:t>
            </w:r>
            <w:r w:rsidR="00725DA1">
              <w:rPr>
                <w:rFonts w:ascii="Calibri" w:hAnsi="Calibri"/>
                <w:color w:val="17365D" w:themeColor="text2" w:themeShade="BF"/>
              </w:rPr>
              <w:t>sărăcie sau</w:t>
            </w:r>
            <w:r w:rsidRPr="001477D7">
              <w:rPr>
                <w:rFonts w:ascii="Calibri" w:hAnsi="Calibri"/>
                <w:color w:val="17365D" w:themeColor="text2" w:themeShade="BF"/>
              </w:rPr>
              <w:t xml:space="preserve"> excluziune socială care beneficiază de sprijin, din care: - </w:t>
            </w:r>
            <w:r w:rsidR="00C74E2F" w:rsidRPr="00BF6A61">
              <w:rPr>
                <w:rFonts w:ascii="Calibri" w:hAnsi="Calibri"/>
                <w:b/>
                <w:color w:val="17365D" w:themeColor="text2" w:themeShade="BF"/>
              </w:rPr>
              <w:t>Din</w:t>
            </w:r>
            <w:r w:rsidR="00C74E2F">
              <w:rPr>
                <w:rFonts w:ascii="Calibri" w:hAnsi="Calibri"/>
                <w:color w:val="17365D" w:themeColor="text2" w:themeShade="BF"/>
              </w:rPr>
              <w:t xml:space="preserve"> </w:t>
            </w:r>
            <w:r w:rsidR="00C74E2F" w:rsidRPr="001A7438">
              <w:rPr>
                <w:rFonts w:ascii="Calibri" w:hAnsi="Calibri"/>
                <w:b/>
                <w:color w:val="17365D" w:themeColor="text2" w:themeShade="BF"/>
              </w:rPr>
              <w:t>orașe/ municipii cu populație de peste 20.000 locuitori</w:t>
            </w:r>
          </w:p>
        </w:tc>
      </w:tr>
      <w:tr w:rsidR="00046A51" w:rsidRPr="00EF488A" w14:paraId="3EFFA943" w14:textId="77777777" w:rsidTr="003A307C">
        <w:trPr>
          <w:trHeight w:val="4720"/>
        </w:trPr>
        <w:tc>
          <w:tcPr>
            <w:tcW w:w="816" w:type="dxa"/>
            <w:shd w:val="clear" w:color="auto" w:fill="DAEEF3" w:themeFill="accent5" w:themeFillTint="33"/>
          </w:tcPr>
          <w:p w14:paraId="0DB422F6" w14:textId="77777777" w:rsidR="00046A51" w:rsidRPr="00EF488A" w:rsidRDefault="00F15582" w:rsidP="00EF488A">
            <w:pPr>
              <w:spacing w:before="120" w:after="120"/>
              <w:jc w:val="both"/>
              <w:rPr>
                <w:rFonts w:ascii="Calibri" w:hAnsi="Calibri"/>
                <w:b/>
                <w:color w:val="17365D" w:themeColor="text2" w:themeShade="BF"/>
              </w:rPr>
            </w:pPr>
            <w:r>
              <w:rPr>
                <w:rFonts w:ascii="Calibri" w:hAnsi="Calibri"/>
                <w:b/>
                <w:color w:val="17365D" w:themeColor="text2" w:themeShade="BF"/>
              </w:rPr>
              <w:lastRenderedPageBreak/>
              <w:t>4S65</w:t>
            </w:r>
          </w:p>
          <w:p w14:paraId="52ADEE24" w14:textId="77777777" w:rsidR="00046A51" w:rsidRPr="00EF488A" w:rsidRDefault="00046A51" w:rsidP="00EF488A">
            <w:pPr>
              <w:spacing w:before="120" w:after="120"/>
              <w:jc w:val="both"/>
              <w:rPr>
                <w:rFonts w:ascii="Calibri" w:hAnsi="Calibri"/>
                <w:color w:val="17365D" w:themeColor="text2" w:themeShade="BF"/>
              </w:rPr>
            </w:pPr>
          </w:p>
        </w:tc>
        <w:tc>
          <w:tcPr>
            <w:tcW w:w="1053" w:type="dxa"/>
            <w:shd w:val="clear" w:color="auto" w:fill="DAEEF3" w:themeFill="accent5" w:themeFillTint="33"/>
          </w:tcPr>
          <w:p w14:paraId="7595AC73" w14:textId="77777777" w:rsidR="00046A51" w:rsidRPr="00EF488A" w:rsidRDefault="00F41BA5"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Rezultat pe termen lung</w:t>
            </w:r>
          </w:p>
        </w:tc>
        <w:tc>
          <w:tcPr>
            <w:tcW w:w="3046" w:type="dxa"/>
            <w:shd w:val="clear" w:color="auto" w:fill="DAEEF3" w:themeFill="accent5" w:themeFillTint="33"/>
          </w:tcPr>
          <w:p w14:paraId="0A059BA9" w14:textId="3815C9F5" w:rsidR="00F15582" w:rsidRPr="001477D7" w:rsidRDefault="00F15582" w:rsidP="00F15582">
            <w:pPr>
              <w:spacing w:before="120" w:after="120"/>
              <w:jc w:val="both"/>
              <w:rPr>
                <w:rFonts w:ascii="Calibri" w:hAnsi="Calibri"/>
                <w:color w:val="17365D" w:themeColor="text2" w:themeShade="BF"/>
              </w:rPr>
            </w:pPr>
            <w:r w:rsidRPr="001477D7">
              <w:rPr>
                <w:rFonts w:ascii="Calibri" w:hAnsi="Calibri"/>
                <w:b/>
                <w:color w:val="17365D" w:themeColor="text2" w:themeShade="BF"/>
              </w:rPr>
              <w:t xml:space="preserve">4S65 </w:t>
            </w:r>
            <w:r w:rsidRPr="001477D7">
              <w:rPr>
                <w:rFonts w:ascii="Calibri" w:hAnsi="Calibri"/>
                <w:color w:val="17365D" w:themeColor="text2" w:themeShade="BF"/>
              </w:rPr>
              <w:t xml:space="preserve">Comunitățile marginalizate aflate în risc de </w:t>
            </w:r>
            <w:r w:rsidR="00725DA1">
              <w:rPr>
                <w:rFonts w:ascii="Calibri" w:hAnsi="Calibri"/>
                <w:color w:val="17365D" w:themeColor="text2" w:themeShade="BF"/>
              </w:rPr>
              <w:t>sărăcie sau</w:t>
            </w:r>
            <w:r w:rsidRPr="001477D7">
              <w:rPr>
                <w:rFonts w:ascii="Calibri" w:hAnsi="Calibri"/>
                <w:color w:val="17365D" w:themeColor="text2" w:themeShade="BF"/>
              </w:rPr>
              <w:t xml:space="preserve"> excluziune socială care depășesc situația de vulnerabilitate la 6 luni de la încetarea sprijinului (conform definiției AROPE)</w:t>
            </w:r>
          </w:p>
          <w:p w14:paraId="05ECAFCF" w14:textId="0CC395C2" w:rsidR="000241B2" w:rsidRPr="004B1D61" w:rsidRDefault="00F15582" w:rsidP="00F15582">
            <w:pPr>
              <w:pStyle w:val="ListParagraph"/>
              <w:numPr>
                <w:ilvl w:val="0"/>
                <w:numId w:val="1"/>
              </w:numPr>
              <w:spacing w:before="120" w:after="120"/>
              <w:contextualSpacing w:val="0"/>
              <w:jc w:val="both"/>
              <w:rPr>
                <w:rFonts w:ascii="Calibri" w:hAnsi="Calibri"/>
                <w:color w:val="17365D" w:themeColor="text2" w:themeShade="BF"/>
              </w:rPr>
            </w:pPr>
            <w:r w:rsidRPr="001477D7">
              <w:rPr>
                <w:rFonts w:ascii="Calibri" w:hAnsi="Calibri"/>
                <w:b/>
                <w:color w:val="17365D" w:themeColor="text2" w:themeShade="BF"/>
              </w:rPr>
              <w:t>4S65.</w:t>
            </w:r>
            <w:r w:rsidR="00D52B83">
              <w:rPr>
                <w:rFonts w:ascii="Calibri" w:hAnsi="Calibri"/>
                <w:b/>
                <w:color w:val="17365D" w:themeColor="text2" w:themeShade="BF"/>
              </w:rPr>
              <w:t>1</w:t>
            </w:r>
            <w:r w:rsidRPr="001477D7">
              <w:rPr>
                <w:rFonts w:ascii="Calibri" w:hAnsi="Calibri"/>
                <w:b/>
                <w:color w:val="17365D" w:themeColor="text2" w:themeShade="BF"/>
              </w:rPr>
              <w:t xml:space="preserve">. </w:t>
            </w:r>
            <w:r w:rsidRPr="001477D7">
              <w:rPr>
                <w:rFonts w:ascii="Calibri" w:hAnsi="Calibri"/>
                <w:color w:val="17365D" w:themeColor="text2" w:themeShade="BF"/>
              </w:rPr>
              <w:t xml:space="preserve">Comunitățile marginalizate aflate în risc de </w:t>
            </w:r>
            <w:r w:rsidR="00725DA1">
              <w:rPr>
                <w:rFonts w:ascii="Calibri" w:hAnsi="Calibri"/>
                <w:color w:val="17365D" w:themeColor="text2" w:themeShade="BF"/>
              </w:rPr>
              <w:t>sărăcie sau</w:t>
            </w:r>
            <w:r w:rsidRPr="001477D7">
              <w:rPr>
                <w:rFonts w:ascii="Calibri" w:hAnsi="Calibri"/>
                <w:color w:val="17365D" w:themeColor="text2" w:themeShade="BF"/>
              </w:rPr>
              <w:t xml:space="preserve"> excluziune socială care depășesc situația de vulnerabilitate la 6 luni de la încetarea sprijinului (conform definiției AROPE), din care: </w:t>
            </w:r>
            <w:r w:rsidRPr="001477D7">
              <w:rPr>
                <w:rFonts w:ascii="Calibri" w:hAnsi="Calibri"/>
                <w:b/>
                <w:color w:val="17365D" w:themeColor="text2" w:themeShade="BF"/>
              </w:rPr>
              <w:t xml:space="preserve">- </w:t>
            </w:r>
            <w:r w:rsidR="00C74E2F" w:rsidRPr="00BF6A61">
              <w:rPr>
                <w:rFonts w:ascii="Calibri" w:hAnsi="Calibri"/>
                <w:b/>
                <w:color w:val="17365D" w:themeColor="text2" w:themeShade="BF"/>
              </w:rPr>
              <w:t>Din</w:t>
            </w:r>
            <w:r w:rsidR="00C74E2F">
              <w:rPr>
                <w:rFonts w:ascii="Calibri" w:hAnsi="Calibri"/>
                <w:color w:val="17365D" w:themeColor="text2" w:themeShade="BF"/>
              </w:rPr>
              <w:t xml:space="preserve"> </w:t>
            </w:r>
            <w:r w:rsidR="00C74E2F" w:rsidRPr="001A7438">
              <w:rPr>
                <w:rFonts w:ascii="Calibri" w:hAnsi="Calibri"/>
                <w:b/>
                <w:color w:val="17365D" w:themeColor="text2" w:themeShade="BF"/>
              </w:rPr>
              <w:t>orașe/ municipii cu populație de peste 20.000 locuitori</w:t>
            </w:r>
          </w:p>
          <w:p w14:paraId="14315AD2" w14:textId="096FE071" w:rsidR="00D52B83" w:rsidRPr="00EF488A" w:rsidRDefault="00D52B83" w:rsidP="00F15582">
            <w:pPr>
              <w:pStyle w:val="ListParagraph"/>
              <w:numPr>
                <w:ilvl w:val="0"/>
                <w:numId w:val="1"/>
              </w:numPr>
              <w:spacing w:before="120" w:after="120"/>
              <w:contextualSpacing w:val="0"/>
              <w:jc w:val="both"/>
              <w:rPr>
                <w:rFonts w:ascii="Calibri" w:hAnsi="Calibri"/>
                <w:color w:val="17365D" w:themeColor="text2" w:themeShade="BF"/>
              </w:rPr>
            </w:pPr>
            <w:r w:rsidRPr="0012399E">
              <w:rPr>
                <w:rFonts w:ascii="Calibri" w:hAnsi="Calibri"/>
                <w:color w:val="17365D" w:themeColor="text2" w:themeShade="BF"/>
              </w:rPr>
              <w:t>4S65</w:t>
            </w:r>
            <w:r>
              <w:rPr>
                <w:rFonts w:ascii="Calibri" w:hAnsi="Calibri"/>
                <w:color w:val="17365D" w:themeColor="text2" w:themeShade="BF"/>
              </w:rPr>
              <w:t>.1</w:t>
            </w:r>
            <w:r w:rsidRPr="0012399E">
              <w:rPr>
                <w:rFonts w:ascii="Calibri" w:hAnsi="Calibri"/>
                <w:color w:val="17365D" w:themeColor="text2" w:themeShade="BF"/>
              </w:rPr>
              <w:t>.</w:t>
            </w:r>
            <w:r>
              <w:rPr>
                <w:rFonts w:ascii="Calibri" w:hAnsi="Calibri"/>
                <w:color w:val="17365D" w:themeColor="text2" w:themeShade="BF"/>
              </w:rPr>
              <w:t>1.</w:t>
            </w:r>
            <w:r w:rsidRPr="0012399E">
              <w:rPr>
                <w:rFonts w:ascii="Calibri" w:hAnsi="Calibri"/>
                <w:color w:val="17365D" w:themeColor="text2" w:themeShade="BF"/>
              </w:rPr>
              <w:t xml:space="preserve"> Comunități </w:t>
            </w:r>
            <w:r>
              <w:rPr>
                <w:rFonts w:ascii="Calibri" w:hAnsi="Calibri"/>
                <w:color w:val="17365D" w:themeColor="text2" w:themeShade="BF"/>
              </w:rPr>
              <w:t xml:space="preserve">marginalizate aflate în risc de sărăcie sau excluziune socială care depășesc situația de vulnerabilitate </w:t>
            </w:r>
            <w:r w:rsidRPr="002C3E86">
              <w:rPr>
                <w:rFonts w:ascii="Calibri" w:hAnsi="Calibri"/>
                <w:color w:val="17365D" w:themeColor="text2" w:themeShade="BF"/>
              </w:rPr>
              <w:t>la 6 luni de la încetarea sprijinului (conform definiției AROPE)</w:t>
            </w:r>
            <w:r>
              <w:rPr>
                <w:rFonts w:ascii="Calibri" w:hAnsi="Calibri"/>
                <w:color w:val="17365D" w:themeColor="text2" w:themeShade="BF"/>
              </w:rPr>
              <w:t xml:space="preserve">, din care: </w:t>
            </w:r>
            <w:r w:rsidRPr="00852A2B">
              <w:rPr>
                <w:rFonts w:ascii="Calibri" w:hAnsi="Calibri"/>
                <w:b/>
                <w:color w:val="17365D" w:themeColor="text2" w:themeShade="BF"/>
              </w:rPr>
              <w:t>Din orașe cu o populație de peste 20.000 locuitori: Roma</w:t>
            </w:r>
          </w:p>
        </w:tc>
        <w:tc>
          <w:tcPr>
            <w:tcW w:w="9300" w:type="dxa"/>
            <w:shd w:val="clear" w:color="auto" w:fill="DAEEF3" w:themeFill="accent5" w:themeFillTint="33"/>
          </w:tcPr>
          <w:p w14:paraId="4475D526" w14:textId="77777777" w:rsidR="001F046A" w:rsidRDefault="001F046A" w:rsidP="00EF488A">
            <w:pPr>
              <w:spacing w:before="120" w:after="120"/>
              <w:jc w:val="both"/>
              <w:rPr>
                <w:rFonts w:ascii="Calibri" w:hAnsi="Calibri"/>
                <w:b/>
                <w:color w:val="17365D" w:themeColor="text2" w:themeShade="BF"/>
              </w:rPr>
            </w:pPr>
          </w:p>
          <w:p w14:paraId="777EE8BF" w14:textId="77777777" w:rsidR="00046A51" w:rsidRPr="00EF488A" w:rsidRDefault="004D1A76"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Responsabilitatea AM POCU -  colectarea datelor se va realiza prin sondaj</w:t>
            </w:r>
          </w:p>
          <w:p w14:paraId="5AB3CE56" w14:textId="77777777" w:rsidR="00046A51" w:rsidRPr="00EF488A" w:rsidRDefault="00046A51" w:rsidP="00EF488A">
            <w:pPr>
              <w:spacing w:before="120" w:after="120"/>
              <w:jc w:val="both"/>
              <w:rPr>
                <w:rFonts w:ascii="Calibri" w:hAnsi="Calibri"/>
                <w:color w:val="17365D" w:themeColor="text2" w:themeShade="BF"/>
              </w:rPr>
            </w:pPr>
          </w:p>
        </w:tc>
      </w:tr>
    </w:tbl>
    <w:p w14:paraId="710D3805" w14:textId="77777777" w:rsidR="00046A51" w:rsidRPr="009208F8" w:rsidRDefault="00046A51" w:rsidP="008C274B">
      <w:pPr>
        <w:jc w:val="both"/>
        <w:rPr>
          <w:rFonts w:ascii="Calibri" w:hAnsi="Calibri"/>
          <w:color w:val="17365D" w:themeColor="text2" w:themeShade="BF"/>
        </w:rPr>
      </w:pPr>
    </w:p>
    <w:sectPr w:rsidR="00046A51" w:rsidRPr="009208F8" w:rsidSect="00F54592">
      <w:footerReference w:type="default" r:id="rId8"/>
      <w:pgSz w:w="16838" w:h="11906" w:orient="landscape"/>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4B3681" w14:textId="77777777" w:rsidR="00001A70" w:rsidRDefault="00001A70" w:rsidP="00321234">
      <w:pPr>
        <w:spacing w:after="0" w:line="240" w:lineRule="auto"/>
      </w:pPr>
      <w:r>
        <w:separator/>
      </w:r>
    </w:p>
  </w:endnote>
  <w:endnote w:type="continuationSeparator" w:id="0">
    <w:p w14:paraId="3FB75A21" w14:textId="77777777" w:rsidR="00001A70" w:rsidRDefault="00001A70" w:rsidP="003212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font202">
    <w:altName w:val="MS Mincho"/>
    <w:charset w:val="80"/>
    <w:family w:val="auto"/>
    <w:pitch w:val="variable"/>
  </w:font>
  <w:font w:name="Tahoma">
    <w:panose1 w:val="020B0604030504040204"/>
    <w:charset w:val="EE"/>
    <w:family w:val="swiss"/>
    <w:pitch w:val="variable"/>
    <w:sig w:usb0="E1002EFF" w:usb1="C000605B" w:usb2="00000029" w:usb3="00000000" w:csb0="0001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7699844"/>
      <w:docPartObj>
        <w:docPartGallery w:val="Page Numbers (Bottom of Page)"/>
        <w:docPartUnique/>
      </w:docPartObj>
    </w:sdtPr>
    <w:sdtEndPr>
      <w:rPr>
        <w:b/>
      </w:rPr>
    </w:sdtEndPr>
    <w:sdtContent>
      <w:p w14:paraId="3BD86BCB" w14:textId="77777777" w:rsidR="003447C2" w:rsidRPr="000A046E" w:rsidRDefault="003447C2">
        <w:pPr>
          <w:pStyle w:val="Footer"/>
          <w:jc w:val="right"/>
          <w:rPr>
            <w:b/>
          </w:rPr>
        </w:pPr>
        <w:r w:rsidRPr="000A046E">
          <w:rPr>
            <w:b/>
          </w:rPr>
          <w:fldChar w:fldCharType="begin"/>
        </w:r>
        <w:r w:rsidRPr="000A046E">
          <w:rPr>
            <w:b/>
          </w:rPr>
          <w:instrText>PAGE   \* MERGEFORMAT</w:instrText>
        </w:r>
        <w:r w:rsidRPr="000A046E">
          <w:rPr>
            <w:b/>
          </w:rPr>
          <w:fldChar w:fldCharType="separate"/>
        </w:r>
        <w:r w:rsidR="003D021C">
          <w:rPr>
            <w:b/>
            <w:noProof/>
          </w:rPr>
          <w:t>15</w:t>
        </w:r>
        <w:r w:rsidRPr="000A046E">
          <w:rPr>
            <w:b/>
          </w:rPr>
          <w:fldChar w:fldCharType="end"/>
        </w:r>
      </w:p>
    </w:sdtContent>
  </w:sdt>
  <w:p w14:paraId="78AC2A80" w14:textId="77777777" w:rsidR="003447C2" w:rsidRDefault="003447C2" w:rsidP="00AE3D62">
    <w:pPr>
      <w:pStyle w:val="Footer"/>
      <w:jc w:val="center"/>
      <w:rPr>
        <w:rFonts w:ascii="Calibri" w:hAnsi="Calibri"/>
        <w:b/>
        <w:i/>
        <w:color w:val="1F4E79"/>
      </w:rPr>
    </w:pPr>
  </w:p>
  <w:p w14:paraId="7FE775F2" w14:textId="77777777" w:rsidR="003447C2" w:rsidRDefault="003447C2" w:rsidP="00AE3D62">
    <w:pPr>
      <w:pStyle w:val="Footer"/>
      <w:jc w:val="center"/>
      <w:rPr>
        <w:rFonts w:ascii="Calibri" w:hAnsi="Calibri"/>
        <w:b/>
        <w:i/>
        <w:color w:val="1F4E7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8766BA" w14:textId="77777777" w:rsidR="00001A70" w:rsidRDefault="00001A70" w:rsidP="00321234">
      <w:pPr>
        <w:spacing w:after="0" w:line="240" w:lineRule="auto"/>
      </w:pPr>
      <w:r>
        <w:separator/>
      </w:r>
    </w:p>
  </w:footnote>
  <w:footnote w:type="continuationSeparator" w:id="0">
    <w:p w14:paraId="38FA81DF" w14:textId="77777777" w:rsidR="00001A70" w:rsidRDefault="00001A70" w:rsidP="003212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1" w15:restartNumberingAfterBreak="0">
    <w:nsid w:val="04FA0790"/>
    <w:multiLevelType w:val="hybridMultilevel"/>
    <w:tmpl w:val="A59821D2"/>
    <w:lvl w:ilvl="0" w:tplc="7FE03034">
      <w:start w:val="3"/>
      <w:numFmt w:val="bullet"/>
      <w:lvlText w:val=""/>
      <w:lvlJc w:val="left"/>
      <w:pPr>
        <w:ind w:left="720" w:hanging="360"/>
      </w:pPr>
      <w:rPr>
        <w:rFonts w:ascii="Symbol" w:eastAsiaTheme="minorHAnsi" w:hAnsi="Symbol" w:cstheme="minorBid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2E51229"/>
    <w:multiLevelType w:val="hybridMultilevel"/>
    <w:tmpl w:val="C0AE7FE8"/>
    <w:lvl w:ilvl="0" w:tplc="146014B0">
      <w:start w:val="1"/>
      <w:numFmt w:val="bullet"/>
      <w:lvlText w:val=""/>
      <w:lvlJc w:val="left"/>
      <w:pPr>
        <w:ind w:left="720" w:hanging="360"/>
      </w:pPr>
      <w:rPr>
        <w:rFonts w:ascii="Wingdings 3" w:hAnsi="Wingdings 3" w:hint="default"/>
        <w:color w:val="FFC0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B78CD"/>
    <w:multiLevelType w:val="hybridMultilevel"/>
    <w:tmpl w:val="241EF1A4"/>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1536784E"/>
    <w:multiLevelType w:val="hybridMultilevel"/>
    <w:tmpl w:val="B0A2D198"/>
    <w:lvl w:ilvl="0" w:tplc="A9106816">
      <w:start w:val="1"/>
      <w:numFmt w:val="decimal"/>
      <w:lvlText w:val="2.%1"/>
      <w:lvlJc w:val="left"/>
      <w:pPr>
        <w:ind w:left="1065" w:hanging="360"/>
      </w:pPr>
      <w:rPr>
        <w:rFonts w:hint="default"/>
      </w:rPr>
    </w:lvl>
    <w:lvl w:ilvl="1" w:tplc="04180019">
      <w:start w:val="1"/>
      <w:numFmt w:val="lowerLetter"/>
      <w:pStyle w:val="Heading2"/>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5" w15:restartNumberingAfterBreak="0">
    <w:nsid w:val="16492432"/>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F8574DF"/>
    <w:multiLevelType w:val="hybridMultilevel"/>
    <w:tmpl w:val="858CF384"/>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7D602FA"/>
    <w:multiLevelType w:val="hybridMultilevel"/>
    <w:tmpl w:val="D326FA2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2862667E"/>
    <w:multiLevelType w:val="hybridMultilevel"/>
    <w:tmpl w:val="7F9015B2"/>
    <w:lvl w:ilvl="0" w:tplc="309888FE">
      <w:start w:val="1"/>
      <w:numFmt w:val="bullet"/>
      <w:lvlText w:val=""/>
      <w:lvlJc w:val="left"/>
      <w:pPr>
        <w:ind w:left="360" w:hanging="360"/>
      </w:pPr>
      <w:rPr>
        <w:rFonts w:ascii="Wingdings" w:hAnsi="Wingdings" w:hint="default"/>
        <w:color w:val="17365D" w:themeColor="text2" w:themeShade="BF"/>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2F0C1A56"/>
    <w:multiLevelType w:val="hybridMultilevel"/>
    <w:tmpl w:val="26ACE58C"/>
    <w:lvl w:ilvl="0" w:tplc="309888FE">
      <w:start w:val="1"/>
      <w:numFmt w:val="bullet"/>
      <w:lvlText w:val=""/>
      <w:lvlJc w:val="left"/>
      <w:pPr>
        <w:ind w:left="360" w:hanging="360"/>
      </w:pPr>
      <w:rPr>
        <w:rFonts w:ascii="Wingdings" w:hAnsi="Wingdings" w:hint="default"/>
        <w:color w:val="17365D" w:themeColor="text2" w:themeShade="BF"/>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2F44781D"/>
    <w:multiLevelType w:val="hybridMultilevel"/>
    <w:tmpl w:val="2132E494"/>
    <w:lvl w:ilvl="0" w:tplc="8D30E238">
      <w:start w:val="1"/>
      <w:numFmt w:val="decimal"/>
      <w:lvlText w:val="(%1)"/>
      <w:lvlJc w:val="left"/>
      <w:pPr>
        <w:tabs>
          <w:tab w:val="num" w:pos="360"/>
        </w:tabs>
        <w:ind w:left="360" w:hanging="360"/>
      </w:pPr>
      <w:rPr>
        <w:rFonts w:hint="default"/>
        <w:color w:val="17365D" w:themeColor="text2" w:themeShade="BF"/>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64B1814"/>
    <w:multiLevelType w:val="hybridMultilevel"/>
    <w:tmpl w:val="C750FEA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43FE37E2"/>
    <w:multiLevelType w:val="hybridMultilevel"/>
    <w:tmpl w:val="CD12CE40"/>
    <w:lvl w:ilvl="0" w:tplc="EF80A8A2">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466D75E3"/>
    <w:multiLevelType w:val="hybridMultilevel"/>
    <w:tmpl w:val="9904A2E0"/>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32D3BC4"/>
    <w:multiLevelType w:val="hybridMultilevel"/>
    <w:tmpl w:val="3F96E888"/>
    <w:lvl w:ilvl="0" w:tplc="309888FE">
      <w:start w:val="1"/>
      <w:numFmt w:val="bullet"/>
      <w:lvlText w:val=""/>
      <w:lvlJc w:val="left"/>
      <w:pPr>
        <w:ind w:left="1080" w:hanging="360"/>
      </w:pPr>
      <w:rPr>
        <w:rFonts w:ascii="Wingdings" w:hAnsi="Wingdings" w:hint="default"/>
        <w:color w:val="17365D" w:themeColor="text2" w:themeShade="B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ABB1319"/>
    <w:multiLevelType w:val="hybridMultilevel"/>
    <w:tmpl w:val="BFEEA1E8"/>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5C492911"/>
    <w:multiLevelType w:val="hybridMultilevel"/>
    <w:tmpl w:val="3F004212"/>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5EEE1DB1"/>
    <w:multiLevelType w:val="hybridMultilevel"/>
    <w:tmpl w:val="B328A64A"/>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65D56DEA"/>
    <w:multiLevelType w:val="hybridMultilevel"/>
    <w:tmpl w:val="05B2D276"/>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724A510D"/>
    <w:multiLevelType w:val="hybridMultilevel"/>
    <w:tmpl w:val="32C060B8"/>
    <w:lvl w:ilvl="0" w:tplc="3B769C90">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0" w15:restartNumberingAfterBreak="0">
    <w:nsid w:val="731D7323"/>
    <w:multiLevelType w:val="hybridMultilevel"/>
    <w:tmpl w:val="176CD4A2"/>
    <w:lvl w:ilvl="0" w:tplc="0BDE9972">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1" w15:restartNumberingAfterBreak="0">
    <w:nsid w:val="732D525C"/>
    <w:multiLevelType w:val="hybridMultilevel"/>
    <w:tmpl w:val="A6A6C17A"/>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7ABD7248"/>
    <w:multiLevelType w:val="hybridMultilevel"/>
    <w:tmpl w:val="FACE4A9E"/>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15:restartNumberingAfterBreak="0">
    <w:nsid w:val="7FAE095B"/>
    <w:multiLevelType w:val="hybridMultilevel"/>
    <w:tmpl w:val="B4EE8510"/>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6"/>
  </w:num>
  <w:num w:numId="2">
    <w:abstractNumId w:val="11"/>
  </w:num>
  <w:num w:numId="3">
    <w:abstractNumId w:val="18"/>
  </w:num>
  <w:num w:numId="4">
    <w:abstractNumId w:val="7"/>
  </w:num>
  <w:num w:numId="5">
    <w:abstractNumId w:val="3"/>
  </w:num>
  <w:num w:numId="6">
    <w:abstractNumId w:val="0"/>
  </w:num>
  <w:num w:numId="7">
    <w:abstractNumId w:val="12"/>
  </w:num>
  <w:num w:numId="8">
    <w:abstractNumId w:val="9"/>
  </w:num>
  <w:num w:numId="9">
    <w:abstractNumId w:val="19"/>
  </w:num>
  <w:num w:numId="10">
    <w:abstractNumId w:val="10"/>
  </w:num>
  <w:num w:numId="11">
    <w:abstractNumId w:val="22"/>
  </w:num>
  <w:num w:numId="12">
    <w:abstractNumId w:val="20"/>
  </w:num>
  <w:num w:numId="13">
    <w:abstractNumId w:val="8"/>
  </w:num>
  <w:num w:numId="14">
    <w:abstractNumId w:val="1"/>
  </w:num>
  <w:num w:numId="15">
    <w:abstractNumId w:val="2"/>
  </w:num>
  <w:num w:numId="16">
    <w:abstractNumId w:val="14"/>
  </w:num>
  <w:num w:numId="17">
    <w:abstractNumId w:val="4"/>
  </w:num>
  <w:num w:numId="18">
    <w:abstractNumId w:val="5"/>
  </w:num>
  <w:num w:numId="19">
    <w:abstractNumId w:val="13"/>
  </w:num>
  <w:num w:numId="20">
    <w:abstractNumId w:val="6"/>
  </w:num>
  <w:num w:numId="21">
    <w:abstractNumId w:val="17"/>
  </w:num>
  <w:num w:numId="22">
    <w:abstractNumId w:val="15"/>
  </w:num>
  <w:num w:numId="23">
    <w:abstractNumId w:val="21"/>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A51"/>
    <w:rsid w:val="00000117"/>
    <w:rsid w:val="00001A70"/>
    <w:rsid w:val="00007F33"/>
    <w:rsid w:val="0001314C"/>
    <w:rsid w:val="000241B2"/>
    <w:rsid w:val="00027CFA"/>
    <w:rsid w:val="00034B0C"/>
    <w:rsid w:val="00037F36"/>
    <w:rsid w:val="00037FA4"/>
    <w:rsid w:val="00046A51"/>
    <w:rsid w:val="00046A81"/>
    <w:rsid w:val="00060F74"/>
    <w:rsid w:val="00070429"/>
    <w:rsid w:val="00076143"/>
    <w:rsid w:val="000A046E"/>
    <w:rsid w:val="000A76C6"/>
    <w:rsid w:val="000C05DA"/>
    <w:rsid w:val="000C3F73"/>
    <w:rsid w:val="000D67E4"/>
    <w:rsid w:val="000E1452"/>
    <w:rsid w:val="001005BA"/>
    <w:rsid w:val="001115B4"/>
    <w:rsid w:val="00111E17"/>
    <w:rsid w:val="00134D20"/>
    <w:rsid w:val="001369C7"/>
    <w:rsid w:val="001436F4"/>
    <w:rsid w:val="00146A1D"/>
    <w:rsid w:val="001510E6"/>
    <w:rsid w:val="00154579"/>
    <w:rsid w:val="00157B25"/>
    <w:rsid w:val="001604DA"/>
    <w:rsid w:val="00161E8F"/>
    <w:rsid w:val="00162487"/>
    <w:rsid w:val="0017105C"/>
    <w:rsid w:val="001821B4"/>
    <w:rsid w:val="001A3B84"/>
    <w:rsid w:val="001A7438"/>
    <w:rsid w:val="001B088E"/>
    <w:rsid w:val="001B6D11"/>
    <w:rsid w:val="001D3355"/>
    <w:rsid w:val="001E0DC1"/>
    <w:rsid w:val="001F046A"/>
    <w:rsid w:val="001F589C"/>
    <w:rsid w:val="001F6CB3"/>
    <w:rsid w:val="00201824"/>
    <w:rsid w:val="00203B1C"/>
    <w:rsid w:val="00223707"/>
    <w:rsid w:val="0023134A"/>
    <w:rsid w:val="002616A7"/>
    <w:rsid w:val="00274EF7"/>
    <w:rsid w:val="00297157"/>
    <w:rsid w:val="002A3CC1"/>
    <w:rsid w:val="002A5F0F"/>
    <w:rsid w:val="002A63C3"/>
    <w:rsid w:val="002B7D5E"/>
    <w:rsid w:val="002C3357"/>
    <w:rsid w:val="002D1232"/>
    <w:rsid w:val="002D3618"/>
    <w:rsid w:val="002D5CF8"/>
    <w:rsid w:val="002E5906"/>
    <w:rsid w:val="002F4D81"/>
    <w:rsid w:val="002F5B05"/>
    <w:rsid w:val="00321234"/>
    <w:rsid w:val="00330E58"/>
    <w:rsid w:val="003447C2"/>
    <w:rsid w:val="0036580B"/>
    <w:rsid w:val="00397F42"/>
    <w:rsid w:val="003A307C"/>
    <w:rsid w:val="003B3CE1"/>
    <w:rsid w:val="003B7D5F"/>
    <w:rsid w:val="003C0ED0"/>
    <w:rsid w:val="003D021C"/>
    <w:rsid w:val="003D4CD8"/>
    <w:rsid w:val="003D6F7A"/>
    <w:rsid w:val="003E6DD9"/>
    <w:rsid w:val="003F77F1"/>
    <w:rsid w:val="00402A1A"/>
    <w:rsid w:val="00405543"/>
    <w:rsid w:val="004056EC"/>
    <w:rsid w:val="004059EC"/>
    <w:rsid w:val="00406645"/>
    <w:rsid w:val="004072E3"/>
    <w:rsid w:val="00412FB9"/>
    <w:rsid w:val="00422CAE"/>
    <w:rsid w:val="00431415"/>
    <w:rsid w:val="004355F4"/>
    <w:rsid w:val="004371A5"/>
    <w:rsid w:val="00446D3B"/>
    <w:rsid w:val="0048201A"/>
    <w:rsid w:val="00486ECB"/>
    <w:rsid w:val="0049752A"/>
    <w:rsid w:val="004A3D0F"/>
    <w:rsid w:val="004A610B"/>
    <w:rsid w:val="004A7389"/>
    <w:rsid w:val="004B1D61"/>
    <w:rsid w:val="004B2D53"/>
    <w:rsid w:val="004C511A"/>
    <w:rsid w:val="004D1A76"/>
    <w:rsid w:val="004D6EF8"/>
    <w:rsid w:val="004F1567"/>
    <w:rsid w:val="005070C6"/>
    <w:rsid w:val="00532DD9"/>
    <w:rsid w:val="00541A8D"/>
    <w:rsid w:val="00556D7A"/>
    <w:rsid w:val="00557C2F"/>
    <w:rsid w:val="0057480C"/>
    <w:rsid w:val="0059113F"/>
    <w:rsid w:val="005A01EC"/>
    <w:rsid w:val="005A5100"/>
    <w:rsid w:val="005A6A7B"/>
    <w:rsid w:val="005B4651"/>
    <w:rsid w:val="005C00A2"/>
    <w:rsid w:val="005C4140"/>
    <w:rsid w:val="005C65C7"/>
    <w:rsid w:val="005C762A"/>
    <w:rsid w:val="005D1224"/>
    <w:rsid w:val="005D1BB2"/>
    <w:rsid w:val="005E3486"/>
    <w:rsid w:val="005E625C"/>
    <w:rsid w:val="005E628B"/>
    <w:rsid w:val="005F2822"/>
    <w:rsid w:val="00612ABD"/>
    <w:rsid w:val="00620E85"/>
    <w:rsid w:val="00637CFE"/>
    <w:rsid w:val="0067636D"/>
    <w:rsid w:val="00682215"/>
    <w:rsid w:val="00695171"/>
    <w:rsid w:val="0069769E"/>
    <w:rsid w:val="006C1B3C"/>
    <w:rsid w:val="006C699B"/>
    <w:rsid w:val="006C7854"/>
    <w:rsid w:val="006D3494"/>
    <w:rsid w:val="006E05C7"/>
    <w:rsid w:val="006E2F1F"/>
    <w:rsid w:val="00725DA1"/>
    <w:rsid w:val="00761704"/>
    <w:rsid w:val="00770093"/>
    <w:rsid w:val="00773142"/>
    <w:rsid w:val="00793399"/>
    <w:rsid w:val="007B6357"/>
    <w:rsid w:val="007C405A"/>
    <w:rsid w:val="008018ED"/>
    <w:rsid w:val="00803B33"/>
    <w:rsid w:val="00815C97"/>
    <w:rsid w:val="008233FB"/>
    <w:rsid w:val="00823B4D"/>
    <w:rsid w:val="008252D4"/>
    <w:rsid w:val="008350C0"/>
    <w:rsid w:val="008424F3"/>
    <w:rsid w:val="00850CE3"/>
    <w:rsid w:val="00854121"/>
    <w:rsid w:val="00854898"/>
    <w:rsid w:val="00862843"/>
    <w:rsid w:val="008663EF"/>
    <w:rsid w:val="0086737C"/>
    <w:rsid w:val="0087640C"/>
    <w:rsid w:val="00876A67"/>
    <w:rsid w:val="00895AF2"/>
    <w:rsid w:val="008B7E5B"/>
    <w:rsid w:val="008C274B"/>
    <w:rsid w:val="008C4C3D"/>
    <w:rsid w:val="008D1CAB"/>
    <w:rsid w:val="008D2D13"/>
    <w:rsid w:val="008D759E"/>
    <w:rsid w:val="008E20F2"/>
    <w:rsid w:val="008E46F1"/>
    <w:rsid w:val="008F1A39"/>
    <w:rsid w:val="008F27F9"/>
    <w:rsid w:val="008F2F8B"/>
    <w:rsid w:val="008F4AD9"/>
    <w:rsid w:val="009208F8"/>
    <w:rsid w:val="00923077"/>
    <w:rsid w:val="00926EC7"/>
    <w:rsid w:val="00940216"/>
    <w:rsid w:val="00964210"/>
    <w:rsid w:val="009940BE"/>
    <w:rsid w:val="009A1570"/>
    <w:rsid w:val="009D0490"/>
    <w:rsid w:val="009D36F4"/>
    <w:rsid w:val="00A31973"/>
    <w:rsid w:val="00A338DB"/>
    <w:rsid w:val="00A33F69"/>
    <w:rsid w:val="00A53FFF"/>
    <w:rsid w:val="00A54295"/>
    <w:rsid w:val="00AA1824"/>
    <w:rsid w:val="00AA19E4"/>
    <w:rsid w:val="00AA3DA8"/>
    <w:rsid w:val="00AB5D28"/>
    <w:rsid w:val="00AC3A2C"/>
    <w:rsid w:val="00AC4597"/>
    <w:rsid w:val="00AC5CAD"/>
    <w:rsid w:val="00AC5D19"/>
    <w:rsid w:val="00AD444C"/>
    <w:rsid w:val="00AD7EB8"/>
    <w:rsid w:val="00AE3D62"/>
    <w:rsid w:val="00AF3E6C"/>
    <w:rsid w:val="00AF5D0A"/>
    <w:rsid w:val="00B108CF"/>
    <w:rsid w:val="00B10B71"/>
    <w:rsid w:val="00B170D3"/>
    <w:rsid w:val="00B22B83"/>
    <w:rsid w:val="00B251B4"/>
    <w:rsid w:val="00B327CA"/>
    <w:rsid w:val="00B46655"/>
    <w:rsid w:val="00B52B09"/>
    <w:rsid w:val="00B65BF9"/>
    <w:rsid w:val="00B670C6"/>
    <w:rsid w:val="00B70A94"/>
    <w:rsid w:val="00B71443"/>
    <w:rsid w:val="00B743C1"/>
    <w:rsid w:val="00B76A8B"/>
    <w:rsid w:val="00BA362B"/>
    <w:rsid w:val="00BA52E2"/>
    <w:rsid w:val="00BC48C0"/>
    <w:rsid w:val="00BD02D7"/>
    <w:rsid w:val="00BD46B8"/>
    <w:rsid w:val="00BE1256"/>
    <w:rsid w:val="00BE3F68"/>
    <w:rsid w:val="00BF0105"/>
    <w:rsid w:val="00BF6A61"/>
    <w:rsid w:val="00C053AF"/>
    <w:rsid w:val="00C10518"/>
    <w:rsid w:val="00C1055A"/>
    <w:rsid w:val="00C23869"/>
    <w:rsid w:val="00C255A0"/>
    <w:rsid w:val="00C30B3E"/>
    <w:rsid w:val="00C34AEA"/>
    <w:rsid w:val="00C47497"/>
    <w:rsid w:val="00C57CC0"/>
    <w:rsid w:val="00C74E2F"/>
    <w:rsid w:val="00C771FF"/>
    <w:rsid w:val="00C80EE2"/>
    <w:rsid w:val="00C84F06"/>
    <w:rsid w:val="00C921E1"/>
    <w:rsid w:val="00C936E2"/>
    <w:rsid w:val="00C96DE9"/>
    <w:rsid w:val="00CB11B8"/>
    <w:rsid w:val="00CC2F7F"/>
    <w:rsid w:val="00CD6BEA"/>
    <w:rsid w:val="00CE4E2D"/>
    <w:rsid w:val="00CE6F37"/>
    <w:rsid w:val="00CF497F"/>
    <w:rsid w:val="00D3150D"/>
    <w:rsid w:val="00D52B83"/>
    <w:rsid w:val="00D60850"/>
    <w:rsid w:val="00D67C0F"/>
    <w:rsid w:val="00D716CA"/>
    <w:rsid w:val="00D71EDD"/>
    <w:rsid w:val="00DA4B4C"/>
    <w:rsid w:val="00DB489A"/>
    <w:rsid w:val="00DB664E"/>
    <w:rsid w:val="00DB6EEE"/>
    <w:rsid w:val="00DC1D80"/>
    <w:rsid w:val="00DC67F6"/>
    <w:rsid w:val="00DE06A0"/>
    <w:rsid w:val="00DE5B9A"/>
    <w:rsid w:val="00DE6B35"/>
    <w:rsid w:val="00E02972"/>
    <w:rsid w:val="00E17CC1"/>
    <w:rsid w:val="00E45EC3"/>
    <w:rsid w:val="00E733A7"/>
    <w:rsid w:val="00E76C6C"/>
    <w:rsid w:val="00E86C95"/>
    <w:rsid w:val="00EB5D82"/>
    <w:rsid w:val="00EE02B5"/>
    <w:rsid w:val="00EE21A1"/>
    <w:rsid w:val="00EF0F27"/>
    <w:rsid w:val="00EF488A"/>
    <w:rsid w:val="00EF7B48"/>
    <w:rsid w:val="00F07F05"/>
    <w:rsid w:val="00F15582"/>
    <w:rsid w:val="00F27C78"/>
    <w:rsid w:val="00F37818"/>
    <w:rsid w:val="00F41BA5"/>
    <w:rsid w:val="00F5036C"/>
    <w:rsid w:val="00F54592"/>
    <w:rsid w:val="00F83EFF"/>
    <w:rsid w:val="00F92FDC"/>
    <w:rsid w:val="00FC106D"/>
    <w:rsid w:val="00FC21CE"/>
    <w:rsid w:val="00FC6A5B"/>
    <w:rsid w:val="00FD443F"/>
    <w:rsid w:val="00FD7544"/>
    <w:rsid w:val="00FE4A6C"/>
    <w:rsid w:val="00FE55BC"/>
    <w:rsid w:val="00FF0EE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33A03"/>
  <w15:docId w15:val="{28F07499-8859-4942-995F-ED69F965D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0B71"/>
  </w:style>
  <w:style w:type="paragraph" w:styleId="Heading1">
    <w:name w:val="heading 1"/>
    <w:basedOn w:val="Normal"/>
    <w:next w:val="Normal"/>
    <w:link w:val="Heading1Char"/>
    <w:uiPriority w:val="9"/>
    <w:qFormat/>
    <w:rsid w:val="00330E5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BodyText"/>
    <w:link w:val="Heading2Char"/>
    <w:qFormat/>
    <w:rsid w:val="00F15582"/>
    <w:pPr>
      <w:keepNext/>
      <w:keepLines/>
      <w:numPr>
        <w:ilvl w:val="1"/>
        <w:numId w:val="17"/>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7640C"/>
    <w:rPr>
      <w:b/>
      <w:bCs/>
    </w:rPr>
  </w:style>
  <w:style w:type="character" w:styleId="Emphasis">
    <w:name w:val="Emphasis"/>
    <w:basedOn w:val="DefaultParagraphFont"/>
    <w:uiPriority w:val="20"/>
    <w:qFormat/>
    <w:rsid w:val="0087640C"/>
    <w:rPr>
      <w:i/>
      <w:iCs/>
    </w:rPr>
  </w:style>
  <w:style w:type="paragraph" w:styleId="ListParagraph">
    <w:name w:val="List Paragraph"/>
    <w:aliases w:val="Normal bullet 2,List Paragraph1,body 2,List Paragraph11,List Paragraph111,Antes de enumeración,Listă colorată - Accentuare 11,Bullet,Citation List"/>
    <w:basedOn w:val="Normal"/>
    <w:link w:val="ListParagraphChar"/>
    <w:uiPriority w:val="34"/>
    <w:qFormat/>
    <w:rsid w:val="0087640C"/>
    <w:pPr>
      <w:ind w:left="720"/>
      <w:contextualSpacing/>
    </w:pPr>
    <w:rPr>
      <w:rFonts w:cs="Times New Roman"/>
    </w:rPr>
  </w:style>
  <w:style w:type="table" w:styleId="TableGrid">
    <w:name w:val="Table Grid"/>
    <w:basedOn w:val="TableNormal"/>
    <w:uiPriority w:val="59"/>
    <w:rsid w:val="00046A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92F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2FDC"/>
    <w:rPr>
      <w:rFonts w:ascii="Tahoma" w:hAnsi="Tahoma" w:cs="Tahoma"/>
      <w:sz w:val="16"/>
      <w:szCs w:val="16"/>
    </w:rPr>
  </w:style>
  <w:style w:type="paragraph" w:styleId="Header">
    <w:name w:val="header"/>
    <w:basedOn w:val="Normal"/>
    <w:link w:val="HeaderChar"/>
    <w:uiPriority w:val="99"/>
    <w:unhideWhenUsed/>
    <w:rsid w:val="0032123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21234"/>
  </w:style>
  <w:style w:type="paragraph" w:styleId="Footer">
    <w:name w:val="footer"/>
    <w:basedOn w:val="Normal"/>
    <w:link w:val="FooterChar"/>
    <w:unhideWhenUsed/>
    <w:rsid w:val="00321234"/>
    <w:pPr>
      <w:tabs>
        <w:tab w:val="center" w:pos="4536"/>
        <w:tab w:val="right" w:pos="9072"/>
      </w:tabs>
      <w:spacing w:after="0" w:line="240" w:lineRule="auto"/>
    </w:pPr>
  </w:style>
  <w:style w:type="character" w:customStyle="1" w:styleId="FooterChar">
    <w:name w:val="Footer Char"/>
    <w:basedOn w:val="DefaultParagraphFont"/>
    <w:link w:val="Footer"/>
    <w:rsid w:val="00321234"/>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
    <w:link w:val="ListParagraph"/>
    <w:uiPriority w:val="34"/>
    <w:rsid w:val="005A01EC"/>
    <w:rPr>
      <w:rFonts w:cs="Times New Roman"/>
    </w:rPr>
  </w:style>
  <w:style w:type="character" w:styleId="Hyperlink">
    <w:name w:val="Hyperlink"/>
    <w:uiPriority w:val="99"/>
    <w:rsid w:val="008350C0"/>
    <w:rPr>
      <w:color w:val="0563C1"/>
      <w:u w:val="single"/>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8350C0"/>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8350C0"/>
    <w:rPr>
      <w:rFonts w:ascii="PF Square Sans Pro Medium" w:eastAsia="Times New Roman" w:hAnsi="PF Square Sans Pro Medium" w:cs="PF Square Sans Pro Medium"/>
      <w:color w:val="000000"/>
      <w:sz w:val="20"/>
      <w:szCs w:val="20"/>
      <w:lang w:eastAsia="ar-SA"/>
    </w:rPr>
  </w:style>
  <w:style w:type="character" w:customStyle="1" w:styleId="Heading1Char">
    <w:name w:val="Heading 1 Char"/>
    <w:basedOn w:val="DefaultParagraphFont"/>
    <w:link w:val="Heading1"/>
    <w:uiPriority w:val="9"/>
    <w:rsid w:val="00330E58"/>
    <w:rPr>
      <w:rFonts w:asciiTheme="majorHAnsi" w:eastAsiaTheme="majorEastAsia" w:hAnsiTheme="majorHAnsi" w:cstheme="majorBidi"/>
      <w:b/>
      <w:bCs/>
      <w:color w:val="365F91" w:themeColor="accent1" w:themeShade="BF"/>
      <w:sz w:val="28"/>
      <w:szCs w:val="28"/>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F3781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F37818"/>
    <w:pPr>
      <w:spacing w:after="160" w:line="240" w:lineRule="exact"/>
    </w:pPr>
    <w:rPr>
      <w:vertAlign w:val="superscript"/>
    </w:rPr>
  </w:style>
  <w:style w:type="paragraph" w:styleId="BodyText">
    <w:name w:val="Body Text"/>
    <w:basedOn w:val="Normal"/>
    <w:link w:val="BodyTextChar"/>
    <w:uiPriority w:val="99"/>
    <w:unhideWhenUsed/>
    <w:rsid w:val="00B52B09"/>
    <w:pPr>
      <w:spacing w:after="120"/>
    </w:pPr>
  </w:style>
  <w:style w:type="character" w:customStyle="1" w:styleId="BodyTextChar">
    <w:name w:val="Body Text Char"/>
    <w:basedOn w:val="DefaultParagraphFont"/>
    <w:link w:val="BodyText"/>
    <w:uiPriority w:val="99"/>
    <w:rsid w:val="00B52B09"/>
  </w:style>
  <w:style w:type="character" w:customStyle="1" w:styleId="Heading2Char">
    <w:name w:val="Heading 2 Char"/>
    <w:basedOn w:val="DefaultParagraphFont"/>
    <w:link w:val="Heading2"/>
    <w:rsid w:val="00F15582"/>
    <w:rPr>
      <w:rFonts w:ascii="Calibri Light" w:eastAsia="Times New Roman" w:hAnsi="Calibri Light" w:cs="font202"/>
      <w:color w:val="2E74B5"/>
      <w:sz w:val="26"/>
      <w:szCs w:val="26"/>
      <w:lang w:eastAsia="ar-SA"/>
    </w:rPr>
  </w:style>
  <w:style w:type="character" w:styleId="CommentReference">
    <w:name w:val="annotation reference"/>
    <w:basedOn w:val="DefaultParagraphFont"/>
    <w:uiPriority w:val="99"/>
    <w:semiHidden/>
    <w:unhideWhenUsed/>
    <w:rsid w:val="002F5B05"/>
    <w:rPr>
      <w:sz w:val="16"/>
      <w:szCs w:val="16"/>
    </w:rPr>
  </w:style>
  <w:style w:type="paragraph" w:styleId="CommentText">
    <w:name w:val="annotation text"/>
    <w:basedOn w:val="Normal"/>
    <w:link w:val="CommentTextChar"/>
    <w:uiPriority w:val="99"/>
    <w:semiHidden/>
    <w:unhideWhenUsed/>
    <w:rsid w:val="002F5B05"/>
    <w:pPr>
      <w:spacing w:line="240" w:lineRule="auto"/>
    </w:pPr>
    <w:rPr>
      <w:sz w:val="20"/>
      <w:szCs w:val="20"/>
    </w:rPr>
  </w:style>
  <w:style w:type="character" w:customStyle="1" w:styleId="CommentTextChar">
    <w:name w:val="Comment Text Char"/>
    <w:basedOn w:val="DefaultParagraphFont"/>
    <w:link w:val="CommentText"/>
    <w:uiPriority w:val="99"/>
    <w:semiHidden/>
    <w:rsid w:val="002F5B05"/>
    <w:rPr>
      <w:sz w:val="20"/>
      <w:szCs w:val="20"/>
    </w:rPr>
  </w:style>
  <w:style w:type="paragraph" w:styleId="CommentSubject">
    <w:name w:val="annotation subject"/>
    <w:basedOn w:val="CommentText"/>
    <w:next w:val="CommentText"/>
    <w:link w:val="CommentSubjectChar"/>
    <w:uiPriority w:val="99"/>
    <w:semiHidden/>
    <w:unhideWhenUsed/>
    <w:rsid w:val="002F5B05"/>
    <w:rPr>
      <w:b/>
      <w:bCs/>
    </w:rPr>
  </w:style>
  <w:style w:type="character" w:customStyle="1" w:styleId="CommentSubjectChar">
    <w:name w:val="Comment Subject Char"/>
    <w:basedOn w:val="CommentTextChar"/>
    <w:link w:val="CommentSubject"/>
    <w:uiPriority w:val="99"/>
    <w:semiHidden/>
    <w:rsid w:val="002F5B05"/>
    <w:rPr>
      <w:b/>
      <w:bCs/>
      <w:sz w:val="20"/>
      <w:szCs w:val="20"/>
    </w:rPr>
  </w:style>
  <w:style w:type="character" w:customStyle="1" w:styleId="ListParagraphChar1">
    <w:name w:val="List Paragraph Char1"/>
    <w:link w:val="ListParagraph2"/>
    <w:uiPriority w:val="34"/>
    <w:rsid w:val="00725DA1"/>
  </w:style>
  <w:style w:type="paragraph" w:customStyle="1" w:styleId="ListParagraph2">
    <w:name w:val="List Paragraph2"/>
    <w:basedOn w:val="Normal"/>
    <w:link w:val="ListParagraphChar1"/>
    <w:uiPriority w:val="34"/>
    <w:qFormat/>
    <w:rsid w:val="00725DA1"/>
    <w:pPr>
      <w:spacing w:after="0"/>
      <w:ind w:left="708"/>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39136">
      <w:bodyDiv w:val="1"/>
      <w:marLeft w:val="0"/>
      <w:marRight w:val="0"/>
      <w:marTop w:val="0"/>
      <w:marBottom w:val="0"/>
      <w:divBdr>
        <w:top w:val="none" w:sz="0" w:space="0" w:color="auto"/>
        <w:left w:val="none" w:sz="0" w:space="0" w:color="auto"/>
        <w:bottom w:val="none" w:sz="0" w:space="0" w:color="auto"/>
        <w:right w:val="none" w:sz="0" w:space="0" w:color="auto"/>
      </w:divBdr>
    </w:div>
    <w:div w:id="86005093">
      <w:bodyDiv w:val="1"/>
      <w:marLeft w:val="0"/>
      <w:marRight w:val="0"/>
      <w:marTop w:val="0"/>
      <w:marBottom w:val="0"/>
      <w:divBdr>
        <w:top w:val="none" w:sz="0" w:space="0" w:color="auto"/>
        <w:left w:val="none" w:sz="0" w:space="0" w:color="auto"/>
        <w:bottom w:val="none" w:sz="0" w:space="0" w:color="auto"/>
        <w:right w:val="none" w:sz="0" w:space="0" w:color="auto"/>
      </w:divBdr>
    </w:div>
    <w:div w:id="248662969">
      <w:bodyDiv w:val="1"/>
      <w:marLeft w:val="0"/>
      <w:marRight w:val="0"/>
      <w:marTop w:val="0"/>
      <w:marBottom w:val="0"/>
      <w:divBdr>
        <w:top w:val="none" w:sz="0" w:space="0" w:color="auto"/>
        <w:left w:val="none" w:sz="0" w:space="0" w:color="auto"/>
        <w:bottom w:val="none" w:sz="0" w:space="0" w:color="auto"/>
        <w:right w:val="none" w:sz="0" w:space="0" w:color="auto"/>
      </w:divBdr>
    </w:div>
    <w:div w:id="306591226">
      <w:bodyDiv w:val="1"/>
      <w:marLeft w:val="0"/>
      <w:marRight w:val="0"/>
      <w:marTop w:val="0"/>
      <w:marBottom w:val="0"/>
      <w:divBdr>
        <w:top w:val="none" w:sz="0" w:space="0" w:color="auto"/>
        <w:left w:val="none" w:sz="0" w:space="0" w:color="auto"/>
        <w:bottom w:val="none" w:sz="0" w:space="0" w:color="auto"/>
        <w:right w:val="none" w:sz="0" w:space="0" w:color="auto"/>
      </w:divBdr>
    </w:div>
    <w:div w:id="332731435">
      <w:bodyDiv w:val="1"/>
      <w:marLeft w:val="0"/>
      <w:marRight w:val="0"/>
      <w:marTop w:val="0"/>
      <w:marBottom w:val="0"/>
      <w:divBdr>
        <w:top w:val="none" w:sz="0" w:space="0" w:color="auto"/>
        <w:left w:val="none" w:sz="0" w:space="0" w:color="auto"/>
        <w:bottom w:val="none" w:sz="0" w:space="0" w:color="auto"/>
        <w:right w:val="none" w:sz="0" w:space="0" w:color="auto"/>
      </w:divBdr>
    </w:div>
    <w:div w:id="413547697">
      <w:bodyDiv w:val="1"/>
      <w:marLeft w:val="0"/>
      <w:marRight w:val="0"/>
      <w:marTop w:val="0"/>
      <w:marBottom w:val="0"/>
      <w:divBdr>
        <w:top w:val="none" w:sz="0" w:space="0" w:color="auto"/>
        <w:left w:val="none" w:sz="0" w:space="0" w:color="auto"/>
        <w:bottom w:val="none" w:sz="0" w:space="0" w:color="auto"/>
        <w:right w:val="none" w:sz="0" w:space="0" w:color="auto"/>
      </w:divBdr>
    </w:div>
    <w:div w:id="516236425">
      <w:bodyDiv w:val="1"/>
      <w:marLeft w:val="0"/>
      <w:marRight w:val="0"/>
      <w:marTop w:val="0"/>
      <w:marBottom w:val="0"/>
      <w:divBdr>
        <w:top w:val="none" w:sz="0" w:space="0" w:color="auto"/>
        <w:left w:val="none" w:sz="0" w:space="0" w:color="auto"/>
        <w:bottom w:val="none" w:sz="0" w:space="0" w:color="auto"/>
        <w:right w:val="none" w:sz="0" w:space="0" w:color="auto"/>
      </w:divBdr>
    </w:div>
    <w:div w:id="542208903">
      <w:bodyDiv w:val="1"/>
      <w:marLeft w:val="0"/>
      <w:marRight w:val="0"/>
      <w:marTop w:val="0"/>
      <w:marBottom w:val="0"/>
      <w:divBdr>
        <w:top w:val="none" w:sz="0" w:space="0" w:color="auto"/>
        <w:left w:val="none" w:sz="0" w:space="0" w:color="auto"/>
        <w:bottom w:val="none" w:sz="0" w:space="0" w:color="auto"/>
        <w:right w:val="none" w:sz="0" w:space="0" w:color="auto"/>
      </w:divBdr>
    </w:div>
    <w:div w:id="637691478">
      <w:bodyDiv w:val="1"/>
      <w:marLeft w:val="0"/>
      <w:marRight w:val="0"/>
      <w:marTop w:val="0"/>
      <w:marBottom w:val="0"/>
      <w:divBdr>
        <w:top w:val="none" w:sz="0" w:space="0" w:color="auto"/>
        <w:left w:val="none" w:sz="0" w:space="0" w:color="auto"/>
        <w:bottom w:val="none" w:sz="0" w:space="0" w:color="auto"/>
        <w:right w:val="none" w:sz="0" w:space="0" w:color="auto"/>
      </w:divBdr>
    </w:div>
    <w:div w:id="953169659">
      <w:bodyDiv w:val="1"/>
      <w:marLeft w:val="0"/>
      <w:marRight w:val="0"/>
      <w:marTop w:val="0"/>
      <w:marBottom w:val="0"/>
      <w:divBdr>
        <w:top w:val="none" w:sz="0" w:space="0" w:color="auto"/>
        <w:left w:val="none" w:sz="0" w:space="0" w:color="auto"/>
        <w:bottom w:val="none" w:sz="0" w:space="0" w:color="auto"/>
        <w:right w:val="none" w:sz="0" w:space="0" w:color="auto"/>
      </w:divBdr>
    </w:div>
    <w:div w:id="1004087806">
      <w:bodyDiv w:val="1"/>
      <w:marLeft w:val="0"/>
      <w:marRight w:val="0"/>
      <w:marTop w:val="0"/>
      <w:marBottom w:val="0"/>
      <w:divBdr>
        <w:top w:val="none" w:sz="0" w:space="0" w:color="auto"/>
        <w:left w:val="none" w:sz="0" w:space="0" w:color="auto"/>
        <w:bottom w:val="none" w:sz="0" w:space="0" w:color="auto"/>
        <w:right w:val="none" w:sz="0" w:space="0" w:color="auto"/>
      </w:divBdr>
    </w:div>
    <w:div w:id="1024940067">
      <w:bodyDiv w:val="1"/>
      <w:marLeft w:val="0"/>
      <w:marRight w:val="0"/>
      <w:marTop w:val="0"/>
      <w:marBottom w:val="0"/>
      <w:divBdr>
        <w:top w:val="none" w:sz="0" w:space="0" w:color="auto"/>
        <w:left w:val="none" w:sz="0" w:space="0" w:color="auto"/>
        <w:bottom w:val="none" w:sz="0" w:space="0" w:color="auto"/>
        <w:right w:val="none" w:sz="0" w:space="0" w:color="auto"/>
      </w:divBdr>
    </w:div>
    <w:div w:id="1088581740">
      <w:bodyDiv w:val="1"/>
      <w:marLeft w:val="0"/>
      <w:marRight w:val="0"/>
      <w:marTop w:val="0"/>
      <w:marBottom w:val="0"/>
      <w:divBdr>
        <w:top w:val="none" w:sz="0" w:space="0" w:color="auto"/>
        <w:left w:val="none" w:sz="0" w:space="0" w:color="auto"/>
        <w:bottom w:val="none" w:sz="0" w:space="0" w:color="auto"/>
        <w:right w:val="none" w:sz="0" w:space="0" w:color="auto"/>
      </w:divBdr>
    </w:div>
    <w:div w:id="1348173136">
      <w:bodyDiv w:val="1"/>
      <w:marLeft w:val="0"/>
      <w:marRight w:val="0"/>
      <w:marTop w:val="0"/>
      <w:marBottom w:val="0"/>
      <w:divBdr>
        <w:top w:val="none" w:sz="0" w:space="0" w:color="auto"/>
        <w:left w:val="none" w:sz="0" w:space="0" w:color="auto"/>
        <w:bottom w:val="none" w:sz="0" w:space="0" w:color="auto"/>
        <w:right w:val="none" w:sz="0" w:space="0" w:color="auto"/>
      </w:divBdr>
    </w:div>
    <w:div w:id="1487015170">
      <w:bodyDiv w:val="1"/>
      <w:marLeft w:val="0"/>
      <w:marRight w:val="0"/>
      <w:marTop w:val="0"/>
      <w:marBottom w:val="0"/>
      <w:divBdr>
        <w:top w:val="none" w:sz="0" w:space="0" w:color="auto"/>
        <w:left w:val="none" w:sz="0" w:space="0" w:color="auto"/>
        <w:bottom w:val="none" w:sz="0" w:space="0" w:color="auto"/>
        <w:right w:val="none" w:sz="0" w:space="0" w:color="auto"/>
      </w:divBdr>
    </w:div>
    <w:div w:id="1551113199">
      <w:bodyDiv w:val="1"/>
      <w:marLeft w:val="0"/>
      <w:marRight w:val="0"/>
      <w:marTop w:val="0"/>
      <w:marBottom w:val="0"/>
      <w:divBdr>
        <w:top w:val="none" w:sz="0" w:space="0" w:color="auto"/>
        <w:left w:val="none" w:sz="0" w:space="0" w:color="auto"/>
        <w:bottom w:val="none" w:sz="0" w:space="0" w:color="auto"/>
        <w:right w:val="none" w:sz="0" w:space="0" w:color="auto"/>
      </w:divBdr>
    </w:div>
    <w:div w:id="1655450920">
      <w:bodyDiv w:val="1"/>
      <w:marLeft w:val="0"/>
      <w:marRight w:val="0"/>
      <w:marTop w:val="0"/>
      <w:marBottom w:val="0"/>
      <w:divBdr>
        <w:top w:val="none" w:sz="0" w:space="0" w:color="auto"/>
        <w:left w:val="none" w:sz="0" w:space="0" w:color="auto"/>
        <w:bottom w:val="none" w:sz="0" w:space="0" w:color="auto"/>
        <w:right w:val="none" w:sz="0" w:space="0" w:color="auto"/>
      </w:divBdr>
    </w:div>
    <w:div w:id="1747727247">
      <w:bodyDiv w:val="1"/>
      <w:marLeft w:val="0"/>
      <w:marRight w:val="0"/>
      <w:marTop w:val="0"/>
      <w:marBottom w:val="0"/>
      <w:divBdr>
        <w:top w:val="none" w:sz="0" w:space="0" w:color="auto"/>
        <w:left w:val="none" w:sz="0" w:space="0" w:color="auto"/>
        <w:bottom w:val="none" w:sz="0" w:space="0" w:color="auto"/>
        <w:right w:val="none" w:sz="0" w:space="0" w:color="auto"/>
      </w:divBdr>
    </w:div>
    <w:div w:id="2050295837">
      <w:bodyDiv w:val="1"/>
      <w:marLeft w:val="0"/>
      <w:marRight w:val="0"/>
      <w:marTop w:val="0"/>
      <w:marBottom w:val="0"/>
      <w:divBdr>
        <w:top w:val="none" w:sz="0" w:space="0" w:color="auto"/>
        <w:left w:val="none" w:sz="0" w:space="0" w:color="auto"/>
        <w:bottom w:val="none" w:sz="0" w:space="0" w:color="auto"/>
        <w:right w:val="none" w:sz="0" w:space="0" w:color="auto"/>
      </w:divBdr>
    </w:div>
    <w:div w:id="2061437396">
      <w:bodyDiv w:val="1"/>
      <w:marLeft w:val="0"/>
      <w:marRight w:val="0"/>
      <w:marTop w:val="0"/>
      <w:marBottom w:val="0"/>
      <w:divBdr>
        <w:top w:val="none" w:sz="0" w:space="0" w:color="auto"/>
        <w:left w:val="none" w:sz="0" w:space="0" w:color="auto"/>
        <w:bottom w:val="none" w:sz="0" w:space="0" w:color="auto"/>
        <w:right w:val="none" w:sz="0" w:space="0" w:color="auto"/>
      </w:divBdr>
    </w:div>
    <w:div w:id="2071004221">
      <w:bodyDiv w:val="1"/>
      <w:marLeft w:val="0"/>
      <w:marRight w:val="0"/>
      <w:marTop w:val="0"/>
      <w:marBottom w:val="0"/>
      <w:divBdr>
        <w:top w:val="none" w:sz="0" w:space="0" w:color="auto"/>
        <w:left w:val="none" w:sz="0" w:space="0" w:color="auto"/>
        <w:bottom w:val="none" w:sz="0" w:space="0" w:color="auto"/>
        <w:right w:val="none" w:sz="0" w:space="0" w:color="auto"/>
      </w:divBdr>
    </w:div>
    <w:div w:id="2132821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F11312-636F-4830-9185-822BE6805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17</Pages>
  <Words>5652</Words>
  <Characters>32786</Characters>
  <Application>Microsoft Office Word</Application>
  <DocSecurity>0</DocSecurity>
  <Lines>273</Lines>
  <Paragraphs>76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38362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Mariana Acatrinei</dc:creator>
  <cp:lastModifiedBy>Irina Nichifor</cp:lastModifiedBy>
  <cp:revision>5</cp:revision>
  <dcterms:created xsi:type="dcterms:W3CDTF">2017-09-22T12:12:00Z</dcterms:created>
  <dcterms:modified xsi:type="dcterms:W3CDTF">2017-09-22T12:29:00Z</dcterms:modified>
</cp:coreProperties>
</file>