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85" w:tblpY="1"/>
        <w:tblOverlap w:val="neve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991"/>
        <w:gridCol w:w="1279"/>
        <w:gridCol w:w="903"/>
        <w:gridCol w:w="2273"/>
        <w:gridCol w:w="34"/>
        <w:gridCol w:w="3878"/>
        <w:gridCol w:w="5503"/>
      </w:tblGrid>
      <w:tr w:rsidR="00FD5F7B" w:rsidRPr="000B77F3" w14:paraId="67B085B9" w14:textId="77777777" w:rsidTr="00284CD5">
        <w:trPr>
          <w:trHeight w:val="699"/>
        </w:trPr>
        <w:tc>
          <w:tcPr>
            <w:tcW w:w="260" w:type="pct"/>
            <w:shd w:val="clear" w:color="auto" w:fill="DBE5F1" w:themeFill="accent1" w:themeFillTint="33"/>
          </w:tcPr>
          <w:p w14:paraId="61AC850D" w14:textId="77777777" w:rsidR="00FD5F7B" w:rsidRPr="00E62628" w:rsidRDefault="00FD5F7B" w:rsidP="00704EAE">
            <w:pPr>
              <w:spacing w:after="0" w:line="240" w:lineRule="auto"/>
              <w:ind w:left="0"/>
              <w:jc w:val="center"/>
              <w:rPr>
                <w:rFonts w:eastAsia="Times New Roman" w:cs="Times New Roman"/>
                <w:b/>
                <w:bCs/>
                <w:sz w:val="18"/>
                <w:szCs w:val="18"/>
              </w:rPr>
            </w:pPr>
            <w:bookmarkStart w:id="0" w:name="_GoBack"/>
            <w:bookmarkEnd w:id="0"/>
            <w:r w:rsidRPr="00E62628">
              <w:rPr>
                <w:rFonts w:eastAsia="Times New Roman" w:cs="Times New Roman"/>
                <w:b/>
                <w:bCs/>
                <w:sz w:val="18"/>
                <w:szCs w:val="18"/>
              </w:rPr>
              <w:t>Nr. crt.</w:t>
            </w:r>
          </w:p>
        </w:tc>
        <w:tc>
          <w:tcPr>
            <w:tcW w:w="316" w:type="pct"/>
            <w:shd w:val="clear" w:color="auto" w:fill="DBE5F1" w:themeFill="accent1" w:themeFillTint="33"/>
          </w:tcPr>
          <w:p w14:paraId="32794187" w14:textId="77777777" w:rsidR="00FD5F7B" w:rsidRPr="00E62628" w:rsidRDefault="00FD5F7B" w:rsidP="00704EAE">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 xml:space="preserve">Data </w:t>
            </w:r>
          </w:p>
        </w:tc>
        <w:tc>
          <w:tcPr>
            <w:tcW w:w="408" w:type="pct"/>
            <w:shd w:val="clear" w:color="auto" w:fill="FDE9D9" w:themeFill="accent6" w:themeFillTint="33"/>
          </w:tcPr>
          <w:p w14:paraId="70D3B0E8" w14:textId="77777777" w:rsidR="00FD5F7B" w:rsidRPr="00E62628" w:rsidRDefault="00FD5F7B" w:rsidP="00704EAE">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 xml:space="preserve">Solicitant </w:t>
            </w:r>
          </w:p>
        </w:tc>
        <w:tc>
          <w:tcPr>
            <w:tcW w:w="288" w:type="pct"/>
            <w:shd w:val="clear" w:color="auto" w:fill="DBE5F1" w:themeFill="accent1" w:themeFillTint="33"/>
          </w:tcPr>
          <w:p w14:paraId="04369E75" w14:textId="77777777" w:rsidR="00FD5F7B" w:rsidRPr="00E62628" w:rsidRDefault="00FD5F7B" w:rsidP="00704EAE">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Nr. MDRAP</w:t>
            </w:r>
          </w:p>
        </w:tc>
        <w:tc>
          <w:tcPr>
            <w:tcW w:w="1973" w:type="pct"/>
            <w:gridSpan w:val="3"/>
            <w:shd w:val="clear" w:color="auto" w:fill="auto"/>
          </w:tcPr>
          <w:p w14:paraId="77B1123F" w14:textId="04E4DE74" w:rsidR="00FD5F7B" w:rsidRPr="00E62628" w:rsidRDefault="00FD5F7B" w:rsidP="00FD5F7B">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Între</w:t>
            </w:r>
            <w:r w:rsidRPr="00E62628">
              <w:rPr>
                <w:rFonts w:eastAsia="Times New Roman" w:cs="Times New Roman"/>
                <w:b/>
                <w:bCs/>
                <w:sz w:val="20"/>
                <w:szCs w:val="20"/>
                <w:lang w:val="ro-RO"/>
              </w:rPr>
              <w:t>bări</w:t>
            </w:r>
            <w:r w:rsidRPr="00E62628">
              <w:rPr>
                <w:rFonts w:eastAsia="Times New Roman" w:cs="Times New Roman"/>
                <w:b/>
                <w:bCs/>
                <w:sz w:val="20"/>
                <w:szCs w:val="20"/>
              </w:rPr>
              <w:t>/Observații/ Propuneri</w:t>
            </w:r>
          </w:p>
        </w:tc>
        <w:tc>
          <w:tcPr>
            <w:tcW w:w="1755" w:type="pct"/>
            <w:shd w:val="clear" w:color="auto" w:fill="auto"/>
          </w:tcPr>
          <w:p w14:paraId="5F15F04C" w14:textId="3AEC7470" w:rsidR="00FD5F7B" w:rsidRPr="00E62628" w:rsidRDefault="00FD5F7B" w:rsidP="00704EAE">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Răspuns</w:t>
            </w:r>
            <w:r w:rsidR="00391F98" w:rsidRPr="00E62628">
              <w:rPr>
                <w:rFonts w:eastAsia="Times New Roman" w:cs="Times New Roman"/>
                <w:b/>
                <w:bCs/>
                <w:sz w:val="20"/>
                <w:szCs w:val="20"/>
              </w:rPr>
              <w:t>uri</w:t>
            </w:r>
          </w:p>
        </w:tc>
      </w:tr>
      <w:tr w:rsidR="00356A89" w:rsidRPr="000B77F3" w14:paraId="0156680F" w14:textId="77777777" w:rsidTr="00284CD5">
        <w:trPr>
          <w:trHeight w:val="1476"/>
        </w:trPr>
        <w:tc>
          <w:tcPr>
            <w:tcW w:w="260" w:type="pct"/>
            <w:shd w:val="clear" w:color="auto" w:fill="DBE5F1" w:themeFill="accent1" w:themeFillTint="33"/>
          </w:tcPr>
          <w:p w14:paraId="7A06FC8B" w14:textId="1EC99F53" w:rsidR="00A43B19" w:rsidRPr="00E62628" w:rsidRDefault="00A43B19" w:rsidP="009A1BB3">
            <w:pPr>
              <w:pStyle w:val="ListParagraph"/>
              <w:numPr>
                <w:ilvl w:val="0"/>
                <w:numId w:val="114"/>
              </w:numPr>
              <w:spacing w:after="0" w:line="240" w:lineRule="auto"/>
              <w:jc w:val="center"/>
              <w:rPr>
                <w:rFonts w:eastAsia="Times New Roman" w:cs="Times New Roman"/>
                <w:bCs/>
                <w:sz w:val="18"/>
                <w:szCs w:val="18"/>
              </w:rPr>
            </w:pPr>
          </w:p>
        </w:tc>
        <w:tc>
          <w:tcPr>
            <w:tcW w:w="316" w:type="pct"/>
            <w:shd w:val="clear" w:color="auto" w:fill="DBE5F1" w:themeFill="accent1" w:themeFillTint="33"/>
          </w:tcPr>
          <w:p w14:paraId="791367BD" w14:textId="05069FD4" w:rsidR="00A43B19" w:rsidRPr="00E62628" w:rsidRDefault="00206797" w:rsidP="0089185F">
            <w:pPr>
              <w:spacing w:after="0" w:line="240" w:lineRule="auto"/>
              <w:ind w:left="0"/>
              <w:jc w:val="left"/>
              <w:rPr>
                <w:rFonts w:eastAsia="Times New Roman" w:cs="Times New Roman"/>
                <w:bCs/>
                <w:sz w:val="18"/>
                <w:szCs w:val="18"/>
              </w:rPr>
            </w:pPr>
            <w:r w:rsidRPr="00E62628">
              <w:rPr>
                <w:rFonts w:eastAsia="Times New Roman" w:cs="Times New Roman"/>
                <w:bCs/>
                <w:sz w:val="18"/>
                <w:szCs w:val="18"/>
              </w:rPr>
              <w:t>29.07.</w:t>
            </w:r>
            <w:r w:rsidR="00BB68BD" w:rsidRPr="00E62628">
              <w:rPr>
                <w:rFonts w:eastAsia="Times New Roman" w:cs="Times New Roman"/>
                <w:bCs/>
                <w:sz w:val="18"/>
                <w:szCs w:val="18"/>
              </w:rPr>
              <w:t>16</w:t>
            </w:r>
          </w:p>
        </w:tc>
        <w:tc>
          <w:tcPr>
            <w:tcW w:w="408" w:type="pct"/>
            <w:shd w:val="clear" w:color="auto" w:fill="FDE9D9" w:themeFill="accent6" w:themeFillTint="33"/>
          </w:tcPr>
          <w:p w14:paraId="787FB89D" w14:textId="77777777" w:rsidR="00A43B19" w:rsidRPr="00E62628" w:rsidRDefault="00A43B19" w:rsidP="0089185F">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SC CONSULTANTA pentru Finantare SRL</w:t>
            </w:r>
          </w:p>
        </w:tc>
        <w:tc>
          <w:tcPr>
            <w:tcW w:w="288" w:type="pct"/>
            <w:shd w:val="clear" w:color="auto" w:fill="DBE5F1" w:themeFill="accent1" w:themeFillTint="33"/>
          </w:tcPr>
          <w:p w14:paraId="56DA6215" w14:textId="77777777" w:rsidR="00A43B19" w:rsidRPr="00E62628" w:rsidRDefault="00A43B19" w:rsidP="0089185F">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70396</w:t>
            </w:r>
          </w:p>
        </w:tc>
        <w:tc>
          <w:tcPr>
            <w:tcW w:w="1973" w:type="pct"/>
            <w:gridSpan w:val="3"/>
            <w:shd w:val="clear" w:color="auto" w:fill="auto"/>
          </w:tcPr>
          <w:p w14:paraId="12F1B3FF" w14:textId="77777777" w:rsidR="00A43B19" w:rsidRPr="00E62628" w:rsidRDefault="00333C80" w:rsidP="00333C80">
            <w:pPr>
              <w:spacing w:after="0" w:line="240" w:lineRule="auto"/>
              <w:ind w:left="0"/>
              <w:jc w:val="left"/>
              <w:rPr>
                <w:rFonts w:eastAsia="Times New Roman" w:cs="Times New Roman"/>
                <w:sz w:val="18"/>
                <w:szCs w:val="18"/>
              </w:rPr>
            </w:pPr>
            <w:r w:rsidRPr="00E62628">
              <w:rPr>
                <w:rFonts w:eastAsia="Times New Roman" w:cs="Times New Roman"/>
                <w:sz w:val="18"/>
                <w:szCs w:val="18"/>
              </w:rPr>
              <w:t>Prin prezentul apel de proiecte nu se finanteaza:</w:t>
            </w:r>
          </w:p>
          <w:p w14:paraId="5D92F47C" w14:textId="77777777" w:rsidR="00333C80" w:rsidRPr="00E62628" w:rsidRDefault="00333C80" w:rsidP="009A1BB3">
            <w:pPr>
              <w:numPr>
                <w:ilvl w:val="0"/>
                <w:numId w:val="76"/>
              </w:numPr>
              <w:spacing w:before="120" w:line="240" w:lineRule="auto"/>
              <w:jc w:val="left"/>
              <w:rPr>
                <w:rFonts w:eastAsia="Times New Roman" w:cs="Times New Roman"/>
                <w:sz w:val="18"/>
                <w:szCs w:val="18"/>
                <w:lang w:val="ro-RO"/>
              </w:rPr>
            </w:pPr>
            <w:r w:rsidRPr="00E62628">
              <w:rPr>
                <w:rFonts w:eastAsia="Times New Roman" w:cs="Times New Roman"/>
                <w:sz w:val="18"/>
                <w:szCs w:val="18"/>
                <w:lang w:val="ro-RO"/>
              </w:rPr>
              <w:t>Proiectele ce cuprind doar unități de clădire (o zonă/ o parte a clădirii, un etaj sau un apartament dintr-o clădire, care este concepută/conceput sau modificată/modificată pentru a fi utilizată/utilizat separat);</w:t>
            </w:r>
          </w:p>
          <w:p w14:paraId="2239E2BA" w14:textId="2AB06B2E" w:rsidR="00333C80" w:rsidRPr="00E62628" w:rsidRDefault="00333C80" w:rsidP="00206797">
            <w:pPr>
              <w:spacing w:before="120" w:line="240" w:lineRule="auto"/>
              <w:ind w:left="0"/>
              <w:jc w:val="left"/>
              <w:rPr>
                <w:rFonts w:eastAsia="Times New Roman" w:cs="Times New Roman"/>
                <w:sz w:val="18"/>
                <w:szCs w:val="18"/>
                <w:lang w:val="ro-RO"/>
              </w:rPr>
            </w:pPr>
            <w:r w:rsidRPr="00E62628">
              <w:rPr>
                <w:rFonts w:eastAsia="Times New Roman" w:cs="Times New Roman"/>
                <w:sz w:val="18"/>
                <w:szCs w:val="18"/>
                <w:lang w:val="ro-RO"/>
              </w:rPr>
              <w:t>Ce se i</w:t>
            </w:r>
            <w:r w:rsidR="00556D56" w:rsidRPr="00E62628">
              <w:rPr>
                <w:rFonts w:eastAsia="Times New Roman" w:cs="Times New Roman"/>
                <w:sz w:val="18"/>
                <w:szCs w:val="18"/>
                <w:lang w:val="ro-RO"/>
              </w:rPr>
              <w:t>n</w:t>
            </w:r>
            <w:r w:rsidRPr="00E62628">
              <w:rPr>
                <w:rFonts w:eastAsia="Times New Roman" w:cs="Times New Roman"/>
                <w:sz w:val="18"/>
                <w:szCs w:val="18"/>
                <w:lang w:val="ro-RO"/>
              </w:rPr>
              <w:t xml:space="preserve">tampla in situația în care parterul/un etaj al unei clădiri nu se află în proprietatea instituției publice ci in proprietate privata  (entitate privata) insa altele 2,3, 4 etaje, subsolul ii apartin? Exită institutii publice care se află în această situație și care doresc să aplice pe această măsură de finantare. Nu beneficiază de fonduri proprii atat de mari incât sa-si permita să efectueze lucrări de reabilitare/modernizare/dotare. Poate această instituție publica sa </w:t>
            </w:r>
            <w:r w:rsidR="00BB68BD" w:rsidRPr="00E62628">
              <w:rPr>
                <w:rFonts w:eastAsia="Times New Roman" w:cs="Times New Roman"/>
                <w:sz w:val="18"/>
                <w:szCs w:val="18"/>
                <w:lang w:val="ro-RO"/>
              </w:rPr>
              <w:t xml:space="preserve">beneficieze pe aceasta masura? </w:t>
            </w:r>
          </w:p>
        </w:tc>
        <w:tc>
          <w:tcPr>
            <w:tcW w:w="1755" w:type="pct"/>
            <w:shd w:val="clear" w:color="auto" w:fill="auto"/>
          </w:tcPr>
          <w:p w14:paraId="60263BA4" w14:textId="2F42379F" w:rsidR="00FF3254" w:rsidRPr="00E62628" w:rsidRDefault="00BB68BD" w:rsidP="00FF32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În situația în care există spații în cadrul clădirii </w:t>
            </w:r>
            <w:r w:rsidR="00C90537" w:rsidRPr="00E62628">
              <w:rPr>
                <w:rFonts w:eastAsia="Times New Roman" w:cs="Times New Roman"/>
                <w:sz w:val="18"/>
                <w:szCs w:val="18"/>
              </w:rPr>
              <w:t xml:space="preserve">care </w:t>
            </w:r>
            <w:r w:rsidRPr="00E62628">
              <w:rPr>
                <w:rFonts w:eastAsia="Times New Roman" w:cs="Times New Roman"/>
                <w:sz w:val="18"/>
                <w:szCs w:val="18"/>
              </w:rPr>
              <w:t>se afla în propri</w:t>
            </w:r>
            <w:r w:rsidR="00631866" w:rsidRPr="00E62628">
              <w:rPr>
                <w:rFonts w:eastAsia="Times New Roman" w:cs="Times New Roman"/>
                <w:sz w:val="18"/>
                <w:szCs w:val="18"/>
              </w:rPr>
              <w:t>etate privată</w:t>
            </w:r>
            <w:r w:rsidRPr="00E62628">
              <w:rPr>
                <w:rFonts w:eastAsia="Times New Roman" w:cs="Times New Roman"/>
                <w:sz w:val="18"/>
                <w:szCs w:val="18"/>
              </w:rPr>
              <w:t>, clădirea nu este eligibilă.</w:t>
            </w:r>
          </w:p>
          <w:p w14:paraId="35CAEB07" w14:textId="77777777" w:rsidR="00FF3254" w:rsidRPr="00E62628" w:rsidRDefault="00FF3254" w:rsidP="00FF3254">
            <w:pPr>
              <w:spacing w:after="0" w:line="240" w:lineRule="auto"/>
              <w:ind w:left="0"/>
              <w:jc w:val="left"/>
              <w:rPr>
                <w:rFonts w:eastAsia="Times New Roman" w:cs="Times New Roman"/>
                <w:sz w:val="18"/>
                <w:szCs w:val="18"/>
              </w:rPr>
            </w:pPr>
          </w:p>
          <w:p w14:paraId="13140026" w14:textId="77777777" w:rsidR="00A43B19" w:rsidRPr="00E62628" w:rsidRDefault="00A43B19" w:rsidP="00BB68BD">
            <w:pPr>
              <w:spacing w:after="0" w:line="240" w:lineRule="auto"/>
              <w:ind w:left="0"/>
              <w:jc w:val="left"/>
              <w:rPr>
                <w:rFonts w:eastAsia="Times New Roman" w:cs="Times New Roman"/>
                <w:sz w:val="18"/>
                <w:szCs w:val="18"/>
              </w:rPr>
            </w:pPr>
          </w:p>
        </w:tc>
      </w:tr>
      <w:tr w:rsidR="00206797" w:rsidRPr="000B77F3" w14:paraId="79539371" w14:textId="77777777" w:rsidTr="00284CD5">
        <w:trPr>
          <w:trHeight w:val="410"/>
        </w:trPr>
        <w:tc>
          <w:tcPr>
            <w:tcW w:w="260" w:type="pct"/>
            <w:shd w:val="clear" w:color="auto" w:fill="DBE5F1" w:themeFill="accent1" w:themeFillTint="33"/>
          </w:tcPr>
          <w:p w14:paraId="6C9EB96F" w14:textId="77777777" w:rsidR="008B1654" w:rsidRPr="00E62628" w:rsidRDefault="008B1654" w:rsidP="009A1BB3">
            <w:pPr>
              <w:pStyle w:val="ListParagraph"/>
              <w:numPr>
                <w:ilvl w:val="0"/>
                <w:numId w:val="114"/>
              </w:numPr>
              <w:spacing w:after="0" w:line="240" w:lineRule="auto"/>
              <w:jc w:val="center"/>
              <w:rPr>
                <w:rFonts w:eastAsia="Times New Roman" w:cs="Times New Roman"/>
                <w:bCs/>
                <w:sz w:val="18"/>
                <w:szCs w:val="18"/>
              </w:rPr>
            </w:pPr>
          </w:p>
        </w:tc>
        <w:tc>
          <w:tcPr>
            <w:tcW w:w="316" w:type="pct"/>
            <w:shd w:val="clear" w:color="auto" w:fill="DBE5F1" w:themeFill="accent1" w:themeFillTint="33"/>
          </w:tcPr>
          <w:p w14:paraId="203CBB22" w14:textId="6C2F2AD3" w:rsidR="008B1654" w:rsidRPr="00E62628" w:rsidRDefault="008B1654" w:rsidP="00206797">
            <w:pPr>
              <w:spacing w:after="0" w:line="240" w:lineRule="auto"/>
              <w:ind w:left="0"/>
              <w:jc w:val="left"/>
              <w:rPr>
                <w:rFonts w:eastAsia="Times New Roman" w:cs="Times New Roman"/>
                <w:bCs/>
                <w:sz w:val="18"/>
                <w:szCs w:val="18"/>
              </w:rPr>
            </w:pPr>
            <w:r w:rsidRPr="00E62628">
              <w:rPr>
                <w:rFonts w:eastAsia="Times New Roman" w:cs="Times New Roman"/>
                <w:bCs/>
                <w:sz w:val="18"/>
                <w:szCs w:val="18"/>
              </w:rPr>
              <w:t>01.08.</w:t>
            </w:r>
            <w:r w:rsidR="00206797" w:rsidRPr="00E62628">
              <w:rPr>
                <w:rFonts w:eastAsia="Times New Roman" w:cs="Times New Roman"/>
                <w:bCs/>
                <w:sz w:val="18"/>
                <w:szCs w:val="18"/>
              </w:rPr>
              <w:t>1</w:t>
            </w:r>
            <w:r w:rsidRPr="00E62628">
              <w:rPr>
                <w:rFonts w:eastAsia="Times New Roman" w:cs="Times New Roman"/>
                <w:bCs/>
                <w:sz w:val="18"/>
                <w:szCs w:val="18"/>
              </w:rPr>
              <w:t>6</w:t>
            </w:r>
          </w:p>
        </w:tc>
        <w:tc>
          <w:tcPr>
            <w:tcW w:w="408" w:type="pct"/>
            <w:shd w:val="clear" w:color="auto" w:fill="FDE9D9" w:themeFill="accent6" w:themeFillTint="33"/>
          </w:tcPr>
          <w:p w14:paraId="54E3B8BA" w14:textId="14C872BC"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Antonela Marincat</w:t>
            </w:r>
          </w:p>
        </w:tc>
        <w:tc>
          <w:tcPr>
            <w:tcW w:w="288" w:type="pct"/>
            <w:shd w:val="clear" w:color="auto" w:fill="DBE5F1" w:themeFill="accent1" w:themeFillTint="33"/>
          </w:tcPr>
          <w:p w14:paraId="3F32AC4F" w14:textId="68E66139"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70941</w:t>
            </w:r>
          </w:p>
        </w:tc>
        <w:tc>
          <w:tcPr>
            <w:tcW w:w="1973" w:type="pct"/>
            <w:gridSpan w:val="3"/>
            <w:shd w:val="clear" w:color="auto" w:fill="auto"/>
          </w:tcPr>
          <w:p w14:paraId="692CBA1F"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1. Nu este integrata in cadrul ghidului nici o strategie si directiva europeana in mod concret in ceea ce priveste investitiile. Da, sunt amintite acele documente, dar activitatile care se finanteaza sunt departe de obiectivele propuse. In primul rand trebuie sa avem in minte ca Romania trebuie sa se alinieze la directivele UE privind cladirile pasive, ecologice si cu o amprenta de CO2 redusa. Al doilea lucru care trebuie sa il avem in vedere este legat de certificarile internationale pentru caldiri pasive si ecologice. </w:t>
            </w:r>
          </w:p>
          <w:p w14:paraId="73ED1F1C" w14:textId="77777777" w:rsidR="008B1654" w:rsidRPr="00E62628" w:rsidRDefault="008B1654" w:rsidP="008B1654">
            <w:pPr>
              <w:spacing w:after="0" w:line="240" w:lineRule="auto"/>
              <w:ind w:left="0"/>
              <w:jc w:val="left"/>
              <w:rPr>
                <w:rFonts w:eastAsia="Times New Roman" w:cs="Times New Roman"/>
                <w:sz w:val="18"/>
                <w:szCs w:val="18"/>
              </w:rPr>
            </w:pPr>
          </w:p>
          <w:p w14:paraId="6ACF6BEE"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2. Nu sunt specificate clar unele aspecte tehnice si legislative legate de cladiri pasive si ecologice. Din contra la pagina 16 din ghid se precizeaza "instalarea dupa caz, a unor sisteme alternative de producere a energiei". Aceasta formula trebuie eliminata si pus accentul pe instalarea acestor sisteme alternative ca fiind obligatorie. Orice constructie trebuie sa fie evaluata energetic inainte, propuse masuri de transformare a </w:t>
            </w:r>
            <w:r w:rsidRPr="00E62628">
              <w:rPr>
                <w:rFonts w:eastAsia="Times New Roman" w:cs="Times New Roman"/>
                <w:sz w:val="18"/>
                <w:szCs w:val="18"/>
              </w:rPr>
              <w:lastRenderedPageBreak/>
              <w:t xml:space="preserve">cladirii din una cu pierderi energetice in una cat mai pasiva si ecologica, ai abia apoi finantare activitatile. Toate cladirile finantate in cadrul acestui program trebuie sa indeplineasca cat mai multe cerinte din certificarile energetice si ecologice internationale. Cerinta din ghid ca la finalul proiectului o cladire sa aiba un minim 10% din consumul total de energie provenit din resurse regenerabile mi se pare derizoriu !!! Din contra ar trebui sa aiba un grad de 90-100% ! </w:t>
            </w:r>
          </w:p>
          <w:p w14:paraId="326C85EB" w14:textId="77777777" w:rsidR="008B1654" w:rsidRPr="00E62628" w:rsidRDefault="008B1654" w:rsidP="008B1654">
            <w:pPr>
              <w:spacing w:after="0" w:line="240" w:lineRule="auto"/>
              <w:ind w:left="0"/>
              <w:jc w:val="left"/>
              <w:rPr>
                <w:rFonts w:eastAsia="Times New Roman" w:cs="Times New Roman"/>
                <w:sz w:val="18"/>
                <w:szCs w:val="18"/>
              </w:rPr>
            </w:pPr>
          </w:p>
          <w:p w14:paraId="085A56F9"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3. Alt aspect care nu este detaliat e legat de materialele de constructie / izolare / hidroizolare care sa aiba o amprenta de CO2 cat mai reusa. Nu se specifica in clar ce normative tehnice trebuie indeplinite. De asemenea nu exista o lista cu materialele acceptate pentru izolarea / reabilitarea / hidroizolarea unei cladiri. Pentru a respecta directivele europene legate de constructii ecologice trebile alese acele materiale de pe piata care nu contin substante chimice toxice precum formaldehida care se gaseste in OSB 1,2,3. sau utilizarea polistirenului care dupa 10 ani isi pierde din capaciatile termoizolante, si exemplele pot continua. Din acest punct de vedere ghidul nu se coreleaza cu programul Casa Verde Plus. </w:t>
            </w:r>
          </w:p>
          <w:p w14:paraId="0CC756B1" w14:textId="77777777" w:rsidR="008B1654" w:rsidRPr="00E62628" w:rsidRDefault="008B1654" w:rsidP="008B1654">
            <w:pPr>
              <w:spacing w:after="0" w:line="240" w:lineRule="auto"/>
              <w:ind w:left="0"/>
              <w:jc w:val="left"/>
              <w:rPr>
                <w:rFonts w:eastAsia="Times New Roman" w:cs="Times New Roman"/>
                <w:sz w:val="18"/>
                <w:szCs w:val="18"/>
              </w:rPr>
            </w:pPr>
          </w:p>
          <w:p w14:paraId="56557BAC" w14:textId="77777777" w:rsidR="008B1654" w:rsidRPr="00E62628" w:rsidRDefault="008B1654" w:rsidP="008B1654">
            <w:pPr>
              <w:spacing w:after="0" w:line="240" w:lineRule="auto"/>
              <w:ind w:left="0"/>
              <w:jc w:val="left"/>
              <w:rPr>
                <w:rFonts w:eastAsia="Times New Roman" w:cs="Times New Roman"/>
                <w:sz w:val="18"/>
                <w:szCs w:val="18"/>
              </w:rPr>
            </w:pPr>
          </w:p>
          <w:p w14:paraId="05A40192" w14:textId="77777777" w:rsidR="00023816" w:rsidRPr="00E62628" w:rsidRDefault="00023816" w:rsidP="008B1654">
            <w:pPr>
              <w:spacing w:after="0" w:line="240" w:lineRule="auto"/>
              <w:ind w:left="0"/>
              <w:jc w:val="left"/>
              <w:rPr>
                <w:rFonts w:eastAsia="Times New Roman" w:cs="Times New Roman"/>
                <w:sz w:val="18"/>
                <w:szCs w:val="18"/>
              </w:rPr>
            </w:pPr>
          </w:p>
          <w:p w14:paraId="6E247C93" w14:textId="77777777" w:rsidR="006C71A4" w:rsidRPr="00E62628" w:rsidRDefault="006C71A4" w:rsidP="008B1654">
            <w:pPr>
              <w:spacing w:after="0" w:line="240" w:lineRule="auto"/>
              <w:ind w:left="0"/>
              <w:jc w:val="left"/>
              <w:rPr>
                <w:rFonts w:eastAsia="Times New Roman" w:cs="Times New Roman"/>
                <w:sz w:val="18"/>
                <w:szCs w:val="18"/>
              </w:rPr>
            </w:pPr>
          </w:p>
          <w:p w14:paraId="5F24056F" w14:textId="4D01A62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4. Alegerea pentru finantare doar a cladirilor construite inain</w:t>
            </w:r>
            <w:r w:rsidR="00C90537" w:rsidRPr="00E62628">
              <w:rPr>
                <w:rFonts w:eastAsia="Times New Roman" w:cs="Times New Roman"/>
                <w:sz w:val="18"/>
                <w:szCs w:val="18"/>
              </w:rPr>
              <w:t>te de 1997 !</w:t>
            </w:r>
            <w:r w:rsidRPr="00E62628">
              <w:rPr>
                <w:rFonts w:eastAsia="Times New Roman" w:cs="Times New Roman"/>
                <w:sz w:val="18"/>
                <w:szCs w:val="18"/>
              </w:rPr>
              <w:t xml:space="preserve"> De ce o cladire construita dupa 1997 nu poate fi transfro</w:t>
            </w:r>
            <w:r w:rsidR="00023816" w:rsidRPr="00E62628">
              <w:rPr>
                <w:rFonts w:eastAsia="Times New Roman" w:cs="Times New Roman"/>
                <w:sz w:val="18"/>
                <w:szCs w:val="18"/>
              </w:rPr>
              <w:t>mata in una ecologica si pasiva</w:t>
            </w:r>
            <w:r w:rsidRPr="00E62628">
              <w:rPr>
                <w:rFonts w:eastAsia="Times New Roman" w:cs="Times New Roman"/>
                <w:sz w:val="18"/>
                <w:szCs w:val="18"/>
              </w:rPr>
              <w:t xml:space="preserve">? Cladirile dupa 1997 nu s-au construit ca fiind ecologice si pasive. </w:t>
            </w:r>
          </w:p>
          <w:p w14:paraId="03F15509" w14:textId="77777777" w:rsidR="008B1654" w:rsidRPr="00E62628" w:rsidRDefault="008B1654" w:rsidP="008B1654">
            <w:pPr>
              <w:spacing w:after="0" w:line="240" w:lineRule="auto"/>
              <w:ind w:left="0"/>
              <w:jc w:val="left"/>
              <w:rPr>
                <w:rFonts w:eastAsia="Times New Roman" w:cs="Times New Roman"/>
                <w:sz w:val="18"/>
                <w:szCs w:val="18"/>
              </w:rPr>
            </w:pPr>
          </w:p>
          <w:p w14:paraId="5C57E859"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Concluzie: </w:t>
            </w:r>
          </w:p>
          <w:p w14:paraId="16092C64" w14:textId="3379935F"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In cadrul POR ar trebui promovate sisteme alternative de energie si materiale de constructie ecologice. Reabilitarea cladirilor sa se faca astfel incat sa respecte cat mai multe cerinte din certificarile internationale in domeniu. Orice cladire finantata in cadrul acestui program trebuie sa aiba un grad cat mai ridicat, daca se poate de peste 70%, de energie provenita din sisteme energetice alternative, astfel incat sa se reduca drastic cheltuielile publice legate de utilitati. De asemenea, se pot face investitii in ceea ce priveste microstatiile de compost pentru deseuri. Orice deseu biodegradabil provenit din activitatile ce se desfasoara in cadrul cladirilor poate fi transformat in ingrasamant pentru spatiile verzi. Alegerea materialelor de constructie trebuie sa se faca pe baza normativelor materialelor ecologice, chiar daca sunt mai scumpe, ele sunt mult mai durabile in timp si net superioare calitativ. </w:t>
            </w:r>
          </w:p>
        </w:tc>
        <w:tc>
          <w:tcPr>
            <w:tcW w:w="1755" w:type="pct"/>
            <w:shd w:val="clear" w:color="auto" w:fill="auto"/>
          </w:tcPr>
          <w:p w14:paraId="509889BB"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06E8AE11" w14:textId="6C2E7871" w:rsidR="008B1654" w:rsidRPr="00E62628" w:rsidRDefault="00C375F1"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1. Ghidul Solicitantului a fost elaborat ținând cont în principal de Directiva 2012/27/UE privind eficiența energetică, precum și legislația națională de transpunere a directivei, respectiv Legea 121/2014 privind eficiența energetică, cu modificările și completările ulterioare</w:t>
            </w:r>
            <w:r w:rsidR="0007373F" w:rsidRPr="00E62628">
              <w:rPr>
                <w:rFonts w:eastAsia="Times New Roman" w:cs="Times New Roman"/>
                <w:sz w:val="18"/>
                <w:szCs w:val="18"/>
              </w:rPr>
              <w:t>,</w:t>
            </w:r>
            <w:r w:rsidRPr="00E62628">
              <w:rPr>
                <w:rFonts w:eastAsia="Times New Roman" w:cs="Times New Roman"/>
                <w:sz w:val="18"/>
                <w:szCs w:val="18"/>
              </w:rPr>
              <w:t xml:space="preserve"> Legea 372/2005 </w:t>
            </w:r>
            <w:r w:rsidR="0007373F" w:rsidRPr="00E62628">
              <w:t xml:space="preserve"> </w:t>
            </w:r>
            <w:r w:rsidR="0007373F" w:rsidRPr="00E62628">
              <w:rPr>
                <w:rFonts w:eastAsia="Times New Roman" w:cs="Times New Roman"/>
                <w:sz w:val="18"/>
                <w:szCs w:val="18"/>
              </w:rPr>
              <w:t>privind performanţa energetică a clădirilor şi legislaţia subsecventă.</w:t>
            </w:r>
          </w:p>
          <w:p w14:paraId="6EFFD60D" w14:textId="67C8A181" w:rsidR="0007373F" w:rsidRPr="00E62628" w:rsidRDefault="0007373F" w:rsidP="0007373F">
            <w:pPr>
              <w:spacing w:after="0" w:line="240" w:lineRule="auto"/>
              <w:ind w:left="0"/>
              <w:jc w:val="left"/>
              <w:rPr>
                <w:rFonts w:eastAsia="Times New Roman" w:cs="Times New Roman"/>
                <w:sz w:val="18"/>
                <w:szCs w:val="18"/>
              </w:rPr>
            </w:pPr>
            <w:r w:rsidRPr="00E62628">
              <w:rPr>
                <w:rFonts w:eastAsia="Times New Roman" w:cs="Times New Roman"/>
                <w:sz w:val="18"/>
                <w:szCs w:val="18"/>
              </w:rPr>
              <w:tab/>
              <w:t xml:space="preserve"> </w:t>
            </w:r>
          </w:p>
          <w:p w14:paraId="699BFC9C"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2139A3C0" w14:textId="63EA419A"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2. </w:t>
            </w:r>
            <w:r w:rsidR="004E242F" w:rsidRPr="00E62628">
              <w:rPr>
                <w:rFonts w:eastAsia="Times New Roman" w:cs="Times New Roman"/>
                <w:sz w:val="18"/>
                <w:szCs w:val="18"/>
              </w:rPr>
              <w:t xml:space="preserve">Criteriul de eligibilitate menționat în cadrul </w:t>
            </w:r>
            <w:r w:rsidRPr="00E62628">
              <w:rPr>
                <w:rFonts w:eastAsia="Times New Roman" w:cs="Times New Roman"/>
                <w:sz w:val="18"/>
                <w:szCs w:val="18"/>
              </w:rPr>
              <w:t>Ghidul</w:t>
            </w:r>
            <w:r w:rsidR="004E242F" w:rsidRPr="00E62628">
              <w:rPr>
                <w:rFonts w:eastAsia="Times New Roman" w:cs="Times New Roman"/>
                <w:sz w:val="18"/>
                <w:szCs w:val="18"/>
              </w:rPr>
              <w:t>ui</w:t>
            </w:r>
            <w:r w:rsidRPr="00E62628">
              <w:rPr>
                <w:rFonts w:eastAsia="Times New Roman" w:cs="Times New Roman"/>
                <w:sz w:val="18"/>
                <w:szCs w:val="18"/>
              </w:rPr>
              <w:t xml:space="preserve"> specific </w:t>
            </w:r>
            <w:r w:rsidR="004E242F" w:rsidRPr="00E62628">
              <w:rPr>
                <w:rFonts w:eastAsia="Times New Roman" w:cs="Times New Roman"/>
                <w:sz w:val="18"/>
                <w:szCs w:val="18"/>
              </w:rPr>
              <w:t>(punctul 5, secțiunea 4.2</w:t>
            </w:r>
            <w:r w:rsidR="00C90537" w:rsidRPr="00E62628">
              <w:rPr>
                <w:rFonts w:eastAsia="Times New Roman" w:cs="Times New Roman"/>
                <w:sz w:val="18"/>
                <w:szCs w:val="18"/>
              </w:rPr>
              <w:t>)</w:t>
            </w:r>
            <w:r w:rsidRPr="00E62628">
              <w:rPr>
                <w:rFonts w:eastAsia="Times New Roman" w:cs="Times New Roman"/>
                <w:sz w:val="18"/>
                <w:szCs w:val="18"/>
              </w:rPr>
              <w:t xml:space="preserve"> </w:t>
            </w:r>
            <w:r w:rsidR="004E242F" w:rsidRPr="00E62628">
              <w:rPr>
                <w:rFonts w:eastAsia="Times New Roman" w:cs="Times New Roman"/>
                <w:sz w:val="18"/>
                <w:szCs w:val="18"/>
              </w:rPr>
              <w:t>este</w:t>
            </w:r>
            <w:r w:rsidRPr="00E62628">
              <w:rPr>
                <w:rFonts w:eastAsia="Times New Roman" w:cs="Times New Roman"/>
                <w:sz w:val="18"/>
                <w:szCs w:val="18"/>
              </w:rPr>
              <w:t>:</w:t>
            </w:r>
          </w:p>
          <w:p w14:paraId="3B4BCE33" w14:textId="77777777" w:rsidR="008B1654" w:rsidRPr="00E62628" w:rsidRDefault="008B1654" w:rsidP="008B1654">
            <w:pPr>
              <w:spacing w:after="0" w:line="240" w:lineRule="auto"/>
              <w:ind w:left="0"/>
              <w:rPr>
                <w:rFonts w:eastAsia="Times New Roman" w:cs="Times New Roman"/>
                <w:sz w:val="18"/>
                <w:szCs w:val="18"/>
              </w:rPr>
            </w:pPr>
          </w:p>
          <w:p w14:paraId="66323F03" w14:textId="77777777" w:rsidR="008B1654" w:rsidRPr="00E62628" w:rsidRDefault="008B1654" w:rsidP="008B1654">
            <w:pPr>
              <w:spacing w:after="0" w:line="240" w:lineRule="auto"/>
              <w:ind w:left="0"/>
              <w:rPr>
                <w:rFonts w:eastAsia="Times New Roman" w:cs="Times New Roman"/>
                <w:b/>
                <w:i/>
                <w:sz w:val="18"/>
                <w:szCs w:val="18"/>
              </w:rPr>
            </w:pPr>
            <w:r w:rsidRPr="00E62628">
              <w:rPr>
                <w:rFonts w:eastAsia="Times New Roman" w:cs="Times New Roman"/>
                <w:b/>
                <w:i/>
                <w:sz w:val="18"/>
                <w:szCs w:val="18"/>
              </w:rPr>
              <w:t xml:space="preserve">La finalul implementării proiectului trebuie atins un nivel de minim 10% din consumul total de energie primară care este realizat din surse regenerabile de energie (la nivel de </w:t>
            </w:r>
            <w:r w:rsidRPr="00E62628">
              <w:rPr>
                <w:rFonts w:eastAsia="Times New Roman" w:cs="Times New Roman"/>
                <w:b/>
                <w:i/>
                <w:sz w:val="18"/>
                <w:szCs w:val="18"/>
              </w:rPr>
              <w:lastRenderedPageBreak/>
              <w:t>proiect)</w:t>
            </w:r>
          </w:p>
          <w:p w14:paraId="30A830AE"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3F604DD7"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6C9707A5"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790D3D46"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47E231ED" w14:textId="77777777" w:rsidR="00023816" w:rsidRPr="00E62628" w:rsidRDefault="00023816" w:rsidP="008B1654">
            <w:pPr>
              <w:spacing w:after="0" w:line="240" w:lineRule="auto"/>
              <w:ind w:left="0"/>
              <w:jc w:val="left"/>
              <w:rPr>
                <w:rFonts w:eastAsia="Times New Roman" w:cs="Times New Roman"/>
                <w:sz w:val="18"/>
                <w:szCs w:val="18"/>
                <w:highlight w:val="yellow"/>
              </w:rPr>
            </w:pPr>
          </w:p>
          <w:p w14:paraId="4BA236B3" w14:textId="77777777" w:rsidR="00023816" w:rsidRPr="00E62628" w:rsidRDefault="00023816" w:rsidP="008B1654">
            <w:pPr>
              <w:spacing w:after="0" w:line="240" w:lineRule="auto"/>
              <w:ind w:left="0"/>
              <w:jc w:val="left"/>
              <w:rPr>
                <w:rFonts w:eastAsia="Times New Roman" w:cs="Times New Roman"/>
                <w:sz w:val="18"/>
                <w:szCs w:val="18"/>
                <w:highlight w:val="yellow"/>
              </w:rPr>
            </w:pPr>
          </w:p>
          <w:p w14:paraId="2919568F" w14:textId="77777777" w:rsidR="00023816" w:rsidRPr="00E62628" w:rsidRDefault="00023816" w:rsidP="008B1654">
            <w:pPr>
              <w:spacing w:after="0" w:line="240" w:lineRule="auto"/>
              <w:ind w:left="0"/>
              <w:jc w:val="left"/>
              <w:rPr>
                <w:rFonts w:eastAsia="Times New Roman" w:cs="Times New Roman"/>
                <w:sz w:val="18"/>
                <w:szCs w:val="18"/>
                <w:highlight w:val="yellow"/>
              </w:rPr>
            </w:pPr>
          </w:p>
          <w:p w14:paraId="702EB205"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3. Conform Grilei ETF, s</w:t>
            </w:r>
            <w:r w:rsidRPr="00E62628">
              <w:rPr>
                <w:rFonts w:eastAsia="Times New Roman" w:cs="Times New Roman"/>
                <w:sz w:val="18"/>
                <w:szCs w:val="18"/>
                <w:lang w:val="ro-RO"/>
              </w:rPr>
              <w:t xml:space="preserve">e acordă punctaj suplimentar proiectelor care prevăd </w:t>
            </w:r>
            <w:r w:rsidRPr="00E62628">
              <w:rPr>
                <w:rFonts w:eastAsia="Times New Roman" w:cs="Times New Roman"/>
                <w:sz w:val="18"/>
                <w:szCs w:val="18"/>
              </w:rPr>
              <w:t>implementarea unor solutii prietenoase cu mediul înconjurator (utilizarea de materiale ecologice, sustenabile, reciclabile, care nu întreţin arderea, utilizarea tehnologiilor pasive):</w:t>
            </w:r>
          </w:p>
          <w:p w14:paraId="4A7065D3"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a.1 Proiectul prevede măsuri de intervenție ce constau în utilizarea tehnologiilor pasive/  instalarea de sisteme de încălzire/ răcire/ ventilare mecanică cu recuperarea căldurii </w:t>
            </w:r>
          </w:p>
          <w:p w14:paraId="54FF1ACE"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a.2 Proiectul propune utilizarea de termoizolații din clasa de reacție la foc A1 sau A2-s1,d0 în cazul clădirilor înalte sau foarte înalte, respectiv termoizolații din clasa de reacție la foc cel puțin B-s2,d0 pentru celelalte categorii de clădiri, conform reglementărilor tehnice în vigoare referitoare la securitatea la incendiu a construcţiilor.</w:t>
            </w:r>
          </w:p>
          <w:p w14:paraId="59B431CB"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70E7143B" w14:textId="77777777" w:rsidR="008B1654" w:rsidRPr="00E62628" w:rsidRDefault="008B1654" w:rsidP="008B1654">
            <w:pPr>
              <w:spacing w:after="0" w:line="240" w:lineRule="auto"/>
              <w:ind w:left="0"/>
              <w:rPr>
                <w:rFonts w:cs="Calibri"/>
                <w:sz w:val="18"/>
                <w:szCs w:val="18"/>
              </w:rPr>
            </w:pPr>
            <w:r w:rsidRPr="00E62628">
              <w:rPr>
                <w:rFonts w:cs="Calibri"/>
                <w:sz w:val="18"/>
                <w:szCs w:val="18"/>
                <w:lang w:val="ro-RO"/>
              </w:rPr>
              <w:t xml:space="preserve">4.Stabilirea sfârșitului anului 1997 ca termen până la care lucrările de construire a unei clădiri să fie finalizate s-a bazat pe emiterea în </w:t>
            </w:r>
            <w:r w:rsidRPr="00E62628">
              <w:rPr>
                <w:rFonts w:cs="Calibri"/>
                <w:b/>
                <w:sz w:val="18"/>
                <w:szCs w:val="18"/>
                <w:lang w:val="ro-RO"/>
              </w:rPr>
              <w:t>anul 1997</w:t>
            </w:r>
            <w:r w:rsidRPr="00E62628">
              <w:rPr>
                <w:rFonts w:cs="Calibri"/>
                <w:sz w:val="18"/>
                <w:szCs w:val="18"/>
                <w:lang w:val="ro-RO"/>
              </w:rPr>
              <w:t xml:space="preserve"> a seriilor de </w:t>
            </w:r>
            <w:r w:rsidRPr="00E62628">
              <w:rPr>
                <w:rFonts w:cs="Calibri"/>
                <w:b/>
                <w:sz w:val="18"/>
                <w:szCs w:val="18"/>
                <w:lang w:val="ro-RO"/>
              </w:rPr>
              <w:t>normative C107</w:t>
            </w:r>
            <w:r w:rsidRPr="00E62628">
              <w:rPr>
                <w:rFonts w:cs="Calibri"/>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E62628">
              <w:rPr>
                <w:rFonts w:cs="Calibri"/>
                <w:sz w:val="18"/>
                <w:szCs w:val="18"/>
              </w:rPr>
              <w:t xml:space="preserve">. </w:t>
            </w:r>
          </w:p>
          <w:p w14:paraId="6C001351" w14:textId="77777777" w:rsidR="008B1654" w:rsidRPr="00E62628" w:rsidRDefault="008B1654" w:rsidP="008B1654">
            <w:pPr>
              <w:spacing w:after="0" w:line="240" w:lineRule="auto"/>
              <w:ind w:left="0"/>
              <w:rPr>
                <w:rFonts w:cs="Calibri"/>
                <w:sz w:val="18"/>
                <w:szCs w:val="18"/>
                <w:lang w:val="ro-RO"/>
              </w:rPr>
            </w:pPr>
            <w:r w:rsidRPr="00E62628">
              <w:rPr>
                <w:rFonts w:cs="Calibri"/>
                <w:sz w:val="18"/>
                <w:szCs w:val="18"/>
                <w:lang w:val="ro-RO"/>
              </w:rPr>
              <w:t xml:space="preserve">Având în vedere aplicarea efectivă/în realitate a prevederilor </w:t>
            </w:r>
          </w:p>
          <w:p w14:paraId="59F1FC3E" w14:textId="77777777" w:rsidR="008B1654" w:rsidRPr="00E62628" w:rsidRDefault="008B1654" w:rsidP="008B1654">
            <w:pPr>
              <w:spacing w:after="0" w:line="240" w:lineRule="auto"/>
              <w:ind w:left="0"/>
              <w:rPr>
                <w:rFonts w:cs="Calibri"/>
                <w:sz w:val="18"/>
                <w:szCs w:val="18"/>
                <w:lang w:val="ro-RO"/>
              </w:rPr>
            </w:pPr>
            <w:r w:rsidRPr="00E62628">
              <w:rPr>
                <w:rFonts w:cs="Calibri"/>
                <w:sz w:val="18"/>
                <w:szCs w:val="18"/>
                <w:lang w:val="ro-RO"/>
              </w:rPr>
              <w:t xml:space="preserve">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w:t>
            </w:r>
            <w:r w:rsidRPr="00E62628">
              <w:rPr>
                <w:rFonts w:cs="Calibri"/>
                <w:b/>
                <w:sz w:val="18"/>
                <w:szCs w:val="18"/>
                <w:lang w:val="ro-RO"/>
              </w:rPr>
              <w:t>sfârșitul anului 1999</w:t>
            </w:r>
            <w:r w:rsidRPr="00E62628">
              <w:rPr>
                <w:rFonts w:cs="Calibri"/>
                <w:sz w:val="18"/>
                <w:szCs w:val="18"/>
                <w:lang w:val="ro-RO"/>
              </w:rPr>
              <w:t xml:space="preserve"> ca fiind termenul începând cu care se poate considera că au fost construite clădiri cu performanțe termice ridicate (în comparație cu fondul de clădiri existent la acea dată).</w:t>
            </w:r>
          </w:p>
          <w:p w14:paraId="3366AD11" w14:textId="77777777" w:rsidR="008B1654" w:rsidRPr="00E62628" w:rsidRDefault="008B1654" w:rsidP="008B1654">
            <w:pPr>
              <w:spacing w:after="0" w:line="240" w:lineRule="auto"/>
              <w:ind w:left="0"/>
              <w:jc w:val="right"/>
              <w:rPr>
                <w:rFonts w:cs="Calibri"/>
                <w:sz w:val="18"/>
                <w:szCs w:val="18"/>
                <w:lang w:val="ro-RO"/>
              </w:rPr>
            </w:pPr>
          </w:p>
          <w:p w14:paraId="050A3727" w14:textId="77777777" w:rsidR="008B1654" w:rsidRPr="00E62628" w:rsidRDefault="008B1654" w:rsidP="008B1654">
            <w:pPr>
              <w:spacing w:after="0" w:line="240" w:lineRule="auto"/>
              <w:ind w:left="0"/>
              <w:rPr>
                <w:rFonts w:cs="Calibri"/>
                <w:sz w:val="18"/>
                <w:szCs w:val="18"/>
              </w:rPr>
            </w:pPr>
            <w:r w:rsidRPr="00E62628">
              <w:rPr>
                <w:rFonts w:cs="Calibri"/>
                <w:sz w:val="18"/>
                <w:szCs w:val="18"/>
                <w:lang w:val="ro-RO"/>
              </w:rPr>
              <w:t>Criteriul de eligibilitate a fost modificat astfel</w:t>
            </w:r>
            <w:r w:rsidRPr="00E62628">
              <w:rPr>
                <w:rFonts w:cs="Calibri"/>
                <w:sz w:val="18"/>
                <w:szCs w:val="18"/>
              </w:rPr>
              <w:t>:</w:t>
            </w:r>
          </w:p>
          <w:p w14:paraId="78F8BC0F" w14:textId="1732FD67" w:rsidR="008B1654" w:rsidRPr="00E62628" w:rsidRDefault="008B1654" w:rsidP="006C71A4">
            <w:pPr>
              <w:spacing w:after="0" w:line="240" w:lineRule="auto"/>
              <w:ind w:left="0"/>
              <w:rPr>
                <w:rFonts w:cs="Arial"/>
                <w:sz w:val="18"/>
                <w:szCs w:val="18"/>
                <w:u w:val="single"/>
              </w:rPr>
            </w:pPr>
            <w:r w:rsidRPr="00E62628">
              <w:rPr>
                <w:rFonts w:cs="Arial"/>
                <w:sz w:val="18"/>
                <w:szCs w:val="18"/>
                <w:u w:val="single"/>
              </w:rPr>
              <w:t>“</w:t>
            </w: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1999</w:t>
            </w:r>
            <w:r w:rsidRPr="00E62628">
              <w:rPr>
                <w:rFonts w:cs="Arial"/>
                <w:b/>
                <w:sz w:val="18"/>
                <w:szCs w:val="18"/>
                <w:u w:val="single"/>
              </w:rPr>
              <w:t>”</w:t>
            </w:r>
            <w:r w:rsidR="006C71A4" w:rsidRPr="00E62628">
              <w:rPr>
                <w:rFonts w:cs="Arial"/>
                <w:sz w:val="18"/>
                <w:szCs w:val="18"/>
                <w:u w:val="single"/>
              </w:rPr>
              <w:t>.</w:t>
            </w:r>
          </w:p>
        </w:tc>
      </w:tr>
      <w:tr w:rsidR="00206797" w:rsidRPr="000B77F3" w14:paraId="7438DF9C" w14:textId="77777777" w:rsidTr="00284CD5">
        <w:trPr>
          <w:trHeight w:val="281"/>
        </w:trPr>
        <w:tc>
          <w:tcPr>
            <w:tcW w:w="260" w:type="pct"/>
            <w:shd w:val="clear" w:color="auto" w:fill="DBE5F1" w:themeFill="accent1" w:themeFillTint="33"/>
          </w:tcPr>
          <w:p w14:paraId="6AE2A80A" w14:textId="506EEF7D" w:rsidR="008B1654" w:rsidRPr="00E62628" w:rsidRDefault="008B1654"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DBE5F1" w:themeFill="accent1" w:themeFillTint="33"/>
          </w:tcPr>
          <w:p w14:paraId="1455885D" w14:textId="1EA54897" w:rsidR="008B1654" w:rsidRPr="00E62628" w:rsidRDefault="00206797" w:rsidP="008B1654">
            <w:pPr>
              <w:spacing w:after="0" w:line="240" w:lineRule="auto"/>
              <w:ind w:left="0"/>
              <w:jc w:val="left"/>
              <w:rPr>
                <w:rFonts w:eastAsia="Times New Roman" w:cs="Times New Roman"/>
                <w:b/>
                <w:bCs/>
                <w:sz w:val="18"/>
                <w:szCs w:val="18"/>
              </w:rPr>
            </w:pPr>
            <w:r w:rsidRPr="00E62628">
              <w:rPr>
                <w:rFonts w:eastAsia="Times New Roman" w:cs="Times New Roman"/>
                <w:bCs/>
                <w:sz w:val="18"/>
                <w:szCs w:val="18"/>
              </w:rPr>
              <w:t>04.08.</w:t>
            </w:r>
            <w:r w:rsidR="008B1654" w:rsidRPr="00E62628">
              <w:rPr>
                <w:rFonts w:eastAsia="Times New Roman" w:cs="Times New Roman"/>
                <w:bCs/>
                <w:sz w:val="18"/>
                <w:szCs w:val="18"/>
              </w:rPr>
              <w:t>16</w:t>
            </w:r>
          </w:p>
        </w:tc>
        <w:tc>
          <w:tcPr>
            <w:tcW w:w="408" w:type="pct"/>
            <w:shd w:val="clear" w:color="auto" w:fill="FDE9D9" w:themeFill="accent6" w:themeFillTint="33"/>
          </w:tcPr>
          <w:p w14:paraId="305D190D" w14:textId="03ED245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Cs/>
                <w:sz w:val="20"/>
                <w:szCs w:val="20"/>
              </w:rPr>
              <w:t xml:space="preserve">Szabo Kinga Primăria </w:t>
            </w:r>
            <w:r w:rsidRPr="00E62628">
              <w:rPr>
                <w:rFonts w:eastAsia="Times New Roman" w:cs="Times New Roman"/>
                <w:bCs/>
                <w:sz w:val="20"/>
                <w:szCs w:val="20"/>
              </w:rPr>
              <w:lastRenderedPageBreak/>
              <w:t>Remetea</w:t>
            </w:r>
          </w:p>
        </w:tc>
        <w:tc>
          <w:tcPr>
            <w:tcW w:w="288" w:type="pct"/>
            <w:shd w:val="clear" w:color="auto" w:fill="DBE5F1" w:themeFill="accent1" w:themeFillTint="33"/>
          </w:tcPr>
          <w:p w14:paraId="7E96C336" w14:textId="3B97CA57"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Cs/>
                <w:sz w:val="20"/>
                <w:szCs w:val="20"/>
              </w:rPr>
              <w:lastRenderedPageBreak/>
              <w:t>72285</w:t>
            </w:r>
          </w:p>
        </w:tc>
        <w:tc>
          <w:tcPr>
            <w:tcW w:w="1973" w:type="pct"/>
            <w:gridSpan w:val="3"/>
            <w:shd w:val="clear" w:color="auto" w:fill="auto"/>
          </w:tcPr>
          <w:p w14:paraId="42F786C3" w14:textId="7A6A2189" w:rsidR="008B1654" w:rsidRPr="00E62628" w:rsidRDefault="008B1654" w:rsidP="008B1654">
            <w:pPr>
              <w:spacing w:after="0" w:line="240" w:lineRule="auto"/>
              <w:ind w:left="0"/>
              <w:jc w:val="left"/>
              <w:rPr>
                <w:rStyle w:val="Hyperlink"/>
                <w:color w:val="auto"/>
                <w:sz w:val="18"/>
                <w:szCs w:val="18"/>
                <w:u w:val="none"/>
              </w:rPr>
            </w:pPr>
            <w:r w:rsidRPr="00E62628">
              <w:rPr>
                <w:rStyle w:val="Hyperlink"/>
                <w:color w:val="auto"/>
                <w:sz w:val="18"/>
                <w:szCs w:val="18"/>
                <w:u w:val="none"/>
              </w:rPr>
              <w:t>În cadrul POR 2014-202</w:t>
            </w:r>
            <w:r w:rsidR="000752C0" w:rsidRPr="00E62628">
              <w:rPr>
                <w:rStyle w:val="Hyperlink"/>
                <w:color w:val="auto"/>
                <w:sz w:val="18"/>
                <w:szCs w:val="18"/>
                <w:u w:val="none"/>
              </w:rPr>
              <w:t>0, Comuna Remet</w:t>
            </w:r>
            <w:r w:rsidRPr="00E62628">
              <w:rPr>
                <w:rStyle w:val="Hyperlink"/>
                <w:color w:val="auto"/>
                <w:sz w:val="18"/>
                <w:szCs w:val="18"/>
                <w:u w:val="none"/>
              </w:rPr>
              <w:t xml:space="preserve">ea intentioneaza sa infiinteze o centrala termica pe biomasa in vedrea incalzirii a 11 cladiri publice </w:t>
            </w:r>
            <w:r w:rsidRPr="00E62628">
              <w:rPr>
                <w:rStyle w:val="Hyperlink"/>
                <w:color w:val="auto"/>
                <w:sz w:val="18"/>
                <w:szCs w:val="18"/>
                <w:u w:val="none"/>
              </w:rPr>
              <w:lastRenderedPageBreak/>
              <w:t>(scoli, casa de cultura, casa comunală, casa social, casa de sănătate, sala de sport, postul de politie, primarie). Va rugam sa clarificati urmatoarele:</w:t>
            </w:r>
          </w:p>
          <w:p w14:paraId="2CF9BCA2" w14:textId="77777777" w:rsidR="008B1654" w:rsidRPr="00E62628" w:rsidRDefault="008B1654" w:rsidP="008B1654">
            <w:pPr>
              <w:spacing w:after="0" w:line="240" w:lineRule="auto"/>
              <w:ind w:left="0"/>
              <w:jc w:val="left"/>
              <w:rPr>
                <w:rStyle w:val="Hyperlink"/>
                <w:color w:val="auto"/>
                <w:sz w:val="18"/>
                <w:szCs w:val="18"/>
                <w:u w:val="none"/>
              </w:rPr>
            </w:pPr>
          </w:p>
          <w:p w14:paraId="03C66BDF" w14:textId="77777777" w:rsidR="008B1654" w:rsidRPr="00E62628" w:rsidRDefault="008B1654" w:rsidP="009A1BB3">
            <w:pPr>
              <w:pStyle w:val="ListParagraph"/>
              <w:numPr>
                <w:ilvl w:val="0"/>
                <w:numId w:val="107"/>
              </w:numPr>
              <w:spacing w:after="0" w:line="240" w:lineRule="auto"/>
              <w:jc w:val="left"/>
              <w:rPr>
                <w:rFonts w:eastAsia="Times New Roman" w:cs="Times New Roman"/>
                <w:sz w:val="18"/>
                <w:szCs w:val="18"/>
              </w:rPr>
            </w:pPr>
            <w:r w:rsidRPr="00E62628">
              <w:rPr>
                <w:rFonts w:eastAsia="Times New Roman" w:cs="Times New Roman"/>
                <w:sz w:val="18"/>
                <w:szCs w:val="18"/>
              </w:rPr>
              <w:t xml:space="preserve">Scolile au fost reabilitate prin POR 2007-2013/3.4 in cadrul proiectului cu titlul: </w:t>
            </w:r>
            <w:r w:rsidRPr="00E62628">
              <w:rPr>
                <w:rFonts w:eastAsia="Times New Roman" w:cs="Times New Roman"/>
                <w:i/>
                <w:sz w:val="18"/>
                <w:szCs w:val="18"/>
              </w:rPr>
              <w:t>Consolidare si reabilitare Scoala General Balas Jeno, extindere si reabilitare Scoala Generala Frater Gyorgy, inclusiv dotarea acestora, in satul Remetea, comuna Remetea, jud. Harghita</w:t>
            </w:r>
            <w:r w:rsidRPr="00E62628">
              <w:rPr>
                <w:rFonts w:eastAsia="Times New Roman" w:cs="Times New Roman"/>
                <w:sz w:val="18"/>
                <w:szCs w:val="18"/>
              </w:rPr>
              <w:t>, cod SMIS 11869. Proiectul nu prevedea lucrări pentru centrala termica pe biomasa. În acest caz, cladirile scolilor pot intra sub incidenta proiectului planificat?</w:t>
            </w:r>
          </w:p>
          <w:p w14:paraId="6E24F565" w14:textId="77777777" w:rsidR="008B1654" w:rsidRPr="00E62628" w:rsidRDefault="008B1654" w:rsidP="008B1654">
            <w:pPr>
              <w:spacing w:after="0" w:line="240" w:lineRule="auto"/>
              <w:jc w:val="left"/>
              <w:rPr>
                <w:rFonts w:eastAsia="Times New Roman" w:cs="Times New Roman"/>
                <w:sz w:val="18"/>
                <w:szCs w:val="18"/>
              </w:rPr>
            </w:pPr>
          </w:p>
          <w:p w14:paraId="1AE7040D" w14:textId="77777777" w:rsidR="008B1654" w:rsidRPr="00E62628" w:rsidRDefault="008B1654" w:rsidP="008B1654">
            <w:pPr>
              <w:spacing w:after="0" w:line="240" w:lineRule="auto"/>
              <w:jc w:val="left"/>
              <w:rPr>
                <w:rFonts w:eastAsia="Times New Roman" w:cs="Times New Roman"/>
                <w:sz w:val="18"/>
                <w:szCs w:val="18"/>
              </w:rPr>
            </w:pPr>
          </w:p>
          <w:p w14:paraId="2B9330FA" w14:textId="77777777" w:rsidR="008B1654" w:rsidRPr="00E62628" w:rsidRDefault="008B1654" w:rsidP="008B1654">
            <w:pPr>
              <w:spacing w:after="0" w:line="240" w:lineRule="auto"/>
              <w:jc w:val="left"/>
              <w:rPr>
                <w:rFonts w:eastAsia="Times New Roman" w:cs="Times New Roman"/>
                <w:sz w:val="18"/>
                <w:szCs w:val="18"/>
              </w:rPr>
            </w:pPr>
          </w:p>
          <w:p w14:paraId="48CAC0E2" w14:textId="77777777" w:rsidR="008B1654" w:rsidRPr="00E62628" w:rsidRDefault="008B1654" w:rsidP="008B1654">
            <w:pPr>
              <w:spacing w:after="0" w:line="240" w:lineRule="auto"/>
              <w:jc w:val="left"/>
              <w:rPr>
                <w:rFonts w:eastAsia="Times New Roman" w:cs="Times New Roman"/>
                <w:sz w:val="18"/>
                <w:szCs w:val="18"/>
              </w:rPr>
            </w:pPr>
          </w:p>
          <w:p w14:paraId="54957157" w14:textId="77777777" w:rsidR="000752C0" w:rsidRPr="00E62628" w:rsidRDefault="000752C0" w:rsidP="008B1654">
            <w:pPr>
              <w:spacing w:after="0" w:line="240" w:lineRule="auto"/>
              <w:jc w:val="left"/>
              <w:rPr>
                <w:rFonts w:eastAsia="Times New Roman" w:cs="Times New Roman"/>
                <w:sz w:val="18"/>
                <w:szCs w:val="18"/>
              </w:rPr>
            </w:pPr>
          </w:p>
          <w:p w14:paraId="0429F817" w14:textId="77777777" w:rsidR="000752C0" w:rsidRPr="00E62628" w:rsidRDefault="000752C0" w:rsidP="008B1654">
            <w:pPr>
              <w:spacing w:after="0" w:line="240" w:lineRule="auto"/>
              <w:jc w:val="left"/>
              <w:rPr>
                <w:rFonts w:eastAsia="Times New Roman" w:cs="Times New Roman"/>
                <w:sz w:val="18"/>
                <w:szCs w:val="18"/>
              </w:rPr>
            </w:pPr>
          </w:p>
          <w:p w14:paraId="4E968A20" w14:textId="77777777" w:rsidR="005F29BD" w:rsidRPr="00E62628" w:rsidRDefault="005F29BD" w:rsidP="008B1654">
            <w:pPr>
              <w:spacing w:after="0" w:line="240" w:lineRule="auto"/>
              <w:jc w:val="left"/>
              <w:rPr>
                <w:rFonts w:eastAsia="Times New Roman" w:cs="Times New Roman"/>
                <w:sz w:val="18"/>
                <w:szCs w:val="18"/>
              </w:rPr>
            </w:pPr>
          </w:p>
          <w:p w14:paraId="255684AE" w14:textId="77777777" w:rsidR="008B1654" w:rsidRPr="00E62628" w:rsidRDefault="008B1654" w:rsidP="008B1654">
            <w:pPr>
              <w:spacing w:after="0" w:line="240" w:lineRule="auto"/>
              <w:jc w:val="left"/>
              <w:rPr>
                <w:rFonts w:eastAsia="Times New Roman" w:cs="Times New Roman"/>
                <w:sz w:val="18"/>
                <w:szCs w:val="18"/>
              </w:rPr>
            </w:pPr>
          </w:p>
          <w:p w14:paraId="2B05920E" w14:textId="77777777" w:rsidR="00645571" w:rsidRPr="00E62628" w:rsidRDefault="00645571" w:rsidP="008B1654">
            <w:pPr>
              <w:spacing w:after="0" w:line="240" w:lineRule="auto"/>
              <w:jc w:val="left"/>
              <w:rPr>
                <w:rFonts w:eastAsia="Times New Roman" w:cs="Times New Roman"/>
                <w:sz w:val="18"/>
                <w:szCs w:val="18"/>
              </w:rPr>
            </w:pPr>
          </w:p>
          <w:p w14:paraId="549323A6" w14:textId="77777777" w:rsidR="005F29BD" w:rsidRPr="00E62628" w:rsidRDefault="005F29BD" w:rsidP="008B1654">
            <w:pPr>
              <w:spacing w:after="0" w:line="240" w:lineRule="auto"/>
              <w:jc w:val="left"/>
              <w:rPr>
                <w:rFonts w:eastAsia="Times New Roman" w:cs="Times New Roman"/>
                <w:sz w:val="18"/>
                <w:szCs w:val="18"/>
              </w:rPr>
            </w:pPr>
          </w:p>
          <w:p w14:paraId="032CD43E" w14:textId="77777777" w:rsidR="008B1654" w:rsidRPr="00E62628" w:rsidRDefault="008B1654" w:rsidP="008B1654">
            <w:pPr>
              <w:spacing w:after="0" w:line="240" w:lineRule="auto"/>
              <w:jc w:val="left"/>
              <w:rPr>
                <w:rFonts w:eastAsia="Times New Roman" w:cs="Times New Roman"/>
                <w:sz w:val="18"/>
                <w:szCs w:val="18"/>
              </w:rPr>
            </w:pPr>
          </w:p>
          <w:p w14:paraId="1A302931" w14:textId="77777777" w:rsidR="006C71A4" w:rsidRPr="00E62628" w:rsidRDefault="006C71A4" w:rsidP="008B1654">
            <w:pPr>
              <w:spacing w:after="0" w:line="240" w:lineRule="auto"/>
              <w:jc w:val="left"/>
              <w:rPr>
                <w:rFonts w:eastAsia="Times New Roman" w:cs="Times New Roman"/>
                <w:sz w:val="18"/>
                <w:szCs w:val="18"/>
              </w:rPr>
            </w:pPr>
          </w:p>
          <w:p w14:paraId="0A1AD02D" w14:textId="77777777" w:rsidR="00023816" w:rsidRPr="00E62628" w:rsidRDefault="00023816" w:rsidP="008B1654">
            <w:pPr>
              <w:spacing w:after="0" w:line="240" w:lineRule="auto"/>
              <w:jc w:val="left"/>
              <w:rPr>
                <w:rFonts w:eastAsia="Times New Roman" w:cs="Times New Roman"/>
                <w:sz w:val="18"/>
                <w:szCs w:val="18"/>
              </w:rPr>
            </w:pPr>
          </w:p>
          <w:p w14:paraId="69D6F782" w14:textId="77777777" w:rsidR="008B1654" w:rsidRPr="00E62628" w:rsidRDefault="008B1654" w:rsidP="009A1BB3">
            <w:pPr>
              <w:pStyle w:val="ListParagraph"/>
              <w:numPr>
                <w:ilvl w:val="0"/>
                <w:numId w:val="107"/>
              </w:numPr>
              <w:spacing w:after="0" w:line="240" w:lineRule="auto"/>
              <w:jc w:val="left"/>
              <w:rPr>
                <w:rFonts w:eastAsia="Times New Roman" w:cs="Times New Roman"/>
                <w:sz w:val="18"/>
                <w:szCs w:val="18"/>
              </w:rPr>
            </w:pPr>
            <w:r w:rsidRPr="00E62628">
              <w:rPr>
                <w:rFonts w:eastAsia="Times New Roman" w:cs="Times New Roman"/>
                <w:sz w:val="18"/>
                <w:szCs w:val="18"/>
              </w:rPr>
              <w:t>Construirea unei cladiri pentru centrala termică întra in activitatile complementare care conduc la indeplinirea obiectivelor proiectului? In acest sens, cheltuielile lucrărilor de constructii sunt eligibile sau neeligibile?</w:t>
            </w:r>
          </w:p>
          <w:p w14:paraId="76E21DC7" w14:textId="77777777" w:rsidR="008B1654" w:rsidRPr="00E62628" w:rsidRDefault="008B1654" w:rsidP="008B1654">
            <w:pPr>
              <w:spacing w:after="0" w:line="240" w:lineRule="auto"/>
              <w:jc w:val="left"/>
              <w:rPr>
                <w:rFonts w:eastAsia="Times New Roman" w:cs="Times New Roman"/>
                <w:sz w:val="18"/>
                <w:szCs w:val="18"/>
              </w:rPr>
            </w:pPr>
          </w:p>
          <w:p w14:paraId="5B9D4D2F" w14:textId="77777777" w:rsidR="008B1654" w:rsidRPr="00E62628" w:rsidRDefault="008B1654" w:rsidP="008B1654">
            <w:pPr>
              <w:spacing w:after="0" w:line="240" w:lineRule="auto"/>
              <w:jc w:val="left"/>
              <w:rPr>
                <w:rFonts w:eastAsia="Times New Roman" w:cs="Times New Roman"/>
                <w:sz w:val="18"/>
                <w:szCs w:val="18"/>
              </w:rPr>
            </w:pPr>
          </w:p>
          <w:p w14:paraId="3CA6E183" w14:textId="77777777" w:rsidR="008B1654" w:rsidRPr="00E62628" w:rsidRDefault="008B1654" w:rsidP="008B1654">
            <w:pPr>
              <w:spacing w:after="0" w:line="240" w:lineRule="auto"/>
              <w:jc w:val="left"/>
              <w:rPr>
                <w:rFonts w:eastAsia="Times New Roman" w:cs="Times New Roman"/>
                <w:sz w:val="18"/>
                <w:szCs w:val="18"/>
              </w:rPr>
            </w:pPr>
          </w:p>
          <w:p w14:paraId="69262578" w14:textId="77777777" w:rsidR="008B1654" w:rsidRPr="00E62628" w:rsidRDefault="008B1654" w:rsidP="008B1654">
            <w:pPr>
              <w:spacing w:after="0" w:line="240" w:lineRule="auto"/>
              <w:jc w:val="left"/>
              <w:rPr>
                <w:rFonts w:eastAsia="Times New Roman" w:cs="Times New Roman"/>
                <w:sz w:val="18"/>
                <w:szCs w:val="18"/>
              </w:rPr>
            </w:pPr>
          </w:p>
          <w:p w14:paraId="77786659" w14:textId="77777777" w:rsidR="008B1654" w:rsidRPr="00E62628" w:rsidRDefault="008B1654" w:rsidP="008B1654">
            <w:pPr>
              <w:spacing w:after="0" w:line="240" w:lineRule="auto"/>
              <w:jc w:val="left"/>
              <w:rPr>
                <w:rFonts w:eastAsia="Times New Roman" w:cs="Times New Roman"/>
                <w:sz w:val="18"/>
                <w:szCs w:val="18"/>
              </w:rPr>
            </w:pPr>
          </w:p>
          <w:p w14:paraId="60FB6AE7" w14:textId="77777777" w:rsidR="008B1654" w:rsidRPr="00E62628" w:rsidRDefault="008B1654" w:rsidP="008B1654">
            <w:pPr>
              <w:spacing w:after="0" w:line="240" w:lineRule="auto"/>
              <w:jc w:val="left"/>
              <w:rPr>
                <w:rFonts w:eastAsia="Times New Roman" w:cs="Times New Roman"/>
                <w:sz w:val="18"/>
                <w:szCs w:val="18"/>
              </w:rPr>
            </w:pPr>
          </w:p>
          <w:p w14:paraId="540C03E9" w14:textId="77777777" w:rsidR="008B1654" w:rsidRPr="00E62628" w:rsidRDefault="008B1654" w:rsidP="008B1654">
            <w:pPr>
              <w:spacing w:after="0" w:line="240" w:lineRule="auto"/>
              <w:jc w:val="left"/>
              <w:rPr>
                <w:rFonts w:eastAsia="Times New Roman" w:cs="Times New Roman"/>
                <w:sz w:val="18"/>
                <w:szCs w:val="18"/>
              </w:rPr>
            </w:pPr>
          </w:p>
          <w:p w14:paraId="6BFEDAE2" w14:textId="77777777" w:rsidR="008B1654" w:rsidRPr="00E62628" w:rsidRDefault="008B1654" w:rsidP="008B1654">
            <w:pPr>
              <w:spacing w:after="0" w:line="240" w:lineRule="auto"/>
              <w:jc w:val="left"/>
              <w:rPr>
                <w:rFonts w:eastAsia="Times New Roman" w:cs="Times New Roman"/>
                <w:sz w:val="18"/>
                <w:szCs w:val="18"/>
              </w:rPr>
            </w:pPr>
          </w:p>
          <w:p w14:paraId="718013D4" w14:textId="631FF636" w:rsidR="008B1654" w:rsidRPr="00E62628" w:rsidRDefault="008B1654" w:rsidP="009A1BB3">
            <w:pPr>
              <w:pStyle w:val="ListParagraph"/>
              <w:numPr>
                <w:ilvl w:val="0"/>
                <w:numId w:val="107"/>
              </w:numPr>
              <w:spacing w:after="0" w:line="240" w:lineRule="auto"/>
              <w:jc w:val="left"/>
              <w:rPr>
                <w:rFonts w:eastAsia="Times New Roman" w:cs="Times New Roman"/>
                <w:sz w:val="18"/>
                <w:szCs w:val="18"/>
              </w:rPr>
            </w:pPr>
            <w:r w:rsidRPr="00E62628">
              <w:rPr>
                <w:rFonts w:eastAsia="Times New Roman" w:cs="Times New Roman"/>
                <w:sz w:val="18"/>
                <w:szCs w:val="18"/>
              </w:rPr>
              <w:t>Conform punctului 6 din ghid, cladirea trebuie sa fie construită pana in anul 1997. Care este motivul stabilirii anului respectiv? Având in vedere ca in ultimii 20 de ani erau construite mai multe inființări publice, care necesită modernizare în vederea sprijinirii eficienței energetice, se poate modifica această cerintă?</w:t>
            </w:r>
          </w:p>
        </w:tc>
        <w:tc>
          <w:tcPr>
            <w:tcW w:w="1755" w:type="pct"/>
            <w:shd w:val="clear" w:color="auto" w:fill="auto"/>
          </w:tcPr>
          <w:p w14:paraId="07BC967C"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w:t>
            </w:r>
          </w:p>
          <w:p w14:paraId="68E5BFB4" w14:textId="77777777" w:rsidR="008B1654" w:rsidRPr="00E62628" w:rsidRDefault="008B1654" w:rsidP="009A1BB3">
            <w:pPr>
              <w:pStyle w:val="ListParagraph"/>
              <w:numPr>
                <w:ilvl w:val="0"/>
                <w:numId w:val="108"/>
              </w:numPr>
              <w:spacing w:after="0" w:line="240" w:lineRule="auto"/>
              <w:rPr>
                <w:rFonts w:eastAsia="Times New Roman" w:cs="Times New Roman"/>
                <w:sz w:val="18"/>
                <w:szCs w:val="18"/>
              </w:rPr>
            </w:pPr>
            <w:r w:rsidRPr="00E62628">
              <w:rPr>
                <w:rFonts w:eastAsia="Times New Roman" w:cs="Times New Roman"/>
                <w:sz w:val="18"/>
                <w:szCs w:val="18"/>
                <w:lang w:val="ro-RO"/>
              </w:rPr>
              <w:t>Ș</w:t>
            </w:r>
            <w:r w:rsidRPr="00E62628">
              <w:rPr>
                <w:rFonts w:eastAsia="Times New Roman" w:cs="Times New Roman"/>
                <w:sz w:val="18"/>
                <w:szCs w:val="18"/>
              </w:rPr>
              <w:t xml:space="preserve">colile reabilitate prin POR 2007-2013 pot face obiectul </w:t>
            </w:r>
            <w:r w:rsidRPr="00E62628">
              <w:rPr>
                <w:rFonts w:eastAsia="Times New Roman" w:cs="Times New Roman"/>
                <w:sz w:val="18"/>
                <w:szCs w:val="18"/>
              </w:rPr>
              <w:lastRenderedPageBreak/>
              <w:t>unui proiect depus în cadrul acestor apeluri de proiecte dacă sunt respectate criteriile de eligibilitate și condițiile menționate în Ghidul specific. Prezentăm mai jos două criterii de eligibilitate relevante pentru situația dvs., prevăzute în cadrul secțiunii 4.2 din cadrul Ghidului specific:</w:t>
            </w:r>
          </w:p>
          <w:p w14:paraId="50F8401F" w14:textId="77777777" w:rsidR="008B1654" w:rsidRPr="00E62628" w:rsidRDefault="008B1654" w:rsidP="008B1654">
            <w:pPr>
              <w:spacing w:after="0" w:line="240" w:lineRule="auto"/>
              <w:ind w:left="0"/>
              <w:rPr>
                <w:rFonts w:eastAsia="Times New Roman" w:cs="Times New Roman"/>
                <w:sz w:val="18"/>
                <w:szCs w:val="18"/>
              </w:rPr>
            </w:pPr>
          </w:p>
          <w:p w14:paraId="5EC0B608"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7.  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221449C5" w14:textId="77777777" w:rsidR="008B1654" w:rsidRPr="00E62628" w:rsidRDefault="008B1654" w:rsidP="008B1654">
            <w:pPr>
              <w:spacing w:after="0" w:line="240" w:lineRule="auto"/>
              <w:ind w:left="0"/>
              <w:rPr>
                <w:rFonts w:eastAsia="Times New Roman" w:cs="Times New Roman"/>
                <w:i/>
                <w:sz w:val="18"/>
                <w:szCs w:val="18"/>
              </w:rPr>
            </w:pPr>
          </w:p>
          <w:p w14:paraId="7F5EBD84"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17.</w:t>
            </w:r>
            <w:r w:rsidRPr="00E62628">
              <w:rPr>
                <w:rFonts w:eastAsia="Times New Roman" w:cs="Times New Roman"/>
                <w:i/>
                <w:sz w:val="18"/>
                <w:szCs w:val="18"/>
              </w:rPr>
              <w:tab/>
              <w:t>Proiectul nu vizează doar o unitate de clădire (o zonă/ o parte a clădirii, un etaj sau un apartament dintr-o clădire, chiar dacă aceasta/acesta este concepută/conceput sau modificată/modificat pentru a fi utilizată/utilizarealizat pentrut separat)</w:t>
            </w:r>
          </w:p>
          <w:p w14:paraId="70995E92" w14:textId="77777777" w:rsidR="008B1654" w:rsidRPr="00E62628" w:rsidRDefault="008B1654" w:rsidP="008B1654">
            <w:pPr>
              <w:spacing w:after="0" w:line="240" w:lineRule="auto"/>
              <w:ind w:left="0"/>
              <w:rPr>
                <w:rFonts w:eastAsia="Times New Roman" w:cs="Times New Roman"/>
                <w:sz w:val="18"/>
                <w:szCs w:val="18"/>
              </w:rPr>
            </w:pPr>
          </w:p>
          <w:p w14:paraId="5934853F" w14:textId="392ADA12" w:rsidR="005F29BD" w:rsidRPr="00E62628" w:rsidRDefault="00780AD1" w:rsidP="008B1654">
            <w:pPr>
              <w:spacing w:after="0" w:line="240" w:lineRule="auto"/>
              <w:ind w:left="0"/>
              <w:rPr>
                <w:rFonts w:eastAsia="Times New Roman" w:cs="Times New Roman"/>
                <w:sz w:val="18"/>
                <w:szCs w:val="18"/>
              </w:rPr>
            </w:pPr>
            <w:r>
              <w:rPr>
                <w:rFonts w:eastAsia="Times New Roman" w:cs="Times New Roman"/>
                <w:sz w:val="18"/>
                <w:szCs w:val="18"/>
              </w:rPr>
              <w:t>Se vor vede</w:t>
            </w:r>
            <w:r w:rsidR="005F29BD" w:rsidRPr="00E62628">
              <w:rPr>
                <w:rFonts w:eastAsia="Times New Roman" w:cs="Times New Roman"/>
                <w:sz w:val="18"/>
                <w:szCs w:val="18"/>
              </w:rPr>
              <w:t>a detalierile aferente criteriilor de eligibilitate din cadrul Ghidului specific.</w:t>
            </w:r>
          </w:p>
          <w:p w14:paraId="003DDF38" w14:textId="77777777" w:rsidR="005F29BD" w:rsidRPr="00E62628" w:rsidRDefault="005F29BD" w:rsidP="008B1654">
            <w:pPr>
              <w:spacing w:after="0" w:line="240" w:lineRule="auto"/>
              <w:ind w:left="0"/>
              <w:rPr>
                <w:rFonts w:eastAsia="Times New Roman" w:cs="Times New Roman"/>
                <w:sz w:val="18"/>
                <w:szCs w:val="18"/>
              </w:rPr>
            </w:pPr>
          </w:p>
          <w:p w14:paraId="46CDFD5A" w14:textId="77777777" w:rsidR="008B1654" w:rsidRPr="00E62628" w:rsidRDefault="008B1654" w:rsidP="009A1BB3">
            <w:pPr>
              <w:pStyle w:val="ListParagraph"/>
              <w:numPr>
                <w:ilvl w:val="0"/>
                <w:numId w:val="108"/>
              </w:numPr>
              <w:spacing w:after="0" w:line="240" w:lineRule="auto"/>
              <w:rPr>
                <w:rFonts w:eastAsia="Times New Roman" w:cs="Times New Roman"/>
                <w:sz w:val="18"/>
                <w:szCs w:val="18"/>
                <w:lang w:val="ro-RO"/>
              </w:rPr>
            </w:pPr>
            <w:r w:rsidRPr="00E62628">
              <w:rPr>
                <w:rFonts w:eastAsia="Times New Roman" w:cs="Times New Roman"/>
                <w:sz w:val="18"/>
                <w:szCs w:val="18"/>
                <w:lang w:val="ro-RO"/>
              </w:rPr>
              <w:t xml:space="preserve">Conform Ghidului specific, secțiunea 4.3, </w:t>
            </w:r>
            <w:r w:rsidRPr="00E62628">
              <w:rPr>
                <w:rFonts w:cs="Calibri"/>
                <w:i/>
                <w:sz w:val="18"/>
                <w:szCs w:val="18"/>
              </w:rPr>
              <w:t xml:space="preserve">cheltuielile pentru construirea de clădiri noi care adăpostesc centrale termice, ca urmare a cerințelor ISU </w:t>
            </w:r>
            <w:r w:rsidRPr="00E62628">
              <w:rPr>
                <w:rFonts w:cs="Calibri"/>
                <w:bCs/>
                <w:i/>
                <w:sz w:val="18"/>
                <w:szCs w:val="18"/>
                <w:lang w:val="es-AR"/>
              </w:rPr>
              <w:t>(</w:t>
            </w:r>
            <w:r w:rsidRPr="00E62628">
              <w:rPr>
                <w:rFonts w:cs="Calibri"/>
                <w:bCs/>
                <w:i/>
                <w:sz w:val="18"/>
                <w:szCs w:val="18"/>
              </w:rPr>
              <w:t xml:space="preserve">privind măsurile de prevenire a incendiilor la exploatarea instalațiilor de încălzire locală și centralizată) </w:t>
            </w:r>
            <w:r w:rsidRPr="00E62628">
              <w:rPr>
                <w:rFonts w:cs="Calibri"/>
                <w:bCs/>
                <w:sz w:val="18"/>
                <w:szCs w:val="18"/>
              </w:rPr>
              <w:t>se încadrează în categoria c</w:t>
            </w:r>
            <w:r w:rsidRPr="00E62628">
              <w:rPr>
                <w:rFonts w:eastAsia="Times New Roman" w:cs="Times New Roman"/>
                <w:sz w:val="18"/>
                <w:szCs w:val="18"/>
                <w:lang w:val="ro-RO"/>
              </w:rPr>
              <w:t>heltuielilor neeligibile.</w:t>
            </w:r>
          </w:p>
          <w:p w14:paraId="3FBC642F" w14:textId="77777777" w:rsidR="001F6762" w:rsidRPr="00E62628" w:rsidRDefault="001F6762" w:rsidP="001F6762">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Devizul general va respecta modelul din HG 28/2008 (cu modificările și completările ulterioare) sau a legislației în vigoare. </w:t>
            </w:r>
          </w:p>
          <w:p w14:paraId="1FD293C5" w14:textId="6D1B8987" w:rsidR="001F6762" w:rsidRPr="00E62628" w:rsidRDefault="001F6762" w:rsidP="001F6762">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Cheltuielile se vor include în cadrul bugetului proiectului pe liniile bugetare corespunzătoare precizate în Ghidul specific, cu încadrarea în categoria cheltuielilor neeligibile.</w:t>
            </w:r>
          </w:p>
          <w:p w14:paraId="25ACEC23" w14:textId="77777777" w:rsidR="007A2BD9" w:rsidRPr="00E62628" w:rsidRDefault="007A2BD9" w:rsidP="007A2BD9">
            <w:pPr>
              <w:pStyle w:val="ListParagraph"/>
              <w:spacing w:after="0" w:line="240" w:lineRule="auto"/>
              <w:ind w:left="360"/>
              <w:rPr>
                <w:rFonts w:eastAsia="Times New Roman" w:cs="Times New Roman"/>
                <w:sz w:val="18"/>
                <w:szCs w:val="18"/>
              </w:rPr>
            </w:pPr>
          </w:p>
          <w:p w14:paraId="48E2DEF0" w14:textId="77777777" w:rsidR="008B1654" w:rsidRPr="00E62628" w:rsidRDefault="008B1654" w:rsidP="008B1654">
            <w:pPr>
              <w:spacing w:after="0"/>
              <w:ind w:left="708"/>
              <w:rPr>
                <w:sz w:val="4"/>
                <w:szCs w:val="4"/>
              </w:rPr>
            </w:pPr>
          </w:p>
          <w:p w14:paraId="428F6DCF" w14:textId="77777777" w:rsidR="008B1654" w:rsidRPr="00E62628" w:rsidRDefault="008B1654" w:rsidP="008B1654">
            <w:pPr>
              <w:spacing w:after="0"/>
              <w:ind w:left="708"/>
              <w:rPr>
                <w:sz w:val="4"/>
                <w:szCs w:val="4"/>
              </w:rPr>
            </w:pPr>
          </w:p>
          <w:p w14:paraId="13748920" w14:textId="77777777" w:rsidR="008B1654" w:rsidRPr="00E62628" w:rsidRDefault="008B1654" w:rsidP="009A1BB3">
            <w:pPr>
              <w:pStyle w:val="ListParagraph"/>
              <w:numPr>
                <w:ilvl w:val="0"/>
                <w:numId w:val="108"/>
              </w:numPr>
              <w:spacing w:after="0" w:line="240" w:lineRule="auto"/>
              <w:rPr>
                <w:rFonts w:cs="Calibri"/>
                <w:sz w:val="18"/>
                <w:szCs w:val="18"/>
              </w:rPr>
            </w:pPr>
            <w:r w:rsidRPr="00E62628">
              <w:rPr>
                <w:rFonts w:cs="Calibri"/>
                <w:sz w:val="18"/>
                <w:szCs w:val="18"/>
                <w:lang w:val="ro-RO"/>
              </w:rPr>
              <w:t xml:space="preserve">Stabilirea sfârșitului anului 1997 ca termen până la care lucrările de construire a unei clădiri să fie finalizate s-a bazat pe emiterea în </w:t>
            </w:r>
            <w:r w:rsidRPr="00E62628">
              <w:rPr>
                <w:rFonts w:cs="Calibri"/>
                <w:b/>
                <w:sz w:val="18"/>
                <w:szCs w:val="18"/>
                <w:lang w:val="ro-RO"/>
              </w:rPr>
              <w:t>anul 1997</w:t>
            </w:r>
            <w:r w:rsidRPr="00E62628">
              <w:rPr>
                <w:rFonts w:cs="Calibri"/>
                <w:sz w:val="18"/>
                <w:szCs w:val="18"/>
                <w:lang w:val="ro-RO"/>
              </w:rPr>
              <w:t xml:space="preserve"> a seriilor de </w:t>
            </w:r>
            <w:r w:rsidRPr="00E62628">
              <w:rPr>
                <w:rFonts w:cs="Calibri"/>
                <w:b/>
                <w:sz w:val="18"/>
                <w:szCs w:val="18"/>
                <w:lang w:val="ro-RO"/>
              </w:rPr>
              <w:t>normative C107</w:t>
            </w:r>
            <w:r w:rsidRPr="00E62628">
              <w:rPr>
                <w:rFonts w:cs="Calibri"/>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E62628">
              <w:rPr>
                <w:rFonts w:cs="Calibri"/>
                <w:sz w:val="18"/>
                <w:szCs w:val="18"/>
              </w:rPr>
              <w:t xml:space="preserve">. </w:t>
            </w:r>
          </w:p>
          <w:p w14:paraId="131029D9" w14:textId="77777777" w:rsidR="00BB5B3F" w:rsidRPr="00E62628" w:rsidRDefault="00BB5B3F" w:rsidP="00BB5B3F">
            <w:pPr>
              <w:pStyle w:val="ListParagraph"/>
              <w:spacing w:after="0" w:line="240" w:lineRule="auto"/>
              <w:ind w:left="540"/>
              <w:rPr>
                <w:rFonts w:cs="Calibri"/>
                <w:sz w:val="18"/>
                <w:szCs w:val="18"/>
              </w:rPr>
            </w:pPr>
          </w:p>
          <w:p w14:paraId="78BD4BD1" w14:textId="77777777" w:rsidR="008B1654" w:rsidRPr="00E62628" w:rsidRDefault="008B1654" w:rsidP="008B1654">
            <w:pPr>
              <w:spacing w:after="0" w:line="240" w:lineRule="auto"/>
              <w:ind w:left="0"/>
              <w:rPr>
                <w:rFonts w:cs="Calibri"/>
                <w:sz w:val="18"/>
                <w:szCs w:val="18"/>
                <w:lang w:val="ro-RO"/>
              </w:rPr>
            </w:pPr>
            <w:r w:rsidRPr="00E62628">
              <w:rPr>
                <w:rFonts w:cs="Calibri"/>
                <w:sz w:val="18"/>
                <w:szCs w:val="18"/>
                <w:lang w:val="ro-RO"/>
              </w:rPr>
              <w:lastRenderedPageBreak/>
              <w:t xml:space="preserve">Având în vedere aplicarea efectivă/în realitate a prevederilor </w:t>
            </w:r>
          </w:p>
          <w:p w14:paraId="11127DCD" w14:textId="77777777" w:rsidR="008B1654" w:rsidRPr="00E62628" w:rsidRDefault="008B1654" w:rsidP="008B1654">
            <w:pPr>
              <w:spacing w:after="0" w:line="240" w:lineRule="auto"/>
              <w:ind w:left="0"/>
              <w:rPr>
                <w:rFonts w:cs="Calibri"/>
                <w:sz w:val="18"/>
                <w:szCs w:val="18"/>
                <w:lang w:val="ro-RO"/>
              </w:rPr>
            </w:pPr>
            <w:r w:rsidRPr="00E62628">
              <w:rPr>
                <w:rFonts w:cs="Calibri"/>
                <w:sz w:val="18"/>
                <w:szCs w:val="18"/>
                <w:lang w:val="ro-RO"/>
              </w:rPr>
              <w:t xml:space="preserve">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w:t>
            </w:r>
            <w:r w:rsidRPr="00E62628">
              <w:rPr>
                <w:rFonts w:cs="Calibri"/>
                <w:b/>
                <w:sz w:val="18"/>
                <w:szCs w:val="18"/>
                <w:lang w:val="ro-RO"/>
              </w:rPr>
              <w:t>sfârșitul anului 1999</w:t>
            </w:r>
            <w:r w:rsidRPr="00E62628">
              <w:rPr>
                <w:rFonts w:cs="Calibri"/>
                <w:sz w:val="18"/>
                <w:szCs w:val="18"/>
                <w:lang w:val="ro-RO"/>
              </w:rPr>
              <w:t xml:space="preserve"> ca fiind termenul începând cu care se poate considera că au fost construite clădiri cu performanțe termice ridicate (în comparație cu fondul de clădiri existent la acea dată).</w:t>
            </w:r>
          </w:p>
          <w:p w14:paraId="0D70D21B" w14:textId="77777777" w:rsidR="008B1654" w:rsidRPr="00E62628" w:rsidRDefault="008B1654" w:rsidP="008B1654">
            <w:pPr>
              <w:spacing w:after="0" w:line="240" w:lineRule="auto"/>
              <w:ind w:left="0"/>
              <w:rPr>
                <w:rFonts w:cs="Calibri"/>
                <w:sz w:val="18"/>
                <w:szCs w:val="18"/>
                <w:lang w:val="ro-RO"/>
              </w:rPr>
            </w:pPr>
          </w:p>
          <w:p w14:paraId="3C3904DD" w14:textId="77777777" w:rsidR="008B1654" w:rsidRPr="00E62628" w:rsidRDefault="008B1654" w:rsidP="008B1654">
            <w:pPr>
              <w:spacing w:after="0" w:line="240" w:lineRule="auto"/>
              <w:ind w:left="0"/>
              <w:rPr>
                <w:rFonts w:cs="Calibri"/>
                <w:sz w:val="18"/>
                <w:szCs w:val="18"/>
              </w:rPr>
            </w:pPr>
            <w:r w:rsidRPr="00E62628">
              <w:rPr>
                <w:rFonts w:cs="Calibri"/>
                <w:sz w:val="18"/>
                <w:szCs w:val="18"/>
                <w:lang w:val="ro-RO"/>
              </w:rPr>
              <w:t>Criteriul de eligibilitate a fost modificat astfel</w:t>
            </w:r>
            <w:r w:rsidRPr="00E62628">
              <w:rPr>
                <w:rFonts w:cs="Calibri"/>
                <w:sz w:val="18"/>
                <w:szCs w:val="18"/>
              </w:rPr>
              <w:t>:</w:t>
            </w:r>
          </w:p>
          <w:p w14:paraId="727C6ED2" w14:textId="77777777" w:rsidR="008B1654" w:rsidRPr="00E62628" w:rsidRDefault="008B1654" w:rsidP="008B1654">
            <w:pPr>
              <w:spacing w:after="0" w:line="240" w:lineRule="auto"/>
              <w:ind w:left="0"/>
              <w:rPr>
                <w:rFonts w:cs="Arial"/>
                <w:sz w:val="18"/>
                <w:szCs w:val="18"/>
                <w:u w:val="single"/>
              </w:rPr>
            </w:pPr>
            <w:r w:rsidRPr="00E62628">
              <w:rPr>
                <w:rFonts w:cs="Arial"/>
                <w:sz w:val="18"/>
                <w:szCs w:val="18"/>
                <w:u w:val="single"/>
              </w:rPr>
              <w:t>“</w:t>
            </w: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1999</w:t>
            </w:r>
            <w:r w:rsidRPr="00E62628">
              <w:rPr>
                <w:rFonts w:cs="Arial"/>
                <w:b/>
                <w:sz w:val="18"/>
                <w:szCs w:val="18"/>
                <w:u w:val="single"/>
              </w:rPr>
              <w:t>”</w:t>
            </w:r>
            <w:r w:rsidRPr="00E62628">
              <w:rPr>
                <w:rFonts w:cs="Arial"/>
                <w:sz w:val="18"/>
                <w:szCs w:val="18"/>
                <w:u w:val="single"/>
              </w:rPr>
              <w:t>.</w:t>
            </w:r>
          </w:p>
          <w:p w14:paraId="598591D8" w14:textId="77777777" w:rsidR="008B1654" w:rsidRPr="00E62628" w:rsidRDefault="008B1654" w:rsidP="008B1654">
            <w:pPr>
              <w:spacing w:after="0" w:line="240" w:lineRule="auto"/>
              <w:ind w:left="0"/>
              <w:jc w:val="left"/>
              <w:rPr>
                <w:rFonts w:eastAsia="Times New Roman" w:cs="Times New Roman"/>
                <w:sz w:val="18"/>
                <w:szCs w:val="18"/>
                <w:highlight w:val="yellow"/>
              </w:rPr>
            </w:pPr>
          </w:p>
        </w:tc>
      </w:tr>
      <w:tr w:rsidR="008B1654" w:rsidRPr="000B77F3" w14:paraId="58AF0DC3" w14:textId="77777777" w:rsidTr="00284CD5">
        <w:trPr>
          <w:trHeight w:val="699"/>
        </w:trPr>
        <w:tc>
          <w:tcPr>
            <w:tcW w:w="260" w:type="pct"/>
            <w:shd w:val="clear" w:color="auto" w:fill="C6D9F1" w:themeFill="text2" w:themeFillTint="33"/>
          </w:tcPr>
          <w:p w14:paraId="7BD9900C" w14:textId="280604C0" w:rsidR="008B1654" w:rsidRPr="00E62628" w:rsidRDefault="008B1654" w:rsidP="009A1BB3">
            <w:pPr>
              <w:pStyle w:val="ListParagraph"/>
              <w:numPr>
                <w:ilvl w:val="0"/>
                <w:numId w:val="114"/>
              </w:numPr>
              <w:spacing w:after="0" w:line="240" w:lineRule="auto"/>
              <w:jc w:val="center"/>
              <w:rPr>
                <w:rFonts w:eastAsia="Times New Roman" w:cs="Times New Roman"/>
                <w:bCs/>
                <w:sz w:val="18"/>
                <w:szCs w:val="18"/>
              </w:rPr>
            </w:pPr>
          </w:p>
        </w:tc>
        <w:tc>
          <w:tcPr>
            <w:tcW w:w="316" w:type="pct"/>
            <w:shd w:val="clear" w:color="auto" w:fill="C6D9F1" w:themeFill="text2" w:themeFillTint="33"/>
          </w:tcPr>
          <w:p w14:paraId="64780E8C" w14:textId="76C55596" w:rsidR="008B1654" w:rsidRPr="00E62628" w:rsidRDefault="00206797" w:rsidP="00206797">
            <w:pPr>
              <w:spacing w:after="0" w:line="240" w:lineRule="auto"/>
              <w:ind w:left="0"/>
              <w:jc w:val="left"/>
              <w:rPr>
                <w:rFonts w:eastAsia="Times New Roman" w:cs="Times New Roman"/>
                <w:bCs/>
                <w:sz w:val="18"/>
                <w:szCs w:val="18"/>
              </w:rPr>
            </w:pPr>
            <w:r w:rsidRPr="00E62628">
              <w:rPr>
                <w:rFonts w:eastAsia="Times New Roman" w:cs="Times New Roman"/>
                <w:bCs/>
                <w:sz w:val="18"/>
                <w:szCs w:val="18"/>
              </w:rPr>
              <w:t>04.08.16</w:t>
            </w:r>
          </w:p>
        </w:tc>
        <w:tc>
          <w:tcPr>
            <w:tcW w:w="408" w:type="pct"/>
            <w:shd w:val="clear" w:color="auto" w:fill="FDE9D9" w:themeFill="accent6" w:themeFillTint="33"/>
          </w:tcPr>
          <w:p w14:paraId="6CD30A2A" w14:textId="77777777" w:rsidR="008B1654" w:rsidRPr="00E62628" w:rsidRDefault="008B1654" w:rsidP="008B1654">
            <w:pPr>
              <w:spacing w:after="0" w:line="240" w:lineRule="auto"/>
              <w:ind w:left="0"/>
              <w:jc w:val="left"/>
              <w:rPr>
                <w:rFonts w:eastAsia="Times New Roman" w:cs="Times New Roman"/>
                <w:bCs/>
                <w:sz w:val="20"/>
                <w:szCs w:val="20"/>
              </w:rPr>
            </w:pPr>
            <w:r w:rsidRPr="00E62628">
              <w:rPr>
                <w:rFonts w:eastAsia="Times New Roman" w:cs="Times New Roman"/>
                <w:bCs/>
                <w:sz w:val="20"/>
                <w:szCs w:val="20"/>
              </w:rPr>
              <w:t>Mădălina Vijiac (Green Business)</w:t>
            </w:r>
          </w:p>
        </w:tc>
        <w:tc>
          <w:tcPr>
            <w:tcW w:w="288" w:type="pct"/>
            <w:shd w:val="clear" w:color="auto" w:fill="C6D9F1" w:themeFill="text2" w:themeFillTint="33"/>
          </w:tcPr>
          <w:p w14:paraId="7739F061" w14:textId="77777777" w:rsidR="008B1654" w:rsidRPr="00E62628" w:rsidRDefault="008B1654" w:rsidP="008B1654">
            <w:pPr>
              <w:spacing w:after="0" w:line="240" w:lineRule="auto"/>
              <w:ind w:left="0"/>
              <w:jc w:val="center"/>
              <w:rPr>
                <w:rFonts w:eastAsia="Times New Roman" w:cs="Times New Roman"/>
                <w:bCs/>
                <w:sz w:val="20"/>
                <w:szCs w:val="20"/>
              </w:rPr>
            </w:pPr>
            <w:r w:rsidRPr="00E62628">
              <w:rPr>
                <w:rFonts w:eastAsia="Times New Roman" w:cs="Times New Roman"/>
                <w:bCs/>
                <w:sz w:val="20"/>
                <w:szCs w:val="20"/>
              </w:rPr>
              <w:t>72344</w:t>
            </w:r>
          </w:p>
        </w:tc>
        <w:tc>
          <w:tcPr>
            <w:tcW w:w="1973" w:type="pct"/>
            <w:gridSpan w:val="3"/>
            <w:shd w:val="clear" w:color="auto" w:fill="auto"/>
          </w:tcPr>
          <w:p w14:paraId="34475D26" w14:textId="77777777" w:rsidR="008B1654" w:rsidRPr="00E62628" w:rsidRDefault="008B1654" w:rsidP="009A1BB3">
            <w:pPr>
              <w:pStyle w:val="ListParagraph"/>
              <w:numPr>
                <w:ilvl w:val="0"/>
                <w:numId w:val="115"/>
              </w:numPr>
              <w:spacing w:after="0" w:line="240" w:lineRule="auto"/>
              <w:rPr>
                <w:rFonts w:eastAsia="Times New Roman" w:cs="Times New Roman"/>
                <w:sz w:val="18"/>
                <w:szCs w:val="18"/>
                <w:lang w:val="ro-RO"/>
              </w:rPr>
            </w:pPr>
            <w:r w:rsidRPr="00E62628">
              <w:rPr>
                <w:rFonts w:eastAsia="Times New Roman" w:cs="Times New Roman"/>
                <w:bCs/>
                <w:sz w:val="18"/>
                <w:szCs w:val="18"/>
                <w:lang w:val="ro-RO"/>
              </w:rPr>
              <w:t>La capitolul 1.4 ( pg 4 din ghid)</w:t>
            </w:r>
            <w:r w:rsidRPr="00E62628">
              <w:rPr>
                <w:rFonts w:eastAsia="Times New Roman" w:cs="Times New Roman"/>
                <w:sz w:val="18"/>
                <w:szCs w:val="18"/>
                <w:lang w:val="ro-RO"/>
              </w:rPr>
              <w:t xml:space="preserve"> – se mentioneaza ca tipuri de</w:t>
            </w:r>
          </w:p>
          <w:p w14:paraId="7C69FE12" w14:textId="38E7EBA1"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investitii eligibile:</w:t>
            </w:r>
          </w:p>
          <w:p w14:paraId="0944FA78" w14:textId="77777777" w:rsidR="008B1654" w:rsidRPr="00E62628" w:rsidRDefault="008B1654" w:rsidP="009A1BB3">
            <w:pPr>
              <w:numPr>
                <w:ilvl w:val="0"/>
                <w:numId w:val="83"/>
              </w:numPr>
              <w:spacing w:after="240" w:line="240" w:lineRule="auto"/>
              <w:ind w:left="0" w:firstLine="0"/>
              <w:rPr>
                <w:rFonts w:eastAsia="Times New Roman" w:cs="Times New Roman"/>
                <w:sz w:val="18"/>
                <w:szCs w:val="18"/>
                <w:lang w:val="ro-RO"/>
              </w:rPr>
            </w:pPr>
            <w:r w:rsidRPr="00E62628">
              <w:rPr>
                <w:rFonts w:eastAsia="Times New Roman" w:cs="Times New Roman"/>
                <w:sz w:val="18"/>
                <w:szCs w:val="18"/>
                <w:lang w:val="ro-RO"/>
              </w:rPr>
              <w:t>reabilitarea și modernizarea instalațiilor pentru prepararea și transportul agentului termic pentru încălzire și a apei calde menajere, a sistemelor de ventilare și climatizare, inclusiv sisteme de răcire pasivă, precum și achiziționarea și instalarea echipamentelor aferente și racordarea la sistemele de încălzire centralizată, după caz;</w:t>
            </w:r>
          </w:p>
          <w:p w14:paraId="36497FDF" w14:textId="77777777" w:rsidR="008B1654" w:rsidRPr="00E62628" w:rsidRDefault="008B1654" w:rsidP="009A1BB3">
            <w:pPr>
              <w:numPr>
                <w:ilvl w:val="0"/>
                <w:numId w:val="83"/>
              </w:numPr>
              <w:spacing w:after="240" w:line="240" w:lineRule="auto"/>
              <w:ind w:left="0" w:firstLine="0"/>
              <w:rPr>
                <w:rFonts w:eastAsia="Times New Roman" w:cs="Times New Roman"/>
                <w:sz w:val="18"/>
                <w:szCs w:val="18"/>
                <w:lang w:val="ro-RO"/>
              </w:rPr>
            </w:pPr>
            <w:r w:rsidRPr="00E62628">
              <w:rPr>
                <w:rFonts w:eastAsia="Times New Roman" w:cs="Times New Roman"/>
                <w:sz w:val="18"/>
                <w:szCs w:val="18"/>
                <w:lang w:val="ro-RO"/>
              </w:rPr>
              <w:t xml:space="preserve">utilizarea surselor regenerabile de energie pentru asigurarea necesarului de energie termică </w:t>
            </w:r>
            <w:r w:rsidRPr="00E62628">
              <w:rPr>
                <w:rFonts w:eastAsia="Times New Roman" w:cs="Times New Roman"/>
                <w:bCs/>
                <w:sz w:val="18"/>
                <w:szCs w:val="18"/>
                <w:lang w:val="ro-RO"/>
              </w:rPr>
              <w:t>pentru încălzire și prepararea apei calde de consum;</w:t>
            </w:r>
          </w:p>
          <w:p w14:paraId="3CBB6348" w14:textId="77777777" w:rsidR="008B1654" w:rsidRPr="00E62628" w:rsidRDefault="008B1654" w:rsidP="008B1654">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t>Clarificare:</w:t>
            </w:r>
          </w:p>
          <w:p w14:paraId="7BDC8FC1" w14:textId="10883D3F" w:rsidR="008B1654" w:rsidRPr="00E62628" w:rsidRDefault="008B1654" w:rsidP="009A1BB3">
            <w:pPr>
              <w:pStyle w:val="ListParagraph"/>
              <w:numPr>
                <w:ilvl w:val="1"/>
                <w:numId w:val="124"/>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Se permite si inlocuirea instalatiilor de distributie a agentului termic “pe coloane” – respectiv inlocuirea traseelor de distributie pe vertical, existente la nivelul unei cladiri?</w:t>
            </w:r>
          </w:p>
          <w:p w14:paraId="01096FDD" w14:textId="25734214" w:rsidR="008B1654" w:rsidRPr="00E62628" w:rsidRDefault="008B1654" w:rsidP="009A1BB3">
            <w:pPr>
              <w:pStyle w:val="ListParagraph"/>
              <w:numPr>
                <w:ilvl w:val="1"/>
                <w:numId w:val="124"/>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Se finanteaza si investitiile in surse regenerabile de energie de tipul panourilor fotovoltaice ce nu asigura incalzirea si prepararea apei calde de consum dar asigura energie electrica?</w:t>
            </w:r>
          </w:p>
          <w:p w14:paraId="352622C2" w14:textId="77777777" w:rsidR="00BB5B3F" w:rsidRPr="00E62628" w:rsidRDefault="00BB5B3F" w:rsidP="00BE1AD1">
            <w:pPr>
              <w:pStyle w:val="ListParagraph"/>
              <w:spacing w:after="0" w:line="240" w:lineRule="auto"/>
              <w:ind w:left="360"/>
              <w:rPr>
                <w:rFonts w:eastAsia="Times New Roman" w:cs="Times New Roman"/>
                <w:bCs/>
                <w:sz w:val="18"/>
                <w:szCs w:val="18"/>
                <w:lang w:val="ro-RO"/>
              </w:rPr>
            </w:pPr>
          </w:p>
          <w:p w14:paraId="6732ACD8" w14:textId="77777777" w:rsidR="008B1654" w:rsidRPr="00E62628" w:rsidRDefault="008B1654" w:rsidP="009A1BB3">
            <w:pPr>
              <w:pStyle w:val="ListParagraph"/>
              <w:numPr>
                <w:ilvl w:val="0"/>
                <w:numId w:val="115"/>
              </w:numPr>
              <w:spacing w:after="240" w:line="240" w:lineRule="auto"/>
              <w:rPr>
                <w:rFonts w:eastAsia="Times New Roman" w:cs="Times New Roman"/>
                <w:bCs/>
                <w:sz w:val="18"/>
                <w:szCs w:val="18"/>
                <w:lang w:val="ro-RO"/>
              </w:rPr>
            </w:pPr>
            <w:r w:rsidRPr="00E62628">
              <w:rPr>
                <w:rFonts w:eastAsia="Times New Roman" w:cs="Times New Roman"/>
                <w:bCs/>
                <w:sz w:val="18"/>
                <w:szCs w:val="18"/>
                <w:lang w:val="ro-RO"/>
              </w:rPr>
              <w:t>La capitolul 2.6 ( pg. 9 din ghid)- se mentioneaza:</w:t>
            </w:r>
          </w:p>
          <w:p w14:paraId="1E1DC219"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O cerere de finanțare va include o clădire publică, cu excepția situației clădirilor tip corpuri/secții/pavilioane etc, construcții individuale, amplasate în aceeași localitate și în același perimetru/adresă (care au număr cadastral comun sau numere cadastrale alăturate), care fac parte din structura organizatorică a entității publice care ocupă respectivele clădiri publice. În această situație o cerere de finanțare poate cuprinde toate aceste clădiri.</w:t>
            </w:r>
          </w:p>
          <w:p w14:paraId="76ABF492" w14:textId="77777777" w:rsidR="008B1654" w:rsidRPr="00E62628" w:rsidRDefault="008B1654" w:rsidP="008B1654">
            <w:pPr>
              <w:spacing w:after="240" w:line="240" w:lineRule="auto"/>
              <w:ind w:left="0"/>
              <w:rPr>
                <w:rFonts w:eastAsia="Times New Roman" w:cs="Times New Roman"/>
                <w:sz w:val="18"/>
                <w:szCs w:val="18"/>
              </w:rPr>
            </w:pPr>
            <w:r w:rsidRPr="00E62628">
              <w:rPr>
                <w:rFonts w:eastAsia="Times New Roman" w:cs="Times New Roman"/>
                <w:bCs/>
                <w:sz w:val="18"/>
                <w:szCs w:val="18"/>
              </w:rPr>
              <w:t>Nu se finanteaza</w:t>
            </w:r>
            <w:r w:rsidRPr="00E62628">
              <w:rPr>
                <w:rFonts w:eastAsia="Times New Roman" w:cs="Times New Roman"/>
                <w:sz w:val="18"/>
                <w:szCs w:val="18"/>
              </w:rPr>
              <w:t xml:space="preserve">: Clădirile independente cu o suprafaţă utilă totală mai </w:t>
            </w:r>
            <w:r w:rsidRPr="00E62628">
              <w:rPr>
                <w:rFonts w:eastAsia="Times New Roman" w:cs="Times New Roman"/>
                <w:sz w:val="18"/>
                <w:szCs w:val="18"/>
              </w:rPr>
              <w:lastRenderedPageBreak/>
              <w:t>mică de 250 m²; ( pg 10 din ghid)</w:t>
            </w:r>
          </w:p>
          <w:p w14:paraId="3DD28DC9" w14:textId="77777777" w:rsidR="008B1654" w:rsidRPr="00E62628" w:rsidRDefault="008B1654" w:rsidP="008B1654">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t>Clarificare:</w:t>
            </w:r>
          </w:p>
          <w:p w14:paraId="51961E87" w14:textId="77777777" w:rsidR="008B1654" w:rsidRPr="00E62628" w:rsidRDefault="008B1654" w:rsidP="009A1BB3">
            <w:pPr>
              <w:numPr>
                <w:ilvl w:val="0"/>
                <w:numId w:val="84"/>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In situatia unui spital ce cuprinde mai multe sectii/pavilioane destinate desfasurarii serviciilor medicale,  amplasate in diferite cladiri/corpuri, precum si o serie de cladiri anexe cu rol tehnic si administrativ precum centrala termica, cabina poarta, cladire administrativa, etc,  se permite includerea tuturor acestor cladiri in cadrul proiectului?</w:t>
            </w:r>
          </w:p>
          <w:p w14:paraId="45697A1B" w14:textId="2F654646" w:rsidR="008B1654" w:rsidRPr="00E62628" w:rsidRDefault="008B1654" w:rsidP="009A1BB3">
            <w:pPr>
              <w:numPr>
                <w:ilvl w:val="0"/>
                <w:numId w:val="84"/>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Dac</w:t>
            </w:r>
            <w:r w:rsidR="001E2936" w:rsidRPr="00E62628">
              <w:rPr>
                <w:rFonts w:eastAsia="Times New Roman" w:cs="Times New Roman"/>
                <w:bCs/>
                <w:sz w:val="18"/>
                <w:szCs w:val="18"/>
                <w:lang w:val="ro-RO"/>
              </w:rPr>
              <w:t>a una dintre cladirile ce au func</w:t>
            </w:r>
            <w:r w:rsidRPr="00E62628">
              <w:rPr>
                <w:rFonts w:eastAsia="Times New Roman" w:cs="Times New Roman"/>
                <w:bCs/>
                <w:sz w:val="18"/>
                <w:szCs w:val="18"/>
                <w:lang w:val="ro-RO"/>
              </w:rPr>
              <w:t xml:space="preserve">tie tehnica sau administrative, apartinand spitalului, are mai putin de 250 de mp suprafata utila, se poate include in cadrul proiectului si respectiva cladire?  </w:t>
            </w:r>
          </w:p>
          <w:p w14:paraId="770E8945" w14:textId="77777777" w:rsidR="008B1654" w:rsidRPr="00E62628" w:rsidRDefault="008B1654" w:rsidP="008B1654">
            <w:pPr>
              <w:spacing w:after="0" w:line="240" w:lineRule="auto"/>
              <w:ind w:left="0"/>
              <w:rPr>
                <w:rFonts w:eastAsia="Times New Roman" w:cs="Times New Roman"/>
                <w:bCs/>
                <w:sz w:val="18"/>
                <w:szCs w:val="18"/>
                <w:lang w:val="ro-RO"/>
              </w:rPr>
            </w:pPr>
          </w:p>
          <w:p w14:paraId="51918FA2" w14:textId="77777777" w:rsidR="001E2936" w:rsidRDefault="001E2936" w:rsidP="008B1654">
            <w:pPr>
              <w:spacing w:after="0" w:line="240" w:lineRule="auto"/>
              <w:ind w:left="0"/>
              <w:rPr>
                <w:rFonts w:eastAsia="Times New Roman" w:cs="Times New Roman"/>
                <w:bCs/>
                <w:sz w:val="18"/>
                <w:szCs w:val="18"/>
                <w:lang w:val="ro-RO"/>
              </w:rPr>
            </w:pPr>
          </w:p>
          <w:p w14:paraId="4357785B" w14:textId="77777777" w:rsidR="007F2DA2" w:rsidRDefault="007F2DA2" w:rsidP="008B1654">
            <w:pPr>
              <w:spacing w:after="0" w:line="240" w:lineRule="auto"/>
              <w:ind w:left="0"/>
              <w:rPr>
                <w:rFonts w:eastAsia="Times New Roman" w:cs="Times New Roman"/>
                <w:bCs/>
                <w:sz w:val="18"/>
                <w:szCs w:val="18"/>
                <w:lang w:val="ro-RO"/>
              </w:rPr>
            </w:pPr>
          </w:p>
          <w:p w14:paraId="0DB10E3B" w14:textId="77777777" w:rsidR="007F2DA2" w:rsidRDefault="007F2DA2" w:rsidP="008B1654">
            <w:pPr>
              <w:spacing w:after="0" w:line="240" w:lineRule="auto"/>
              <w:ind w:left="0"/>
              <w:rPr>
                <w:rFonts w:eastAsia="Times New Roman" w:cs="Times New Roman"/>
                <w:bCs/>
                <w:sz w:val="18"/>
                <w:szCs w:val="18"/>
                <w:lang w:val="ro-RO"/>
              </w:rPr>
            </w:pPr>
          </w:p>
          <w:p w14:paraId="5C7BB8BC" w14:textId="77777777" w:rsidR="007F2DA2" w:rsidRDefault="007F2DA2" w:rsidP="008B1654">
            <w:pPr>
              <w:spacing w:after="0" w:line="240" w:lineRule="auto"/>
              <w:ind w:left="0"/>
              <w:rPr>
                <w:rFonts w:eastAsia="Times New Roman" w:cs="Times New Roman"/>
                <w:bCs/>
                <w:sz w:val="18"/>
                <w:szCs w:val="18"/>
                <w:lang w:val="ro-RO"/>
              </w:rPr>
            </w:pPr>
          </w:p>
          <w:p w14:paraId="116AF332" w14:textId="77777777" w:rsidR="007F2DA2" w:rsidRDefault="007F2DA2" w:rsidP="008B1654">
            <w:pPr>
              <w:spacing w:after="0" w:line="240" w:lineRule="auto"/>
              <w:ind w:left="0"/>
              <w:rPr>
                <w:rFonts w:eastAsia="Times New Roman" w:cs="Times New Roman"/>
                <w:bCs/>
                <w:sz w:val="18"/>
                <w:szCs w:val="18"/>
                <w:lang w:val="ro-RO"/>
              </w:rPr>
            </w:pPr>
          </w:p>
          <w:p w14:paraId="4F00720C" w14:textId="77777777" w:rsidR="007F2DA2" w:rsidRDefault="007F2DA2" w:rsidP="008B1654">
            <w:pPr>
              <w:spacing w:after="0" w:line="240" w:lineRule="auto"/>
              <w:ind w:left="0"/>
              <w:rPr>
                <w:rFonts w:eastAsia="Times New Roman" w:cs="Times New Roman"/>
                <w:bCs/>
                <w:sz w:val="18"/>
                <w:szCs w:val="18"/>
                <w:lang w:val="ro-RO"/>
              </w:rPr>
            </w:pPr>
          </w:p>
          <w:p w14:paraId="5F2408A1" w14:textId="77777777" w:rsidR="007F2DA2" w:rsidRDefault="007F2DA2" w:rsidP="008B1654">
            <w:pPr>
              <w:spacing w:after="0" w:line="240" w:lineRule="auto"/>
              <w:ind w:left="0"/>
              <w:rPr>
                <w:rFonts w:eastAsia="Times New Roman" w:cs="Times New Roman"/>
                <w:bCs/>
                <w:sz w:val="18"/>
                <w:szCs w:val="18"/>
                <w:lang w:val="ro-RO"/>
              </w:rPr>
            </w:pPr>
          </w:p>
          <w:p w14:paraId="046BF344" w14:textId="77777777" w:rsidR="007F2DA2" w:rsidRDefault="007F2DA2" w:rsidP="008B1654">
            <w:pPr>
              <w:spacing w:after="0" w:line="240" w:lineRule="auto"/>
              <w:ind w:left="0"/>
              <w:rPr>
                <w:rFonts w:eastAsia="Times New Roman" w:cs="Times New Roman"/>
                <w:bCs/>
                <w:sz w:val="18"/>
                <w:szCs w:val="18"/>
                <w:lang w:val="ro-RO"/>
              </w:rPr>
            </w:pPr>
          </w:p>
          <w:p w14:paraId="3C6024F6" w14:textId="77777777" w:rsidR="007F2DA2" w:rsidRDefault="007F2DA2" w:rsidP="008B1654">
            <w:pPr>
              <w:spacing w:after="0" w:line="240" w:lineRule="auto"/>
              <w:ind w:left="0"/>
              <w:rPr>
                <w:rFonts w:eastAsia="Times New Roman" w:cs="Times New Roman"/>
                <w:bCs/>
                <w:sz w:val="18"/>
                <w:szCs w:val="18"/>
                <w:lang w:val="ro-RO"/>
              </w:rPr>
            </w:pPr>
          </w:p>
          <w:p w14:paraId="4F76C01E" w14:textId="77777777" w:rsidR="007F2DA2" w:rsidRDefault="007F2DA2" w:rsidP="008B1654">
            <w:pPr>
              <w:spacing w:after="0" w:line="240" w:lineRule="auto"/>
              <w:ind w:left="0"/>
              <w:rPr>
                <w:rFonts w:eastAsia="Times New Roman" w:cs="Times New Roman"/>
                <w:bCs/>
                <w:sz w:val="18"/>
                <w:szCs w:val="18"/>
                <w:lang w:val="ro-RO"/>
              </w:rPr>
            </w:pPr>
          </w:p>
          <w:p w14:paraId="09559ECE" w14:textId="77777777" w:rsidR="007F2DA2" w:rsidRDefault="007F2DA2" w:rsidP="008B1654">
            <w:pPr>
              <w:spacing w:after="0" w:line="240" w:lineRule="auto"/>
              <w:ind w:left="0"/>
              <w:rPr>
                <w:rFonts w:eastAsia="Times New Roman" w:cs="Times New Roman"/>
                <w:bCs/>
                <w:sz w:val="18"/>
                <w:szCs w:val="18"/>
                <w:lang w:val="ro-RO"/>
              </w:rPr>
            </w:pPr>
          </w:p>
          <w:p w14:paraId="5B86E964" w14:textId="77777777" w:rsidR="00A25722" w:rsidRDefault="00A25722" w:rsidP="008B1654">
            <w:pPr>
              <w:spacing w:after="0" w:line="240" w:lineRule="auto"/>
              <w:ind w:left="0"/>
              <w:rPr>
                <w:rFonts w:eastAsia="Times New Roman" w:cs="Times New Roman"/>
                <w:bCs/>
                <w:sz w:val="18"/>
                <w:szCs w:val="18"/>
                <w:lang w:val="ro-RO"/>
              </w:rPr>
            </w:pPr>
          </w:p>
          <w:p w14:paraId="783FEBFA" w14:textId="77777777" w:rsidR="00C73486" w:rsidRDefault="00C73486" w:rsidP="008B1654">
            <w:pPr>
              <w:spacing w:after="0" w:line="240" w:lineRule="auto"/>
              <w:ind w:left="0"/>
              <w:rPr>
                <w:rFonts w:eastAsia="Times New Roman" w:cs="Times New Roman"/>
                <w:bCs/>
                <w:sz w:val="18"/>
                <w:szCs w:val="18"/>
                <w:lang w:val="ro-RO"/>
              </w:rPr>
            </w:pPr>
          </w:p>
          <w:p w14:paraId="474CDF2A" w14:textId="77777777" w:rsidR="00C73486" w:rsidRDefault="00C73486" w:rsidP="008B1654">
            <w:pPr>
              <w:spacing w:after="0" w:line="240" w:lineRule="auto"/>
              <w:ind w:left="0"/>
              <w:rPr>
                <w:rFonts w:eastAsia="Times New Roman" w:cs="Times New Roman"/>
                <w:bCs/>
                <w:sz w:val="18"/>
                <w:szCs w:val="18"/>
                <w:lang w:val="ro-RO"/>
              </w:rPr>
            </w:pPr>
          </w:p>
          <w:p w14:paraId="6B1A2625" w14:textId="77777777" w:rsidR="00C73486" w:rsidRDefault="00C73486" w:rsidP="008B1654">
            <w:pPr>
              <w:spacing w:after="0" w:line="240" w:lineRule="auto"/>
              <w:ind w:left="0"/>
              <w:rPr>
                <w:rFonts w:eastAsia="Times New Roman" w:cs="Times New Roman"/>
                <w:bCs/>
                <w:sz w:val="18"/>
                <w:szCs w:val="18"/>
                <w:lang w:val="ro-RO"/>
              </w:rPr>
            </w:pPr>
          </w:p>
          <w:p w14:paraId="65365C1D" w14:textId="77777777" w:rsidR="00C73486" w:rsidRDefault="00C73486" w:rsidP="008B1654">
            <w:pPr>
              <w:spacing w:after="0" w:line="240" w:lineRule="auto"/>
              <w:ind w:left="0"/>
              <w:rPr>
                <w:rFonts w:eastAsia="Times New Roman" w:cs="Times New Roman"/>
                <w:bCs/>
                <w:sz w:val="18"/>
                <w:szCs w:val="18"/>
                <w:lang w:val="ro-RO"/>
              </w:rPr>
            </w:pPr>
          </w:p>
          <w:p w14:paraId="7036055A" w14:textId="77777777" w:rsidR="007F2DA2" w:rsidRDefault="007F2DA2" w:rsidP="008B1654">
            <w:pPr>
              <w:spacing w:after="0" w:line="240" w:lineRule="auto"/>
              <w:ind w:left="0"/>
              <w:rPr>
                <w:rFonts w:eastAsia="Times New Roman" w:cs="Times New Roman"/>
                <w:bCs/>
                <w:sz w:val="18"/>
                <w:szCs w:val="18"/>
                <w:lang w:val="ro-RO"/>
              </w:rPr>
            </w:pPr>
          </w:p>
          <w:p w14:paraId="34B9EBCD" w14:textId="77777777" w:rsidR="007F2DA2" w:rsidRPr="00E62628" w:rsidRDefault="007F2DA2" w:rsidP="008B1654">
            <w:pPr>
              <w:spacing w:after="0" w:line="240" w:lineRule="auto"/>
              <w:ind w:left="0"/>
              <w:rPr>
                <w:rFonts w:eastAsia="Times New Roman" w:cs="Times New Roman"/>
                <w:bCs/>
                <w:sz w:val="18"/>
                <w:szCs w:val="18"/>
                <w:lang w:val="ro-RO"/>
              </w:rPr>
            </w:pPr>
          </w:p>
          <w:p w14:paraId="68D8E25D" w14:textId="26EB9701" w:rsidR="008B1654" w:rsidRPr="00E62628" w:rsidRDefault="008B1654" w:rsidP="009A1BB3">
            <w:pPr>
              <w:pStyle w:val="ListParagraph"/>
              <w:numPr>
                <w:ilvl w:val="0"/>
                <w:numId w:val="115"/>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La Capitolul 4.1  Eligibilitatea solicitantilor (pg. 11)</w:t>
            </w:r>
            <w:bookmarkStart w:id="1" w:name="_Ref171827862"/>
            <w:r w:rsidRPr="00E62628">
              <w:rPr>
                <w:rFonts w:eastAsia="Times New Roman" w:cs="Times New Roman"/>
                <w:bCs/>
                <w:sz w:val="18"/>
                <w:szCs w:val="18"/>
                <w:lang w:val="ro-RO"/>
              </w:rPr>
              <w:t>- se mentioneaza:</w:t>
            </w:r>
            <w:bookmarkEnd w:id="1"/>
          </w:p>
          <w:p w14:paraId="637107D0" w14:textId="77777777" w:rsidR="008B1654" w:rsidRPr="00E62628" w:rsidRDefault="008B1654" w:rsidP="008B1654">
            <w:pPr>
              <w:spacing w:after="240" w:line="240" w:lineRule="auto"/>
              <w:ind w:left="0"/>
              <w:rPr>
                <w:rFonts w:eastAsia="Times New Roman" w:cs="Times New Roman"/>
                <w:sz w:val="18"/>
                <w:szCs w:val="18"/>
              </w:rPr>
            </w:pPr>
            <w:r w:rsidRPr="00E62628">
              <w:rPr>
                <w:rFonts w:eastAsia="Times New Roman" w:cs="Times New Roman"/>
                <w:sz w:val="18"/>
                <w:szCs w:val="18"/>
              </w:rPr>
              <w:t>Solicitanții de finanțare pot fi:</w:t>
            </w:r>
          </w:p>
          <w:p w14:paraId="0245A456" w14:textId="77777777" w:rsidR="008B1654" w:rsidRPr="00E62628" w:rsidRDefault="008B1654" w:rsidP="008B1654">
            <w:pPr>
              <w:numPr>
                <w:ilvl w:val="0"/>
                <w:numId w:val="1"/>
              </w:numPr>
              <w:spacing w:after="0" w:line="240" w:lineRule="auto"/>
              <w:ind w:left="0" w:firstLine="0"/>
              <w:rPr>
                <w:rFonts w:eastAsia="Times New Roman" w:cs="Times New Roman"/>
                <w:sz w:val="18"/>
                <w:szCs w:val="18"/>
              </w:rPr>
            </w:pPr>
            <w:r w:rsidRPr="00E62628">
              <w:rPr>
                <w:rFonts w:eastAsia="Times New Roman" w:cs="Times New Roman"/>
                <w:bCs/>
                <w:sz w:val="18"/>
                <w:szCs w:val="18"/>
              </w:rPr>
              <w:t>Autoritățile și instituțiile publice locale</w:t>
            </w:r>
            <w:r w:rsidRPr="00E62628">
              <w:rPr>
                <w:rFonts w:eastAsia="Times New Roman" w:cs="Times New Roman"/>
                <w:sz w:val="18"/>
                <w:szCs w:val="18"/>
              </w:rPr>
              <w:t xml:space="preserve">, definite conform Legii administrației publice locale nr. 215/2001, cu modificările și completările ulterioare, Legii nr. 273/2006 privind finanţele publice locale, cu modificările și completările ulterioare, Legea nr. 340 din 2004 privind institutia prefectului, cu modificările și completările ulterioare (UAT comună, oraș, municipiu, județ, Municipiul București și sectoarele componente, instituții publice locale din subordinea acestora, instituția prefectului), </w:t>
            </w:r>
          </w:p>
          <w:p w14:paraId="44BE2EB0" w14:textId="77777777" w:rsidR="008B1654" w:rsidRPr="00E62628" w:rsidRDefault="008B1654" w:rsidP="008B1654">
            <w:pPr>
              <w:numPr>
                <w:ilvl w:val="0"/>
                <w:numId w:val="1"/>
              </w:numPr>
              <w:spacing w:after="0" w:line="240" w:lineRule="auto"/>
              <w:ind w:left="0" w:firstLine="0"/>
              <w:rPr>
                <w:rFonts w:eastAsia="Times New Roman" w:cs="Times New Roman"/>
                <w:sz w:val="18"/>
                <w:szCs w:val="18"/>
              </w:rPr>
            </w:pPr>
            <w:r w:rsidRPr="00E62628">
              <w:rPr>
                <w:rFonts w:eastAsia="Times New Roman" w:cs="Times New Roman"/>
                <w:bCs/>
                <w:sz w:val="18"/>
                <w:szCs w:val="18"/>
              </w:rPr>
              <w:t>Parteneriate</w:t>
            </w:r>
            <w:r w:rsidRPr="00E62628">
              <w:rPr>
                <w:rFonts w:eastAsia="Times New Roman" w:cs="Times New Roman"/>
                <w:sz w:val="18"/>
                <w:szCs w:val="18"/>
              </w:rPr>
              <w:t xml:space="preserve"> între entitățile de mai sus, în conformitate cu prevederile legale.</w:t>
            </w:r>
          </w:p>
          <w:p w14:paraId="4F11FFAA"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u w:val="single"/>
              </w:rPr>
              <w:t>Beneficiarii eligibili se încadrează într-una din următoarele situații</w:t>
            </w:r>
            <w:r w:rsidRPr="00E62628">
              <w:rPr>
                <w:rFonts w:eastAsia="Times New Roman" w:cs="Times New Roman"/>
                <w:sz w:val="18"/>
                <w:szCs w:val="18"/>
              </w:rPr>
              <w:t>:</w:t>
            </w:r>
          </w:p>
          <w:p w14:paraId="0089F28E"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 xml:space="preserve">     1. dețin (în proprietate publică sau administrare*) și ocupă (își desfășoară activitatea) o clădire publică (inclusiv în cadrul parteneriatelor)  </w:t>
            </w:r>
          </w:p>
          <w:p w14:paraId="472AE43D" w14:textId="77777777" w:rsidR="008B1654" w:rsidRPr="00E62628" w:rsidRDefault="008B1654" w:rsidP="008B1654">
            <w:pPr>
              <w:spacing w:after="240" w:line="240" w:lineRule="auto"/>
              <w:ind w:left="0"/>
              <w:rPr>
                <w:rFonts w:eastAsia="Times New Roman" w:cs="Times New Roman"/>
                <w:sz w:val="18"/>
                <w:szCs w:val="18"/>
              </w:rPr>
            </w:pPr>
            <w:r w:rsidRPr="00E62628">
              <w:rPr>
                <w:rFonts w:eastAsia="Times New Roman" w:cs="Times New Roman"/>
                <w:sz w:val="18"/>
                <w:szCs w:val="18"/>
              </w:rPr>
              <w:t xml:space="preserve">sau </w:t>
            </w:r>
          </w:p>
          <w:p w14:paraId="5382C9E8" w14:textId="77777777"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a. dețin (în proprietate publică sau administrare*) o clădire publică care este ocupată (în care își desfășoară activitatea) de alte entități eligibile (autorități publice centrale, autorități și instituțiile publice locale) /</w:t>
            </w:r>
          </w:p>
          <w:p w14:paraId="5B88B51A" w14:textId="77777777"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b. în cazul parteneriatelor, dețin (în proprietate publică sau administrare*) o clădire publică care este ocupată (în care își desfășoară activitatea) de cel puțin unul dintre membrii parteneriatului și/sau de alte entități eligibile (autorități publice centrale, autorități și instituțiile publice locale)</w:t>
            </w:r>
          </w:p>
          <w:p w14:paraId="26988EE6"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i/>
                <w:iCs/>
                <w:sz w:val="18"/>
                <w:szCs w:val="18"/>
              </w:rPr>
              <w:t xml:space="preserve">* </w:t>
            </w:r>
            <w:r w:rsidRPr="00E62628">
              <w:rPr>
                <w:rFonts w:eastAsia="Times New Roman" w:cs="Times New Roman"/>
                <w:sz w:val="18"/>
                <w:szCs w:val="18"/>
              </w:rPr>
              <w:t>dreptul de administrare este acceptat cu condiția ca acesta sa fie aferent proprietății publice</w:t>
            </w:r>
          </w:p>
          <w:p w14:paraId="62E1C53A" w14:textId="77777777" w:rsidR="008B1654" w:rsidRPr="00E62628" w:rsidRDefault="008B1654" w:rsidP="008B1654">
            <w:pPr>
              <w:spacing w:after="0" w:line="240" w:lineRule="auto"/>
              <w:ind w:left="0"/>
              <w:rPr>
                <w:rFonts w:eastAsia="Times New Roman" w:cs="Times New Roman"/>
                <w:sz w:val="18"/>
                <w:szCs w:val="18"/>
              </w:rPr>
            </w:pPr>
          </w:p>
          <w:p w14:paraId="45AEC8F9"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Clarificare:</w:t>
            </w:r>
          </w:p>
          <w:p w14:paraId="5D60D3DE" w14:textId="24001B82" w:rsidR="008B1654" w:rsidRPr="00E62628" w:rsidRDefault="008B1654" w:rsidP="009A1BB3">
            <w:pPr>
              <w:numPr>
                <w:ilvl w:val="0"/>
                <w:numId w:val="85"/>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In situatia in care cladirea apartine ca proprietate unei Autoritat</w:t>
            </w:r>
            <w:r w:rsidR="00C90537" w:rsidRPr="00E62628">
              <w:rPr>
                <w:rFonts w:eastAsia="Times New Roman" w:cs="Times New Roman"/>
                <w:bCs/>
                <w:sz w:val="18"/>
                <w:szCs w:val="18"/>
                <w:lang w:val="ro-RO"/>
              </w:rPr>
              <w:t>i Publice Locale si este ocupată</w:t>
            </w:r>
            <w:r w:rsidRPr="00E62628">
              <w:rPr>
                <w:rFonts w:eastAsia="Times New Roman" w:cs="Times New Roman"/>
                <w:bCs/>
                <w:sz w:val="18"/>
                <w:szCs w:val="18"/>
                <w:lang w:val="ro-RO"/>
              </w:rPr>
              <w:t xml:space="preserve"> de catre o unitate medicala  de tip Spital – este necesar sa se semneze un parteneriat intre cele doua entitati si proiectul sa fie depus in parteneriat sau solicitantul poate fi doar Autoritatea Publica Locala?</w:t>
            </w:r>
          </w:p>
          <w:p w14:paraId="77434B57" w14:textId="77777777" w:rsidR="008B1654" w:rsidRPr="00E62628" w:rsidRDefault="008B1654" w:rsidP="009A1BB3">
            <w:pPr>
              <w:numPr>
                <w:ilvl w:val="0"/>
                <w:numId w:val="85"/>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Daca una dintre cladirile din incinta Spitalului, apartine Autoritatii Publice Locale dar este ocupata de doua entitati juridice diferite ( Statie de Salvare si Spital) este necesar sa se fac un acord de parteneriat intre Autoritatea Publica Locala si cele 2 entitati ce functioneaza in cadrul acelei cladiri ?</w:t>
            </w:r>
          </w:p>
          <w:p w14:paraId="52899053" w14:textId="77777777" w:rsidR="008B1654" w:rsidRPr="00E62628" w:rsidRDefault="008B1654" w:rsidP="008B1654">
            <w:pPr>
              <w:spacing w:after="0" w:line="240" w:lineRule="auto"/>
              <w:ind w:left="0"/>
              <w:rPr>
                <w:rFonts w:eastAsia="Times New Roman" w:cs="Times New Roman"/>
                <w:bCs/>
                <w:sz w:val="18"/>
                <w:szCs w:val="18"/>
                <w:lang w:val="ro-RO"/>
              </w:rPr>
            </w:pPr>
          </w:p>
          <w:p w14:paraId="7E7D8183" w14:textId="77777777" w:rsidR="008B1654" w:rsidRPr="00E62628" w:rsidRDefault="008B1654" w:rsidP="008B1654">
            <w:pPr>
              <w:spacing w:after="0" w:line="240" w:lineRule="auto"/>
              <w:ind w:left="0"/>
              <w:rPr>
                <w:rFonts w:eastAsia="Times New Roman" w:cs="Times New Roman"/>
                <w:bCs/>
                <w:sz w:val="18"/>
                <w:szCs w:val="18"/>
                <w:lang w:val="ro-RO"/>
              </w:rPr>
            </w:pPr>
          </w:p>
          <w:p w14:paraId="2FDE8B4E" w14:textId="77777777" w:rsidR="008B1654" w:rsidRPr="00E62628" w:rsidRDefault="008B1654" w:rsidP="008B1654">
            <w:pPr>
              <w:spacing w:after="0" w:line="240" w:lineRule="auto"/>
              <w:ind w:left="0"/>
              <w:rPr>
                <w:rFonts w:eastAsia="Times New Roman" w:cs="Times New Roman"/>
                <w:bCs/>
                <w:sz w:val="18"/>
                <w:szCs w:val="18"/>
                <w:lang w:val="ro-RO"/>
              </w:rPr>
            </w:pPr>
          </w:p>
          <w:p w14:paraId="07930DF9" w14:textId="77777777" w:rsidR="008B1654" w:rsidRPr="00E62628" w:rsidRDefault="008B1654" w:rsidP="008B1654">
            <w:pPr>
              <w:spacing w:after="0" w:line="240" w:lineRule="auto"/>
              <w:ind w:left="0"/>
              <w:rPr>
                <w:rFonts w:eastAsia="Times New Roman" w:cs="Times New Roman"/>
                <w:bCs/>
                <w:sz w:val="18"/>
                <w:szCs w:val="18"/>
                <w:lang w:val="ro-RO"/>
              </w:rPr>
            </w:pPr>
          </w:p>
          <w:p w14:paraId="2F8BCCBE" w14:textId="77777777" w:rsidR="008B1654" w:rsidRPr="00E62628" w:rsidRDefault="008B1654" w:rsidP="008B1654">
            <w:pPr>
              <w:spacing w:after="0" w:line="240" w:lineRule="auto"/>
              <w:ind w:left="0"/>
              <w:rPr>
                <w:rFonts w:eastAsia="Times New Roman" w:cs="Times New Roman"/>
                <w:bCs/>
                <w:sz w:val="18"/>
                <w:szCs w:val="18"/>
                <w:lang w:val="ro-RO"/>
              </w:rPr>
            </w:pPr>
          </w:p>
          <w:p w14:paraId="213A7336" w14:textId="77777777" w:rsidR="008B1654" w:rsidRPr="00E62628" w:rsidRDefault="008B1654" w:rsidP="008B1654">
            <w:pPr>
              <w:spacing w:after="0" w:line="240" w:lineRule="auto"/>
              <w:ind w:left="0"/>
              <w:rPr>
                <w:rFonts w:eastAsia="Times New Roman" w:cs="Times New Roman"/>
                <w:bCs/>
                <w:sz w:val="18"/>
                <w:szCs w:val="18"/>
                <w:lang w:val="ro-RO"/>
              </w:rPr>
            </w:pPr>
          </w:p>
          <w:p w14:paraId="5A629E74" w14:textId="77777777" w:rsidR="008B1654" w:rsidRPr="00E62628" w:rsidRDefault="008B1654" w:rsidP="008B1654">
            <w:pPr>
              <w:spacing w:after="0" w:line="240" w:lineRule="auto"/>
              <w:ind w:left="0"/>
              <w:rPr>
                <w:rFonts w:eastAsia="Times New Roman" w:cs="Times New Roman"/>
                <w:bCs/>
                <w:sz w:val="18"/>
                <w:szCs w:val="18"/>
                <w:lang w:val="ro-RO"/>
              </w:rPr>
            </w:pPr>
          </w:p>
          <w:p w14:paraId="1465BF0E" w14:textId="77777777" w:rsidR="008B1654" w:rsidRPr="00E62628" w:rsidRDefault="008B1654" w:rsidP="008B1654">
            <w:pPr>
              <w:spacing w:after="0" w:line="240" w:lineRule="auto"/>
              <w:ind w:left="0"/>
              <w:rPr>
                <w:rFonts w:eastAsia="Times New Roman" w:cs="Times New Roman"/>
                <w:bCs/>
                <w:sz w:val="18"/>
                <w:szCs w:val="18"/>
                <w:lang w:val="ro-RO"/>
              </w:rPr>
            </w:pPr>
          </w:p>
          <w:p w14:paraId="1E5F39AE" w14:textId="77777777" w:rsidR="008B1654" w:rsidRPr="00E62628" w:rsidRDefault="008B1654" w:rsidP="008B1654">
            <w:pPr>
              <w:spacing w:after="0" w:line="240" w:lineRule="auto"/>
              <w:ind w:left="0"/>
              <w:rPr>
                <w:rFonts w:eastAsia="Times New Roman" w:cs="Times New Roman"/>
                <w:bCs/>
                <w:sz w:val="18"/>
                <w:szCs w:val="18"/>
                <w:lang w:val="ro-RO"/>
              </w:rPr>
            </w:pPr>
          </w:p>
          <w:p w14:paraId="23A9B55A" w14:textId="77777777" w:rsidR="00C375F1" w:rsidRPr="00E62628" w:rsidRDefault="00C375F1" w:rsidP="008B1654">
            <w:pPr>
              <w:spacing w:after="0" w:line="240" w:lineRule="auto"/>
              <w:ind w:left="0"/>
              <w:rPr>
                <w:rFonts w:eastAsia="Times New Roman" w:cs="Times New Roman"/>
                <w:bCs/>
                <w:sz w:val="18"/>
                <w:szCs w:val="18"/>
                <w:lang w:val="ro-RO"/>
              </w:rPr>
            </w:pPr>
          </w:p>
          <w:p w14:paraId="409F0E65" w14:textId="77777777" w:rsidR="00C375F1" w:rsidRPr="00E62628" w:rsidRDefault="00C375F1" w:rsidP="008B1654">
            <w:pPr>
              <w:spacing w:after="0" w:line="240" w:lineRule="auto"/>
              <w:ind w:left="0"/>
              <w:rPr>
                <w:rFonts w:eastAsia="Times New Roman" w:cs="Times New Roman"/>
                <w:bCs/>
                <w:sz w:val="18"/>
                <w:szCs w:val="18"/>
                <w:lang w:val="ro-RO"/>
              </w:rPr>
            </w:pPr>
          </w:p>
          <w:p w14:paraId="1408C0BB" w14:textId="77777777" w:rsidR="00A74D4E" w:rsidRPr="00E62628" w:rsidRDefault="00A74D4E" w:rsidP="008B1654">
            <w:pPr>
              <w:spacing w:after="0" w:line="240" w:lineRule="auto"/>
              <w:ind w:left="0"/>
              <w:rPr>
                <w:rFonts w:eastAsia="Times New Roman" w:cs="Times New Roman"/>
                <w:bCs/>
                <w:sz w:val="18"/>
                <w:szCs w:val="18"/>
                <w:lang w:val="ro-RO"/>
              </w:rPr>
            </w:pPr>
          </w:p>
          <w:p w14:paraId="3C1B215B" w14:textId="77777777" w:rsidR="00E078F4" w:rsidRDefault="00E078F4" w:rsidP="008B1654">
            <w:pPr>
              <w:spacing w:after="0" w:line="240" w:lineRule="auto"/>
              <w:ind w:left="0"/>
              <w:rPr>
                <w:rFonts w:eastAsia="Times New Roman" w:cs="Times New Roman"/>
                <w:bCs/>
                <w:sz w:val="18"/>
                <w:szCs w:val="18"/>
                <w:lang w:val="ro-RO"/>
              </w:rPr>
            </w:pPr>
          </w:p>
          <w:p w14:paraId="3ED88847" w14:textId="77777777" w:rsidR="00DF13F3" w:rsidRDefault="00DF13F3" w:rsidP="008B1654">
            <w:pPr>
              <w:spacing w:after="0" w:line="240" w:lineRule="auto"/>
              <w:ind w:left="0"/>
              <w:rPr>
                <w:rFonts w:eastAsia="Times New Roman" w:cs="Times New Roman"/>
                <w:bCs/>
                <w:sz w:val="18"/>
                <w:szCs w:val="18"/>
                <w:lang w:val="ro-RO"/>
              </w:rPr>
            </w:pPr>
          </w:p>
          <w:p w14:paraId="13F0EF00" w14:textId="77777777" w:rsidR="00DF13F3" w:rsidRDefault="00DF13F3" w:rsidP="008B1654">
            <w:pPr>
              <w:spacing w:after="0" w:line="240" w:lineRule="auto"/>
              <w:ind w:left="0"/>
              <w:rPr>
                <w:rFonts w:eastAsia="Times New Roman" w:cs="Times New Roman"/>
                <w:bCs/>
                <w:sz w:val="18"/>
                <w:szCs w:val="18"/>
                <w:lang w:val="ro-RO"/>
              </w:rPr>
            </w:pPr>
          </w:p>
          <w:p w14:paraId="1D0D995C" w14:textId="77777777" w:rsidR="00DF13F3" w:rsidRPr="00E62628" w:rsidRDefault="00DF13F3" w:rsidP="008B1654">
            <w:pPr>
              <w:spacing w:after="0" w:line="240" w:lineRule="auto"/>
              <w:ind w:left="0"/>
              <w:rPr>
                <w:rFonts w:eastAsia="Times New Roman" w:cs="Times New Roman"/>
                <w:bCs/>
                <w:sz w:val="18"/>
                <w:szCs w:val="18"/>
                <w:lang w:val="ro-RO"/>
              </w:rPr>
            </w:pPr>
          </w:p>
          <w:p w14:paraId="77DB6F1B" w14:textId="77777777" w:rsidR="00E078F4" w:rsidRDefault="00E078F4" w:rsidP="008B1654">
            <w:pPr>
              <w:spacing w:after="0" w:line="240" w:lineRule="auto"/>
              <w:ind w:left="0"/>
              <w:rPr>
                <w:rFonts w:eastAsia="Times New Roman" w:cs="Times New Roman"/>
                <w:bCs/>
                <w:sz w:val="18"/>
                <w:szCs w:val="18"/>
                <w:lang w:val="ro-RO"/>
              </w:rPr>
            </w:pPr>
          </w:p>
          <w:p w14:paraId="33F34B47" w14:textId="77777777" w:rsidR="00FA375E" w:rsidRDefault="00FA375E" w:rsidP="008B1654">
            <w:pPr>
              <w:spacing w:after="0" w:line="240" w:lineRule="auto"/>
              <w:ind w:left="0"/>
              <w:rPr>
                <w:rFonts w:eastAsia="Times New Roman" w:cs="Times New Roman"/>
                <w:bCs/>
                <w:sz w:val="18"/>
                <w:szCs w:val="18"/>
                <w:lang w:val="ro-RO"/>
              </w:rPr>
            </w:pPr>
          </w:p>
          <w:p w14:paraId="179BA81B" w14:textId="77777777" w:rsidR="00FA375E" w:rsidRPr="00E62628" w:rsidRDefault="00FA375E" w:rsidP="008B1654">
            <w:pPr>
              <w:spacing w:after="0" w:line="240" w:lineRule="auto"/>
              <w:ind w:left="0"/>
              <w:rPr>
                <w:rFonts w:eastAsia="Times New Roman" w:cs="Times New Roman"/>
                <w:bCs/>
                <w:sz w:val="18"/>
                <w:szCs w:val="18"/>
                <w:lang w:val="ro-RO"/>
              </w:rPr>
            </w:pPr>
          </w:p>
          <w:p w14:paraId="384250DA" w14:textId="77777777" w:rsidR="00E078F4" w:rsidRPr="00E62628" w:rsidRDefault="00E078F4" w:rsidP="008B1654">
            <w:pPr>
              <w:spacing w:after="0" w:line="240" w:lineRule="auto"/>
              <w:ind w:left="0"/>
              <w:rPr>
                <w:rFonts w:eastAsia="Times New Roman" w:cs="Times New Roman"/>
                <w:bCs/>
                <w:sz w:val="18"/>
                <w:szCs w:val="18"/>
                <w:lang w:val="ro-RO"/>
              </w:rPr>
            </w:pPr>
          </w:p>
          <w:p w14:paraId="6324805A" w14:textId="77777777" w:rsidR="00E078F4" w:rsidRPr="00E62628" w:rsidRDefault="00E078F4" w:rsidP="008B1654">
            <w:pPr>
              <w:spacing w:after="0" w:line="240" w:lineRule="auto"/>
              <w:ind w:left="0"/>
              <w:rPr>
                <w:rFonts w:eastAsia="Times New Roman" w:cs="Times New Roman"/>
                <w:bCs/>
                <w:sz w:val="18"/>
                <w:szCs w:val="18"/>
                <w:lang w:val="ro-RO"/>
              </w:rPr>
            </w:pPr>
          </w:p>
          <w:p w14:paraId="6A6DDEC9" w14:textId="77777777" w:rsidR="00A74D4E" w:rsidRPr="00E62628" w:rsidRDefault="00A74D4E" w:rsidP="008B1654">
            <w:pPr>
              <w:spacing w:after="0" w:line="240" w:lineRule="auto"/>
              <w:ind w:left="0"/>
              <w:rPr>
                <w:rFonts w:eastAsia="Times New Roman" w:cs="Times New Roman"/>
                <w:bCs/>
                <w:sz w:val="18"/>
                <w:szCs w:val="18"/>
                <w:lang w:val="ro-RO"/>
              </w:rPr>
            </w:pPr>
          </w:p>
          <w:p w14:paraId="6BAE3D7E" w14:textId="77777777" w:rsidR="008B1654" w:rsidRPr="00E62628" w:rsidRDefault="008B1654" w:rsidP="009A1BB3">
            <w:pPr>
              <w:pStyle w:val="ListParagraph"/>
              <w:numPr>
                <w:ilvl w:val="0"/>
                <w:numId w:val="115"/>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La Capitolul 4.2 – eligibilitate proiectului- se mentioneaza:</w:t>
            </w:r>
          </w:p>
          <w:p w14:paraId="1679F267"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 xml:space="preserve">Punctul 8 – B - </w:t>
            </w:r>
            <w:r w:rsidRPr="00E62628">
              <w:rPr>
                <w:rFonts w:eastAsia="Times New Roman" w:cs="Times New Roman"/>
                <w:sz w:val="18"/>
                <w:szCs w:val="18"/>
              </w:rPr>
              <w:t>Lucrările de reabilitare termică a sistemului de încălzire/ sistemului de furnizare a apei calde de consum, cuprind:</w:t>
            </w:r>
          </w:p>
          <w:p w14:paraId="5F5514FC" w14:textId="77777777" w:rsidR="008B1654" w:rsidRPr="00E62628" w:rsidRDefault="008B1654" w:rsidP="009A1BB3">
            <w:pPr>
              <w:numPr>
                <w:ilvl w:val="1"/>
                <w:numId w:val="86"/>
              </w:numPr>
              <w:spacing w:after="0" w:line="240" w:lineRule="auto"/>
              <w:ind w:left="0" w:firstLine="0"/>
              <w:rPr>
                <w:rFonts w:eastAsia="Times New Roman" w:cs="Times New Roman"/>
                <w:sz w:val="18"/>
                <w:szCs w:val="18"/>
              </w:rPr>
            </w:pPr>
            <w:r w:rsidRPr="00E62628">
              <w:rPr>
                <w:rFonts w:eastAsia="Times New Roman" w:cs="Times New Roman"/>
                <w:sz w:val="18"/>
                <w:szCs w:val="18"/>
              </w:rPr>
              <w:t xml:space="preserve">repararea/înlocuirea instalaţiei de distribuţie </w:t>
            </w:r>
            <w:r w:rsidRPr="00E62628">
              <w:rPr>
                <w:rFonts w:eastAsia="Times New Roman" w:cs="Times New Roman"/>
                <w:bCs/>
                <w:sz w:val="18"/>
                <w:szCs w:val="18"/>
              </w:rPr>
              <w:t>între punctul de racord şi planşeul peste subsol/canal termic,</w:t>
            </w:r>
            <w:r w:rsidRPr="00E62628">
              <w:rPr>
                <w:rFonts w:eastAsia="Times New Roman" w:cs="Times New Roman"/>
                <w:sz w:val="18"/>
                <w:szCs w:val="18"/>
              </w:rPr>
              <w:t xml:space="preserve"> inclusiv izolarea termică a acesteia, în scopul reducerii pierderilor de căldură şi masă, precum şi </w:t>
            </w:r>
            <w:r w:rsidRPr="00E62628">
              <w:rPr>
                <w:rFonts w:eastAsia="Times New Roman" w:cs="Times New Roman"/>
                <w:bCs/>
                <w:sz w:val="18"/>
                <w:szCs w:val="18"/>
              </w:rPr>
              <w:t>montarea robinetelor cu cap termostatic pe racordul corpurilor de încălzire</w:t>
            </w:r>
            <w:r w:rsidRPr="00E62628">
              <w:rPr>
                <w:rFonts w:eastAsia="Times New Roman" w:cs="Times New Roman"/>
                <w:sz w:val="18"/>
                <w:szCs w:val="18"/>
              </w:rPr>
              <w:t xml:space="preserve"> (inclusiv spații comune) şi </w:t>
            </w:r>
            <w:r w:rsidRPr="00E62628">
              <w:rPr>
                <w:rFonts w:eastAsia="Times New Roman" w:cs="Times New Roman"/>
                <w:bCs/>
                <w:sz w:val="18"/>
                <w:szCs w:val="18"/>
              </w:rPr>
              <w:t>a robinetelor de presiune diferenţială la baza coloanelor de încălzire</w:t>
            </w:r>
            <w:r w:rsidRPr="00E62628">
              <w:rPr>
                <w:rFonts w:eastAsia="Times New Roman" w:cs="Times New Roman"/>
                <w:sz w:val="18"/>
                <w:szCs w:val="18"/>
              </w:rPr>
              <w:t xml:space="preserve"> în scopul creşterii eficienţei sistemului de încălzire prin autoreglarea termohidraulică a reţelei;</w:t>
            </w:r>
          </w:p>
          <w:p w14:paraId="5E12F0E5" w14:textId="77777777" w:rsidR="008B1654" w:rsidRPr="00E62628" w:rsidRDefault="008B1654" w:rsidP="009A1BB3">
            <w:pPr>
              <w:numPr>
                <w:ilvl w:val="1"/>
                <w:numId w:val="86"/>
              </w:numPr>
              <w:spacing w:after="0" w:line="240" w:lineRule="auto"/>
              <w:ind w:left="0" w:firstLine="0"/>
              <w:rPr>
                <w:rFonts w:eastAsia="Times New Roman" w:cs="Times New Roman"/>
                <w:sz w:val="18"/>
                <w:szCs w:val="18"/>
              </w:rPr>
            </w:pPr>
            <w:r w:rsidRPr="00E62628">
              <w:rPr>
                <w:rFonts w:eastAsia="Times New Roman" w:cs="Times New Roman"/>
                <w:sz w:val="18"/>
                <w:szCs w:val="18"/>
              </w:rPr>
              <w:t>repararea/înlocuirea cazanului şi/sau arzătorului din centrala termică proprie, repararea/înlocuirea centralei termice proprii, în scopul creşterii randamentului şi al reducerii emisiilor de CO</w:t>
            </w:r>
            <w:r w:rsidRPr="00E62628">
              <w:rPr>
                <w:rFonts w:eastAsia="Times New Roman" w:cs="Times New Roman"/>
                <w:sz w:val="18"/>
                <w:szCs w:val="18"/>
                <w:vertAlign w:val="subscript"/>
              </w:rPr>
              <w:t>2</w:t>
            </w:r>
            <w:r w:rsidRPr="00E62628">
              <w:rPr>
                <w:rFonts w:eastAsia="Times New Roman" w:cs="Times New Roman"/>
                <w:sz w:val="18"/>
                <w:szCs w:val="18"/>
              </w:rPr>
              <w:t>;</w:t>
            </w:r>
          </w:p>
          <w:p w14:paraId="17B069DE" w14:textId="77777777" w:rsidR="008B1654" w:rsidRPr="00E62628" w:rsidRDefault="008B1654" w:rsidP="009A1BB3">
            <w:pPr>
              <w:numPr>
                <w:ilvl w:val="1"/>
                <w:numId w:val="86"/>
              </w:numPr>
              <w:spacing w:after="0" w:line="240" w:lineRule="auto"/>
              <w:ind w:left="0" w:firstLine="0"/>
              <w:rPr>
                <w:rFonts w:eastAsia="Times New Roman" w:cs="Times New Roman"/>
                <w:bCs/>
                <w:sz w:val="18"/>
                <w:szCs w:val="18"/>
              </w:rPr>
            </w:pPr>
            <w:r w:rsidRPr="00E62628">
              <w:rPr>
                <w:rFonts w:eastAsia="Times New Roman" w:cs="Times New Roman"/>
                <w:bCs/>
                <w:sz w:val="18"/>
                <w:szCs w:val="18"/>
              </w:rPr>
              <w:t>repararea/înlocuirea/realizarea instalaţiei de distribuţie a agentului termic pentru încălzire şi apă caldă de consum,</w:t>
            </w:r>
            <w:r w:rsidRPr="00E62628">
              <w:rPr>
                <w:rFonts w:eastAsia="Times New Roman" w:cs="Times New Roman"/>
                <w:sz w:val="18"/>
                <w:szCs w:val="18"/>
              </w:rPr>
              <w:t xml:space="preserve"> </w:t>
            </w:r>
            <w:r w:rsidRPr="00E62628">
              <w:rPr>
                <w:rFonts w:eastAsia="Times New Roman" w:cs="Times New Roman"/>
                <w:bCs/>
                <w:sz w:val="18"/>
                <w:szCs w:val="18"/>
              </w:rPr>
              <w:t>folosind contorizarea individuală prin soluţia distribuţiei “pe orizontală”/ aflate în subsolul clădirii;</w:t>
            </w:r>
          </w:p>
          <w:p w14:paraId="65DA39F8" w14:textId="77777777" w:rsidR="008B1654" w:rsidRPr="00E62628" w:rsidRDefault="008B1654" w:rsidP="009A1BB3">
            <w:pPr>
              <w:numPr>
                <w:ilvl w:val="1"/>
                <w:numId w:val="86"/>
              </w:numPr>
              <w:spacing w:after="0" w:line="240" w:lineRule="auto"/>
              <w:ind w:left="0" w:firstLine="0"/>
              <w:rPr>
                <w:rFonts w:eastAsia="Times New Roman" w:cs="Times New Roman"/>
                <w:sz w:val="18"/>
                <w:szCs w:val="18"/>
              </w:rPr>
            </w:pPr>
            <w:r w:rsidRPr="00E62628">
              <w:rPr>
                <w:rFonts w:eastAsia="Times New Roman" w:cs="Times New Roman"/>
                <w:sz w:val="18"/>
                <w:szCs w:val="18"/>
              </w:rPr>
              <w:t xml:space="preserve">reabilitarea şi modernizarea instalaţiei de distribuţie a agentului termic - încălzire şi apă caldă de consum, </w:t>
            </w:r>
            <w:r w:rsidRPr="00E62628">
              <w:rPr>
                <w:rFonts w:eastAsia="Times New Roman" w:cs="Times New Roman"/>
                <w:bCs/>
                <w:sz w:val="18"/>
                <w:szCs w:val="18"/>
              </w:rPr>
              <w:t>include montarea de robinete cu cap termostatic la radiatoare şi izolarea conductelor din subsol/canal termic</w:t>
            </w:r>
            <w:r w:rsidRPr="00E62628">
              <w:rPr>
                <w:rFonts w:eastAsia="Times New Roman" w:cs="Times New Roman"/>
                <w:sz w:val="18"/>
                <w:szCs w:val="18"/>
              </w:rPr>
              <w:t xml:space="preserve"> în scopul reducerii pierderilor de căldură şi masă şi al creşterii eficienţei energetice; </w:t>
            </w:r>
          </w:p>
          <w:p w14:paraId="7FEED481" w14:textId="77777777" w:rsidR="008B1654" w:rsidRPr="00E62628" w:rsidRDefault="008B1654" w:rsidP="009A1BB3">
            <w:pPr>
              <w:numPr>
                <w:ilvl w:val="1"/>
                <w:numId w:val="86"/>
              </w:numPr>
              <w:spacing w:after="240" w:line="240" w:lineRule="auto"/>
              <w:ind w:left="0" w:firstLine="0"/>
              <w:rPr>
                <w:rFonts w:eastAsia="Times New Roman" w:cs="Times New Roman"/>
                <w:sz w:val="18"/>
                <w:szCs w:val="18"/>
              </w:rPr>
            </w:pPr>
            <w:r w:rsidRPr="00E62628">
              <w:rPr>
                <w:rFonts w:eastAsia="Times New Roman" w:cs="Times New Roman"/>
                <w:sz w:val="18"/>
                <w:szCs w:val="18"/>
              </w:rPr>
              <w:t>montarea debitmetrelor pe racordurile de apă caldă şi apă rece şi a contoarelor de energie termică.</w:t>
            </w:r>
          </w:p>
          <w:p w14:paraId="085B4AE8"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rPr>
              <w:t>Clarificare:</w:t>
            </w:r>
          </w:p>
          <w:p w14:paraId="31556B71" w14:textId="4D3148AE" w:rsidR="008B1654" w:rsidRPr="00E62628" w:rsidRDefault="008B1654" w:rsidP="009A1BB3">
            <w:pPr>
              <w:numPr>
                <w:ilvl w:val="0"/>
                <w:numId w:val="83"/>
              </w:numPr>
              <w:spacing w:after="24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Se considera eligibila si inlocuirea coloanelor de distributie de verticala a agentului termic pentru incalzire si apa calda, inclusiv termoizolarea acestora ca masura de scadere a pierderilor de energie termica?</w:t>
            </w:r>
          </w:p>
          <w:p w14:paraId="35079AA1" w14:textId="77777777" w:rsidR="008B1654" w:rsidRPr="00E62628" w:rsidRDefault="008B1654" w:rsidP="009A1BB3">
            <w:pPr>
              <w:pStyle w:val="ListParagraph"/>
              <w:numPr>
                <w:ilvl w:val="0"/>
                <w:numId w:val="115"/>
              </w:numPr>
              <w:spacing w:after="0" w:line="240" w:lineRule="auto"/>
              <w:rPr>
                <w:rFonts w:eastAsia="Times New Roman" w:cs="Times New Roman"/>
                <w:sz w:val="18"/>
                <w:szCs w:val="18"/>
              </w:rPr>
            </w:pPr>
            <w:r w:rsidRPr="00E62628">
              <w:rPr>
                <w:rFonts w:eastAsia="Times New Roman" w:cs="Times New Roman"/>
                <w:bCs/>
                <w:sz w:val="18"/>
                <w:szCs w:val="18"/>
              </w:rPr>
              <w:t>Punctul 8. C</w:t>
            </w:r>
            <w:r w:rsidRPr="00E62628">
              <w:rPr>
                <w:rFonts w:eastAsia="Times New Roman" w:cs="Times New Roman"/>
                <w:sz w:val="18"/>
                <w:szCs w:val="18"/>
              </w:rPr>
              <w:t xml:space="preserve"> – “Instalarea, după caz, a unor sisteme </w:t>
            </w:r>
            <w:r w:rsidRPr="00E62628">
              <w:rPr>
                <w:rFonts w:eastAsia="Times New Roman" w:cs="Times New Roman"/>
                <w:bCs/>
                <w:sz w:val="18"/>
                <w:szCs w:val="18"/>
              </w:rPr>
              <w:t>alternative de producere a energiei</w:t>
            </w:r>
            <w:r w:rsidRPr="00E62628">
              <w:rPr>
                <w:rFonts w:eastAsia="Times New Roman" w:cs="Times New Roman"/>
                <w:sz w:val="18"/>
                <w:szCs w:val="18"/>
              </w:rPr>
              <w:t>: sisteme descentralizate de alimentare cu energie din surse regenerabile de energie</w:t>
            </w:r>
            <w:r w:rsidRPr="00E62628">
              <w:rPr>
                <w:rFonts w:eastAsia="Times New Roman" w:cs="Times New Roman"/>
                <w:sz w:val="18"/>
                <w:szCs w:val="18"/>
                <w:vertAlign w:val="superscript"/>
              </w:rPr>
              <w:footnoteReference w:customMarkFollows="1" w:id="1"/>
              <w:t>[1]</w:t>
            </w:r>
            <w:r w:rsidRPr="00E62628">
              <w:rPr>
                <w:rFonts w:eastAsia="Times New Roman" w:cs="Times New Roman"/>
                <w:sz w:val="18"/>
                <w:szCs w:val="18"/>
              </w:rPr>
              <w:t xml:space="preserve">, precum panouri solare termice, </w:t>
            </w:r>
            <w:r w:rsidRPr="00E62628">
              <w:rPr>
                <w:rFonts w:eastAsia="Times New Roman" w:cs="Times New Roman"/>
                <w:bCs/>
                <w:sz w:val="18"/>
                <w:szCs w:val="18"/>
              </w:rPr>
              <w:t>panouri solare fotovoltaice</w:t>
            </w:r>
            <w:r w:rsidRPr="00E62628">
              <w:rPr>
                <w:rFonts w:eastAsia="Times New Roman" w:cs="Times New Roman"/>
                <w:sz w:val="18"/>
                <w:szCs w:val="18"/>
              </w:rPr>
              <w:t xml:space="preserve">, utilizarea cogenerării de înaltă eficiență și a sistemelor centralizate de încălzire sau de răcire, pompe de caldură şi/sau centrale termice pe biomasă, schimbătoare de caldura sol-aer, recuperatoare de căldură, inclusiv achiziţionarea acestora, în scopul reducerii consumurilor energetice din surse convenţionale şi a emisiilor de gaze cu efect de seră, etc. </w:t>
            </w:r>
          </w:p>
          <w:p w14:paraId="7FC3DE63" w14:textId="77777777" w:rsidR="008B1654" w:rsidRPr="00E62628" w:rsidRDefault="008B1654" w:rsidP="008B1654">
            <w:pPr>
              <w:spacing w:after="240" w:line="240" w:lineRule="auto"/>
              <w:ind w:left="0"/>
              <w:rPr>
                <w:rFonts w:eastAsia="Times New Roman" w:cs="Times New Roman"/>
                <w:sz w:val="18"/>
                <w:szCs w:val="18"/>
              </w:rPr>
            </w:pPr>
            <w:r w:rsidRPr="00E62628">
              <w:rPr>
                <w:rFonts w:eastAsia="Times New Roman" w:cs="Times New Roman"/>
                <w:sz w:val="18"/>
                <w:szCs w:val="18"/>
              </w:rPr>
              <w:lastRenderedPageBreak/>
              <w:t>Sursa de energie se dimensionează pentru utilizarea energiei produse doar pentru acoperirea necesarului clădirii (nu se distribuie în sistem)</w:t>
            </w:r>
          </w:p>
          <w:p w14:paraId="0C022D86" w14:textId="77777777" w:rsidR="008B1654" w:rsidRPr="00E62628" w:rsidRDefault="008B1654" w:rsidP="008B1654">
            <w:pPr>
              <w:pStyle w:val="FootnoteText"/>
              <w:jc w:val="both"/>
              <w:rPr>
                <w:rFonts w:eastAsiaTheme="minorHAnsi"/>
                <w:sz w:val="16"/>
                <w:szCs w:val="16"/>
              </w:rPr>
            </w:pPr>
            <w:r w:rsidRPr="00E62628">
              <w:rPr>
                <w:rStyle w:val="FootnoteReference"/>
                <w:sz w:val="16"/>
                <w:szCs w:val="16"/>
              </w:rPr>
              <w:t>[1]</w:t>
            </w:r>
            <w:r w:rsidRPr="00E62628">
              <w:rPr>
                <w:sz w:val="16"/>
                <w:szCs w:val="16"/>
              </w:rPr>
              <w:t>Conform Legii nr. 372/2005 privind performanța energetică a clădirilor, republicată, cu modificările şi completările ulterioare,”energia din surse regenerabile este energia obţinută din surse regenerabile nefosile, precum: energia eoliană, solară, aerotermală, geotermală, hidrotermală şi energia oceanelor, energia hidraulică, biomasa, gazul de fermentare a deşeurilor, denumit şi gaz de depozit, şi gazul de fermentare a nămolurilor din instalaţiile de epurare a apelor uzate şi biogaz;</w:t>
            </w:r>
          </w:p>
          <w:p w14:paraId="18377C3F"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Clarificare:</w:t>
            </w:r>
          </w:p>
          <w:p w14:paraId="23A62F2A" w14:textId="77777777" w:rsidR="008B1654" w:rsidRPr="00E62628" w:rsidRDefault="008B1654" w:rsidP="009A1BB3">
            <w:pPr>
              <w:numPr>
                <w:ilvl w:val="0"/>
                <w:numId w:val="87"/>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Se considera eligibila achizitia si montarea unor panouri fotovoltaice si a unei centrale fotovoltaoce care va asigura producerea de energie electrica dar nu si incalzirea apei calde?</w:t>
            </w:r>
          </w:p>
          <w:p w14:paraId="2F1AB956" w14:textId="77777777" w:rsidR="008B1654" w:rsidRPr="00E62628" w:rsidRDefault="008B1654" w:rsidP="008B1654">
            <w:pPr>
              <w:spacing w:after="0" w:line="240" w:lineRule="auto"/>
              <w:rPr>
                <w:rFonts w:eastAsia="Times New Roman" w:cs="Times New Roman"/>
                <w:bCs/>
                <w:sz w:val="18"/>
                <w:szCs w:val="18"/>
                <w:lang w:val="ro-RO"/>
              </w:rPr>
            </w:pPr>
          </w:p>
          <w:p w14:paraId="396C3387" w14:textId="77777777" w:rsidR="008B1654" w:rsidRPr="00E62628" w:rsidRDefault="008B1654" w:rsidP="009A1BB3">
            <w:pPr>
              <w:pStyle w:val="ListParagraph"/>
              <w:numPr>
                <w:ilvl w:val="0"/>
                <w:numId w:val="115"/>
              </w:numPr>
              <w:spacing w:after="0" w:line="240" w:lineRule="auto"/>
              <w:rPr>
                <w:rFonts w:eastAsia="Times New Roman" w:cs="Times New Roman"/>
                <w:sz w:val="18"/>
                <w:szCs w:val="18"/>
              </w:rPr>
            </w:pPr>
            <w:r w:rsidRPr="00E62628">
              <w:rPr>
                <w:rFonts w:eastAsia="Times New Roman" w:cs="Times New Roman"/>
                <w:bCs/>
                <w:sz w:val="18"/>
                <w:szCs w:val="18"/>
              </w:rPr>
              <w:t xml:space="preserve">Punctul 8  - F-  </w:t>
            </w:r>
            <w:r w:rsidRPr="00E62628">
              <w:rPr>
                <w:rFonts w:eastAsia="Times New Roman" w:cs="Times New Roman"/>
                <w:sz w:val="18"/>
                <w:szCs w:val="18"/>
              </w:rPr>
              <w:t>Lucrări de management energetic și alte activități care conduc la îndeplinirea realizării obiectivelor proiectului</w:t>
            </w:r>
          </w:p>
          <w:p w14:paraId="070190A6" w14:textId="77777777" w:rsidR="008B1654" w:rsidRPr="00E62628" w:rsidRDefault="008B1654" w:rsidP="009A1BB3">
            <w:pPr>
              <w:numPr>
                <w:ilvl w:val="1"/>
                <w:numId w:val="88"/>
              </w:numPr>
              <w:spacing w:after="240" w:line="240" w:lineRule="auto"/>
              <w:ind w:left="0" w:firstLine="0"/>
              <w:rPr>
                <w:rFonts w:eastAsia="Times New Roman" w:cs="Times New Roman"/>
                <w:sz w:val="18"/>
                <w:szCs w:val="18"/>
              </w:rPr>
            </w:pPr>
            <w:r w:rsidRPr="00E62628">
              <w:rPr>
                <w:rFonts w:eastAsia="Times New Roman" w:cs="Times New Roman"/>
                <w:sz w:val="18"/>
                <w:szCs w:val="18"/>
              </w:rPr>
              <w:t>înlocuirea lifturilor (înlocuirea mecanismelor de acţionare electrică a ascensoarelor de persoane, în baza unui raport tehnic de specialitate, precum şi repararea/înlocuirea componentelor mecanice, a cabinei/uşilor de acces, a sistemului de tracţiune, cutiilor de comandă, troliilor, după caz, astfel cum sunt prevăzute în raportul tehnic de specialitate);</w:t>
            </w:r>
          </w:p>
          <w:p w14:paraId="6216D22C"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Clarificare:</w:t>
            </w:r>
          </w:p>
          <w:p w14:paraId="2089BFB9" w14:textId="77777777" w:rsidR="008B1654" w:rsidRPr="00E62628" w:rsidRDefault="008B1654" w:rsidP="009A1BB3">
            <w:pPr>
              <w:numPr>
                <w:ilvl w:val="0"/>
                <w:numId w:val="87"/>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Raportul tehnic de specialitate trebuie sa fie intocmit, vizat si verificat persoane fizice si sau juridice autorizate special in acest sens?</w:t>
            </w:r>
          </w:p>
          <w:p w14:paraId="783F17CE" w14:textId="77777777" w:rsidR="008B1654" w:rsidRPr="00E62628" w:rsidRDefault="008B1654" w:rsidP="008B1654">
            <w:pPr>
              <w:spacing w:after="0" w:line="240" w:lineRule="auto"/>
              <w:ind w:left="0"/>
              <w:rPr>
                <w:rFonts w:eastAsia="Times New Roman" w:cs="Times New Roman"/>
                <w:bCs/>
                <w:sz w:val="18"/>
                <w:szCs w:val="18"/>
                <w:lang w:val="ro-RO"/>
              </w:rPr>
            </w:pPr>
          </w:p>
          <w:p w14:paraId="5F8CD899" w14:textId="77777777" w:rsidR="008B1654" w:rsidRPr="00E62628" w:rsidRDefault="008B1654" w:rsidP="009A1BB3">
            <w:pPr>
              <w:pStyle w:val="ListParagraph"/>
              <w:numPr>
                <w:ilvl w:val="0"/>
                <w:numId w:val="115"/>
              </w:numPr>
              <w:spacing w:after="0" w:line="240" w:lineRule="auto"/>
              <w:rPr>
                <w:rFonts w:eastAsia="Times New Roman" w:cs="Times New Roman"/>
                <w:bCs/>
                <w:sz w:val="18"/>
                <w:szCs w:val="18"/>
              </w:rPr>
            </w:pPr>
            <w:r w:rsidRPr="00E62628">
              <w:rPr>
                <w:rFonts w:eastAsia="Times New Roman" w:cs="Times New Roman"/>
                <w:bCs/>
                <w:sz w:val="18"/>
                <w:szCs w:val="18"/>
              </w:rPr>
              <w:t>Punctul 8 - II. Măsurile conexe care contribuie la implementarea proiectului</w:t>
            </w:r>
          </w:p>
          <w:p w14:paraId="395E4EDB"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sz w:val="18"/>
                <w:szCs w:val="18"/>
              </w:rPr>
              <w:t>refacerea finisajelor interioare în zonele de intervenţie;</w:t>
            </w:r>
          </w:p>
          <w:p w14:paraId="72040943"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sz w:val="18"/>
                <w:szCs w:val="18"/>
              </w:rPr>
              <w:t xml:space="preserve">repararea/înlocuirea instalaţiei de distribuţie a apei reci şi/sau a </w:t>
            </w:r>
            <w:r w:rsidRPr="00E62628">
              <w:rPr>
                <w:rFonts w:eastAsia="Times New Roman" w:cs="Times New Roman"/>
                <w:bCs/>
                <w:sz w:val="18"/>
                <w:szCs w:val="18"/>
              </w:rPr>
              <w:t>colectoarelor de canalizare menajeră şi/sau pluvială</w:t>
            </w:r>
            <w:r w:rsidRPr="00E62628">
              <w:rPr>
                <w:rFonts w:eastAsia="Times New Roman" w:cs="Times New Roman"/>
                <w:sz w:val="18"/>
                <w:szCs w:val="18"/>
              </w:rPr>
              <w:t xml:space="preserve"> din </w:t>
            </w:r>
            <w:r w:rsidRPr="00E62628">
              <w:rPr>
                <w:rFonts w:eastAsia="Times New Roman" w:cs="Times New Roman"/>
                <w:bCs/>
                <w:sz w:val="18"/>
                <w:szCs w:val="18"/>
              </w:rPr>
              <w:t>subsolul clădirii până la căminul de branşament</w:t>
            </w:r>
            <w:r w:rsidRPr="00E62628">
              <w:rPr>
                <w:rFonts w:eastAsia="Times New Roman" w:cs="Times New Roman"/>
                <w:sz w:val="18"/>
                <w:szCs w:val="18"/>
              </w:rPr>
              <w:t>/de racord, după caz;</w:t>
            </w:r>
          </w:p>
          <w:p w14:paraId="1FE44A26"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bCs/>
                <w:sz w:val="18"/>
                <w:szCs w:val="18"/>
              </w:rPr>
              <w:t>măsuri de reparaţii</w:t>
            </w:r>
            <w:r w:rsidRPr="00E62628">
              <w:rPr>
                <w:rFonts w:eastAsia="Times New Roman" w:cs="Times New Roman"/>
                <w:sz w:val="18"/>
                <w:szCs w:val="18"/>
              </w:rPr>
              <w:t xml:space="preserve">/consolidare a clădirii, acolo unde este cazul (lucrările de reparaţii/consolidare nu vizează intervenţii anterioare neautorizate); </w:t>
            </w:r>
          </w:p>
          <w:p w14:paraId="13FD628F"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sz w:val="18"/>
                <w:szCs w:val="18"/>
              </w:rPr>
              <w:t>crearea de facilităţi / adaptarea infrastructurii pentru persoanele cu dizabilităţi (rampe de acces);</w:t>
            </w:r>
          </w:p>
          <w:p w14:paraId="7ABAB7C0"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sz w:val="18"/>
                <w:szCs w:val="18"/>
              </w:rPr>
              <w:t>lucrări de recompartimentare interioară;</w:t>
            </w:r>
          </w:p>
          <w:p w14:paraId="68283C9B"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sz w:val="18"/>
                <w:szCs w:val="18"/>
                <w:lang w:val="es-AR"/>
              </w:rPr>
              <w:t>procurarea şi montarea lifturilor în cadrul unei clădiri prevăzute din proiectare cu lifturi, care are casa liftului, dar care nu are montate lifturile respective/ modernizare lifturi existente;</w:t>
            </w:r>
          </w:p>
          <w:p w14:paraId="6AA9E9E3"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sz w:val="18"/>
                <w:szCs w:val="18"/>
                <w:lang w:val="es-AR"/>
              </w:rPr>
              <w:t xml:space="preserve">lucrări specifice necesare obținerii avizului ISU. </w:t>
            </w:r>
          </w:p>
          <w:p w14:paraId="137E92AB"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Clarificare:</w:t>
            </w:r>
          </w:p>
          <w:p w14:paraId="79CD5E7E" w14:textId="4E526198" w:rsidR="008B1654" w:rsidRPr="00E62628" w:rsidRDefault="008B1654" w:rsidP="009A1BB3">
            <w:pPr>
              <w:pStyle w:val="ListParagraph"/>
              <w:numPr>
                <w:ilvl w:val="1"/>
                <w:numId w:val="125"/>
              </w:numPr>
              <w:spacing w:after="0" w:line="240" w:lineRule="auto"/>
              <w:rPr>
                <w:rFonts w:eastAsia="Times New Roman" w:cs="Times New Roman"/>
                <w:sz w:val="18"/>
                <w:szCs w:val="18"/>
                <w:lang w:val="ro-RO"/>
              </w:rPr>
            </w:pPr>
            <w:r w:rsidRPr="00E62628">
              <w:rPr>
                <w:rFonts w:eastAsia="Times New Roman" w:cs="Times New Roman"/>
                <w:bCs/>
                <w:sz w:val="18"/>
                <w:szCs w:val="18"/>
                <w:lang w:val="ro-RO"/>
              </w:rPr>
              <w:t xml:space="preserve">In situatia inlocuirii circuitelor electrice, avand in vedere de zona de interventie implica  interventii partiale pe pereti si tavane – pentru </w:t>
            </w:r>
            <w:r w:rsidRPr="00E62628">
              <w:rPr>
                <w:rFonts w:eastAsia="Times New Roman" w:cs="Times New Roman"/>
                <w:bCs/>
                <w:sz w:val="18"/>
                <w:szCs w:val="18"/>
                <w:lang w:val="ro-RO"/>
              </w:rPr>
              <w:lastRenderedPageBreak/>
              <w:t>a se asigura un aspect estetic corespunzator este permisa refacerea totala a finisajelor interioare si includerea acestor costuri in cadrul cheltuielilor conexe?</w:t>
            </w:r>
          </w:p>
          <w:p w14:paraId="21C7B346" w14:textId="77777777" w:rsidR="00566539" w:rsidRPr="00E62628" w:rsidRDefault="00566539" w:rsidP="00566539">
            <w:pPr>
              <w:pStyle w:val="ListParagraph"/>
              <w:spacing w:after="0" w:line="240" w:lineRule="auto"/>
              <w:ind w:left="360"/>
              <w:rPr>
                <w:rFonts w:eastAsia="Times New Roman" w:cs="Times New Roman"/>
                <w:sz w:val="18"/>
                <w:szCs w:val="18"/>
                <w:lang w:val="ro-RO"/>
              </w:rPr>
            </w:pPr>
          </w:p>
          <w:p w14:paraId="0754FA84" w14:textId="51826810" w:rsidR="00423E80" w:rsidRPr="00E62628" w:rsidRDefault="008B1654" w:rsidP="00423E80">
            <w:pPr>
              <w:pStyle w:val="ListParagraph"/>
              <w:numPr>
                <w:ilvl w:val="1"/>
                <w:numId w:val="125"/>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In situatia in care refacerea finisajelor pe zonele afectate de interventii implica solutii tehnice cu alte materiale decat cele existente in prezent in cladire, insa  necesare din punct de vedere al respectarii normelor de igiena si siguranta in cadrul unui spital, se permite refacerea integrala a finisajelor interioare si includerea acestor costuri in cadrul cheltuielilor conexe</w:t>
            </w:r>
          </w:p>
          <w:p w14:paraId="13A0F5D8" w14:textId="2EBD5B94" w:rsidR="008B1654" w:rsidRPr="00E62628" w:rsidRDefault="008B1654" w:rsidP="009A1BB3">
            <w:pPr>
              <w:pStyle w:val="ListParagraph"/>
              <w:numPr>
                <w:ilvl w:val="1"/>
                <w:numId w:val="125"/>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 xml:space="preserve">Pentru obtinerea avizului ISU, pentru cladirile vechi in care functioneaza unitati medicale,  sunt necesare pe de o parte o serie de interventii specific la nivelul cladirii – de ex. scarile speciale de evacuare – dar si asigurarea unor sisteme de utilitati noi precum instalatiile de hidranti care pe langa partea de retele necesita si constructii special de tipul bazinelor de gospodarire a apelor.  In aceste conditii se pot include integral costurile cu aceste lucrari, in cadrul cheltuielilor conexe ? </w:t>
            </w:r>
          </w:p>
          <w:p w14:paraId="0DAE000D" w14:textId="77777777" w:rsidR="008B1654" w:rsidRPr="00E62628" w:rsidRDefault="008B1654" w:rsidP="008B1654">
            <w:pPr>
              <w:spacing w:after="0" w:line="240" w:lineRule="auto"/>
              <w:ind w:left="0"/>
              <w:rPr>
                <w:rFonts w:eastAsia="Times New Roman" w:cs="Times New Roman"/>
                <w:bCs/>
                <w:sz w:val="18"/>
                <w:szCs w:val="18"/>
                <w:lang w:val="ro-RO"/>
              </w:rPr>
            </w:pPr>
          </w:p>
          <w:p w14:paraId="210419C4" w14:textId="77777777" w:rsidR="008B1654" w:rsidRPr="00E62628" w:rsidRDefault="008B1654" w:rsidP="009A1BB3">
            <w:pPr>
              <w:pStyle w:val="ListParagraph"/>
              <w:numPr>
                <w:ilvl w:val="0"/>
                <w:numId w:val="115"/>
              </w:numPr>
              <w:spacing w:after="0" w:line="240" w:lineRule="auto"/>
              <w:rPr>
                <w:rFonts w:eastAsia="Times New Roman" w:cs="Times New Roman"/>
                <w:sz w:val="18"/>
                <w:szCs w:val="18"/>
                <w:lang w:val="es-AR"/>
              </w:rPr>
            </w:pPr>
            <w:r w:rsidRPr="00E62628">
              <w:rPr>
                <w:rFonts w:eastAsia="Times New Roman" w:cs="Times New Roman"/>
                <w:bCs/>
                <w:sz w:val="18"/>
                <w:szCs w:val="18"/>
                <w:lang w:val="es-AR"/>
              </w:rPr>
              <w:t>Punctul 11</w:t>
            </w:r>
            <w:r w:rsidRPr="00E62628">
              <w:rPr>
                <w:rFonts w:eastAsia="Times New Roman" w:cs="Times New Roman"/>
                <w:sz w:val="18"/>
                <w:szCs w:val="18"/>
                <w:lang w:val="es-AR"/>
              </w:rPr>
              <w:t xml:space="preserve"> - Din Raportul de audit energetic, respectiv certificatul de performanţă energetică, corespunzătoare consumurilor inițiale de energie a clădirilor, elaborate în baza legislaţiei în vigoare, rezultă, prin măsurile propuse, </w:t>
            </w:r>
            <w:r w:rsidRPr="00E62628">
              <w:rPr>
                <w:rFonts w:eastAsia="Times New Roman" w:cs="Times New Roman"/>
                <w:bCs/>
                <w:sz w:val="18"/>
                <w:szCs w:val="18"/>
                <w:lang w:val="es-AR"/>
              </w:rPr>
              <w:t>un nivel minim de 10% din consumul total de energie primară care este realizat din surse regenerabile de energie.</w:t>
            </w:r>
          </w:p>
          <w:p w14:paraId="355D33D1"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rPr>
              <w:t>Clarificare:</w:t>
            </w:r>
          </w:p>
          <w:p w14:paraId="5399BAEE" w14:textId="77777777" w:rsidR="008B1654" w:rsidRPr="00E62628" w:rsidRDefault="008B1654" w:rsidP="009A1BB3">
            <w:pPr>
              <w:numPr>
                <w:ilvl w:val="0"/>
                <w:numId w:val="88"/>
              </w:numPr>
              <w:spacing w:after="24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In cadrul unei cladiri cu functiune de spital care include mai multe corpuri/imobile, ce deservesc atat pentru asigurarea serviciilor medicale propiuzise cat si ca spatii tehnico-administrative ce deservesc unitatea medicala, in situatia in care pentru fiecare cladire in parte exista un raport energetic, punctul 11 se verifica pentru fiecare cladire in parte sau se vor insuma valorile din fiecare raport in parte si se va considera indeplinit acest criteriu daca per total, la nivelul cladirilor spitalului, prin instalarea unor panouri fotovoltaice si a unei centrale fotovoltaice, ce se va amplasa pe o platforma in incinta spitalului, se va asigura acest minim de 10%  din consumul total de energie primara inregistrat per total la nivelul tuturor cladirilor/corpurilor spitalului?</w:t>
            </w:r>
          </w:p>
          <w:p w14:paraId="4BA52CC7" w14:textId="77777777" w:rsidR="008B1654" w:rsidRPr="00E62628" w:rsidRDefault="008B1654" w:rsidP="009A1BB3">
            <w:pPr>
              <w:numPr>
                <w:ilvl w:val="0"/>
                <w:numId w:val="88"/>
              </w:numPr>
              <w:spacing w:after="24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 xml:space="preserve">In caz contrar, daca analiza se va face strict pe baza raportului de audit corespunzator fiecarei cladiri, ar fi necesar ca pe fiecare cladire sa se monteze cate un grup de panouri si o centrala fotovoltaica, ceea ce ar genera costuri suplimentare atat pentru achizitie cat si pentru mentenanta. </w:t>
            </w:r>
          </w:p>
          <w:p w14:paraId="1AB3B2D9" w14:textId="77777777" w:rsidR="008B1654" w:rsidRPr="00E62628" w:rsidRDefault="008B1654" w:rsidP="009A1BB3">
            <w:pPr>
              <w:numPr>
                <w:ilvl w:val="0"/>
                <w:numId w:val="88"/>
              </w:numPr>
              <w:spacing w:after="24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 xml:space="preserve">Daca panourile se vor monta si vor deservi cladirea principala a spitalului dar nu si celelalte cladiri tehnico-administrative, se va </w:t>
            </w:r>
            <w:r w:rsidRPr="00E62628">
              <w:rPr>
                <w:rFonts w:eastAsia="Times New Roman" w:cs="Times New Roman"/>
                <w:bCs/>
                <w:sz w:val="18"/>
                <w:szCs w:val="18"/>
                <w:lang w:val="ro-RO"/>
              </w:rPr>
              <w:lastRenderedPageBreak/>
              <w:t xml:space="preserve">considera indeplinit punctul 11 sau proiectul devine neeligibil? </w:t>
            </w:r>
          </w:p>
          <w:p w14:paraId="7AE0FF87" w14:textId="77777777" w:rsidR="008B1654" w:rsidRPr="00E62628" w:rsidRDefault="008B1654" w:rsidP="009A1BB3">
            <w:pPr>
              <w:pStyle w:val="ListParagraph"/>
              <w:numPr>
                <w:ilvl w:val="0"/>
                <w:numId w:val="115"/>
              </w:numPr>
              <w:spacing w:after="240" w:line="240" w:lineRule="auto"/>
              <w:rPr>
                <w:rFonts w:eastAsia="Times New Roman" w:cs="Times New Roman"/>
                <w:sz w:val="18"/>
                <w:szCs w:val="18"/>
              </w:rPr>
            </w:pPr>
            <w:r w:rsidRPr="00E62628">
              <w:rPr>
                <w:rFonts w:eastAsia="Times New Roman" w:cs="Times New Roman"/>
                <w:bCs/>
                <w:sz w:val="18"/>
                <w:szCs w:val="18"/>
              </w:rPr>
              <w:t>Punctul 18</w:t>
            </w:r>
            <w:r w:rsidRPr="00E62628">
              <w:rPr>
                <w:rFonts w:eastAsia="Times New Roman" w:cs="Times New Roman"/>
                <w:sz w:val="18"/>
                <w:szCs w:val="18"/>
              </w:rPr>
              <w:t xml:space="preserve">. </w:t>
            </w:r>
            <w:r w:rsidRPr="00E62628">
              <w:rPr>
                <w:rFonts w:eastAsia="Times New Roman" w:cs="Times New Roman"/>
                <w:bCs/>
                <w:sz w:val="18"/>
                <w:szCs w:val="18"/>
              </w:rPr>
              <w:t>Clădirea este independentă, cu o suprafaţă utilă totală mai mare de 250 m²</w:t>
            </w:r>
            <w:r w:rsidRPr="00E62628">
              <w:rPr>
                <w:rFonts w:eastAsia="Times New Roman" w:cs="Times New Roman"/>
                <w:sz w:val="18"/>
                <w:szCs w:val="18"/>
              </w:rPr>
              <w:t xml:space="preserve"> </w:t>
            </w:r>
          </w:p>
          <w:p w14:paraId="24B7CFF0"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rPr>
              <w:t>Clarificare:</w:t>
            </w:r>
          </w:p>
          <w:p w14:paraId="3AB0E143" w14:textId="3E173590" w:rsidR="008B1654" w:rsidRDefault="008B1654" w:rsidP="009A1BB3">
            <w:pPr>
              <w:numPr>
                <w:ilvl w:val="0"/>
                <w:numId w:val="90"/>
              </w:numPr>
              <w:spacing w:after="24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In situatia in care spitalul are in</w:t>
            </w:r>
            <w:r w:rsidR="000B0578" w:rsidRPr="00E62628">
              <w:rPr>
                <w:rFonts w:eastAsia="Times New Roman" w:cs="Times New Roman"/>
                <w:bCs/>
                <w:sz w:val="18"/>
                <w:szCs w:val="18"/>
                <w:lang w:val="ro-RO"/>
              </w:rPr>
              <w:t xml:space="preserve"> componenta mai multe cladiri (</w:t>
            </w:r>
            <w:r w:rsidRPr="00E62628">
              <w:rPr>
                <w:rFonts w:eastAsia="Times New Roman" w:cs="Times New Roman"/>
                <w:bCs/>
                <w:sz w:val="18"/>
                <w:szCs w:val="18"/>
                <w:lang w:val="ro-RO"/>
              </w:rPr>
              <w:t>corpuri/secții/pavilioane etc, construcții individuale, amplasate în aceeași localitate și în același perimetru/adresă (care au număr cadastral comun sau numere cadastrale alăturate), care fac parte din structura organizatorică a entității publice care ocupă respectivele clădiri publice. În această situație o cerere de finanțare poate cuprinde toate aceste clădiri), iar unele dintre aceste cladiri au suprafata utila mai mica de 250 mp, interventiile propuse pentru respectivele cladiri sunt eligibile?</w:t>
            </w:r>
          </w:p>
          <w:p w14:paraId="00B10D83" w14:textId="77777777" w:rsidR="007F2DA2" w:rsidRDefault="007F2DA2" w:rsidP="007F2DA2">
            <w:pPr>
              <w:spacing w:after="240" w:line="240" w:lineRule="auto"/>
              <w:rPr>
                <w:rFonts w:eastAsia="Times New Roman" w:cs="Times New Roman"/>
                <w:bCs/>
                <w:sz w:val="18"/>
                <w:szCs w:val="18"/>
                <w:lang w:val="ro-RO"/>
              </w:rPr>
            </w:pPr>
          </w:p>
          <w:p w14:paraId="2360169D" w14:textId="77777777" w:rsidR="007F2DA2" w:rsidRDefault="007F2DA2" w:rsidP="007F2DA2">
            <w:pPr>
              <w:spacing w:after="240" w:line="240" w:lineRule="auto"/>
              <w:rPr>
                <w:rFonts w:eastAsia="Times New Roman" w:cs="Times New Roman"/>
                <w:bCs/>
                <w:sz w:val="18"/>
                <w:szCs w:val="18"/>
                <w:lang w:val="ro-RO"/>
              </w:rPr>
            </w:pPr>
          </w:p>
          <w:p w14:paraId="38503C1A" w14:textId="77777777" w:rsidR="007F2DA2" w:rsidRDefault="007F2DA2" w:rsidP="007F2DA2">
            <w:pPr>
              <w:spacing w:after="240" w:line="240" w:lineRule="auto"/>
              <w:rPr>
                <w:rFonts w:eastAsia="Times New Roman" w:cs="Times New Roman"/>
                <w:bCs/>
                <w:sz w:val="18"/>
                <w:szCs w:val="18"/>
                <w:lang w:val="ro-RO"/>
              </w:rPr>
            </w:pPr>
          </w:p>
          <w:p w14:paraId="2B9AC796" w14:textId="77777777" w:rsidR="007F2DA2" w:rsidRDefault="007F2DA2" w:rsidP="007F2DA2">
            <w:pPr>
              <w:spacing w:after="240" w:line="240" w:lineRule="auto"/>
              <w:rPr>
                <w:rFonts w:eastAsia="Times New Roman" w:cs="Times New Roman"/>
                <w:bCs/>
                <w:sz w:val="18"/>
                <w:szCs w:val="18"/>
                <w:lang w:val="ro-RO"/>
              </w:rPr>
            </w:pPr>
          </w:p>
          <w:p w14:paraId="2EBE8E39" w14:textId="77777777" w:rsidR="008B1654" w:rsidRPr="00E62628" w:rsidRDefault="008B1654" w:rsidP="009A1BB3">
            <w:pPr>
              <w:pStyle w:val="ListParagraph"/>
              <w:numPr>
                <w:ilvl w:val="0"/>
                <w:numId w:val="115"/>
              </w:numPr>
              <w:spacing w:after="240" w:line="240" w:lineRule="auto"/>
              <w:rPr>
                <w:rFonts w:eastAsia="Times New Roman" w:cs="Times New Roman"/>
                <w:bCs/>
                <w:sz w:val="18"/>
                <w:szCs w:val="18"/>
                <w:lang w:val="ro-RO"/>
              </w:rPr>
            </w:pPr>
            <w:r w:rsidRPr="00E62628">
              <w:rPr>
                <w:rFonts w:eastAsia="Times New Roman" w:cs="Times New Roman"/>
                <w:bCs/>
                <w:sz w:val="18"/>
                <w:szCs w:val="18"/>
                <w:lang w:val="ro-RO"/>
              </w:rPr>
              <w:t>La Capitolul  4.3 – Eligibilitatea cheltuielilor- se mentioneaza:</w:t>
            </w:r>
          </w:p>
          <w:p w14:paraId="5F62F41A"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rPr>
              <w:t>4.1. Construcţii şi instalaţii</w:t>
            </w:r>
          </w:p>
          <w:p w14:paraId="723B69A7" w14:textId="77777777" w:rsidR="008B1654" w:rsidRPr="00E62628" w:rsidRDefault="008B1654" w:rsidP="009A1BB3">
            <w:pPr>
              <w:numPr>
                <w:ilvl w:val="0"/>
                <w:numId w:val="91"/>
              </w:numPr>
              <w:spacing w:after="240" w:line="240" w:lineRule="auto"/>
              <w:ind w:left="0" w:firstLine="0"/>
              <w:rPr>
                <w:rFonts w:eastAsia="Times New Roman" w:cs="Times New Roman"/>
                <w:sz w:val="18"/>
                <w:szCs w:val="18"/>
              </w:rPr>
            </w:pPr>
            <w:r w:rsidRPr="00E62628">
              <w:rPr>
                <w:rFonts w:eastAsia="Times New Roman" w:cs="Times New Roman"/>
                <w:sz w:val="18"/>
                <w:szCs w:val="18"/>
              </w:rPr>
              <w:t xml:space="preserve">Cheltuielile cu lucrările de reabilitare termică a anvelopei </w:t>
            </w:r>
          </w:p>
          <w:p w14:paraId="6C510E32" w14:textId="77777777" w:rsidR="008B1654" w:rsidRPr="00E62628" w:rsidRDefault="008B1654" w:rsidP="009A1BB3">
            <w:pPr>
              <w:numPr>
                <w:ilvl w:val="0"/>
                <w:numId w:val="91"/>
              </w:numPr>
              <w:spacing w:after="0" w:line="240" w:lineRule="auto"/>
              <w:ind w:left="0" w:firstLine="0"/>
              <w:rPr>
                <w:rFonts w:eastAsia="Times New Roman" w:cs="Times New Roman"/>
                <w:sz w:val="18"/>
                <w:szCs w:val="18"/>
              </w:rPr>
            </w:pPr>
            <w:r w:rsidRPr="00E62628">
              <w:rPr>
                <w:rFonts w:eastAsia="Times New Roman" w:cs="Times New Roman"/>
                <w:sz w:val="18"/>
                <w:szCs w:val="18"/>
              </w:rPr>
              <w:t>Cheltuielile cu lucrările de reabilitare termică a sistemului de încălzire / sistemului de furnizare a apei calde de consum, cuprind:</w:t>
            </w:r>
          </w:p>
          <w:p w14:paraId="7C9A8EF8" w14:textId="77777777" w:rsidR="008B1654" w:rsidRPr="00E62628" w:rsidRDefault="008B1654" w:rsidP="009A1BB3">
            <w:pPr>
              <w:numPr>
                <w:ilvl w:val="0"/>
                <w:numId w:val="92"/>
              </w:numPr>
              <w:spacing w:after="0" w:line="240" w:lineRule="auto"/>
              <w:ind w:left="0" w:firstLine="0"/>
              <w:rPr>
                <w:rFonts w:eastAsia="Times New Roman" w:cs="Times New Roman"/>
                <w:sz w:val="18"/>
                <w:szCs w:val="18"/>
              </w:rPr>
            </w:pPr>
            <w:r w:rsidRPr="00E62628">
              <w:rPr>
                <w:rFonts w:eastAsia="Times New Roman" w:cs="Times New Roman"/>
                <w:sz w:val="18"/>
                <w:szCs w:val="18"/>
              </w:rPr>
              <w:t xml:space="preserve">repararea/înlocuirea instalaţiei de distribuţie între </w:t>
            </w:r>
            <w:r w:rsidRPr="00E62628">
              <w:rPr>
                <w:rFonts w:eastAsia="Times New Roman" w:cs="Times New Roman"/>
                <w:bCs/>
                <w:sz w:val="18"/>
                <w:szCs w:val="18"/>
              </w:rPr>
              <w:t>punctul de racord şi planşeul peste subsol/canal termic,</w:t>
            </w:r>
            <w:r w:rsidRPr="00E62628">
              <w:rPr>
                <w:rFonts w:eastAsia="Times New Roman" w:cs="Times New Roman"/>
                <w:sz w:val="18"/>
                <w:szCs w:val="18"/>
              </w:rPr>
              <w:t xml:space="preserve"> inclusiv izolarea termică a acesteia, în scopul reducerii pierderilor de căldură şi masă, </w:t>
            </w:r>
            <w:r w:rsidRPr="00E62628">
              <w:rPr>
                <w:rFonts w:eastAsia="Times New Roman" w:cs="Times New Roman"/>
                <w:bCs/>
                <w:sz w:val="18"/>
                <w:szCs w:val="18"/>
              </w:rPr>
              <w:t xml:space="preserve">precum şi montarea robinetelor cu cap termostatic pe racordul corpurilor de încălzire (inclusiv spații comune) şi a robinetelor de presiune diferenţială la baza coloanelor de încălzire </w:t>
            </w:r>
            <w:r w:rsidRPr="00E62628">
              <w:rPr>
                <w:rFonts w:eastAsia="Times New Roman" w:cs="Times New Roman"/>
                <w:sz w:val="18"/>
                <w:szCs w:val="18"/>
              </w:rPr>
              <w:t>în scopul creşterii eficienţei sistemului de încălzire prin autoreglarea termohidraulică a reţelei;</w:t>
            </w:r>
          </w:p>
          <w:p w14:paraId="506BB535" w14:textId="77777777" w:rsidR="008B1654" w:rsidRPr="00E62628" w:rsidRDefault="008B1654" w:rsidP="009A1BB3">
            <w:pPr>
              <w:numPr>
                <w:ilvl w:val="0"/>
                <w:numId w:val="92"/>
              </w:numPr>
              <w:spacing w:after="240" w:line="240" w:lineRule="auto"/>
              <w:ind w:left="0" w:firstLine="0"/>
              <w:rPr>
                <w:rFonts w:eastAsia="Times New Roman" w:cs="Times New Roman"/>
                <w:sz w:val="18"/>
                <w:szCs w:val="18"/>
              </w:rPr>
            </w:pPr>
            <w:r w:rsidRPr="00E62628">
              <w:rPr>
                <w:rFonts w:eastAsia="Times New Roman" w:cs="Times New Roman"/>
                <w:bCs/>
                <w:sz w:val="18"/>
                <w:szCs w:val="18"/>
              </w:rPr>
              <w:t>repararea/înlocuirea/realizarea instalaţiei de distribuţie a agentului termic pentru încălzire şi apă caldă de consum,</w:t>
            </w:r>
            <w:r w:rsidRPr="00E62628">
              <w:rPr>
                <w:rFonts w:eastAsia="Times New Roman" w:cs="Times New Roman"/>
                <w:sz w:val="18"/>
                <w:szCs w:val="18"/>
              </w:rPr>
              <w:t xml:space="preserve"> folosind contorizarea individuală prin soluţia distribuţiei “pe orizontală”/ </w:t>
            </w:r>
            <w:r w:rsidRPr="00E62628">
              <w:rPr>
                <w:rFonts w:eastAsia="Times New Roman" w:cs="Times New Roman"/>
                <w:bCs/>
                <w:sz w:val="18"/>
                <w:szCs w:val="18"/>
              </w:rPr>
              <w:t>aflate în subsolul clădirii;</w:t>
            </w:r>
          </w:p>
          <w:p w14:paraId="4F13887F" w14:textId="77777777" w:rsidR="008B1654" w:rsidRPr="00E62628" w:rsidRDefault="008B1654" w:rsidP="009A1BB3">
            <w:pPr>
              <w:numPr>
                <w:ilvl w:val="0"/>
                <w:numId w:val="91"/>
              </w:numPr>
              <w:spacing w:after="0" w:line="240" w:lineRule="auto"/>
              <w:ind w:left="0" w:firstLine="0"/>
              <w:rPr>
                <w:rFonts w:eastAsia="Times New Roman" w:cs="Times New Roman"/>
                <w:sz w:val="18"/>
                <w:szCs w:val="18"/>
              </w:rPr>
            </w:pPr>
            <w:r w:rsidRPr="00E62628">
              <w:rPr>
                <w:rFonts w:eastAsia="Times New Roman" w:cs="Times New Roman"/>
                <w:sz w:val="18"/>
                <w:szCs w:val="18"/>
              </w:rPr>
              <w:lastRenderedPageBreak/>
              <w:t xml:space="preserve">reabilitarea şi modernizarea instalaţiei de distribuţie a agentului termic - încălzire şi apă caldă de consum, </w:t>
            </w:r>
            <w:r w:rsidRPr="00E62628">
              <w:rPr>
                <w:rFonts w:eastAsia="Times New Roman" w:cs="Times New Roman"/>
                <w:bCs/>
                <w:sz w:val="18"/>
                <w:szCs w:val="18"/>
              </w:rPr>
              <w:t>include montarea de robinete cu cap termostatic la radiatoare şi izolarea conductelor din subsol/canal termic în scopul reducerii pierderilor de căldură şi masă şi al creşterii eficienţei energetice;</w:t>
            </w:r>
          </w:p>
          <w:p w14:paraId="3B684C99" w14:textId="103114A2" w:rsidR="008B1654" w:rsidRPr="00E62628" w:rsidRDefault="008B1654" w:rsidP="009A1BB3">
            <w:pPr>
              <w:numPr>
                <w:ilvl w:val="0"/>
                <w:numId w:val="91"/>
              </w:numPr>
              <w:spacing w:after="0" w:line="240" w:lineRule="auto"/>
              <w:ind w:left="0" w:firstLine="0"/>
              <w:rPr>
                <w:rFonts w:eastAsia="Times New Roman" w:cs="Times New Roman"/>
                <w:sz w:val="18"/>
                <w:szCs w:val="18"/>
              </w:rPr>
            </w:pPr>
            <w:r w:rsidRPr="00E62628">
              <w:rPr>
                <w:rFonts w:eastAsia="Times New Roman" w:cs="Times New Roman"/>
                <w:bCs/>
                <w:sz w:val="18"/>
                <w:szCs w:val="18"/>
              </w:rPr>
              <w:t> </w:t>
            </w:r>
            <w:r w:rsidRPr="00E62628">
              <w:rPr>
                <w:rFonts w:eastAsia="Times New Roman" w:cs="Times New Roman"/>
                <w:sz w:val="18"/>
                <w:szCs w:val="18"/>
              </w:rPr>
              <w:t>Cheltuielile cu lucrările ce vizează instalarea, după caz, a unor sisteme alternative de producere a energiei: descentralizate de alimentare cu energie din surse regenerabile de energie, panouri solare termice</w:t>
            </w:r>
            <w:r w:rsidRPr="00E62628">
              <w:rPr>
                <w:rFonts w:eastAsia="Times New Roman" w:cs="Times New Roman"/>
                <w:bCs/>
                <w:sz w:val="18"/>
                <w:szCs w:val="18"/>
              </w:rPr>
              <w:t>, panouri solare electrice</w:t>
            </w:r>
            <w:r w:rsidRPr="00E62628">
              <w:rPr>
                <w:rFonts w:eastAsia="Times New Roman" w:cs="Times New Roman"/>
                <w:sz w:val="18"/>
                <w:szCs w:val="18"/>
              </w:rPr>
              <w:t>, de cogenerare/trigenerare, centralizate de încălzire sau de răcire, pompe de caldură şi/sau centrale termice pe biomasă, schimbătoare de caldura sol-aer, recuperatoare de căldură, inclusiv achiziţionarea acestora, în scopul reducerii consumurilor energetice din surse convenţionale şi a emisiilor de gaze cu efect de seră, etc.</w:t>
            </w:r>
          </w:p>
          <w:p w14:paraId="0A041998" w14:textId="77777777" w:rsidR="00071F37" w:rsidRPr="00E62628" w:rsidRDefault="008B1654" w:rsidP="00071F37">
            <w:pPr>
              <w:spacing w:after="240" w:line="240" w:lineRule="auto"/>
              <w:ind w:left="0"/>
              <w:rPr>
                <w:rFonts w:eastAsia="Times New Roman" w:cs="Times New Roman"/>
                <w:bCs/>
                <w:sz w:val="18"/>
                <w:szCs w:val="18"/>
              </w:rPr>
            </w:pPr>
            <w:r w:rsidRPr="00E62628">
              <w:rPr>
                <w:rFonts w:eastAsia="Times New Roman" w:cs="Times New Roman"/>
                <w:bCs/>
                <w:sz w:val="18"/>
                <w:szCs w:val="18"/>
              </w:rPr>
              <w:t>Clarificare:</w:t>
            </w:r>
          </w:p>
          <w:p w14:paraId="207AAE57" w14:textId="4443E350" w:rsidR="008B1654" w:rsidRPr="00E62628" w:rsidRDefault="00071F37" w:rsidP="00071F37">
            <w:pPr>
              <w:spacing w:after="240" w:line="240" w:lineRule="auto"/>
              <w:ind w:left="0"/>
              <w:rPr>
                <w:rFonts w:eastAsia="Times New Roman" w:cs="Times New Roman"/>
                <w:bCs/>
                <w:sz w:val="18"/>
                <w:szCs w:val="18"/>
              </w:rPr>
            </w:pPr>
            <w:r w:rsidRPr="00E62628">
              <w:rPr>
                <w:rFonts w:eastAsia="Times New Roman" w:cs="Times New Roman"/>
                <w:bCs/>
                <w:sz w:val="18"/>
                <w:szCs w:val="18"/>
              </w:rPr>
              <w:t>10.1</w:t>
            </w:r>
            <w:r w:rsidR="008B1654" w:rsidRPr="00E62628">
              <w:rPr>
                <w:rFonts w:eastAsia="Times New Roman" w:cs="Times New Roman"/>
                <w:bCs/>
                <w:sz w:val="18"/>
                <w:szCs w:val="18"/>
                <w:lang w:val="ro-RO"/>
              </w:rPr>
              <w:t>Inlocuirea coloanelor verticale de distributie (intre etaje) a agentului termic si apei calde, si izolarea acestora este considerate cheltuiala eligibila?</w:t>
            </w:r>
          </w:p>
          <w:p w14:paraId="1D7EF495" w14:textId="7B744AD3" w:rsidR="008B1654" w:rsidRPr="00E62628" w:rsidRDefault="00071F37" w:rsidP="00071F37">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t>10.2</w:t>
            </w:r>
            <w:r w:rsidR="008B1654" w:rsidRPr="00E62628">
              <w:rPr>
                <w:rFonts w:eastAsia="Times New Roman" w:cs="Times New Roman"/>
                <w:bCs/>
                <w:sz w:val="18"/>
                <w:szCs w:val="18"/>
                <w:lang w:val="ro-RO"/>
              </w:rPr>
              <w:t>Panourile fotovoltaice si centrala fotovoltaica este cheltuiala eligibila in situatia in care energia electrica rezultata nu e folosita pentru incalzirea apei ci doar pentru generarea curentului electric consumat la nivelul cladirilor?</w:t>
            </w:r>
          </w:p>
          <w:p w14:paraId="045B94BB" w14:textId="77777777" w:rsidR="008B1654" w:rsidRPr="00E62628" w:rsidRDefault="008B1654" w:rsidP="008B1654">
            <w:pPr>
              <w:spacing w:after="0" w:line="240" w:lineRule="auto"/>
              <w:rPr>
                <w:rFonts w:eastAsia="Times New Roman" w:cs="Times New Roman"/>
                <w:bCs/>
                <w:sz w:val="18"/>
                <w:szCs w:val="18"/>
                <w:lang w:val="ro-RO"/>
              </w:rPr>
            </w:pPr>
          </w:p>
          <w:p w14:paraId="1B232F2E" w14:textId="77777777" w:rsidR="008B1654" w:rsidRPr="00E62628" w:rsidRDefault="008B1654" w:rsidP="009A1BB3">
            <w:pPr>
              <w:pStyle w:val="ListParagraph"/>
              <w:numPr>
                <w:ilvl w:val="0"/>
                <w:numId w:val="115"/>
              </w:numPr>
              <w:spacing w:after="0" w:line="240" w:lineRule="auto"/>
              <w:rPr>
                <w:rFonts w:eastAsia="Times New Roman" w:cs="Times New Roman"/>
                <w:bCs/>
                <w:sz w:val="18"/>
                <w:szCs w:val="18"/>
              </w:rPr>
            </w:pPr>
            <w:r w:rsidRPr="00E62628">
              <w:rPr>
                <w:rFonts w:eastAsia="Times New Roman" w:cs="Times New Roman"/>
                <w:bCs/>
                <w:sz w:val="18"/>
                <w:szCs w:val="18"/>
              </w:rPr>
              <w:t>La subcapitolul 4.3. Construcţii, instalaţii și dotări (utilaje, echipamente tehnologice şi funcţionale cu și fără montaj, dotări) aferente măsurilor conexe, care nu conduc la creșterea eficienței energetice</w:t>
            </w:r>
          </w:p>
          <w:p w14:paraId="2FD5A711"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Chetuielile aferente măsurilor conexe care contribuie la implementarea proiectului sunt eligibile în limita a 15% din valoarea eligibilă a cheltuielilor aferente Cap. 1, Cap. 2, Cap. 4 (punctul 4.1, punctul 4.2) și cap. 5 (punctul 5.1.1) și se referă la:</w:t>
            </w:r>
          </w:p>
          <w:p w14:paraId="32770939"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repararea elementelor de construcţie ale faţadei care prezintă potenţial pericol de desprindere şi/sau afectează funcţionalitatea clădirii;</w:t>
            </w:r>
          </w:p>
          <w:p w14:paraId="1BA9A594"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repararea acoperişului tip terasă/şarpantă, inclusiv repararea sistemului de colectare a apelor meteorice de la nivelul terasei, respectiv a sistemului de colectare şi evacuare a apelor meteorice la nivelul învelitoarei tip şarpantă;</w:t>
            </w:r>
          </w:p>
          <w:p w14:paraId="5641D862"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demontarea instalaţiilor şi a echipamentelor montate aparent pe faţadele/terasa clădirii, precum şi montarea/remontarea acestora după efectuarea lucrărilor de intervenţie;</w:t>
            </w:r>
          </w:p>
          <w:p w14:paraId="37171B97"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refacerea finisajelor interioare în zonele de intervenţie;</w:t>
            </w:r>
          </w:p>
          <w:p w14:paraId="0C8A5097"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repararea trotuarelor de protecţie, în scopul eliminării infiltraţiilor la infrastructura clădirii;</w:t>
            </w:r>
          </w:p>
          <w:p w14:paraId="31427770"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lastRenderedPageBreak/>
              <w:t>repararea/înlocuirea instalaţiei de distribuţie a apei reci şi/sau a colectoarelor de canalizare menajeră şi/sau pluvială din subsolul clădirii până la căminul de branşament/de racord, după caz;</w:t>
            </w:r>
          </w:p>
          <w:p w14:paraId="5DECE192"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 xml:space="preserve">măsuri de reparaţii/consolidare a clădirii, acolo unde este cazul (lucrările de reparaţii/consolidare nu vizează intervenţii anterioare neautorizate); </w:t>
            </w:r>
          </w:p>
          <w:p w14:paraId="63968EBB"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crearea de facilităţi / adaptarea infrastructurii pentru persoanele cu dizabilităţi (rampe de acces);</w:t>
            </w:r>
          </w:p>
          <w:p w14:paraId="21EE7CF8"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lucrări de recompartimentare interioară;</w:t>
            </w:r>
          </w:p>
          <w:p w14:paraId="553CF22F"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lang w:val="es-AR"/>
              </w:rPr>
              <w:t>procurarea şi montarea lifturilor în cadrul unei clădiri prevăzute din proiectare cu lifturi, care are casa liftului, dar care nu are montate lifturile respective/ modernizare lifturi existente;</w:t>
            </w:r>
          </w:p>
          <w:p w14:paraId="1E23E8D7"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lang w:val="es-AR"/>
              </w:rPr>
              <w:t xml:space="preserve">lucrări specifice necesare obținerii avizului ISU. </w:t>
            </w:r>
          </w:p>
          <w:p w14:paraId="62A84BEE"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rPr>
              <w:t>Clarificare:</w:t>
            </w:r>
          </w:p>
          <w:p w14:paraId="6D75E2C4" w14:textId="37A1F9DD" w:rsidR="008B1654" w:rsidRPr="00E62628" w:rsidRDefault="008B1654" w:rsidP="009A1BB3">
            <w:pPr>
              <w:numPr>
                <w:ilvl w:val="0"/>
                <w:numId w:val="94"/>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 xml:space="preserve">Aceste categorii de lucrari din punct de vedere al HG 28/2008 se incadreaza pe capitolul  4.1  din Devizul General (unele si pe 4.2).  Aceasta incadrare in cadrul capitolul 4.3 va duce la necorelarea machete si bugetului proiectului cu devizul general si devizele pe obiecte ale proiectului. </w:t>
            </w:r>
          </w:p>
          <w:p w14:paraId="5E897C53" w14:textId="77777777" w:rsidR="008B1654" w:rsidRPr="00E62628" w:rsidRDefault="008B1654" w:rsidP="009A1BB3">
            <w:pPr>
              <w:numPr>
                <w:ilvl w:val="0"/>
                <w:numId w:val="94"/>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In conditiile in care grila de verificare a DALI/SF are ca punct eliminatoriu respectarea prevederilor HG 28/2008 iar macheta si bugetul proiectului sunt facute conform ghidului se accepta ca devizul general sa integreze  includa in cadrul cap. 4.1/4.2 cheltuielile conexe care in  ghid/machete/buget  apar  in cadrul cap. 4.3, sau devizul il facem conform incadrarilor din ghid/macheta/buget – caz in care nu se va respecta structura devizului general prevazuta in Hg 28/2008 si normele de aplicare a acesteia.</w:t>
            </w:r>
          </w:p>
          <w:p w14:paraId="4251E036" w14:textId="77777777" w:rsidR="008B1654" w:rsidRPr="00E62628" w:rsidRDefault="008B1654" w:rsidP="008B1654">
            <w:pPr>
              <w:spacing w:after="0" w:line="240" w:lineRule="auto"/>
              <w:ind w:left="0"/>
              <w:rPr>
                <w:rFonts w:eastAsia="Times New Roman" w:cs="Times New Roman"/>
                <w:bCs/>
                <w:sz w:val="18"/>
                <w:szCs w:val="18"/>
                <w:lang w:val="ro-RO"/>
              </w:rPr>
            </w:pPr>
          </w:p>
          <w:p w14:paraId="5B73778F" w14:textId="77777777" w:rsidR="008B1654" w:rsidRPr="00E62628" w:rsidRDefault="008B1654" w:rsidP="009A1BB3">
            <w:pPr>
              <w:pStyle w:val="ListParagraph"/>
              <w:numPr>
                <w:ilvl w:val="0"/>
                <w:numId w:val="115"/>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In anexa 3.1 B – 3d- grila de verificare a DALI/SF la punctul 3 – care este eliminatoriu se mentioneaza:</w:t>
            </w:r>
          </w:p>
          <w:p w14:paraId="77BE8901" w14:textId="77777777"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Punct 3: Există și se respectă structura Părții Scrise conform prevederilor din legislația în vigoare, din HG nr.28/2008 privind aprobarea conţinutului-cadru al documentaţiei tehnico-economice aferente investiţiilor publice, precum şi a structurii şi metodologiei de elaborare a devizului general pentru obiective de investiţii şi lucrări de intervenţii, respectiv Anexa 3. Conţinutul cadru al documentaţiei de avizare a lucrărilor de intervenţii/ respectiv Anexa 2 Conţinutul cadru al al studiului de fezabilitate?</w:t>
            </w:r>
          </w:p>
          <w:p w14:paraId="639AE652"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lang w:val="ro-RO"/>
              </w:rPr>
              <w:t>Clarificare:</w:t>
            </w:r>
          </w:p>
          <w:p w14:paraId="4882B47A" w14:textId="77777777" w:rsidR="008B1654" w:rsidRPr="00E62628" w:rsidRDefault="008B1654" w:rsidP="009A1BB3">
            <w:pPr>
              <w:numPr>
                <w:ilvl w:val="0"/>
                <w:numId w:val="94"/>
              </w:numPr>
              <w:spacing w:after="240" w:line="240" w:lineRule="auto"/>
              <w:ind w:left="0" w:firstLine="0"/>
              <w:rPr>
                <w:rFonts w:eastAsia="Times New Roman" w:cs="Times New Roman"/>
                <w:sz w:val="18"/>
                <w:szCs w:val="18"/>
                <w:lang w:val="ro-RO"/>
              </w:rPr>
            </w:pPr>
            <w:r w:rsidRPr="00E62628">
              <w:rPr>
                <w:rFonts w:eastAsia="Times New Roman" w:cs="Times New Roman"/>
                <w:sz w:val="18"/>
                <w:szCs w:val="18"/>
                <w:lang w:val="ro-RO"/>
              </w:rPr>
              <w:t>Pentru a elimina interpretarile subiective, acest punct necesita detaliere, avand in vedere ca  nu doar forma ( structura) este partea ce trebuie respectata si trebuie avut in vedere si continutul, respectiv informatia ce se include in cadrul fiecarui capitol.</w:t>
            </w:r>
          </w:p>
          <w:p w14:paraId="59527A3F" w14:textId="77777777" w:rsidR="008B1654" w:rsidRPr="00E62628" w:rsidRDefault="008B1654" w:rsidP="009A1BB3">
            <w:pPr>
              <w:numPr>
                <w:ilvl w:val="0"/>
                <w:numId w:val="95"/>
              </w:numPr>
              <w:spacing w:after="240" w:line="240" w:lineRule="auto"/>
              <w:ind w:left="0" w:firstLine="0"/>
              <w:rPr>
                <w:rFonts w:eastAsia="Times New Roman" w:cs="Times New Roman"/>
                <w:sz w:val="18"/>
                <w:szCs w:val="18"/>
              </w:rPr>
            </w:pPr>
            <w:r w:rsidRPr="00E62628">
              <w:rPr>
                <w:rFonts w:eastAsia="Times New Roman" w:cs="Times New Roman"/>
                <w:sz w:val="18"/>
                <w:szCs w:val="18"/>
                <w:lang w:val="ro-RO"/>
              </w:rPr>
              <w:lastRenderedPageBreak/>
              <w:t xml:space="preserve">Din punct de vedere al HG 28/2008 in cadrul </w:t>
            </w:r>
            <w:r w:rsidRPr="00E62628">
              <w:rPr>
                <w:rFonts w:eastAsia="Times New Roman" w:cs="Times New Roman"/>
                <w:bCs/>
                <w:sz w:val="18"/>
                <w:szCs w:val="18"/>
                <w:lang w:val="ro-RO"/>
              </w:rPr>
              <w:t>cap 3.1 se face „</w:t>
            </w:r>
            <w:r w:rsidRPr="00E62628">
              <w:rPr>
                <w:rFonts w:eastAsia="Times New Roman" w:cs="Times New Roman"/>
                <w:bCs/>
                <w:sz w:val="18"/>
                <w:szCs w:val="18"/>
                <w:u w:val="single"/>
                <w:lang w:val="ro-RO"/>
              </w:rPr>
              <w:t xml:space="preserve">DESCRIEREA LUCRĂRILOR DE BAZĂ </w:t>
            </w:r>
            <w:r w:rsidRPr="00E62628">
              <w:rPr>
                <w:rFonts w:eastAsia="Times New Roman" w:cs="Times New Roman"/>
                <w:bCs/>
                <w:sz w:val="18"/>
                <w:szCs w:val="18"/>
                <w:lang w:val="ro-RO"/>
              </w:rPr>
              <w:t>ŞI A CELOR REZULTATE CA NECESARE DE EFECTUAT ÎN URMA REALIZĂRII LUCRĂRILOR DE BAZĂ</w:t>
            </w:r>
            <w:r w:rsidRPr="00E62628">
              <w:rPr>
                <w:rFonts w:eastAsia="Times New Roman" w:cs="Times New Roman"/>
                <w:sz w:val="18"/>
                <w:szCs w:val="18"/>
                <w:lang w:val="ro-RO"/>
              </w:rPr>
              <w:t xml:space="preserve">” iar la </w:t>
            </w:r>
            <w:r w:rsidRPr="00E62628">
              <w:rPr>
                <w:rFonts w:eastAsia="Times New Roman" w:cs="Times New Roman"/>
                <w:bCs/>
                <w:sz w:val="18"/>
                <w:szCs w:val="18"/>
                <w:lang w:val="ro-RO"/>
              </w:rPr>
              <w:t>3.2 DESCRIEREA, DUPĂ CAZ, A LUCRĂRILOR DE MODERNIZARE EFECTUATE ÎN SPAŢIILE CONSOLIDATE /REABILITATE /REPARATE. Pentru a exista o interpretare unitara a punctului 3 din grila, consideram sa se specifice in care capitol din DALI/SF  trebuiesc incadrate punctual categoriile de lucrari de interventii mentionate in ghid:</w:t>
            </w:r>
          </w:p>
          <w:p w14:paraId="4C289921"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sz w:val="18"/>
                <w:szCs w:val="18"/>
                <w:lang w:val="ro-RO"/>
              </w:rPr>
              <w:t xml:space="preserve">I. </w:t>
            </w:r>
            <w:r w:rsidRPr="00E62628">
              <w:rPr>
                <w:rFonts w:eastAsia="Times New Roman" w:cs="Times New Roman"/>
                <w:bCs/>
                <w:sz w:val="18"/>
                <w:szCs w:val="18"/>
              </w:rPr>
              <w:t>Măsuri de creștere a eficienței energetice a clădirilor publice ( A,B,C,D,E,F)- eventual sa se include toate in cap. 3.1</w:t>
            </w:r>
          </w:p>
          <w:p w14:paraId="4C876373"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lang w:val="ro-RO"/>
              </w:rPr>
              <w:t xml:space="preserve">II. </w:t>
            </w:r>
            <w:r w:rsidRPr="00E62628">
              <w:rPr>
                <w:rFonts w:eastAsia="Times New Roman" w:cs="Times New Roman"/>
                <w:bCs/>
                <w:sz w:val="18"/>
                <w:szCs w:val="18"/>
              </w:rPr>
              <w:t>Măsuri conexe care contribuie la implementarea proiectului pentru care se solicită finanțare – eventual sa se includa toate in cap 3.2 (chiar daca din punct de vedere tehnic sunt lucrari de baza  - ex. realizarea retelei de hidranti exterior si interior si a bazinelor de gospodarie a apei, solicitate pentru obtinerea unui aviz ISU)</w:t>
            </w:r>
          </w:p>
          <w:p w14:paraId="00FF122A" w14:textId="77777777" w:rsidR="008B1654" w:rsidRPr="00E62628" w:rsidRDefault="008B1654" w:rsidP="009A1BB3">
            <w:pPr>
              <w:pStyle w:val="ListParagraph"/>
              <w:numPr>
                <w:ilvl w:val="0"/>
                <w:numId w:val="115"/>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La punctul 4 din ghid – se mentioneaza:</w:t>
            </w:r>
          </w:p>
          <w:p w14:paraId="54689180" w14:textId="45F26C79"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Se va puncta suplimentar realizarea unui </w:t>
            </w:r>
            <w:r w:rsidRPr="00E62628">
              <w:rPr>
                <w:rFonts w:eastAsia="Times New Roman" w:cs="Times New Roman"/>
                <w:i/>
                <w:iCs/>
                <w:sz w:val="18"/>
                <w:szCs w:val="18"/>
              </w:rPr>
              <w:t>Studiu privind posibilitatea utilizării unor sisteme alternative de eficienţă ridicata</w:t>
            </w:r>
            <w:r w:rsidRPr="00E62628">
              <w:rPr>
                <w:rFonts w:eastAsia="Times New Roman" w:cs="Times New Roman"/>
                <w:sz w:val="18"/>
                <w:szCs w:val="18"/>
              </w:rPr>
              <w:t xml:space="preserve">, în funcţie de fezabilitatea acestora din punct de vedere tehnic, economic şi al mediului înconjurător (parte componentă a DALI). </w:t>
            </w:r>
          </w:p>
          <w:p w14:paraId="4AA2B6D7"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Clarificare:</w:t>
            </w:r>
          </w:p>
          <w:p w14:paraId="5F4D2527" w14:textId="77777777" w:rsidR="008B1654" w:rsidRPr="00E62628" w:rsidRDefault="008B1654" w:rsidP="009A1BB3">
            <w:pPr>
              <w:numPr>
                <w:ilvl w:val="0"/>
                <w:numId w:val="96"/>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 xml:space="preserve">Un astfel de studiu poate fi realizat si pentru alte instalatii/utilitati/sisteme aferente cladirilor, decat  pentru sistemele centralizate de </w:t>
            </w:r>
            <w:r w:rsidRPr="00E62628">
              <w:rPr>
                <w:rFonts w:eastAsia="Times New Roman" w:cs="Times New Roman"/>
                <w:bCs/>
                <w:sz w:val="18"/>
                <w:szCs w:val="18"/>
                <w:u w:val="single"/>
                <w:lang w:val="ro-RO"/>
              </w:rPr>
              <w:t>incalzire si racire</w:t>
            </w:r>
            <w:r w:rsidRPr="00E62628">
              <w:rPr>
                <w:rFonts w:eastAsia="Times New Roman" w:cs="Times New Roman"/>
                <w:bCs/>
                <w:sz w:val="18"/>
                <w:szCs w:val="18"/>
                <w:lang w:val="ro-RO"/>
              </w:rPr>
              <w:t xml:space="preserve">? </w:t>
            </w:r>
          </w:p>
          <w:p w14:paraId="7E083C9A" w14:textId="77777777" w:rsidR="008B1654" w:rsidRPr="00E62628" w:rsidRDefault="008B1654" w:rsidP="008B1654">
            <w:pPr>
              <w:spacing w:after="0" w:line="240" w:lineRule="auto"/>
              <w:rPr>
                <w:rFonts w:eastAsia="Times New Roman" w:cs="Times New Roman"/>
                <w:bCs/>
                <w:sz w:val="18"/>
                <w:szCs w:val="18"/>
                <w:lang w:val="ro-RO"/>
              </w:rPr>
            </w:pPr>
          </w:p>
          <w:p w14:paraId="1DC74BA1" w14:textId="77777777" w:rsidR="008B1654" w:rsidRPr="00E62628" w:rsidRDefault="008B1654" w:rsidP="009A1BB3">
            <w:pPr>
              <w:pStyle w:val="ListParagraph"/>
              <w:numPr>
                <w:ilvl w:val="0"/>
                <w:numId w:val="115"/>
              </w:numPr>
              <w:spacing w:after="0" w:line="240" w:lineRule="auto"/>
              <w:jc w:val="left"/>
              <w:rPr>
                <w:rFonts w:eastAsia="Times New Roman" w:cs="Times New Roman"/>
                <w:bCs/>
                <w:sz w:val="18"/>
                <w:szCs w:val="18"/>
                <w:lang w:val="ro-RO"/>
              </w:rPr>
            </w:pPr>
            <w:r w:rsidRPr="00E62628">
              <w:rPr>
                <w:rFonts w:eastAsia="Times New Roman" w:cs="Times New Roman"/>
                <w:bCs/>
                <w:sz w:val="18"/>
                <w:szCs w:val="18"/>
                <w:lang w:val="ro-RO"/>
              </w:rPr>
              <w:t>In cadrul anexei 3.1.B-3a – se mentioneaza pe coloana “ORIZONT DE TIMP”  - indicatori pt 2015 si pentru 31.12.2018.</w:t>
            </w:r>
          </w:p>
          <w:p w14:paraId="01AD1E22" w14:textId="77777777" w:rsidR="008B1654" w:rsidRPr="00E62628" w:rsidRDefault="008B1654" w:rsidP="008B1654">
            <w:pPr>
              <w:spacing w:after="0" w:line="240" w:lineRule="auto"/>
              <w:ind w:left="0"/>
              <w:jc w:val="left"/>
              <w:rPr>
                <w:rFonts w:eastAsia="Times New Roman" w:cs="Times New Roman"/>
                <w:bCs/>
                <w:sz w:val="18"/>
                <w:szCs w:val="18"/>
              </w:rPr>
            </w:pPr>
            <w:r w:rsidRPr="00E62628">
              <w:rPr>
                <w:rFonts w:eastAsia="Times New Roman" w:cs="Times New Roman"/>
                <w:bCs/>
                <w:sz w:val="18"/>
                <w:szCs w:val="18"/>
              </w:rPr>
              <w:t>Clarificare:</w:t>
            </w:r>
          </w:p>
          <w:p w14:paraId="6969AC21" w14:textId="77777777" w:rsidR="008B1654" w:rsidRPr="00E62628" w:rsidRDefault="008B1654" w:rsidP="009A1BB3">
            <w:pPr>
              <w:numPr>
                <w:ilvl w:val="0"/>
                <w:numId w:val="97"/>
              </w:numPr>
              <w:spacing w:after="0" w:line="240" w:lineRule="auto"/>
              <w:ind w:left="0" w:firstLine="0"/>
              <w:jc w:val="left"/>
              <w:rPr>
                <w:rFonts w:eastAsia="Times New Roman" w:cs="Times New Roman"/>
                <w:bCs/>
                <w:sz w:val="18"/>
                <w:szCs w:val="18"/>
                <w:lang w:val="ro-RO"/>
              </w:rPr>
            </w:pPr>
            <w:r w:rsidRPr="00E62628">
              <w:rPr>
                <w:rFonts w:eastAsia="Times New Roman" w:cs="Times New Roman"/>
                <w:bCs/>
                <w:sz w:val="18"/>
                <w:szCs w:val="18"/>
                <w:lang w:val="ro-RO"/>
              </w:rPr>
              <w:t>Ce reprezinta acest ORIZONT DE TIMP si cum se interpreteaza?</w:t>
            </w:r>
          </w:p>
          <w:p w14:paraId="15FD6D85"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bCs/>
                <w:sz w:val="18"/>
                <w:szCs w:val="18"/>
                <w:lang w:val="ro-RO"/>
              </w:rPr>
              <w:t>Conform ordinului 13/2016 de modificare a legii 372/2005 – art. 5 din modifica art 14 din lege si introduce o prevedere legata de CLADIRILE NOI care urmeaza a fi receptionate in baza autorizatiei de constructive emise dupa 31 dec. 2018, cladiri ce vor trebui sa aiba consum de energie aproape egal cu 0.  Cladirile supune reabilitarii NU SUNT CLADIRI NOI care sa se receptioneze in baza unei autorizatii emise dupa 31. Dec 2018, sunt CLADIRI EXISTENTE (CONSTRUITE INIANTE DE 1997 CF GHIDULUI) la care se fac interventii de reabilitare pentru cresterea eficientei energetice, fapt pentru care nu intelegem la ce se refera ORIZONTUL DE TIMP in contextual acestor proiecte.</w:t>
            </w:r>
          </w:p>
        </w:tc>
        <w:tc>
          <w:tcPr>
            <w:tcW w:w="1755" w:type="pct"/>
            <w:shd w:val="clear" w:color="auto" w:fill="auto"/>
          </w:tcPr>
          <w:p w14:paraId="015BD52C" w14:textId="3B098A20" w:rsidR="008B1654" w:rsidRPr="00E62628" w:rsidRDefault="009B062D"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1.1 Se</w:t>
            </w:r>
            <w:r w:rsidR="00255221" w:rsidRPr="00E62628">
              <w:rPr>
                <w:rFonts w:eastAsia="Times New Roman" w:cs="Times New Roman"/>
                <w:sz w:val="18"/>
                <w:szCs w:val="18"/>
              </w:rPr>
              <w:t>cțiunea la care faceți referire a fost revizuită (secțiunea 4.2, punctul 8)</w:t>
            </w:r>
            <w:r w:rsidR="00BE1AD1" w:rsidRPr="00E62628">
              <w:rPr>
                <w:rFonts w:eastAsia="Times New Roman" w:cs="Times New Roman"/>
                <w:sz w:val="18"/>
                <w:szCs w:val="18"/>
              </w:rPr>
              <w:t xml:space="preserve">. </w:t>
            </w:r>
          </w:p>
          <w:p w14:paraId="7756F022" w14:textId="77777777" w:rsidR="004F5688" w:rsidRPr="00E62628" w:rsidRDefault="004F5688" w:rsidP="008B1654">
            <w:pPr>
              <w:spacing w:after="0" w:line="240" w:lineRule="auto"/>
              <w:ind w:left="0"/>
              <w:jc w:val="left"/>
              <w:rPr>
                <w:rFonts w:eastAsia="Times New Roman" w:cs="Times New Roman"/>
                <w:sz w:val="18"/>
                <w:szCs w:val="18"/>
              </w:rPr>
            </w:pPr>
          </w:p>
          <w:p w14:paraId="6C73D7CE" w14:textId="763F418E" w:rsidR="009B062D" w:rsidRPr="00E62628" w:rsidRDefault="00255221" w:rsidP="008B1654">
            <w:pPr>
              <w:spacing w:after="0" w:line="240" w:lineRule="auto"/>
              <w:ind w:left="0"/>
              <w:jc w:val="left"/>
              <w:rPr>
                <w:rFonts w:eastAsia="Times New Roman" w:cs="Times New Roman"/>
                <w:b/>
                <w:sz w:val="18"/>
                <w:szCs w:val="18"/>
                <w:lang w:val="ro-RO"/>
              </w:rPr>
            </w:pPr>
            <w:r w:rsidRPr="00E62628">
              <w:rPr>
                <w:rFonts w:eastAsia="Times New Roman" w:cs="Times New Roman"/>
                <w:sz w:val="18"/>
                <w:szCs w:val="18"/>
                <w:lang w:val="ro-RO"/>
              </w:rPr>
              <w:t>1.2.</w:t>
            </w:r>
            <w:r w:rsidRPr="00E62628">
              <w:rPr>
                <w:rFonts w:eastAsia="Times New Roman" w:cs="Times New Roman"/>
                <w:sz w:val="18"/>
                <w:szCs w:val="18"/>
              </w:rPr>
              <w:t xml:space="preserve"> Secțiunea la care faceți referire a fost revizuită (secțiunea 4.2, punctul 8)</w:t>
            </w:r>
          </w:p>
          <w:p w14:paraId="0E5D00E4" w14:textId="77777777" w:rsidR="00255221" w:rsidRPr="00E62628" w:rsidRDefault="00255221" w:rsidP="008B1654">
            <w:pPr>
              <w:spacing w:after="0" w:line="240" w:lineRule="auto"/>
              <w:ind w:left="0"/>
              <w:jc w:val="left"/>
              <w:rPr>
                <w:rFonts w:eastAsia="Times New Roman" w:cs="Times New Roman"/>
                <w:b/>
                <w:sz w:val="18"/>
                <w:szCs w:val="18"/>
                <w:lang w:val="ro-RO"/>
              </w:rPr>
            </w:pPr>
          </w:p>
          <w:p w14:paraId="2A6BB95F" w14:textId="77777777" w:rsidR="00C90537" w:rsidRPr="00E62628" w:rsidRDefault="00C90537" w:rsidP="008B1654">
            <w:pPr>
              <w:spacing w:after="0" w:line="240" w:lineRule="auto"/>
              <w:ind w:left="0"/>
              <w:jc w:val="left"/>
              <w:rPr>
                <w:rFonts w:eastAsia="Times New Roman" w:cs="Times New Roman"/>
                <w:b/>
                <w:sz w:val="18"/>
                <w:szCs w:val="18"/>
                <w:lang w:val="ro-RO"/>
              </w:rPr>
            </w:pPr>
          </w:p>
          <w:p w14:paraId="1301FDF9" w14:textId="37940D90" w:rsidR="004F5688" w:rsidRPr="00E62628" w:rsidRDefault="00255221" w:rsidP="008B1654">
            <w:pPr>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 xml:space="preserve">În Ghidul specific se precizează </w:t>
            </w:r>
            <w:r w:rsidR="009B062D" w:rsidRPr="00E62628">
              <w:rPr>
                <w:rFonts w:eastAsia="Times New Roman" w:cs="Times New Roman"/>
                <w:i/>
                <w:sz w:val="18"/>
                <w:szCs w:val="18"/>
                <w:lang w:val="ro-RO"/>
              </w:rPr>
              <w:t>Sursa de energie (instalația/capacitatea de producere a energiei) se dimensionează pentru utilizarea energiei produse doar pentru acoperirea necesarului anual de energie al clădirii/clădirilor componente (nu s</w:t>
            </w:r>
            <w:r w:rsidRPr="00E62628">
              <w:rPr>
                <w:rFonts w:eastAsia="Times New Roman" w:cs="Times New Roman"/>
                <w:i/>
                <w:sz w:val="18"/>
                <w:szCs w:val="18"/>
                <w:lang w:val="ro-RO"/>
              </w:rPr>
              <w:t>e distribuie energie în sistem).</w:t>
            </w:r>
            <w:r w:rsidRPr="00E62628">
              <w:rPr>
                <w:rFonts w:eastAsia="Times New Roman" w:cs="Times New Roman"/>
                <w:sz w:val="18"/>
                <w:szCs w:val="18"/>
                <w:lang w:val="ro-RO"/>
              </w:rPr>
              <w:t xml:space="preserve"> Astfel, utilizarea energiei electrice se va face strict pentru clădire/clădiri (încălzire, apă caldă menajeră, iluminat etc.)  și nu se va livra energie electrică suplimentară în SEN.</w:t>
            </w:r>
          </w:p>
          <w:p w14:paraId="4E78FB65" w14:textId="77777777" w:rsidR="004F5688" w:rsidRPr="00E62628" w:rsidRDefault="004F5688" w:rsidP="008B1654">
            <w:pPr>
              <w:spacing w:after="0" w:line="240" w:lineRule="auto"/>
              <w:ind w:left="0"/>
              <w:jc w:val="left"/>
              <w:rPr>
                <w:rFonts w:eastAsia="Times New Roman" w:cs="Times New Roman"/>
                <w:sz w:val="18"/>
                <w:szCs w:val="18"/>
              </w:rPr>
            </w:pPr>
          </w:p>
          <w:p w14:paraId="699BBAF4" w14:textId="77777777" w:rsidR="00BE1AD1" w:rsidRPr="00E62628" w:rsidRDefault="00BE1AD1" w:rsidP="008B1654">
            <w:pPr>
              <w:spacing w:after="0" w:line="240" w:lineRule="auto"/>
              <w:ind w:left="0"/>
              <w:jc w:val="left"/>
              <w:rPr>
                <w:rFonts w:eastAsia="Times New Roman" w:cs="Times New Roman"/>
                <w:sz w:val="18"/>
                <w:szCs w:val="18"/>
              </w:rPr>
            </w:pPr>
          </w:p>
          <w:p w14:paraId="16600FF7" w14:textId="77777777" w:rsidR="00BE1AD1" w:rsidRPr="00E62628" w:rsidRDefault="00BE1AD1" w:rsidP="008B1654">
            <w:pPr>
              <w:spacing w:after="0" w:line="240" w:lineRule="auto"/>
              <w:ind w:left="0"/>
              <w:jc w:val="left"/>
              <w:rPr>
                <w:rFonts w:eastAsia="Times New Roman" w:cs="Times New Roman"/>
                <w:sz w:val="18"/>
                <w:szCs w:val="18"/>
              </w:rPr>
            </w:pPr>
          </w:p>
          <w:p w14:paraId="7E512ABA" w14:textId="77777777" w:rsidR="00BE1AD1" w:rsidRPr="00E62628" w:rsidRDefault="00BE1AD1" w:rsidP="008B1654">
            <w:pPr>
              <w:spacing w:after="0" w:line="240" w:lineRule="auto"/>
              <w:ind w:left="0"/>
              <w:jc w:val="left"/>
              <w:rPr>
                <w:rFonts w:eastAsia="Times New Roman" w:cs="Times New Roman"/>
                <w:sz w:val="18"/>
                <w:szCs w:val="18"/>
              </w:rPr>
            </w:pPr>
          </w:p>
          <w:p w14:paraId="0AE12406" w14:textId="77777777" w:rsidR="00BE1AD1" w:rsidRPr="00E62628" w:rsidRDefault="00BE1AD1" w:rsidP="008B1654">
            <w:pPr>
              <w:spacing w:after="0" w:line="240" w:lineRule="auto"/>
              <w:ind w:left="0"/>
              <w:jc w:val="left"/>
              <w:rPr>
                <w:rFonts w:eastAsia="Times New Roman" w:cs="Times New Roman"/>
                <w:sz w:val="18"/>
                <w:szCs w:val="18"/>
              </w:rPr>
            </w:pPr>
          </w:p>
          <w:p w14:paraId="0C8AE77F" w14:textId="1E5AEE9F" w:rsidR="00B8628A" w:rsidRPr="00B8628A" w:rsidRDefault="007F2DA2" w:rsidP="00B8628A">
            <w:pPr>
              <w:spacing w:after="0" w:line="240" w:lineRule="auto"/>
              <w:ind w:left="0"/>
              <w:rPr>
                <w:rFonts w:eastAsia="Times New Roman" w:cs="Times New Roman"/>
                <w:sz w:val="18"/>
                <w:szCs w:val="18"/>
              </w:rPr>
            </w:pPr>
            <w:r>
              <w:rPr>
                <w:rFonts w:eastAsia="Times New Roman" w:cs="Times New Roman"/>
                <w:sz w:val="18"/>
                <w:szCs w:val="18"/>
              </w:rPr>
              <w:t xml:space="preserve">2. </w:t>
            </w:r>
            <w:r w:rsidR="00B8628A">
              <w:t xml:space="preserve"> </w:t>
            </w:r>
            <w:r w:rsidR="00B8628A" w:rsidRPr="00B8628A">
              <w:rPr>
                <w:rFonts w:eastAsia="Times New Roman" w:cs="Times New Roman"/>
                <w:sz w:val="18"/>
                <w:szCs w:val="18"/>
              </w:rPr>
              <w:t xml:space="preserve">Mentionăm că si în cazul unei cereri de finanțare care cuprinde mai multe clădiri/secții/pavilioane, se va verifica respectarea criteriilor de conformitate administrativă și eligibilitate aplicabile pentru fiecare clădire in parte, conform Anexei 3.1.B.2 – Grila CAE. </w:t>
            </w:r>
          </w:p>
          <w:p w14:paraId="47DF9980" w14:textId="77777777" w:rsidR="00B8628A" w:rsidRPr="00B8628A" w:rsidRDefault="00B8628A" w:rsidP="00B8628A">
            <w:pPr>
              <w:spacing w:after="0" w:line="240" w:lineRule="auto"/>
              <w:ind w:left="0"/>
              <w:rPr>
                <w:rFonts w:eastAsia="Times New Roman" w:cs="Times New Roman"/>
                <w:sz w:val="18"/>
                <w:szCs w:val="18"/>
              </w:rPr>
            </w:pPr>
          </w:p>
          <w:p w14:paraId="68109D56" w14:textId="14B76ABF" w:rsidR="00B8628A" w:rsidRPr="00A25722" w:rsidRDefault="00B8628A" w:rsidP="00B8628A">
            <w:pPr>
              <w:spacing w:after="0" w:line="240" w:lineRule="auto"/>
              <w:ind w:left="0"/>
              <w:rPr>
                <w:rFonts w:eastAsia="Times New Roman" w:cs="Times New Roman"/>
                <w:i/>
                <w:sz w:val="18"/>
                <w:szCs w:val="18"/>
              </w:rPr>
            </w:pPr>
            <w:r w:rsidRPr="00B8628A">
              <w:rPr>
                <w:rFonts w:eastAsia="Times New Roman" w:cs="Times New Roman"/>
                <w:sz w:val="18"/>
                <w:szCs w:val="18"/>
              </w:rPr>
              <w:t xml:space="preserve">Fiecare clădire din cererea de finanțare trebuie să îndeplineasca criteriile de conformitate administrativă și eligibilitate. Conform Ghidului specific, punctul 16, sectiunea 4.2, </w:t>
            </w:r>
            <w:r w:rsidRPr="00A25722">
              <w:rPr>
                <w:rFonts w:eastAsia="Times New Roman" w:cs="Times New Roman"/>
                <w:i/>
                <w:sz w:val="18"/>
                <w:szCs w:val="18"/>
              </w:rPr>
              <w:t xml:space="preserve">Clădirea este independentă structural, cu o suprafaţă </w:t>
            </w:r>
            <w:r w:rsidR="00A25722">
              <w:rPr>
                <w:rFonts w:eastAsia="Times New Roman" w:cs="Times New Roman"/>
                <w:i/>
                <w:sz w:val="18"/>
                <w:szCs w:val="18"/>
              </w:rPr>
              <w:t>utilă totală mai mare de 250 m².</w:t>
            </w:r>
          </w:p>
          <w:p w14:paraId="6070E447" w14:textId="77777777" w:rsidR="00B8628A" w:rsidRPr="00B8628A" w:rsidRDefault="00B8628A" w:rsidP="00B8628A">
            <w:pPr>
              <w:spacing w:after="0" w:line="240" w:lineRule="auto"/>
              <w:ind w:left="0"/>
              <w:rPr>
                <w:rFonts w:eastAsia="Times New Roman" w:cs="Times New Roman"/>
                <w:sz w:val="18"/>
                <w:szCs w:val="18"/>
              </w:rPr>
            </w:pPr>
          </w:p>
          <w:p w14:paraId="65F2512E" w14:textId="77777777" w:rsidR="00B8628A" w:rsidRPr="00B8628A" w:rsidRDefault="00B8628A" w:rsidP="00B8628A">
            <w:pPr>
              <w:spacing w:after="0" w:line="240" w:lineRule="auto"/>
              <w:ind w:left="0"/>
              <w:rPr>
                <w:rFonts w:eastAsia="Times New Roman" w:cs="Times New Roman"/>
                <w:sz w:val="18"/>
                <w:szCs w:val="18"/>
              </w:rPr>
            </w:pPr>
            <w:r w:rsidRPr="00B8628A">
              <w:rPr>
                <w:rFonts w:eastAsia="Times New Roman" w:cs="Times New Roman"/>
                <w:i/>
                <w:sz w:val="18"/>
                <w:szCs w:val="18"/>
              </w:rPr>
              <w:lastRenderedPageBreak/>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w:t>
            </w:r>
            <w:r w:rsidRPr="00B8628A">
              <w:rPr>
                <w:rFonts w:eastAsia="Times New Roman" w:cs="Times New Roman"/>
                <w:sz w:val="18"/>
                <w:szCs w:val="18"/>
              </w:rPr>
              <w:t xml:space="preserve"> sunt neeligibile.</w:t>
            </w:r>
          </w:p>
          <w:p w14:paraId="1C21464D" w14:textId="77777777" w:rsidR="00B8628A" w:rsidRPr="00B8628A" w:rsidRDefault="00B8628A" w:rsidP="00B8628A">
            <w:pPr>
              <w:spacing w:after="0" w:line="240" w:lineRule="auto"/>
              <w:ind w:left="720"/>
              <w:rPr>
                <w:rFonts w:eastAsia="Times New Roman" w:cs="Times New Roman"/>
                <w:sz w:val="18"/>
                <w:szCs w:val="18"/>
              </w:rPr>
            </w:pPr>
            <w:r w:rsidRPr="00B8628A">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4392C3BA" w14:textId="77777777" w:rsidR="00B8628A" w:rsidRPr="00B8628A" w:rsidRDefault="00B8628A" w:rsidP="00B8628A">
            <w:pPr>
              <w:spacing w:after="0" w:line="240" w:lineRule="auto"/>
              <w:ind w:left="720"/>
              <w:rPr>
                <w:rFonts w:eastAsia="Times New Roman" w:cs="Times New Roman"/>
                <w:sz w:val="18"/>
                <w:szCs w:val="18"/>
              </w:rPr>
            </w:pPr>
            <w:r w:rsidRPr="00B8628A">
              <w:rPr>
                <w:rFonts w:eastAsia="Times New Roman" w:cs="Times New Roman"/>
                <w:sz w:val="18"/>
                <w:szCs w:val="18"/>
              </w:rPr>
              <w:t xml:space="preserve">Devizul general va respecta modelul din HG 28/2008 (cu modificările și completările ulterioare) sau a legislației în vigoare. </w:t>
            </w:r>
          </w:p>
          <w:p w14:paraId="706B828C" w14:textId="77777777" w:rsidR="00B8628A" w:rsidRPr="00B8628A" w:rsidRDefault="00B8628A" w:rsidP="00B8628A">
            <w:pPr>
              <w:spacing w:after="0" w:line="240" w:lineRule="auto"/>
              <w:ind w:left="0"/>
              <w:rPr>
                <w:rFonts w:eastAsia="Times New Roman" w:cs="Times New Roman"/>
                <w:sz w:val="18"/>
                <w:szCs w:val="18"/>
              </w:rPr>
            </w:pPr>
            <w:r w:rsidRPr="00B8628A">
              <w:rPr>
                <w:rFonts w:eastAsia="Times New Roman" w:cs="Times New Roman"/>
                <w:sz w:val="18"/>
                <w:szCs w:val="18"/>
              </w:rPr>
              <w:t>Dacă clădirea adăpostește centrala termică care deservește una sau mai multe din clădirile obiect al proiectului, sunt eligibile cheltuielile aferente lucrărilor privind</w:t>
            </w:r>
          </w:p>
          <w:p w14:paraId="1437A797" w14:textId="677C15BD" w:rsidR="007F2DA2" w:rsidRPr="00B8628A" w:rsidRDefault="00B8628A" w:rsidP="00B8628A">
            <w:pPr>
              <w:spacing w:after="0" w:line="240" w:lineRule="auto"/>
              <w:ind w:left="0"/>
              <w:rPr>
                <w:rFonts w:eastAsia="Times New Roman" w:cs="Times New Roman"/>
                <w:i/>
                <w:sz w:val="18"/>
                <w:szCs w:val="18"/>
              </w:rPr>
            </w:pPr>
            <w:r w:rsidRPr="00B8628A">
              <w:rPr>
                <w:rFonts w:eastAsia="Times New Roman" w:cs="Times New Roman"/>
                <w:i/>
                <w:sz w:val="18"/>
                <w:szCs w:val="18"/>
              </w:rPr>
              <w:t>repararea/înlocuirea cazanului şi/sau arzătorului din centrala termică proprie, repararea/înlocuirea centralei termice proprii, în scopul creşterii randamentului şi al reducerii emisiilor echivalent CO2, inclusiv prin instalaţii de micro-cogenerare, dacă sunt fezabile tehnic şi economic, cu condiţia ca energia termică/electrică produsă să fie utilizată exclusiv pentru clădirea/clădirile amplasate în același perimetru/parcelă/adresă a solicitantului, inclusiv pentru clădirea/clădirile care nu fac obiectul proiectului.</w:t>
            </w:r>
          </w:p>
          <w:p w14:paraId="21810003" w14:textId="1A8427B4" w:rsidR="00B8628A" w:rsidRDefault="00645680" w:rsidP="00B8628A">
            <w:pPr>
              <w:spacing w:after="0" w:line="240" w:lineRule="auto"/>
              <w:ind w:left="0"/>
              <w:rPr>
                <w:rFonts w:eastAsia="Times New Roman" w:cs="Times New Roman"/>
                <w:sz w:val="18"/>
                <w:szCs w:val="18"/>
              </w:rPr>
            </w:pPr>
            <w:r>
              <w:rPr>
                <w:rFonts w:eastAsia="Times New Roman" w:cs="Times New Roman"/>
                <w:sz w:val="18"/>
                <w:szCs w:val="18"/>
              </w:rPr>
              <w:t>Clă</w:t>
            </w:r>
            <w:r w:rsidR="00773FDD">
              <w:rPr>
                <w:rFonts w:eastAsia="Times New Roman" w:cs="Times New Roman"/>
                <w:sz w:val="18"/>
                <w:szCs w:val="18"/>
              </w:rPr>
              <w:t>direa care nu reprezintă</w:t>
            </w:r>
            <w:r w:rsidR="00C73486" w:rsidRPr="00E62628">
              <w:rPr>
                <w:rFonts w:eastAsia="Times New Roman" w:cs="Times New Roman"/>
                <w:sz w:val="18"/>
                <w:szCs w:val="18"/>
              </w:rPr>
              <w:t xml:space="preserve"> centrală termică sau alt corp anexă existent (grup sanitar, cantină, magazie, depozit aferent centralei termice etc.) care deservește clădirea/clăd</w:t>
            </w:r>
            <w:r w:rsidR="00C73486">
              <w:rPr>
                <w:rFonts w:eastAsia="Times New Roman" w:cs="Times New Roman"/>
                <w:sz w:val="18"/>
                <w:szCs w:val="18"/>
              </w:rPr>
              <w:t>irile principală/e</w:t>
            </w:r>
            <w:r w:rsidR="00773FDD">
              <w:rPr>
                <w:rFonts w:eastAsia="Times New Roman" w:cs="Times New Roman"/>
                <w:sz w:val="18"/>
                <w:szCs w:val="18"/>
              </w:rPr>
              <w:t>,</w:t>
            </w:r>
            <w:r w:rsidR="00C73486">
              <w:rPr>
                <w:rFonts w:eastAsia="Times New Roman" w:cs="Times New Roman"/>
                <w:sz w:val="18"/>
                <w:szCs w:val="18"/>
              </w:rPr>
              <w:t xml:space="preserve"> care are</w:t>
            </w:r>
            <w:r w:rsidR="00C73486" w:rsidRPr="00E62628">
              <w:rPr>
                <w:rFonts w:eastAsia="Times New Roman" w:cs="Times New Roman"/>
                <w:sz w:val="18"/>
                <w:szCs w:val="18"/>
              </w:rPr>
              <w:t xml:space="preserve"> o suprafață totală utilă </w:t>
            </w:r>
            <w:r w:rsidR="00C73486">
              <w:rPr>
                <w:rFonts w:eastAsia="Times New Roman" w:cs="Times New Roman"/>
                <w:sz w:val="18"/>
                <w:szCs w:val="18"/>
              </w:rPr>
              <w:t>mai mica de 250 mp</w:t>
            </w:r>
            <w:r w:rsidR="00773FDD">
              <w:rPr>
                <w:rFonts w:eastAsia="Times New Roman" w:cs="Times New Roman"/>
                <w:sz w:val="18"/>
                <w:szCs w:val="18"/>
              </w:rPr>
              <w:t>, nu se va include î</w:t>
            </w:r>
            <w:r w:rsidR="00C73486">
              <w:rPr>
                <w:rFonts w:eastAsia="Times New Roman" w:cs="Times New Roman"/>
                <w:sz w:val="18"/>
                <w:szCs w:val="18"/>
              </w:rPr>
              <w:t>n cadrul proiectului (cererea de finanțare)</w:t>
            </w:r>
            <w:r w:rsidR="00C73486" w:rsidRPr="00E62628">
              <w:rPr>
                <w:rFonts w:eastAsia="Times New Roman" w:cs="Times New Roman"/>
                <w:sz w:val="18"/>
                <w:szCs w:val="18"/>
              </w:rPr>
              <w:t>.</w:t>
            </w:r>
          </w:p>
          <w:p w14:paraId="6CEA3A0B" w14:textId="77777777" w:rsidR="00B8628A" w:rsidRPr="00E62628" w:rsidRDefault="00B8628A" w:rsidP="00B8628A">
            <w:pPr>
              <w:spacing w:after="0" w:line="240" w:lineRule="auto"/>
              <w:ind w:left="0"/>
              <w:rPr>
                <w:rFonts w:eastAsia="Times New Roman" w:cs="Times New Roman"/>
                <w:sz w:val="18"/>
                <w:szCs w:val="18"/>
              </w:rPr>
            </w:pPr>
          </w:p>
          <w:p w14:paraId="3C3544E9" w14:textId="4AD5933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3. Secțiunile 2.6 si 4.1, punctul 1, din Ghidul specific au fost revizuite astfel:</w:t>
            </w:r>
          </w:p>
          <w:p w14:paraId="62A169A5"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Solicitanții de finanțare pot fi:</w:t>
            </w:r>
          </w:p>
          <w:p w14:paraId="655ED853"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Autoritățile publice centrale: ministerele, alte organe de specialitate care se organizează din subordinea Guvernului ori a ministerelor, instituțiile publice din subordinea Guvernului ori a ministerelor, autorităţile administrative autonome (înființate prin legi organice),</w:t>
            </w:r>
          </w:p>
          <w:p w14:paraId="029DCBE3"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 xml:space="preserve">Autoritățile și instituțiile publice locale: </w:t>
            </w:r>
          </w:p>
          <w:p w14:paraId="7AA36DDF"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Unitățile Administrativ Teritoriale, inclusiv sectoarele Municipiului București (UAT comună, oraș, municipiu, județ, Municipiul București și subdiviziunile administrativ-teritoriale ale acestuia (sectoarele Municipiului București), </w:t>
            </w:r>
          </w:p>
          <w:p w14:paraId="6ABAFCDF"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definite conform Legii administrației publice locale nr. 215/2001, cu modificările și completările ulterioare, </w:t>
            </w:r>
          </w:p>
          <w:p w14:paraId="2283E755"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Instituții publice și servicii publice organizate ca instituții </w:t>
            </w:r>
            <w:r w:rsidRPr="00E62628">
              <w:rPr>
                <w:rFonts w:eastAsia="Times New Roman" w:cs="Times New Roman"/>
                <w:i/>
                <w:sz w:val="18"/>
                <w:szCs w:val="18"/>
              </w:rPr>
              <w:lastRenderedPageBreak/>
              <w:t xml:space="preserve">publice de interes local sau județean (finanțate din bugetul local), aflate în subordinea unităților administrativ teritoriale, </w:t>
            </w:r>
          </w:p>
          <w:p w14:paraId="394E6612"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Instituția prefectului, </w:t>
            </w:r>
          </w:p>
          <w:p w14:paraId="0FAE913D"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definite conform Legii administrației publice locale nr. 215/2001, cu modificările și completările ulterioare, Legii nr. 273/2006 privind finanţele publice locale, cu modificările și completările ulterioare, respectiv Legii nr. 340/2004 privind instituția prefectului, cu modificările și completările ulterioare.</w:t>
            </w:r>
          </w:p>
          <w:p w14:paraId="37069CB0"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Parteneriate între entitățile de mai sus, în conformitate cu prevederile legale.</w:t>
            </w:r>
          </w:p>
          <w:p w14:paraId="13B5E960" w14:textId="77777777" w:rsidR="008B1654" w:rsidRPr="00E62628" w:rsidRDefault="008B1654" w:rsidP="008B1654">
            <w:pPr>
              <w:spacing w:after="0" w:line="240" w:lineRule="auto"/>
              <w:ind w:left="0"/>
              <w:rPr>
                <w:rFonts w:eastAsia="Times New Roman" w:cs="Times New Roman"/>
                <w:i/>
                <w:sz w:val="18"/>
                <w:szCs w:val="18"/>
              </w:rPr>
            </w:pPr>
          </w:p>
          <w:p w14:paraId="44C6CEC2"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Solicitanții eligibili se încadrează într-una din următoarele situații:</w:t>
            </w:r>
          </w:p>
          <w:p w14:paraId="19F6BBE0"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1.</w:t>
            </w:r>
            <w:r w:rsidRPr="00E62628">
              <w:rPr>
                <w:rFonts w:eastAsia="Times New Roman" w:cs="Times New Roman"/>
                <w:i/>
                <w:sz w:val="18"/>
                <w:szCs w:val="18"/>
              </w:rPr>
              <w:tab/>
              <w:t xml:space="preserve">dețin (în proprietate publică sau administrare) și ocupă (își desfășoară activitatea) o clădire   publică (inclusiv în cadrul parteneriatelor)  </w:t>
            </w:r>
          </w:p>
          <w:p w14:paraId="29923A39"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sau </w:t>
            </w:r>
          </w:p>
          <w:p w14:paraId="78EE5DBE" w14:textId="1BA2BCCA"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2.</w:t>
            </w:r>
            <w:r w:rsidRPr="00E62628">
              <w:rPr>
                <w:rFonts w:eastAsia="Times New Roman" w:cs="Times New Roman"/>
                <w:i/>
                <w:sz w:val="18"/>
                <w:szCs w:val="18"/>
              </w:rPr>
              <w:tab/>
              <w:t>a. dețin (în proprietate publică sau administrare) o clădire publică care este ocupată (în care își</w:t>
            </w:r>
            <w:r w:rsidR="001E2936" w:rsidRPr="00E62628">
              <w:rPr>
                <w:rFonts w:eastAsia="Times New Roman" w:cs="Times New Roman"/>
                <w:i/>
                <w:sz w:val="18"/>
                <w:szCs w:val="18"/>
              </w:rPr>
              <w:t xml:space="preserve"> </w:t>
            </w:r>
            <w:r w:rsidRPr="00E62628">
              <w:rPr>
                <w:rFonts w:eastAsia="Times New Roman" w:cs="Times New Roman"/>
                <w:i/>
                <w:sz w:val="18"/>
                <w:szCs w:val="18"/>
              </w:rPr>
              <w:t>desfășoară activitatea) de aceștia și/sau de alte entități publice din categoria autorităților publice centrale, autorităților și instituțiilor publice locale (descrise mai sus)/</w:t>
            </w:r>
          </w:p>
          <w:p w14:paraId="2308B4C9" w14:textId="6B8F301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2</w:t>
            </w:r>
            <w:r w:rsidRPr="00E62628">
              <w:rPr>
                <w:rFonts w:eastAsia="Times New Roman" w:cs="Times New Roman"/>
                <w:i/>
                <w:sz w:val="18"/>
                <w:szCs w:val="18"/>
              </w:rPr>
              <w:tab/>
              <w:t>b. în cazul parteneriatelor, dețin (în proprietate publică sau administrare) o clădire publică care este ocupată (în care își desfășoară activitatea) de cel puțin unul dintre membrii parteneriatului și/sau de alte entități publice din categoria autorităților publice centrale, autorităților și instituțiilor publice locale (descrise mai sus).</w:t>
            </w:r>
          </w:p>
          <w:p w14:paraId="200C3B71" w14:textId="77777777" w:rsidR="008B1654" w:rsidRPr="00E62628" w:rsidRDefault="008B1654" w:rsidP="008B1654">
            <w:pPr>
              <w:spacing w:after="0" w:line="240" w:lineRule="auto"/>
              <w:ind w:left="0"/>
              <w:rPr>
                <w:rFonts w:eastAsia="Times New Roman" w:cs="Times New Roman"/>
                <w:i/>
                <w:sz w:val="18"/>
                <w:szCs w:val="18"/>
              </w:rPr>
            </w:pPr>
          </w:p>
          <w:p w14:paraId="79ADE02A" w14:textId="68C05AAE"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In situația în care clădirea aparține ca proprietate unei APL și este ocupată de catre o unitate medicala de tip Spital (având drept de administrare), solicit</w:t>
            </w:r>
            <w:r w:rsidR="00CB39D0" w:rsidRPr="00E62628">
              <w:rPr>
                <w:rFonts w:eastAsia="Times New Roman" w:cs="Times New Roman"/>
                <w:sz w:val="18"/>
                <w:szCs w:val="18"/>
              </w:rPr>
              <w:t>antul de finantare poate fi fie APL (drept de proprietate), fie</w:t>
            </w:r>
            <w:r w:rsidRPr="00E62628">
              <w:rPr>
                <w:rFonts w:eastAsia="Times New Roman" w:cs="Times New Roman"/>
                <w:sz w:val="18"/>
                <w:szCs w:val="18"/>
              </w:rPr>
              <w:t xml:space="preserve"> unitatea medicală (drept de administrare), </w:t>
            </w:r>
            <w:r w:rsidR="00CB39D0" w:rsidRPr="00E62628">
              <w:rPr>
                <w:rFonts w:eastAsia="Times New Roman" w:cs="Times New Roman"/>
                <w:sz w:val="18"/>
                <w:szCs w:val="18"/>
              </w:rPr>
              <w:t>fie</w:t>
            </w:r>
            <w:r w:rsidRPr="00E62628">
              <w:rPr>
                <w:rFonts w:eastAsia="Times New Roman" w:cs="Times New Roman"/>
                <w:sz w:val="18"/>
                <w:szCs w:val="18"/>
              </w:rPr>
              <w:t xml:space="preserve"> parteneriatul între APL și unitatea medical</w:t>
            </w:r>
            <w:r w:rsidRPr="00E62628">
              <w:rPr>
                <w:rFonts w:eastAsia="Times New Roman" w:cs="Times New Roman"/>
                <w:sz w:val="18"/>
                <w:szCs w:val="18"/>
                <w:lang w:val="ro-RO"/>
              </w:rPr>
              <w:t>ă</w:t>
            </w:r>
            <w:r w:rsidRPr="00E62628">
              <w:rPr>
                <w:rFonts w:eastAsia="Times New Roman" w:cs="Times New Roman"/>
                <w:sz w:val="18"/>
                <w:szCs w:val="18"/>
              </w:rPr>
              <w:t>.</w:t>
            </w:r>
          </w:p>
          <w:p w14:paraId="5AF3DEA3" w14:textId="77777777" w:rsidR="00A74D4E" w:rsidRPr="00E62628" w:rsidRDefault="00A74D4E" w:rsidP="008B1654">
            <w:pPr>
              <w:spacing w:after="0" w:line="240" w:lineRule="auto"/>
              <w:ind w:left="0"/>
              <w:rPr>
                <w:rFonts w:eastAsia="Times New Roman" w:cs="Times New Roman"/>
                <w:sz w:val="18"/>
                <w:szCs w:val="18"/>
              </w:rPr>
            </w:pPr>
          </w:p>
          <w:p w14:paraId="5CB90945" w14:textId="53387D9A" w:rsidR="00A74D4E" w:rsidRPr="00E62628" w:rsidRDefault="00A74D4E" w:rsidP="00A74D4E">
            <w:pPr>
              <w:spacing w:after="0" w:line="240" w:lineRule="auto"/>
              <w:ind w:left="0"/>
              <w:rPr>
                <w:rFonts w:eastAsia="Times New Roman" w:cs="Times New Roman"/>
                <w:sz w:val="18"/>
                <w:szCs w:val="18"/>
              </w:rPr>
            </w:pPr>
            <w:r w:rsidRPr="00E62628">
              <w:rPr>
                <w:rFonts w:eastAsia="Times New Roman" w:cs="Times New Roman"/>
                <w:sz w:val="18"/>
                <w:szCs w:val="18"/>
              </w:rPr>
              <w:t>In situația în care clădirea aparține ca proprietate unei APL și este ocupată de catre doua entitati juridice</w:t>
            </w:r>
            <w:r w:rsidR="00805CB1" w:rsidRPr="00E62628">
              <w:rPr>
                <w:rFonts w:eastAsia="Times New Roman" w:cs="Times New Roman"/>
                <w:sz w:val="18"/>
                <w:szCs w:val="18"/>
              </w:rPr>
              <w:t xml:space="preserve"> (Secție de Salvare și Spital) </w:t>
            </w:r>
            <w:r w:rsidRPr="00E62628">
              <w:rPr>
                <w:rFonts w:eastAsia="Times New Roman" w:cs="Times New Roman"/>
                <w:sz w:val="18"/>
                <w:szCs w:val="18"/>
              </w:rPr>
              <w:t xml:space="preserve">(având drept de administrare), solicitantul de finantare poate fi </w:t>
            </w:r>
            <w:r w:rsidR="00805CB1" w:rsidRPr="00E62628">
              <w:rPr>
                <w:rFonts w:eastAsia="Times New Roman" w:cs="Times New Roman"/>
                <w:sz w:val="18"/>
                <w:szCs w:val="18"/>
              </w:rPr>
              <w:t xml:space="preserve">fie </w:t>
            </w:r>
            <w:r w:rsidRPr="00E62628">
              <w:rPr>
                <w:rFonts w:eastAsia="Times New Roman" w:cs="Times New Roman"/>
                <w:sz w:val="18"/>
                <w:szCs w:val="18"/>
              </w:rPr>
              <w:t xml:space="preserve">APL (drept de proprietate), </w:t>
            </w:r>
            <w:r w:rsidR="00805CB1" w:rsidRPr="00E62628">
              <w:rPr>
                <w:rFonts w:eastAsia="Times New Roman" w:cs="Times New Roman"/>
                <w:sz w:val="18"/>
                <w:szCs w:val="18"/>
              </w:rPr>
              <w:t xml:space="preserve">fie un parteneriat intre cele două unități medicale </w:t>
            </w:r>
            <w:r w:rsidRPr="00E62628">
              <w:rPr>
                <w:rFonts w:eastAsia="Times New Roman" w:cs="Times New Roman"/>
                <w:sz w:val="18"/>
                <w:szCs w:val="18"/>
              </w:rPr>
              <w:t xml:space="preserve">(drept de administrare), sau poate fi parteneriatul între APL și </w:t>
            </w:r>
            <w:r w:rsidR="00805CB1" w:rsidRPr="00E62628">
              <w:rPr>
                <w:rFonts w:eastAsia="Times New Roman" w:cs="Times New Roman"/>
                <w:sz w:val="18"/>
                <w:szCs w:val="18"/>
              </w:rPr>
              <w:t>cele două unități</w:t>
            </w:r>
            <w:r w:rsidRPr="00E62628">
              <w:rPr>
                <w:rFonts w:eastAsia="Times New Roman" w:cs="Times New Roman"/>
                <w:sz w:val="18"/>
                <w:szCs w:val="18"/>
              </w:rPr>
              <w:t xml:space="preserve"> medical</w:t>
            </w:r>
            <w:r w:rsidR="00805CB1" w:rsidRPr="00E62628">
              <w:rPr>
                <w:rFonts w:eastAsia="Times New Roman" w:cs="Times New Roman"/>
                <w:sz w:val="18"/>
                <w:szCs w:val="18"/>
                <w:lang w:val="ro-RO"/>
              </w:rPr>
              <w:t>e</w:t>
            </w:r>
            <w:r w:rsidRPr="00E62628">
              <w:rPr>
                <w:rFonts w:eastAsia="Times New Roman" w:cs="Times New Roman"/>
                <w:sz w:val="18"/>
                <w:szCs w:val="18"/>
              </w:rPr>
              <w:t>.</w:t>
            </w:r>
          </w:p>
          <w:p w14:paraId="459FEF3C" w14:textId="77777777" w:rsidR="00C375F1" w:rsidRPr="00E62628" w:rsidRDefault="00C375F1" w:rsidP="008B1654">
            <w:pPr>
              <w:spacing w:after="0" w:line="240" w:lineRule="auto"/>
              <w:ind w:left="0"/>
              <w:rPr>
                <w:rFonts w:eastAsia="Times New Roman" w:cs="Times New Roman"/>
                <w:sz w:val="18"/>
                <w:szCs w:val="18"/>
              </w:rPr>
            </w:pPr>
          </w:p>
          <w:p w14:paraId="6249D5E7" w14:textId="1FDF1DE8" w:rsidR="00C375F1" w:rsidRPr="00E62628" w:rsidRDefault="00C375F1" w:rsidP="00C375F1">
            <w:pPr>
              <w:spacing w:after="0" w:line="240" w:lineRule="auto"/>
              <w:ind w:left="0"/>
              <w:rPr>
                <w:rFonts w:eastAsia="Times New Roman" w:cs="Times New Roman"/>
                <w:sz w:val="18"/>
                <w:szCs w:val="18"/>
              </w:rPr>
            </w:pPr>
            <w:r w:rsidRPr="00E62628">
              <w:rPr>
                <w:rFonts w:eastAsia="Times New Roman" w:cs="Times New Roman"/>
                <w:sz w:val="18"/>
                <w:szCs w:val="18"/>
              </w:rPr>
              <w:t>In situația în care clădirea aparține ca proprietate unei APL și este ocupată de două entități juridice care au</w:t>
            </w:r>
            <w:r w:rsidR="0034040B" w:rsidRPr="00E62628">
              <w:rPr>
                <w:rFonts w:eastAsia="Times New Roman" w:cs="Times New Roman"/>
                <w:sz w:val="18"/>
                <w:szCs w:val="18"/>
              </w:rPr>
              <w:t xml:space="preserve"> doar calitate de ocupanti (fară</w:t>
            </w:r>
            <w:r w:rsidRPr="00E62628">
              <w:rPr>
                <w:rFonts w:eastAsia="Times New Roman" w:cs="Times New Roman"/>
                <w:sz w:val="18"/>
                <w:szCs w:val="18"/>
              </w:rPr>
              <w:t xml:space="preserve"> </w:t>
            </w:r>
            <w:r w:rsidR="00C90537" w:rsidRPr="00E62628">
              <w:rPr>
                <w:rFonts w:eastAsia="Times New Roman" w:cs="Times New Roman"/>
                <w:sz w:val="18"/>
                <w:szCs w:val="18"/>
              </w:rPr>
              <w:t xml:space="preserve">a avea </w:t>
            </w:r>
            <w:r w:rsidRPr="00E62628">
              <w:rPr>
                <w:rFonts w:eastAsia="Times New Roman" w:cs="Times New Roman"/>
                <w:sz w:val="18"/>
                <w:szCs w:val="18"/>
              </w:rPr>
              <w:t xml:space="preserve">drept </w:t>
            </w:r>
            <w:r w:rsidR="00A74D4E" w:rsidRPr="00E62628">
              <w:rPr>
                <w:rFonts w:eastAsia="Times New Roman" w:cs="Times New Roman"/>
                <w:sz w:val="18"/>
                <w:szCs w:val="18"/>
              </w:rPr>
              <w:t>de administrare)</w:t>
            </w:r>
            <w:r w:rsidRPr="00E62628">
              <w:rPr>
                <w:rFonts w:eastAsia="Times New Roman" w:cs="Times New Roman"/>
                <w:sz w:val="18"/>
                <w:szCs w:val="18"/>
              </w:rPr>
              <w:t xml:space="preserve">, solicitantul </w:t>
            </w:r>
            <w:r w:rsidR="00A74D4E" w:rsidRPr="00E62628">
              <w:rPr>
                <w:rFonts w:eastAsia="Times New Roman" w:cs="Times New Roman"/>
                <w:sz w:val="18"/>
                <w:szCs w:val="18"/>
              </w:rPr>
              <w:t>de finantare poate fi doar APL.</w:t>
            </w:r>
          </w:p>
          <w:p w14:paraId="1E7DAFF5" w14:textId="77777777" w:rsidR="008B1654" w:rsidRPr="00E62628" w:rsidRDefault="008B1654" w:rsidP="008B1654">
            <w:pPr>
              <w:spacing w:after="0" w:line="240" w:lineRule="auto"/>
              <w:ind w:left="0"/>
              <w:rPr>
                <w:rFonts w:eastAsia="Times New Roman" w:cs="Times New Roman"/>
                <w:sz w:val="18"/>
                <w:szCs w:val="18"/>
              </w:rPr>
            </w:pPr>
          </w:p>
          <w:p w14:paraId="75852207" w14:textId="0B42A89F" w:rsidR="001E2936"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4. </w:t>
            </w:r>
            <w:r w:rsidR="001E2936" w:rsidRPr="00E62628">
              <w:rPr>
                <w:rFonts w:eastAsia="Times New Roman" w:cs="Times New Roman"/>
                <w:sz w:val="18"/>
                <w:szCs w:val="18"/>
              </w:rPr>
              <w:t>Secțiunea la care faceți referire a fost revizuită (secțiunea 4.2, punctul 8).</w:t>
            </w:r>
          </w:p>
          <w:p w14:paraId="7804C237" w14:textId="77777777" w:rsidR="00BE1AD1" w:rsidRPr="00E62628" w:rsidRDefault="00BE1AD1" w:rsidP="00BE1AD1">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Intervenția propusă de dvs. trebuie prevăzută ca o măsură de eficiență energetică identificată în cadrul raportului de audit energetic și va reprezinta o soluție tehnică propusă de proiectant. </w:t>
            </w:r>
          </w:p>
          <w:p w14:paraId="3F428EF6" w14:textId="00C4717E" w:rsidR="008B1654" w:rsidRPr="00E62628" w:rsidRDefault="00AA16BF" w:rsidP="008B1654">
            <w:pPr>
              <w:spacing w:after="0" w:line="240" w:lineRule="auto"/>
              <w:ind w:left="0"/>
              <w:rPr>
                <w:rFonts w:eastAsia="Times New Roman" w:cs="Times New Roman"/>
                <w:sz w:val="18"/>
                <w:szCs w:val="18"/>
              </w:rPr>
            </w:pPr>
            <w:r w:rsidRPr="00E62628">
              <w:rPr>
                <w:rFonts w:eastAsia="Times New Roman" w:cs="Times New Roman"/>
                <w:sz w:val="18"/>
                <w:szCs w:val="18"/>
              </w:rPr>
              <w:t>Apreciem că izolarea este oportună numai pentru conducta de apă caldă.</w:t>
            </w:r>
          </w:p>
          <w:p w14:paraId="777339DF" w14:textId="77777777" w:rsidR="008B1654" w:rsidRPr="00E62628" w:rsidRDefault="008B1654" w:rsidP="008B1654">
            <w:pPr>
              <w:spacing w:after="0" w:line="240" w:lineRule="auto"/>
              <w:ind w:left="0"/>
              <w:rPr>
                <w:rFonts w:eastAsia="Times New Roman" w:cs="Times New Roman"/>
                <w:sz w:val="18"/>
                <w:szCs w:val="18"/>
              </w:rPr>
            </w:pPr>
          </w:p>
          <w:p w14:paraId="1A801D4B" w14:textId="77777777" w:rsidR="008B1654" w:rsidRPr="00E62628" w:rsidRDefault="008B1654" w:rsidP="008B1654">
            <w:pPr>
              <w:spacing w:after="0" w:line="240" w:lineRule="auto"/>
              <w:ind w:left="0"/>
              <w:rPr>
                <w:rFonts w:eastAsia="Times New Roman" w:cs="Times New Roman"/>
                <w:sz w:val="18"/>
                <w:szCs w:val="18"/>
              </w:rPr>
            </w:pPr>
          </w:p>
          <w:p w14:paraId="3FF094B2" w14:textId="77777777" w:rsidR="008B1654" w:rsidRPr="00E62628" w:rsidRDefault="008B1654" w:rsidP="008B1654">
            <w:pPr>
              <w:spacing w:after="0" w:line="240" w:lineRule="auto"/>
              <w:ind w:left="0"/>
              <w:rPr>
                <w:rFonts w:eastAsia="Times New Roman" w:cs="Times New Roman"/>
                <w:sz w:val="18"/>
                <w:szCs w:val="18"/>
              </w:rPr>
            </w:pPr>
          </w:p>
          <w:p w14:paraId="0B855153" w14:textId="77777777" w:rsidR="008B1654" w:rsidRPr="00E62628" w:rsidRDefault="008B1654" w:rsidP="008B1654">
            <w:pPr>
              <w:spacing w:after="0" w:line="240" w:lineRule="auto"/>
              <w:ind w:left="0"/>
              <w:rPr>
                <w:rFonts w:eastAsia="Times New Roman" w:cs="Times New Roman"/>
                <w:sz w:val="18"/>
                <w:szCs w:val="18"/>
              </w:rPr>
            </w:pPr>
          </w:p>
          <w:p w14:paraId="148D9CC5" w14:textId="77777777" w:rsidR="008B1654" w:rsidRPr="00E62628" w:rsidRDefault="008B1654" w:rsidP="008B1654">
            <w:pPr>
              <w:spacing w:after="0" w:line="240" w:lineRule="auto"/>
              <w:ind w:left="0"/>
              <w:rPr>
                <w:rFonts w:eastAsia="Times New Roman" w:cs="Times New Roman"/>
                <w:sz w:val="18"/>
                <w:szCs w:val="18"/>
              </w:rPr>
            </w:pPr>
          </w:p>
          <w:p w14:paraId="17C3ED36" w14:textId="77777777" w:rsidR="008B1654" w:rsidRPr="00E62628" w:rsidRDefault="008B1654" w:rsidP="008B1654">
            <w:pPr>
              <w:spacing w:after="0" w:line="240" w:lineRule="auto"/>
              <w:ind w:left="0"/>
              <w:rPr>
                <w:rFonts w:eastAsia="Times New Roman" w:cs="Times New Roman"/>
                <w:sz w:val="18"/>
                <w:szCs w:val="18"/>
              </w:rPr>
            </w:pPr>
          </w:p>
          <w:p w14:paraId="526FFA92" w14:textId="77777777" w:rsidR="008B1654" w:rsidRPr="00E62628" w:rsidRDefault="008B1654" w:rsidP="008B1654">
            <w:pPr>
              <w:spacing w:after="0" w:line="240" w:lineRule="auto"/>
              <w:ind w:left="0"/>
              <w:rPr>
                <w:rFonts w:eastAsia="Times New Roman" w:cs="Times New Roman"/>
                <w:sz w:val="18"/>
                <w:szCs w:val="18"/>
              </w:rPr>
            </w:pPr>
          </w:p>
          <w:p w14:paraId="2CEC9798" w14:textId="77777777" w:rsidR="008B1654" w:rsidRPr="00E62628" w:rsidRDefault="008B1654" w:rsidP="008B1654">
            <w:pPr>
              <w:spacing w:after="0" w:line="240" w:lineRule="auto"/>
              <w:ind w:left="0"/>
              <w:rPr>
                <w:rFonts w:eastAsia="Times New Roman" w:cs="Times New Roman"/>
                <w:sz w:val="18"/>
                <w:szCs w:val="18"/>
              </w:rPr>
            </w:pPr>
          </w:p>
          <w:p w14:paraId="0B8072EC" w14:textId="77777777" w:rsidR="008B1654" w:rsidRPr="00E62628" w:rsidRDefault="008B1654" w:rsidP="008B1654">
            <w:pPr>
              <w:spacing w:after="0" w:line="240" w:lineRule="auto"/>
              <w:ind w:left="0"/>
              <w:rPr>
                <w:rFonts w:eastAsia="Times New Roman" w:cs="Times New Roman"/>
                <w:sz w:val="18"/>
                <w:szCs w:val="18"/>
              </w:rPr>
            </w:pPr>
          </w:p>
          <w:p w14:paraId="59C56CE6" w14:textId="77777777" w:rsidR="008B1654" w:rsidRPr="00E62628" w:rsidRDefault="008B1654" w:rsidP="008B1654">
            <w:pPr>
              <w:spacing w:after="0" w:line="240" w:lineRule="auto"/>
              <w:ind w:left="0"/>
              <w:rPr>
                <w:rFonts w:eastAsia="Times New Roman" w:cs="Times New Roman"/>
                <w:sz w:val="18"/>
                <w:szCs w:val="18"/>
              </w:rPr>
            </w:pPr>
          </w:p>
          <w:p w14:paraId="174B97EF" w14:textId="77777777" w:rsidR="00AA16BF" w:rsidRPr="00E62628" w:rsidRDefault="00AA16BF" w:rsidP="008B1654">
            <w:pPr>
              <w:spacing w:after="0" w:line="240" w:lineRule="auto"/>
              <w:ind w:left="0"/>
              <w:rPr>
                <w:rFonts w:eastAsia="Times New Roman" w:cs="Times New Roman"/>
                <w:sz w:val="18"/>
                <w:szCs w:val="18"/>
              </w:rPr>
            </w:pPr>
          </w:p>
          <w:p w14:paraId="4A106555" w14:textId="77777777" w:rsidR="00AA16BF" w:rsidRPr="00E62628" w:rsidRDefault="00AA16BF" w:rsidP="008B1654">
            <w:pPr>
              <w:spacing w:after="0" w:line="240" w:lineRule="auto"/>
              <w:ind w:left="0"/>
              <w:rPr>
                <w:rFonts w:eastAsia="Times New Roman" w:cs="Times New Roman"/>
                <w:sz w:val="18"/>
                <w:szCs w:val="18"/>
              </w:rPr>
            </w:pPr>
          </w:p>
          <w:p w14:paraId="720C443B" w14:textId="77777777" w:rsidR="00AA16BF" w:rsidRPr="00E62628" w:rsidRDefault="00AA16BF" w:rsidP="008B1654">
            <w:pPr>
              <w:spacing w:after="0" w:line="240" w:lineRule="auto"/>
              <w:ind w:left="0"/>
              <w:rPr>
                <w:rFonts w:eastAsia="Times New Roman" w:cs="Times New Roman"/>
                <w:sz w:val="18"/>
                <w:szCs w:val="18"/>
              </w:rPr>
            </w:pPr>
          </w:p>
          <w:p w14:paraId="5BA28591" w14:textId="77777777" w:rsidR="00AA16BF" w:rsidRPr="00E62628" w:rsidRDefault="00AA16BF" w:rsidP="008B1654">
            <w:pPr>
              <w:spacing w:after="0" w:line="240" w:lineRule="auto"/>
              <w:ind w:left="0"/>
              <w:rPr>
                <w:rFonts w:eastAsia="Times New Roman" w:cs="Times New Roman"/>
                <w:sz w:val="18"/>
                <w:szCs w:val="18"/>
              </w:rPr>
            </w:pPr>
          </w:p>
          <w:p w14:paraId="04EAE884" w14:textId="77777777" w:rsidR="00AA16BF" w:rsidRPr="00E62628" w:rsidRDefault="00AA16BF" w:rsidP="008B1654">
            <w:pPr>
              <w:spacing w:after="0" w:line="240" w:lineRule="auto"/>
              <w:ind w:left="0"/>
              <w:rPr>
                <w:rFonts w:eastAsia="Times New Roman" w:cs="Times New Roman"/>
                <w:sz w:val="18"/>
                <w:szCs w:val="18"/>
              </w:rPr>
            </w:pPr>
          </w:p>
          <w:p w14:paraId="42E6C574" w14:textId="77777777" w:rsidR="00AA16BF" w:rsidRPr="00E62628" w:rsidRDefault="00AA16BF" w:rsidP="008B1654">
            <w:pPr>
              <w:spacing w:after="0" w:line="240" w:lineRule="auto"/>
              <w:ind w:left="0"/>
              <w:rPr>
                <w:rFonts w:eastAsia="Times New Roman" w:cs="Times New Roman"/>
                <w:sz w:val="18"/>
                <w:szCs w:val="18"/>
              </w:rPr>
            </w:pPr>
          </w:p>
          <w:p w14:paraId="3F9C8CFE" w14:textId="77777777" w:rsidR="00AA16BF" w:rsidRPr="00E62628" w:rsidRDefault="00AA16BF" w:rsidP="008B1654">
            <w:pPr>
              <w:spacing w:after="0" w:line="240" w:lineRule="auto"/>
              <w:ind w:left="0"/>
              <w:rPr>
                <w:rFonts w:eastAsia="Times New Roman" w:cs="Times New Roman"/>
                <w:sz w:val="18"/>
                <w:szCs w:val="18"/>
              </w:rPr>
            </w:pPr>
          </w:p>
          <w:p w14:paraId="73D9C19D" w14:textId="77777777" w:rsidR="00AA16BF" w:rsidRPr="00E62628" w:rsidRDefault="00AA16BF" w:rsidP="008B1654">
            <w:pPr>
              <w:spacing w:after="0" w:line="240" w:lineRule="auto"/>
              <w:ind w:left="0"/>
              <w:rPr>
                <w:rFonts w:eastAsia="Times New Roman" w:cs="Times New Roman"/>
                <w:sz w:val="18"/>
                <w:szCs w:val="18"/>
              </w:rPr>
            </w:pPr>
          </w:p>
          <w:p w14:paraId="03E59FF8" w14:textId="77777777" w:rsidR="00AA16BF" w:rsidRPr="00E62628" w:rsidRDefault="00AA16BF" w:rsidP="008B1654">
            <w:pPr>
              <w:spacing w:after="0" w:line="240" w:lineRule="auto"/>
              <w:ind w:left="0"/>
              <w:rPr>
                <w:rFonts w:eastAsia="Times New Roman" w:cs="Times New Roman"/>
                <w:sz w:val="18"/>
                <w:szCs w:val="18"/>
              </w:rPr>
            </w:pPr>
          </w:p>
          <w:p w14:paraId="1B36B15B" w14:textId="77777777" w:rsidR="00AA16BF" w:rsidRPr="00E62628" w:rsidRDefault="00AA16BF" w:rsidP="008B1654">
            <w:pPr>
              <w:spacing w:after="0" w:line="240" w:lineRule="auto"/>
              <w:ind w:left="0"/>
              <w:rPr>
                <w:rFonts w:eastAsia="Times New Roman" w:cs="Times New Roman"/>
                <w:sz w:val="18"/>
                <w:szCs w:val="18"/>
              </w:rPr>
            </w:pPr>
          </w:p>
          <w:p w14:paraId="1C3EB5BF" w14:textId="77777777" w:rsidR="00AA16BF" w:rsidRPr="00E62628" w:rsidRDefault="00AA16BF" w:rsidP="008B1654">
            <w:pPr>
              <w:spacing w:after="0" w:line="240" w:lineRule="auto"/>
              <w:ind w:left="0"/>
              <w:rPr>
                <w:rFonts w:eastAsia="Times New Roman" w:cs="Times New Roman"/>
                <w:sz w:val="18"/>
                <w:szCs w:val="18"/>
              </w:rPr>
            </w:pPr>
          </w:p>
          <w:p w14:paraId="2CCF1104" w14:textId="77777777" w:rsidR="00AA16BF" w:rsidRDefault="00AA16BF" w:rsidP="008B1654">
            <w:pPr>
              <w:spacing w:after="0" w:line="240" w:lineRule="auto"/>
              <w:ind w:left="0"/>
              <w:rPr>
                <w:rFonts w:eastAsia="Times New Roman" w:cs="Times New Roman"/>
                <w:sz w:val="18"/>
                <w:szCs w:val="18"/>
              </w:rPr>
            </w:pPr>
          </w:p>
          <w:p w14:paraId="498CC7F5" w14:textId="77777777" w:rsidR="00FA375E" w:rsidRPr="00E62628" w:rsidRDefault="00FA375E" w:rsidP="008B1654">
            <w:pPr>
              <w:spacing w:after="0" w:line="240" w:lineRule="auto"/>
              <w:ind w:left="0"/>
              <w:rPr>
                <w:rFonts w:eastAsia="Times New Roman" w:cs="Times New Roman"/>
                <w:sz w:val="18"/>
                <w:szCs w:val="18"/>
              </w:rPr>
            </w:pPr>
          </w:p>
          <w:p w14:paraId="53EA5D56" w14:textId="77777777" w:rsidR="008B1654" w:rsidRPr="00E62628" w:rsidRDefault="008B1654" w:rsidP="008B1654">
            <w:pPr>
              <w:spacing w:after="0" w:line="240" w:lineRule="auto"/>
              <w:ind w:left="0"/>
              <w:rPr>
                <w:rFonts w:eastAsia="Times New Roman" w:cs="Times New Roman"/>
                <w:sz w:val="18"/>
                <w:szCs w:val="18"/>
              </w:rPr>
            </w:pPr>
          </w:p>
          <w:p w14:paraId="268CB5DD" w14:textId="1EC85F77" w:rsidR="00AA16BF" w:rsidRPr="00E62628" w:rsidRDefault="008B1654" w:rsidP="00AA16BF">
            <w:pPr>
              <w:spacing w:after="0" w:line="240" w:lineRule="auto"/>
              <w:ind w:left="0"/>
              <w:jc w:val="left"/>
              <w:rPr>
                <w:rFonts w:eastAsia="Times New Roman" w:cs="Times New Roman"/>
                <w:b/>
                <w:sz w:val="18"/>
                <w:szCs w:val="18"/>
                <w:lang w:val="ro-RO"/>
              </w:rPr>
            </w:pPr>
            <w:r w:rsidRPr="00E62628">
              <w:rPr>
                <w:rFonts w:eastAsia="Times New Roman" w:cs="Times New Roman"/>
                <w:sz w:val="18"/>
                <w:szCs w:val="18"/>
              </w:rPr>
              <w:t>5.</w:t>
            </w:r>
            <w:r w:rsidRPr="00E62628">
              <w:rPr>
                <w:sz w:val="18"/>
                <w:szCs w:val="18"/>
              </w:rPr>
              <w:t xml:space="preserve"> </w:t>
            </w:r>
            <w:r w:rsidR="00AA16BF" w:rsidRPr="00E62628">
              <w:rPr>
                <w:rFonts w:eastAsia="Times New Roman" w:cs="Times New Roman"/>
                <w:sz w:val="18"/>
                <w:szCs w:val="18"/>
              </w:rPr>
              <w:t xml:space="preserve"> Secțiunea la care faceți referire a fost revizuită (secțiunea 4.2, punctul 8)</w:t>
            </w:r>
          </w:p>
          <w:p w14:paraId="7F29B094" w14:textId="77777777" w:rsidR="00AA16BF" w:rsidRPr="00E62628" w:rsidRDefault="00AA16BF" w:rsidP="00AA16BF">
            <w:pPr>
              <w:spacing w:after="0" w:line="240" w:lineRule="auto"/>
              <w:ind w:left="0"/>
              <w:jc w:val="left"/>
              <w:rPr>
                <w:rFonts w:eastAsia="Times New Roman" w:cs="Times New Roman"/>
                <w:b/>
                <w:sz w:val="18"/>
                <w:szCs w:val="18"/>
                <w:lang w:val="ro-RO"/>
              </w:rPr>
            </w:pPr>
          </w:p>
          <w:p w14:paraId="7D682109" w14:textId="77777777" w:rsidR="00AA16BF" w:rsidRPr="00E62628" w:rsidRDefault="00AA16BF" w:rsidP="00AA16BF">
            <w:pPr>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 xml:space="preserve">În Ghidul specific se precizează </w:t>
            </w:r>
            <w:r w:rsidRPr="00E62628">
              <w:rPr>
                <w:rFonts w:eastAsia="Times New Roman" w:cs="Times New Roman"/>
                <w:i/>
                <w:sz w:val="18"/>
                <w:szCs w:val="18"/>
                <w:lang w:val="ro-RO"/>
              </w:rPr>
              <w:t>Sursa de energie (instalația/capacitatea de producere a energiei) se dimensionează pentru utilizarea energiei produse doar pentru acoperirea necesarului anual de energie al clădirii/clădirilor componente (nu se distribuie energie în sistem).</w:t>
            </w:r>
            <w:r w:rsidRPr="00E62628">
              <w:rPr>
                <w:rFonts w:eastAsia="Times New Roman" w:cs="Times New Roman"/>
                <w:sz w:val="18"/>
                <w:szCs w:val="18"/>
                <w:lang w:val="ro-RO"/>
              </w:rPr>
              <w:t xml:space="preserve"> Astfel, utilizarea energiei electrice se va face strict pentru clădire/clădiri (încălzire, apă caldă menajeră, iluminat etc.)  și nu se va livra energie electrică suplimentară în SEN.</w:t>
            </w:r>
          </w:p>
          <w:p w14:paraId="55461035" w14:textId="77777777" w:rsidR="00AA16BF" w:rsidRPr="00E62628" w:rsidRDefault="00AA16BF" w:rsidP="008B1654">
            <w:pPr>
              <w:spacing w:after="0" w:line="240" w:lineRule="auto"/>
              <w:ind w:left="0"/>
              <w:rPr>
                <w:sz w:val="18"/>
                <w:szCs w:val="18"/>
              </w:rPr>
            </w:pPr>
          </w:p>
          <w:p w14:paraId="29784385" w14:textId="77777777" w:rsidR="00AA16BF" w:rsidRPr="00E62628" w:rsidRDefault="00AA16BF" w:rsidP="008B1654">
            <w:pPr>
              <w:spacing w:after="0" w:line="240" w:lineRule="auto"/>
              <w:ind w:left="0"/>
              <w:rPr>
                <w:sz w:val="18"/>
                <w:szCs w:val="18"/>
              </w:rPr>
            </w:pPr>
          </w:p>
          <w:p w14:paraId="05C30B14" w14:textId="77777777" w:rsidR="00AA16BF" w:rsidRPr="00E62628" w:rsidRDefault="00AA16BF" w:rsidP="008B1654">
            <w:pPr>
              <w:spacing w:after="0" w:line="240" w:lineRule="auto"/>
              <w:ind w:left="0"/>
              <w:rPr>
                <w:sz w:val="18"/>
                <w:szCs w:val="18"/>
              </w:rPr>
            </w:pPr>
          </w:p>
          <w:p w14:paraId="0A86DCA3" w14:textId="77777777" w:rsidR="008B1654" w:rsidRPr="00E62628" w:rsidRDefault="008B1654" w:rsidP="008B1654">
            <w:pPr>
              <w:spacing w:after="0" w:line="240" w:lineRule="auto"/>
              <w:ind w:left="0"/>
              <w:rPr>
                <w:rFonts w:eastAsia="Times New Roman" w:cs="Times New Roman"/>
                <w:sz w:val="18"/>
                <w:szCs w:val="18"/>
              </w:rPr>
            </w:pPr>
          </w:p>
          <w:p w14:paraId="72CB0C63" w14:textId="77777777" w:rsidR="008B1654" w:rsidRPr="00E62628" w:rsidRDefault="008B1654" w:rsidP="008B1654">
            <w:pPr>
              <w:spacing w:after="0" w:line="240" w:lineRule="auto"/>
              <w:ind w:left="0"/>
              <w:rPr>
                <w:rFonts w:eastAsia="Times New Roman" w:cs="Times New Roman"/>
                <w:sz w:val="18"/>
                <w:szCs w:val="18"/>
              </w:rPr>
            </w:pPr>
          </w:p>
          <w:p w14:paraId="72A7347D" w14:textId="77777777" w:rsidR="008B1654" w:rsidRPr="00E62628" w:rsidRDefault="008B1654" w:rsidP="008B1654">
            <w:pPr>
              <w:spacing w:after="0" w:line="240" w:lineRule="auto"/>
              <w:ind w:left="0"/>
              <w:rPr>
                <w:rFonts w:eastAsia="Times New Roman" w:cs="Times New Roman"/>
                <w:sz w:val="18"/>
                <w:szCs w:val="18"/>
              </w:rPr>
            </w:pPr>
          </w:p>
          <w:p w14:paraId="13958970" w14:textId="77777777" w:rsidR="008B1654" w:rsidRPr="00E62628" w:rsidRDefault="008B1654" w:rsidP="008B1654">
            <w:pPr>
              <w:spacing w:after="0" w:line="240" w:lineRule="auto"/>
              <w:ind w:left="0"/>
              <w:rPr>
                <w:rFonts w:eastAsia="Times New Roman" w:cs="Times New Roman"/>
                <w:sz w:val="18"/>
                <w:szCs w:val="18"/>
              </w:rPr>
            </w:pPr>
          </w:p>
          <w:p w14:paraId="6AC6420F" w14:textId="77777777" w:rsidR="008B1654" w:rsidRPr="00E62628" w:rsidRDefault="008B1654" w:rsidP="008B1654">
            <w:pPr>
              <w:spacing w:after="0" w:line="240" w:lineRule="auto"/>
              <w:ind w:left="0"/>
              <w:rPr>
                <w:rFonts w:eastAsia="Times New Roman" w:cs="Times New Roman"/>
                <w:sz w:val="18"/>
                <w:szCs w:val="18"/>
              </w:rPr>
            </w:pPr>
          </w:p>
          <w:p w14:paraId="6D776506" w14:textId="77777777" w:rsidR="005C1DC6" w:rsidRPr="00E62628" w:rsidRDefault="005C1DC6" w:rsidP="008B1654">
            <w:pPr>
              <w:spacing w:after="0" w:line="240" w:lineRule="auto"/>
              <w:ind w:left="0"/>
              <w:rPr>
                <w:rFonts w:eastAsia="Times New Roman" w:cs="Times New Roman"/>
                <w:sz w:val="18"/>
                <w:szCs w:val="18"/>
              </w:rPr>
            </w:pPr>
          </w:p>
          <w:p w14:paraId="186B7E82" w14:textId="77777777" w:rsidR="005C1DC6" w:rsidRPr="00E62628" w:rsidRDefault="005C1DC6" w:rsidP="008B1654">
            <w:pPr>
              <w:spacing w:after="0" w:line="240" w:lineRule="auto"/>
              <w:ind w:left="0"/>
              <w:rPr>
                <w:rFonts w:eastAsia="Times New Roman" w:cs="Times New Roman"/>
                <w:sz w:val="18"/>
                <w:szCs w:val="18"/>
              </w:rPr>
            </w:pPr>
          </w:p>
          <w:p w14:paraId="6EE10748" w14:textId="77777777" w:rsidR="005C1DC6" w:rsidRPr="00E62628" w:rsidRDefault="005C1DC6" w:rsidP="008B1654">
            <w:pPr>
              <w:spacing w:after="0" w:line="240" w:lineRule="auto"/>
              <w:ind w:left="0"/>
              <w:rPr>
                <w:rFonts w:eastAsia="Times New Roman" w:cs="Times New Roman"/>
                <w:sz w:val="18"/>
                <w:szCs w:val="18"/>
              </w:rPr>
            </w:pPr>
          </w:p>
          <w:p w14:paraId="49E14EFD" w14:textId="77777777" w:rsidR="005C1DC6" w:rsidRPr="00E62628" w:rsidRDefault="005C1DC6" w:rsidP="008B1654">
            <w:pPr>
              <w:spacing w:after="0" w:line="240" w:lineRule="auto"/>
              <w:ind w:left="0"/>
              <w:rPr>
                <w:rFonts w:eastAsia="Times New Roman" w:cs="Times New Roman"/>
                <w:sz w:val="18"/>
                <w:szCs w:val="18"/>
              </w:rPr>
            </w:pPr>
          </w:p>
          <w:p w14:paraId="63A0273C" w14:textId="77777777" w:rsidR="005C1DC6" w:rsidRPr="00E62628" w:rsidRDefault="005C1DC6" w:rsidP="008B1654">
            <w:pPr>
              <w:spacing w:after="0" w:line="240" w:lineRule="auto"/>
              <w:ind w:left="0"/>
              <w:rPr>
                <w:rFonts w:eastAsia="Times New Roman" w:cs="Times New Roman"/>
                <w:sz w:val="18"/>
                <w:szCs w:val="18"/>
              </w:rPr>
            </w:pPr>
          </w:p>
          <w:p w14:paraId="0E77B4D1" w14:textId="77777777" w:rsidR="00E078F4" w:rsidRPr="00E62628" w:rsidRDefault="00E078F4" w:rsidP="008B1654">
            <w:pPr>
              <w:spacing w:after="0" w:line="240" w:lineRule="auto"/>
              <w:ind w:left="0"/>
              <w:rPr>
                <w:rFonts w:eastAsia="Times New Roman" w:cs="Times New Roman"/>
                <w:sz w:val="18"/>
                <w:szCs w:val="18"/>
              </w:rPr>
            </w:pPr>
          </w:p>
          <w:p w14:paraId="15E0DABC" w14:textId="77777777" w:rsidR="008B1654" w:rsidRPr="00E62628" w:rsidRDefault="008B1654" w:rsidP="008B1654">
            <w:pPr>
              <w:spacing w:after="0" w:line="240" w:lineRule="auto"/>
              <w:ind w:left="0"/>
              <w:rPr>
                <w:rFonts w:eastAsia="Times New Roman" w:cs="Times New Roman"/>
                <w:sz w:val="18"/>
                <w:szCs w:val="18"/>
              </w:rPr>
            </w:pPr>
          </w:p>
          <w:p w14:paraId="2DEAB7CE" w14:textId="209A1EB3" w:rsidR="004C000F" w:rsidRPr="00E62628" w:rsidRDefault="008B1654" w:rsidP="004C000F">
            <w:pPr>
              <w:spacing w:after="0" w:line="240" w:lineRule="auto"/>
              <w:ind w:left="0"/>
              <w:rPr>
                <w:rFonts w:eastAsia="Times New Roman" w:cs="Times New Roman"/>
                <w:sz w:val="18"/>
                <w:szCs w:val="18"/>
              </w:rPr>
            </w:pPr>
            <w:r w:rsidRPr="00E62628">
              <w:rPr>
                <w:rFonts w:eastAsia="Times New Roman" w:cs="Times New Roman"/>
                <w:sz w:val="18"/>
                <w:szCs w:val="18"/>
              </w:rPr>
              <w:t xml:space="preserve">6. </w:t>
            </w:r>
            <w:r w:rsidR="004C000F" w:rsidRPr="00E62628">
              <w:rPr>
                <w:rFonts w:eastAsia="Times New Roman" w:cs="Times New Roman"/>
                <w:sz w:val="18"/>
                <w:szCs w:val="18"/>
              </w:rPr>
              <w:t xml:space="preserve"> Pentru aceste lucrări este necesar respectarea prevederilor ISCIR, conform legii.</w:t>
            </w:r>
          </w:p>
          <w:p w14:paraId="6E34252D" w14:textId="7EE18CFD" w:rsidR="008B1654" w:rsidRPr="00E62628" w:rsidRDefault="008B1654" w:rsidP="008B1654">
            <w:pPr>
              <w:spacing w:after="0" w:line="240" w:lineRule="auto"/>
              <w:ind w:left="0"/>
              <w:rPr>
                <w:rFonts w:eastAsia="Times New Roman" w:cs="Times New Roman"/>
                <w:sz w:val="18"/>
                <w:szCs w:val="18"/>
              </w:rPr>
            </w:pPr>
          </w:p>
          <w:p w14:paraId="7FCCD116" w14:textId="77777777" w:rsidR="008B1654" w:rsidRPr="00E62628" w:rsidRDefault="008B1654" w:rsidP="008B1654">
            <w:pPr>
              <w:spacing w:after="0" w:line="240" w:lineRule="auto"/>
              <w:ind w:left="0"/>
              <w:rPr>
                <w:rFonts w:eastAsia="Times New Roman" w:cs="Times New Roman"/>
                <w:sz w:val="18"/>
                <w:szCs w:val="18"/>
              </w:rPr>
            </w:pPr>
          </w:p>
          <w:p w14:paraId="6F7E48DA" w14:textId="77777777" w:rsidR="008B1654" w:rsidRPr="00E62628" w:rsidRDefault="008B1654" w:rsidP="008B1654">
            <w:pPr>
              <w:spacing w:after="0" w:line="240" w:lineRule="auto"/>
              <w:ind w:left="0"/>
              <w:rPr>
                <w:rFonts w:eastAsia="Times New Roman" w:cs="Times New Roman"/>
                <w:sz w:val="18"/>
                <w:szCs w:val="18"/>
              </w:rPr>
            </w:pPr>
          </w:p>
          <w:p w14:paraId="387B92AE" w14:textId="77777777" w:rsidR="008B1654" w:rsidRPr="00E62628" w:rsidRDefault="008B1654" w:rsidP="008B1654">
            <w:pPr>
              <w:spacing w:after="0" w:line="240" w:lineRule="auto"/>
              <w:ind w:left="0"/>
              <w:rPr>
                <w:rFonts w:eastAsia="Times New Roman" w:cs="Times New Roman"/>
                <w:sz w:val="18"/>
                <w:szCs w:val="18"/>
              </w:rPr>
            </w:pPr>
          </w:p>
          <w:p w14:paraId="77B6E836" w14:textId="77777777" w:rsidR="008B1654" w:rsidRPr="00E62628" w:rsidRDefault="008B1654" w:rsidP="008B1654">
            <w:pPr>
              <w:spacing w:after="0" w:line="240" w:lineRule="auto"/>
              <w:ind w:left="0"/>
              <w:rPr>
                <w:rFonts w:eastAsia="Times New Roman" w:cs="Times New Roman"/>
                <w:sz w:val="18"/>
                <w:szCs w:val="18"/>
              </w:rPr>
            </w:pPr>
          </w:p>
          <w:p w14:paraId="6502B43C" w14:textId="77777777" w:rsidR="008B1654" w:rsidRPr="00E62628" w:rsidRDefault="008B1654" w:rsidP="008B1654">
            <w:pPr>
              <w:spacing w:after="0" w:line="240" w:lineRule="auto"/>
              <w:ind w:left="0"/>
              <w:rPr>
                <w:rFonts w:eastAsia="Times New Roman" w:cs="Times New Roman"/>
                <w:sz w:val="18"/>
                <w:szCs w:val="18"/>
              </w:rPr>
            </w:pPr>
          </w:p>
          <w:p w14:paraId="33C96080" w14:textId="77777777" w:rsidR="008B1654" w:rsidRPr="00E62628" w:rsidRDefault="008B1654" w:rsidP="008B1654">
            <w:pPr>
              <w:spacing w:after="0" w:line="240" w:lineRule="auto"/>
              <w:ind w:left="0"/>
              <w:rPr>
                <w:rFonts w:eastAsia="Times New Roman" w:cs="Times New Roman"/>
                <w:sz w:val="18"/>
                <w:szCs w:val="18"/>
              </w:rPr>
            </w:pPr>
          </w:p>
          <w:p w14:paraId="4F87EE42" w14:textId="77777777" w:rsidR="008B1654" w:rsidRPr="00E62628" w:rsidRDefault="008B1654" w:rsidP="008B1654">
            <w:pPr>
              <w:spacing w:after="0" w:line="240" w:lineRule="auto"/>
              <w:ind w:left="0"/>
              <w:rPr>
                <w:rFonts w:eastAsia="Times New Roman" w:cs="Times New Roman"/>
                <w:sz w:val="18"/>
                <w:szCs w:val="18"/>
              </w:rPr>
            </w:pPr>
          </w:p>
          <w:p w14:paraId="2CCC3910" w14:textId="77777777" w:rsidR="008B1654" w:rsidRPr="00E62628" w:rsidRDefault="008B1654" w:rsidP="008B1654">
            <w:pPr>
              <w:spacing w:after="0" w:line="240" w:lineRule="auto"/>
              <w:ind w:left="0"/>
              <w:rPr>
                <w:rFonts w:eastAsia="Times New Roman" w:cs="Times New Roman"/>
                <w:sz w:val="18"/>
                <w:szCs w:val="18"/>
              </w:rPr>
            </w:pPr>
          </w:p>
          <w:p w14:paraId="31B5E18C" w14:textId="77777777" w:rsidR="008B1654" w:rsidRPr="00E62628" w:rsidRDefault="008B1654" w:rsidP="008B1654">
            <w:pPr>
              <w:spacing w:after="0" w:line="240" w:lineRule="auto"/>
              <w:ind w:left="0"/>
              <w:rPr>
                <w:rFonts w:eastAsia="Times New Roman" w:cs="Times New Roman"/>
                <w:sz w:val="18"/>
                <w:szCs w:val="18"/>
              </w:rPr>
            </w:pPr>
          </w:p>
          <w:p w14:paraId="26C674E1" w14:textId="77777777" w:rsidR="008B1654" w:rsidRPr="00E62628" w:rsidRDefault="008B1654" w:rsidP="008B1654">
            <w:pPr>
              <w:spacing w:after="0" w:line="240" w:lineRule="auto"/>
              <w:ind w:left="0"/>
              <w:rPr>
                <w:rFonts w:eastAsia="Times New Roman" w:cs="Times New Roman"/>
                <w:sz w:val="18"/>
                <w:szCs w:val="18"/>
              </w:rPr>
            </w:pPr>
          </w:p>
          <w:p w14:paraId="336A9F2B" w14:textId="128DBB8F" w:rsidR="00566539" w:rsidRPr="00E62628" w:rsidRDefault="00423E80" w:rsidP="008B1654">
            <w:pPr>
              <w:spacing w:after="0" w:line="240" w:lineRule="auto"/>
              <w:ind w:left="0"/>
              <w:rPr>
                <w:rFonts w:eastAsia="Times New Roman" w:cs="Times New Roman"/>
                <w:sz w:val="18"/>
                <w:szCs w:val="18"/>
              </w:rPr>
            </w:pPr>
            <w:r w:rsidRPr="00E62628">
              <w:rPr>
                <w:rFonts w:eastAsia="Times New Roman" w:cs="Times New Roman"/>
                <w:sz w:val="18"/>
                <w:szCs w:val="18"/>
              </w:rPr>
              <w:t>7) Obiectivul specific al acestui apel este creșterea eficienței energetice în clădirile publice, îndeosebi a celor care înregistrează consumuri energetice mari.</w:t>
            </w:r>
          </w:p>
          <w:p w14:paraId="1C68F67C" w14:textId="77777777" w:rsidR="00566539" w:rsidRPr="00E62628" w:rsidRDefault="00566539" w:rsidP="008B1654">
            <w:pPr>
              <w:spacing w:after="0" w:line="240" w:lineRule="auto"/>
              <w:ind w:left="0"/>
              <w:rPr>
                <w:rFonts w:eastAsia="Times New Roman" w:cs="Times New Roman"/>
                <w:sz w:val="18"/>
                <w:szCs w:val="18"/>
              </w:rPr>
            </w:pPr>
          </w:p>
          <w:p w14:paraId="01C4BFED" w14:textId="77777777" w:rsidR="00566539" w:rsidRPr="00E62628" w:rsidRDefault="00566539" w:rsidP="008B1654">
            <w:pPr>
              <w:spacing w:after="0" w:line="240" w:lineRule="auto"/>
              <w:ind w:left="0"/>
              <w:rPr>
                <w:rFonts w:eastAsia="Times New Roman" w:cs="Times New Roman"/>
                <w:sz w:val="18"/>
                <w:szCs w:val="18"/>
              </w:rPr>
            </w:pPr>
          </w:p>
          <w:p w14:paraId="7403A882" w14:textId="77777777" w:rsidR="00566539" w:rsidRPr="00E62628" w:rsidRDefault="00566539" w:rsidP="008B1654">
            <w:pPr>
              <w:spacing w:after="0" w:line="240" w:lineRule="auto"/>
              <w:ind w:left="0"/>
              <w:rPr>
                <w:rFonts w:eastAsia="Times New Roman" w:cs="Times New Roman"/>
                <w:sz w:val="18"/>
                <w:szCs w:val="18"/>
              </w:rPr>
            </w:pPr>
          </w:p>
          <w:p w14:paraId="4B647306" w14:textId="77777777" w:rsidR="00566539" w:rsidRPr="00E62628" w:rsidRDefault="00566539" w:rsidP="008B1654">
            <w:pPr>
              <w:spacing w:after="0" w:line="240" w:lineRule="auto"/>
              <w:ind w:left="0"/>
              <w:rPr>
                <w:rFonts w:eastAsia="Times New Roman" w:cs="Times New Roman"/>
                <w:sz w:val="18"/>
                <w:szCs w:val="18"/>
              </w:rPr>
            </w:pPr>
          </w:p>
          <w:p w14:paraId="679D7808" w14:textId="77777777" w:rsidR="00566539" w:rsidRPr="00E62628" w:rsidRDefault="00566539" w:rsidP="008B1654">
            <w:pPr>
              <w:spacing w:after="0" w:line="240" w:lineRule="auto"/>
              <w:ind w:left="0"/>
              <w:rPr>
                <w:rFonts w:eastAsia="Times New Roman" w:cs="Times New Roman"/>
                <w:sz w:val="18"/>
                <w:szCs w:val="18"/>
              </w:rPr>
            </w:pPr>
          </w:p>
          <w:p w14:paraId="1F12B65B" w14:textId="77777777" w:rsidR="00566539" w:rsidRPr="00E62628" w:rsidRDefault="00566539" w:rsidP="008B1654">
            <w:pPr>
              <w:spacing w:after="0" w:line="240" w:lineRule="auto"/>
              <w:ind w:left="0"/>
              <w:rPr>
                <w:rFonts w:eastAsia="Times New Roman" w:cs="Times New Roman"/>
                <w:sz w:val="18"/>
                <w:szCs w:val="18"/>
              </w:rPr>
            </w:pPr>
          </w:p>
          <w:p w14:paraId="2BEA86AB" w14:textId="77777777" w:rsidR="00566539" w:rsidRPr="00E62628" w:rsidRDefault="00566539" w:rsidP="008B1654">
            <w:pPr>
              <w:spacing w:after="0" w:line="240" w:lineRule="auto"/>
              <w:ind w:left="0"/>
              <w:rPr>
                <w:rFonts w:eastAsia="Times New Roman" w:cs="Times New Roman"/>
                <w:sz w:val="18"/>
                <w:szCs w:val="18"/>
              </w:rPr>
            </w:pPr>
          </w:p>
          <w:p w14:paraId="626125A1" w14:textId="77777777" w:rsidR="00423E80" w:rsidRPr="00E62628" w:rsidRDefault="00423E80" w:rsidP="008B1654">
            <w:pPr>
              <w:spacing w:after="0" w:line="240" w:lineRule="auto"/>
              <w:ind w:left="0"/>
              <w:rPr>
                <w:rFonts w:eastAsia="Times New Roman" w:cs="Times New Roman"/>
                <w:sz w:val="18"/>
                <w:szCs w:val="18"/>
              </w:rPr>
            </w:pPr>
          </w:p>
          <w:p w14:paraId="43ED72AC" w14:textId="77777777" w:rsidR="00423E80" w:rsidRPr="00E62628" w:rsidRDefault="00423E80" w:rsidP="008B1654">
            <w:pPr>
              <w:spacing w:after="0" w:line="240" w:lineRule="auto"/>
              <w:ind w:left="0"/>
              <w:rPr>
                <w:rFonts w:eastAsia="Times New Roman" w:cs="Times New Roman"/>
                <w:sz w:val="18"/>
                <w:szCs w:val="18"/>
              </w:rPr>
            </w:pPr>
          </w:p>
          <w:p w14:paraId="355831E0" w14:textId="77777777" w:rsidR="00C61C76" w:rsidRPr="00E62628" w:rsidRDefault="00C61C76" w:rsidP="008B1654">
            <w:pPr>
              <w:spacing w:after="0" w:line="240" w:lineRule="auto"/>
              <w:ind w:left="0"/>
              <w:rPr>
                <w:rFonts w:eastAsia="Times New Roman" w:cs="Times New Roman"/>
                <w:sz w:val="18"/>
                <w:szCs w:val="18"/>
              </w:rPr>
            </w:pPr>
          </w:p>
          <w:p w14:paraId="5F3D1E25" w14:textId="77777777" w:rsidR="00566539" w:rsidRPr="00E62628" w:rsidRDefault="00566539" w:rsidP="008B1654">
            <w:pPr>
              <w:spacing w:after="0" w:line="240" w:lineRule="auto"/>
              <w:ind w:left="0"/>
              <w:rPr>
                <w:rFonts w:eastAsia="Times New Roman" w:cs="Times New Roman"/>
                <w:sz w:val="18"/>
                <w:szCs w:val="18"/>
              </w:rPr>
            </w:pPr>
          </w:p>
          <w:p w14:paraId="46BA4AFB" w14:textId="77777777" w:rsidR="00566539" w:rsidRDefault="00566539" w:rsidP="008B1654">
            <w:pPr>
              <w:spacing w:after="0" w:line="240" w:lineRule="auto"/>
              <w:ind w:left="0"/>
              <w:rPr>
                <w:rFonts w:eastAsia="Times New Roman" w:cs="Times New Roman"/>
                <w:sz w:val="18"/>
                <w:szCs w:val="18"/>
              </w:rPr>
            </w:pPr>
          </w:p>
          <w:p w14:paraId="38DFEC07" w14:textId="77777777" w:rsidR="00FA375E" w:rsidRPr="00E62628" w:rsidRDefault="00FA375E" w:rsidP="008B1654">
            <w:pPr>
              <w:spacing w:after="0" w:line="240" w:lineRule="auto"/>
              <w:ind w:left="0"/>
              <w:rPr>
                <w:rFonts w:eastAsia="Times New Roman" w:cs="Times New Roman"/>
                <w:sz w:val="18"/>
                <w:szCs w:val="18"/>
              </w:rPr>
            </w:pPr>
          </w:p>
          <w:p w14:paraId="3E743B88" w14:textId="3390CB72" w:rsidR="004C000F" w:rsidRPr="00E62628" w:rsidRDefault="008B1654" w:rsidP="004C000F">
            <w:pPr>
              <w:spacing w:after="0" w:line="240" w:lineRule="auto"/>
              <w:ind w:left="0"/>
              <w:rPr>
                <w:rFonts w:eastAsia="Times New Roman" w:cs="Times New Roman"/>
                <w:i/>
                <w:sz w:val="18"/>
                <w:szCs w:val="18"/>
              </w:rPr>
            </w:pPr>
            <w:r w:rsidRPr="00E62628">
              <w:rPr>
                <w:rFonts w:eastAsia="Times New Roman" w:cs="Times New Roman"/>
                <w:sz w:val="18"/>
                <w:szCs w:val="18"/>
              </w:rPr>
              <w:t>7.</w:t>
            </w:r>
            <w:r w:rsidR="00566539" w:rsidRPr="00E62628">
              <w:rPr>
                <w:rFonts w:eastAsia="Times New Roman" w:cs="Times New Roman"/>
                <w:sz w:val="18"/>
                <w:szCs w:val="18"/>
              </w:rPr>
              <w:t>1</w:t>
            </w:r>
            <w:r w:rsidRPr="00E62628">
              <w:rPr>
                <w:rFonts w:eastAsia="Times New Roman" w:cs="Times New Roman"/>
                <w:sz w:val="18"/>
                <w:szCs w:val="18"/>
              </w:rPr>
              <w:t xml:space="preserve"> </w:t>
            </w:r>
            <w:r w:rsidR="004C000F" w:rsidRPr="00E62628">
              <w:rPr>
                <w:rFonts w:eastAsia="Times New Roman" w:cs="Times New Roman"/>
                <w:sz w:val="18"/>
                <w:szCs w:val="18"/>
              </w:rPr>
              <w:t>Activitatea</w:t>
            </w:r>
            <w:r w:rsidR="00566539" w:rsidRPr="00E62628">
              <w:rPr>
                <w:rFonts w:eastAsia="Times New Roman" w:cs="Times New Roman"/>
                <w:sz w:val="18"/>
                <w:szCs w:val="18"/>
              </w:rPr>
              <w:t>/lucrarea de intervenție</w:t>
            </w:r>
            <w:r w:rsidR="004C000F" w:rsidRPr="00E62628">
              <w:rPr>
                <w:rFonts w:eastAsia="Times New Roman" w:cs="Times New Roman"/>
                <w:sz w:val="18"/>
                <w:szCs w:val="18"/>
              </w:rPr>
              <w:t xml:space="preserve"> la care faceți referire este eligibilă și poate fi încadrată categoria măsurilor conexe în măsura în care se încadrează în</w:t>
            </w:r>
            <w:r w:rsidR="00566539" w:rsidRPr="00E62628">
              <w:rPr>
                <w:rFonts w:eastAsia="Times New Roman" w:cs="Times New Roman"/>
                <w:sz w:val="18"/>
                <w:szCs w:val="18"/>
              </w:rPr>
              <w:t xml:space="preserve">tr-una din tipurile menționate în </w:t>
            </w:r>
            <w:r w:rsidR="00566539" w:rsidRPr="00E62628">
              <w:rPr>
                <w:rFonts w:eastAsia="Times New Roman" w:cs="Times New Roman"/>
                <w:sz w:val="18"/>
                <w:szCs w:val="18"/>
              </w:rPr>
              <w:lastRenderedPageBreak/>
              <w:t>Ghidul specific (ex.</w:t>
            </w:r>
            <w:r w:rsidR="004C000F" w:rsidRPr="00E62628">
              <w:rPr>
                <w:rFonts w:eastAsia="Times New Roman" w:cs="Times New Roman"/>
                <w:i/>
                <w:sz w:val="18"/>
                <w:szCs w:val="18"/>
              </w:rPr>
              <w:t>refacerea finisajelor interioare în zonele de intervenţie</w:t>
            </w:r>
            <w:r w:rsidR="00566539" w:rsidRPr="00E62628">
              <w:rPr>
                <w:rFonts w:eastAsia="Times New Roman" w:cs="Times New Roman"/>
                <w:i/>
                <w:sz w:val="18"/>
                <w:szCs w:val="18"/>
              </w:rPr>
              <w:t>)</w:t>
            </w:r>
          </w:p>
          <w:p w14:paraId="137E404F" w14:textId="77777777" w:rsidR="00C61C76" w:rsidRPr="00E62628" w:rsidRDefault="00C61C76" w:rsidP="004C000F">
            <w:pPr>
              <w:spacing w:after="0" w:line="240" w:lineRule="auto"/>
              <w:ind w:left="0"/>
              <w:rPr>
                <w:rFonts w:eastAsia="Times New Roman" w:cs="Times New Roman"/>
                <w:i/>
                <w:sz w:val="18"/>
                <w:szCs w:val="18"/>
              </w:rPr>
            </w:pPr>
          </w:p>
          <w:p w14:paraId="1C3D6856" w14:textId="3964C6FA" w:rsidR="00566539" w:rsidRPr="00E62628" w:rsidRDefault="00566539" w:rsidP="00566539">
            <w:pPr>
              <w:autoSpaceDE w:val="0"/>
              <w:autoSpaceDN w:val="0"/>
              <w:adjustRightInd w:val="0"/>
              <w:spacing w:before="60" w:after="60" w:line="240" w:lineRule="auto"/>
              <w:ind w:left="0"/>
              <w:rPr>
                <w:rFonts w:eastAsia="Times New Roman" w:cs="Times New Roman"/>
                <w:i/>
                <w:sz w:val="18"/>
                <w:szCs w:val="18"/>
              </w:rPr>
            </w:pPr>
            <w:r w:rsidRPr="00E62628">
              <w:rPr>
                <w:rFonts w:eastAsia="Times New Roman" w:cs="Times New Roman"/>
                <w:sz w:val="18"/>
                <w:szCs w:val="18"/>
              </w:rPr>
              <w:t>7.2 Activitatea/lucrarea de intervenție la care faceți referire este eligibilă și poate fi încadrată categoria măsurilor conexe în măsura în care se încadrează într-una din tipurile menționate în Ghidul specific (ex.</w:t>
            </w:r>
            <w:r w:rsidRPr="00E62628">
              <w:rPr>
                <w:rFonts w:eastAsia="Times New Roman" w:cs="Times New Roman"/>
                <w:i/>
                <w:sz w:val="18"/>
                <w:szCs w:val="18"/>
              </w:rPr>
              <w:t>refacerea finisajelor interioare în zonele de intervenţie; măsuri de reparaţii/consolidare a clădirii, acolo unde este cazul)</w:t>
            </w:r>
          </w:p>
          <w:p w14:paraId="6D75D9AF" w14:textId="77777777" w:rsidR="00C61C76" w:rsidRPr="00E62628" w:rsidRDefault="00C61C76" w:rsidP="00566539">
            <w:pPr>
              <w:autoSpaceDE w:val="0"/>
              <w:autoSpaceDN w:val="0"/>
              <w:adjustRightInd w:val="0"/>
              <w:spacing w:before="60" w:after="60" w:line="240" w:lineRule="auto"/>
              <w:ind w:left="0"/>
            </w:pPr>
          </w:p>
          <w:p w14:paraId="406CAF91" w14:textId="48FA65A4" w:rsidR="008B1654" w:rsidRPr="00E62628" w:rsidRDefault="004C000F"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7.3 </w:t>
            </w:r>
            <w:r w:rsidR="004E23FD" w:rsidRPr="00E62628">
              <w:rPr>
                <w:rFonts w:eastAsia="Times New Roman" w:cs="Times New Roman"/>
                <w:sz w:val="18"/>
                <w:szCs w:val="18"/>
              </w:rPr>
              <w:t>Activitatea/lucrarea de intervenție la care faceți referire este eligibilă și poate fi încadrată categoria măsurilor conexe în măsura în care se încadrează într-una din tipurile menționate în Ghidul specific</w:t>
            </w:r>
          </w:p>
          <w:p w14:paraId="0C4A016F" w14:textId="1180C528" w:rsidR="004E23FD" w:rsidRPr="00E62628" w:rsidRDefault="004E23FD" w:rsidP="004E23FD">
            <w:pPr>
              <w:numPr>
                <w:ilvl w:val="0"/>
                <w:numId w:val="126"/>
              </w:numPr>
              <w:autoSpaceDE w:val="0"/>
              <w:autoSpaceDN w:val="0"/>
              <w:adjustRightInd w:val="0"/>
              <w:spacing w:before="60" w:after="60" w:line="240" w:lineRule="auto"/>
              <w:rPr>
                <w:rFonts w:eastAsia="Times New Roman" w:cs="Times New Roman"/>
                <w:i/>
                <w:sz w:val="18"/>
                <w:szCs w:val="18"/>
              </w:rPr>
            </w:pPr>
            <w:r w:rsidRPr="00E62628">
              <w:rPr>
                <w:rFonts w:eastAsia="Times New Roman" w:cs="Times New Roman"/>
                <w:i/>
                <w:sz w:val="18"/>
                <w:szCs w:val="18"/>
              </w:rPr>
              <w:t>lucrări specifice necesare obținerii avizului ISU</w:t>
            </w:r>
          </w:p>
          <w:p w14:paraId="24982139" w14:textId="77777777" w:rsidR="008B1654" w:rsidRPr="00E62628" w:rsidRDefault="008B1654" w:rsidP="008B1654">
            <w:pPr>
              <w:spacing w:after="0" w:line="240" w:lineRule="auto"/>
              <w:ind w:left="0"/>
              <w:rPr>
                <w:rFonts w:eastAsia="Times New Roman" w:cs="Times New Roman"/>
                <w:sz w:val="18"/>
                <w:szCs w:val="18"/>
              </w:rPr>
            </w:pPr>
          </w:p>
          <w:p w14:paraId="3A6CA315" w14:textId="77777777" w:rsidR="008B1654" w:rsidRPr="00E62628" w:rsidRDefault="008B1654" w:rsidP="008B1654">
            <w:pPr>
              <w:spacing w:after="0" w:line="240" w:lineRule="auto"/>
              <w:ind w:left="0"/>
              <w:rPr>
                <w:rFonts w:eastAsia="Times New Roman" w:cs="Times New Roman"/>
                <w:sz w:val="18"/>
                <w:szCs w:val="18"/>
              </w:rPr>
            </w:pPr>
          </w:p>
          <w:p w14:paraId="3BF67E3D" w14:textId="30BD0B8B"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rPr>
              <w:t>8. Ghidul specific a fost revizuit (punctul 5, secțiunea 4.2) astfel:</w:t>
            </w:r>
          </w:p>
          <w:p w14:paraId="2CBB8594" w14:textId="77777777" w:rsidR="008B1654" w:rsidRPr="00E62628" w:rsidRDefault="008B1654" w:rsidP="008B1654">
            <w:pPr>
              <w:spacing w:after="0" w:line="240" w:lineRule="auto"/>
              <w:ind w:left="0"/>
              <w:rPr>
                <w:rFonts w:eastAsia="Times New Roman" w:cs="Times New Roman"/>
                <w:sz w:val="18"/>
                <w:szCs w:val="18"/>
              </w:rPr>
            </w:pPr>
          </w:p>
          <w:p w14:paraId="1350FCF4" w14:textId="77777777" w:rsidR="008B1654" w:rsidRPr="00E62628" w:rsidRDefault="008B1654" w:rsidP="008B1654">
            <w:pPr>
              <w:spacing w:after="0" w:line="240" w:lineRule="auto"/>
              <w:ind w:left="0"/>
              <w:rPr>
                <w:rFonts w:eastAsia="Times New Roman" w:cs="Times New Roman"/>
                <w:b/>
                <w:i/>
                <w:sz w:val="18"/>
                <w:szCs w:val="18"/>
              </w:rPr>
            </w:pPr>
            <w:r w:rsidRPr="00E62628">
              <w:rPr>
                <w:rFonts w:eastAsia="Times New Roman" w:cs="Times New Roman"/>
                <w:b/>
                <w:i/>
                <w:sz w:val="18"/>
                <w:szCs w:val="18"/>
              </w:rPr>
              <w:t>La finalul implementării proiectului trebuie atins un nivel de minim 10% din consumul total de energie primară care este realizat din surse regenerabile de energie (la nivel de proiect)</w:t>
            </w:r>
          </w:p>
          <w:p w14:paraId="229FE3CD" w14:textId="77777777" w:rsidR="008B1654" w:rsidRPr="00E62628" w:rsidRDefault="008B1654" w:rsidP="008B1654">
            <w:pPr>
              <w:spacing w:after="0" w:line="240" w:lineRule="auto"/>
              <w:ind w:left="0"/>
              <w:rPr>
                <w:rFonts w:eastAsia="Times New Roman" w:cs="Times New Roman"/>
                <w:i/>
                <w:sz w:val="18"/>
                <w:szCs w:val="18"/>
              </w:rPr>
            </w:pPr>
          </w:p>
          <w:p w14:paraId="2504CC12"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Din Raportul de audit energetic rezultă, din condițiile inițiale și/sau prin măsurile propuse, un nivel de minim 10% din consumul total de energie primară care este realizat din surse regenerabile de energie (la nivel de proiect).</w:t>
            </w:r>
          </w:p>
          <w:p w14:paraId="6AF2F0F5" w14:textId="77777777" w:rsidR="008B1654" w:rsidRPr="00E62628" w:rsidRDefault="008B1654" w:rsidP="008B1654">
            <w:pPr>
              <w:spacing w:after="0" w:line="240" w:lineRule="auto"/>
              <w:ind w:left="0"/>
              <w:rPr>
                <w:rFonts w:eastAsia="Times New Roman" w:cs="Times New Roman"/>
                <w:i/>
                <w:sz w:val="18"/>
                <w:szCs w:val="18"/>
              </w:rPr>
            </w:pPr>
          </w:p>
          <w:p w14:paraId="4415A78E"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În cazul în care cererea de finanțare include o singură clădire publică, nivelul de minim 10% din consumul total de energie primară care este realizat din surse regenerabile de energie se verifică la nivelul clădirii obiect al proiectului.</w:t>
            </w:r>
          </w:p>
          <w:p w14:paraId="0512DDC5" w14:textId="77777777" w:rsidR="008B1654" w:rsidRPr="00E62628" w:rsidRDefault="008B1654" w:rsidP="008B1654">
            <w:pPr>
              <w:spacing w:after="0" w:line="240" w:lineRule="auto"/>
              <w:ind w:left="0"/>
              <w:rPr>
                <w:rFonts w:eastAsia="Times New Roman" w:cs="Times New Roman"/>
                <w:i/>
                <w:sz w:val="18"/>
                <w:szCs w:val="18"/>
              </w:rPr>
            </w:pPr>
          </w:p>
          <w:p w14:paraId="0DC9C456"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În cazul în care cererea de finanțare cuprinde mai multe clădiri publice (componente), nivelul de minim 10% realizat din surse regenerabile de energie se verifică cu raportare la consumul total de energie primară cumulat al clădirilor incluse în proiect (indiferent dacă sunt prevăzute sisteme alternative de producere a energiei din surse regenerabile de energie la toate clădirile incluse în proiect sau doar la o parte din acestea).</w:t>
            </w:r>
          </w:p>
          <w:p w14:paraId="07ADEFF6" w14:textId="77777777" w:rsidR="008B1654" w:rsidRPr="00E62628" w:rsidRDefault="008B1654" w:rsidP="008B1654">
            <w:pPr>
              <w:spacing w:after="0" w:line="240" w:lineRule="auto"/>
              <w:ind w:left="0"/>
              <w:rPr>
                <w:rFonts w:eastAsia="Times New Roman" w:cs="Times New Roman"/>
                <w:sz w:val="18"/>
                <w:szCs w:val="18"/>
              </w:rPr>
            </w:pPr>
          </w:p>
          <w:p w14:paraId="36DB675E" w14:textId="77777777" w:rsidR="008B1654" w:rsidRPr="00E62628" w:rsidRDefault="008B1654" w:rsidP="008B1654">
            <w:pPr>
              <w:spacing w:after="0" w:line="240" w:lineRule="auto"/>
              <w:ind w:left="0"/>
              <w:rPr>
                <w:rFonts w:eastAsia="Times New Roman" w:cs="Times New Roman"/>
                <w:sz w:val="18"/>
                <w:szCs w:val="18"/>
              </w:rPr>
            </w:pPr>
          </w:p>
          <w:p w14:paraId="084851A9" w14:textId="77777777" w:rsidR="000B0578" w:rsidRPr="00E62628" w:rsidRDefault="000B0578" w:rsidP="008B1654">
            <w:pPr>
              <w:spacing w:after="0" w:line="240" w:lineRule="auto"/>
              <w:ind w:left="0"/>
              <w:rPr>
                <w:rFonts w:eastAsia="Times New Roman" w:cs="Times New Roman"/>
                <w:sz w:val="18"/>
                <w:szCs w:val="18"/>
              </w:rPr>
            </w:pPr>
          </w:p>
          <w:p w14:paraId="59717F1C" w14:textId="77777777" w:rsidR="000B0578" w:rsidRDefault="000B0578" w:rsidP="008B1654">
            <w:pPr>
              <w:spacing w:after="0" w:line="240" w:lineRule="auto"/>
              <w:ind w:left="0"/>
              <w:rPr>
                <w:rFonts w:eastAsia="Times New Roman" w:cs="Times New Roman"/>
                <w:sz w:val="18"/>
                <w:szCs w:val="18"/>
              </w:rPr>
            </w:pPr>
          </w:p>
          <w:p w14:paraId="12FA140A" w14:textId="77777777" w:rsidR="00DF13F3" w:rsidRDefault="00DF13F3" w:rsidP="008B1654">
            <w:pPr>
              <w:spacing w:after="0" w:line="240" w:lineRule="auto"/>
              <w:ind w:left="0"/>
              <w:rPr>
                <w:rFonts w:eastAsia="Times New Roman" w:cs="Times New Roman"/>
                <w:sz w:val="18"/>
                <w:szCs w:val="18"/>
              </w:rPr>
            </w:pPr>
          </w:p>
          <w:p w14:paraId="64A5AF15" w14:textId="1734869E"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9. </w:t>
            </w:r>
          </w:p>
          <w:p w14:paraId="68BEF10D" w14:textId="77777777" w:rsidR="007F2DA2" w:rsidRPr="007F2DA2" w:rsidRDefault="007F2DA2" w:rsidP="007F2DA2">
            <w:pPr>
              <w:spacing w:after="0" w:line="240" w:lineRule="auto"/>
              <w:ind w:left="0"/>
              <w:rPr>
                <w:rFonts w:eastAsia="Times New Roman" w:cs="Times New Roman"/>
                <w:sz w:val="18"/>
                <w:szCs w:val="18"/>
              </w:rPr>
            </w:pPr>
            <w:r w:rsidRPr="007F2DA2">
              <w:rPr>
                <w:rFonts w:eastAsia="Times New Roman" w:cs="Times New Roman"/>
                <w:sz w:val="18"/>
                <w:szCs w:val="18"/>
              </w:rPr>
              <w:t xml:space="preserve">Mentionăm că si în cazul unei cereri de finanțare care cuprinde mai multe clădiri/secții/pavilioane, se va verifica respectarea criteriilor de conformitate administrativă și eligibilitate aplicabile pentru fiecare clădire in parte, conform Anexei 3.1.B.2 – Grila CAE. </w:t>
            </w:r>
          </w:p>
          <w:p w14:paraId="00325F69" w14:textId="77777777" w:rsidR="007F2DA2" w:rsidRPr="007F2DA2" w:rsidRDefault="007F2DA2" w:rsidP="007F2DA2">
            <w:pPr>
              <w:spacing w:after="0" w:line="240" w:lineRule="auto"/>
              <w:ind w:left="0"/>
              <w:rPr>
                <w:rFonts w:eastAsia="Times New Roman" w:cs="Times New Roman"/>
                <w:sz w:val="18"/>
                <w:szCs w:val="18"/>
              </w:rPr>
            </w:pPr>
          </w:p>
          <w:p w14:paraId="2782F0E6" w14:textId="551D152B" w:rsidR="007F2DA2" w:rsidRPr="007F2DA2" w:rsidRDefault="007F2DA2" w:rsidP="007F2DA2">
            <w:pPr>
              <w:spacing w:after="0" w:line="240" w:lineRule="auto"/>
              <w:ind w:left="0"/>
              <w:rPr>
                <w:rFonts w:eastAsia="Times New Roman" w:cs="Times New Roman"/>
                <w:i/>
                <w:sz w:val="18"/>
                <w:szCs w:val="18"/>
              </w:rPr>
            </w:pPr>
            <w:r w:rsidRPr="007F2DA2">
              <w:rPr>
                <w:rFonts w:eastAsia="Times New Roman" w:cs="Times New Roman"/>
                <w:sz w:val="18"/>
                <w:szCs w:val="18"/>
              </w:rPr>
              <w:t xml:space="preserve">Fiecare clădire din cererea de finanțare trebuie să îndeplineasca criteriile de conformitate administrativă și eligibilitate. Conform Ghidului specific, punctul 16, sectiunea 4.2, </w:t>
            </w:r>
            <w:r w:rsidRPr="007F2DA2">
              <w:rPr>
                <w:rFonts w:eastAsia="Times New Roman" w:cs="Times New Roman"/>
                <w:i/>
                <w:sz w:val="18"/>
                <w:szCs w:val="18"/>
              </w:rPr>
              <w:t>Clădirea este independentă structural, cu o suprafaţă utilă totală mai mare de 250 m²</w:t>
            </w:r>
            <w:r>
              <w:rPr>
                <w:rFonts w:eastAsia="Times New Roman" w:cs="Times New Roman"/>
                <w:i/>
                <w:sz w:val="18"/>
                <w:szCs w:val="18"/>
              </w:rPr>
              <w:t>.</w:t>
            </w:r>
            <w:r w:rsidRPr="007F2DA2">
              <w:rPr>
                <w:rFonts w:eastAsia="Times New Roman" w:cs="Times New Roman"/>
                <w:i/>
                <w:sz w:val="18"/>
                <w:szCs w:val="18"/>
              </w:rPr>
              <w:t xml:space="preserve"> </w:t>
            </w:r>
          </w:p>
          <w:p w14:paraId="65607268" w14:textId="77777777" w:rsidR="007F2DA2" w:rsidRPr="007F2DA2" w:rsidRDefault="007F2DA2" w:rsidP="007F2DA2">
            <w:pPr>
              <w:spacing w:after="0" w:line="240" w:lineRule="auto"/>
              <w:ind w:left="0"/>
              <w:rPr>
                <w:rFonts w:eastAsia="Times New Roman" w:cs="Times New Roman"/>
                <w:sz w:val="18"/>
                <w:szCs w:val="18"/>
              </w:rPr>
            </w:pPr>
          </w:p>
          <w:p w14:paraId="4011F99D" w14:textId="77777777" w:rsidR="007F2DA2" w:rsidRPr="007F2DA2" w:rsidRDefault="007F2DA2" w:rsidP="007F2DA2">
            <w:pPr>
              <w:spacing w:after="0" w:line="240" w:lineRule="auto"/>
              <w:ind w:left="0"/>
              <w:rPr>
                <w:rFonts w:eastAsia="Times New Roman" w:cs="Times New Roman"/>
                <w:i/>
                <w:sz w:val="18"/>
                <w:szCs w:val="18"/>
              </w:rPr>
            </w:pPr>
            <w:r w:rsidRPr="007F2DA2">
              <w:rPr>
                <w:rFonts w:eastAsia="Times New Roman" w:cs="Times New Roman"/>
                <w:i/>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neeligibile.</w:t>
            </w:r>
          </w:p>
          <w:p w14:paraId="0CA1E337" w14:textId="77777777" w:rsidR="007F2DA2" w:rsidRPr="007F2DA2" w:rsidRDefault="007F2DA2" w:rsidP="007F2DA2">
            <w:pPr>
              <w:spacing w:after="0" w:line="240" w:lineRule="auto"/>
              <w:ind w:left="0"/>
              <w:rPr>
                <w:rFonts w:eastAsia="Times New Roman" w:cs="Times New Roman"/>
                <w:sz w:val="18"/>
                <w:szCs w:val="18"/>
              </w:rPr>
            </w:pPr>
            <w:r w:rsidRPr="007F2DA2">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39966D07" w14:textId="77777777" w:rsidR="007F2DA2" w:rsidRPr="007F2DA2" w:rsidRDefault="007F2DA2" w:rsidP="007F2DA2">
            <w:pPr>
              <w:spacing w:after="0" w:line="240" w:lineRule="auto"/>
              <w:ind w:left="0"/>
              <w:rPr>
                <w:rFonts w:eastAsia="Times New Roman" w:cs="Times New Roman"/>
                <w:sz w:val="18"/>
                <w:szCs w:val="18"/>
              </w:rPr>
            </w:pPr>
            <w:r w:rsidRPr="007F2DA2">
              <w:rPr>
                <w:rFonts w:eastAsia="Times New Roman" w:cs="Times New Roman"/>
                <w:sz w:val="18"/>
                <w:szCs w:val="18"/>
              </w:rPr>
              <w:t xml:space="preserve">Devizul general va respecta modelul din HG 28/2008 (cu modificările și completările ulterioare) sau a legislației în vigoare. </w:t>
            </w:r>
          </w:p>
          <w:p w14:paraId="5AE17A49" w14:textId="77777777" w:rsidR="007F2DA2" w:rsidRPr="007F2DA2" w:rsidRDefault="007F2DA2" w:rsidP="007F2DA2">
            <w:pPr>
              <w:spacing w:after="0" w:line="240" w:lineRule="auto"/>
              <w:ind w:left="0"/>
              <w:rPr>
                <w:rFonts w:eastAsia="Times New Roman" w:cs="Times New Roman"/>
                <w:sz w:val="18"/>
                <w:szCs w:val="18"/>
              </w:rPr>
            </w:pPr>
          </w:p>
          <w:p w14:paraId="786AF4BF" w14:textId="6DA61467" w:rsidR="008B1654" w:rsidRPr="00E62628" w:rsidRDefault="00773FDD" w:rsidP="008B1654">
            <w:pPr>
              <w:spacing w:after="0" w:line="240" w:lineRule="auto"/>
              <w:ind w:left="0"/>
              <w:rPr>
                <w:rFonts w:eastAsia="Times New Roman" w:cs="Times New Roman"/>
                <w:sz w:val="18"/>
                <w:szCs w:val="18"/>
                <w:u w:val="single"/>
              </w:rPr>
            </w:pPr>
            <w:r>
              <w:rPr>
                <w:rFonts w:eastAsia="Times New Roman" w:cs="Times New Roman"/>
                <w:sz w:val="18"/>
                <w:szCs w:val="18"/>
              </w:rPr>
              <w:t>Cladirea care nu reprezinta</w:t>
            </w:r>
            <w:r w:rsidRPr="00E62628">
              <w:rPr>
                <w:rFonts w:eastAsia="Times New Roman" w:cs="Times New Roman"/>
                <w:sz w:val="18"/>
                <w:szCs w:val="18"/>
              </w:rPr>
              <w:t xml:space="preserve"> centrală termică sau alt corp anexă existent (grup sanitar, cantină, magazie, depozit aferent centralei termice etc.) care deservește clădirea/clăd</w:t>
            </w:r>
            <w:r>
              <w:rPr>
                <w:rFonts w:eastAsia="Times New Roman" w:cs="Times New Roman"/>
                <w:sz w:val="18"/>
                <w:szCs w:val="18"/>
              </w:rPr>
              <w:t>irile principală/e</w:t>
            </w:r>
            <w:r w:rsidR="00645680">
              <w:rPr>
                <w:rFonts w:eastAsia="Times New Roman" w:cs="Times New Roman"/>
                <w:sz w:val="18"/>
                <w:szCs w:val="18"/>
              </w:rPr>
              <w:t>,</w:t>
            </w:r>
            <w:r>
              <w:rPr>
                <w:rFonts w:eastAsia="Times New Roman" w:cs="Times New Roman"/>
                <w:sz w:val="18"/>
                <w:szCs w:val="18"/>
              </w:rPr>
              <w:t xml:space="preserve"> care are</w:t>
            </w:r>
            <w:r w:rsidRPr="00E62628">
              <w:rPr>
                <w:rFonts w:eastAsia="Times New Roman" w:cs="Times New Roman"/>
                <w:sz w:val="18"/>
                <w:szCs w:val="18"/>
              </w:rPr>
              <w:t xml:space="preserve"> o suprafață totală utilă </w:t>
            </w:r>
            <w:r>
              <w:rPr>
                <w:rFonts w:eastAsia="Times New Roman" w:cs="Times New Roman"/>
                <w:sz w:val="18"/>
                <w:szCs w:val="18"/>
              </w:rPr>
              <w:t>mai mica de 250 mp</w:t>
            </w:r>
            <w:r w:rsidR="00645680">
              <w:rPr>
                <w:rFonts w:eastAsia="Times New Roman" w:cs="Times New Roman"/>
                <w:sz w:val="18"/>
                <w:szCs w:val="18"/>
              </w:rPr>
              <w:t>,</w:t>
            </w:r>
            <w:r>
              <w:rPr>
                <w:rFonts w:eastAsia="Times New Roman" w:cs="Times New Roman"/>
                <w:sz w:val="18"/>
                <w:szCs w:val="18"/>
              </w:rPr>
              <w:t xml:space="preserve"> nu se va include in cadrul proiectului (cererea de finanțare)</w:t>
            </w:r>
            <w:r w:rsidRPr="00E62628">
              <w:rPr>
                <w:rFonts w:eastAsia="Times New Roman" w:cs="Times New Roman"/>
                <w:sz w:val="18"/>
                <w:szCs w:val="18"/>
              </w:rPr>
              <w:t>.</w:t>
            </w:r>
          </w:p>
          <w:p w14:paraId="3A3C48D6" w14:textId="77777777" w:rsidR="008B1654" w:rsidRPr="00E62628" w:rsidRDefault="008B1654" w:rsidP="008B1654">
            <w:pPr>
              <w:spacing w:after="0" w:line="240" w:lineRule="auto"/>
              <w:ind w:left="0"/>
              <w:rPr>
                <w:rFonts w:eastAsia="Times New Roman" w:cs="Times New Roman"/>
                <w:sz w:val="18"/>
                <w:szCs w:val="18"/>
                <w:u w:val="single"/>
              </w:rPr>
            </w:pPr>
          </w:p>
          <w:p w14:paraId="35C3008D" w14:textId="77777777" w:rsidR="008B1654" w:rsidRPr="00E62628" w:rsidRDefault="008B1654" w:rsidP="008B1654">
            <w:pPr>
              <w:spacing w:after="0" w:line="240" w:lineRule="auto"/>
              <w:ind w:left="0"/>
              <w:rPr>
                <w:rFonts w:eastAsia="Times New Roman" w:cs="Times New Roman"/>
                <w:sz w:val="18"/>
                <w:szCs w:val="18"/>
                <w:u w:val="single"/>
              </w:rPr>
            </w:pPr>
          </w:p>
          <w:p w14:paraId="14F8EDA7" w14:textId="77777777" w:rsidR="008B1654" w:rsidRPr="00E62628" w:rsidRDefault="008B1654" w:rsidP="008B1654">
            <w:pPr>
              <w:spacing w:after="0" w:line="240" w:lineRule="auto"/>
              <w:ind w:left="0"/>
              <w:rPr>
                <w:rFonts w:eastAsia="Times New Roman" w:cs="Times New Roman"/>
                <w:sz w:val="18"/>
                <w:szCs w:val="18"/>
                <w:u w:val="single"/>
              </w:rPr>
            </w:pPr>
          </w:p>
          <w:p w14:paraId="2CC1DDA3" w14:textId="77777777" w:rsidR="008B1654" w:rsidRPr="00E62628" w:rsidRDefault="008B1654" w:rsidP="008B1654">
            <w:pPr>
              <w:spacing w:after="0" w:line="240" w:lineRule="auto"/>
              <w:ind w:left="0"/>
              <w:rPr>
                <w:rFonts w:eastAsia="Times New Roman" w:cs="Times New Roman"/>
                <w:sz w:val="18"/>
                <w:szCs w:val="18"/>
                <w:u w:val="single"/>
              </w:rPr>
            </w:pPr>
          </w:p>
          <w:p w14:paraId="24607202" w14:textId="77777777" w:rsidR="008B1654" w:rsidRPr="00E62628" w:rsidRDefault="008B1654" w:rsidP="008B1654">
            <w:pPr>
              <w:spacing w:after="0" w:line="240" w:lineRule="auto"/>
              <w:ind w:left="0"/>
              <w:rPr>
                <w:rFonts w:eastAsia="Times New Roman" w:cs="Times New Roman"/>
                <w:sz w:val="18"/>
                <w:szCs w:val="18"/>
                <w:u w:val="single"/>
              </w:rPr>
            </w:pPr>
          </w:p>
          <w:p w14:paraId="23028E9F" w14:textId="77777777" w:rsidR="008B1654" w:rsidRPr="00E62628" w:rsidRDefault="008B1654" w:rsidP="008B1654">
            <w:pPr>
              <w:spacing w:after="0" w:line="240" w:lineRule="auto"/>
              <w:ind w:left="0"/>
              <w:rPr>
                <w:rFonts w:eastAsia="Times New Roman" w:cs="Times New Roman"/>
                <w:sz w:val="18"/>
                <w:szCs w:val="18"/>
                <w:u w:val="single"/>
              </w:rPr>
            </w:pPr>
          </w:p>
          <w:p w14:paraId="34261FB6" w14:textId="77777777" w:rsidR="008B1654" w:rsidRPr="00E62628" w:rsidRDefault="008B1654" w:rsidP="008B1654">
            <w:pPr>
              <w:spacing w:after="0" w:line="240" w:lineRule="auto"/>
              <w:ind w:left="0"/>
              <w:rPr>
                <w:rFonts w:eastAsia="Times New Roman" w:cs="Times New Roman"/>
                <w:sz w:val="18"/>
                <w:szCs w:val="18"/>
                <w:u w:val="single"/>
              </w:rPr>
            </w:pPr>
          </w:p>
          <w:p w14:paraId="359B5A91" w14:textId="77777777" w:rsidR="008B1654" w:rsidRPr="00E62628" w:rsidRDefault="008B1654" w:rsidP="008B1654">
            <w:pPr>
              <w:spacing w:after="0" w:line="240" w:lineRule="auto"/>
              <w:ind w:left="0"/>
              <w:rPr>
                <w:rFonts w:eastAsia="Times New Roman" w:cs="Times New Roman"/>
                <w:sz w:val="18"/>
                <w:szCs w:val="18"/>
                <w:u w:val="single"/>
              </w:rPr>
            </w:pPr>
          </w:p>
          <w:p w14:paraId="23EE312A" w14:textId="77777777" w:rsidR="008B1654" w:rsidRPr="00E62628" w:rsidRDefault="008B1654" w:rsidP="008B1654">
            <w:pPr>
              <w:spacing w:after="0" w:line="240" w:lineRule="auto"/>
              <w:ind w:left="0"/>
              <w:rPr>
                <w:rFonts w:eastAsia="Times New Roman" w:cs="Times New Roman"/>
                <w:sz w:val="18"/>
                <w:szCs w:val="18"/>
                <w:u w:val="single"/>
              </w:rPr>
            </w:pPr>
          </w:p>
          <w:p w14:paraId="03E0CC7D" w14:textId="77777777" w:rsidR="008B1654" w:rsidRPr="00E62628" w:rsidRDefault="008B1654" w:rsidP="008B1654">
            <w:pPr>
              <w:spacing w:after="0" w:line="240" w:lineRule="auto"/>
              <w:ind w:left="0"/>
              <w:rPr>
                <w:rFonts w:eastAsia="Times New Roman" w:cs="Times New Roman"/>
                <w:sz w:val="18"/>
                <w:szCs w:val="18"/>
                <w:u w:val="single"/>
              </w:rPr>
            </w:pPr>
          </w:p>
          <w:p w14:paraId="62117BAC" w14:textId="77777777" w:rsidR="008B1654" w:rsidRPr="00E62628" w:rsidRDefault="008B1654" w:rsidP="008B1654">
            <w:pPr>
              <w:spacing w:after="0" w:line="240" w:lineRule="auto"/>
              <w:ind w:left="0"/>
              <w:rPr>
                <w:rFonts w:eastAsia="Times New Roman" w:cs="Times New Roman"/>
                <w:sz w:val="18"/>
                <w:szCs w:val="18"/>
                <w:u w:val="single"/>
              </w:rPr>
            </w:pPr>
          </w:p>
          <w:p w14:paraId="53C27264" w14:textId="77777777" w:rsidR="008B1654" w:rsidRPr="00E62628" w:rsidRDefault="008B1654" w:rsidP="008B1654">
            <w:pPr>
              <w:spacing w:after="0" w:line="240" w:lineRule="auto"/>
              <w:ind w:left="0"/>
              <w:rPr>
                <w:rFonts w:eastAsia="Times New Roman" w:cs="Times New Roman"/>
                <w:sz w:val="18"/>
                <w:szCs w:val="18"/>
                <w:u w:val="single"/>
              </w:rPr>
            </w:pPr>
          </w:p>
          <w:p w14:paraId="65AB384C" w14:textId="77777777" w:rsidR="008B1654" w:rsidRPr="00E62628" w:rsidRDefault="008B1654" w:rsidP="008B1654">
            <w:pPr>
              <w:spacing w:after="0" w:line="240" w:lineRule="auto"/>
              <w:ind w:left="0"/>
              <w:rPr>
                <w:rFonts w:eastAsia="Times New Roman" w:cs="Times New Roman"/>
                <w:sz w:val="18"/>
                <w:szCs w:val="18"/>
                <w:u w:val="single"/>
              </w:rPr>
            </w:pPr>
          </w:p>
          <w:p w14:paraId="749BB0DF" w14:textId="77777777" w:rsidR="008B1654" w:rsidRPr="00E62628" w:rsidRDefault="008B1654" w:rsidP="008B1654">
            <w:pPr>
              <w:spacing w:after="0" w:line="240" w:lineRule="auto"/>
              <w:ind w:left="0"/>
              <w:rPr>
                <w:rFonts w:eastAsia="Times New Roman" w:cs="Times New Roman"/>
                <w:sz w:val="18"/>
                <w:szCs w:val="18"/>
                <w:u w:val="single"/>
              </w:rPr>
            </w:pPr>
          </w:p>
          <w:p w14:paraId="13DD3F1E" w14:textId="77777777" w:rsidR="008B1654" w:rsidRPr="00E62628" w:rsidRDefault="008B1654" w:rsidP="008B1654">
            <w:pPr>
              <w:spacing w:after="0" w:line="240" w:lineRule="auto"/>
              <w:ind w:left="0"/>
              <w:rPr>
                <w:rFonts w:eastAsia="Times New Roman" w:cs="Times New Roman"/>
                <w:sz w:val="18"/>
                <w:szCs w:val="18"/>
                <w:u w:val="single"/>
              </w:rPr>
            </w:pPr>
          </w:p>
          <w:p w14:paraId="29CB2F27" w14:textId="77777777" w:rsidR="008B1654" w:rsidRPr="00E62628" w:rsidRDefault="008B1654" w:rsidP="008B1654">
            <w:pPr>
              <w:spacing w:after="0" w:line="240" w:lineRule="auto"/>
              <w:ind w:left="0"/>
              <w:rPr>
                <w:rFonts w:eastAsia="Times New Roman" w:cs="Times New Roman"/>
                <w:sz w:val="18"/>
                <w:szCs w:val="18"/>
                <w:u w:val="single"/>
              </w:rPr>
            </w:pPr>
          </w:p>
          <w:p w14:paraId="72DCA90E" w14:textId="77777777" w:rsidR="008B1654" w:rsidRPr="00E62628" w:rsidRDefault="008B1654" w:rsidP="008B1654">
            <w:pPr>
              <w:spacing w:after="0" w:line="240" w:lineRule="auto"/>
              <w:ind w:left="0"/>
              <w:rPr>
                <w:rFonts w:eastAsia="Times New Roman" w:cs="Times New Roman"/>
                <w:sz w:val="18"/>
                <w:szCs w:val="18"/>
                <w:u w:val="single"/>
              </w:rPr>
            </w:pPr>
          </w:p>
          <w:p w14:paraId="24E2DC15" w14:textId="77777777" w:rsidR="00071F37" w:rsidRPr="00E62628" w:rsidRDefault="00071F37" w:rsidP="008B1654">
            <w:pPr>
              <w:spacing w:after="0" w:line="240" w:lineRule="auto"/>
              <w:ind w:left="0"/>
              <w:rPr>
                <w:rFonts w:eastAsia="Times New Roman" w:cs="Times New Roman"/>
                <w:sz w:val="18"/>
                <w:szCs w:val="18"/>
                <w:u w:val="single"/>
              </w:rPr>
            </w:pPr>
          </w:p>
          <w:p w14:paraId="2E21C58E" w14:textId="77777777" w:rsidR="00071F37" w:rsidRPr="00E62628" w:rsidRDefault="00071F37" w:rsidP="008B1654">
            <w:pPr>
              <w:spacing w:after="0" w:line="240" w:lineRule="auto"/>
              <w:ind w:left="0"/>
              <w:rPr>
                <w:rFonts w:eastAsia="Times New Roman" w:cs="Times New Roman"/>
                <w:sz w:val="18"/>
                <w:szCs w:val="18"/>
                <w:u w:val="single"/>
              </w:rPr>
            </w:pPr>
          </w:p>
          <w:p w14:paraId="60A4ADB4" w14:textId="77777777" w:rsidR="00071F37" w:rsidRPr="00E62628" w:rsidRDefault="00071F37" w:rsidP="008B1654">
            <w:pPr>
              <w:spacing w:after="0" w:line="240" w:lineRule="auto"/>
              <w:ind w:left="0"/>
              <w:rPr>
                <w:rFonts w:eastAsia="Times New Roman" w:cs="Times New Roman"/>
                <w:sz w:val="18"/>
                <w:szCs w:val="18"/>
                <w:u w:val="single"/>
              </w:rPr>
            </w:pPr>
          </w:p>
          <w:p w14:paraId="28A8B96B" w14:textId="77777777" w:rsidR="00071F37" w:rsidRPr="00E62628" w:rsidRDefault="00071F37" w:rsidP="008B1654">
            <w:pPr>
              <w:spacing w:after="0" w:line="240" w:lineRule="auto"/>
              <w:ind w:left="0"/>
              <w:rPr>
                <w:rFonts w:eastAsia="Times New Roman" w:cs="Times New Roman"/>
                <w:sz w:val="18"/>
                <w:szCs w:val="18"/>
                <w:u w:val="single"/>
              </w:rPr>
            </w:pPr>
          </w:p>
          <w:p w14:paraId="6BDE0E57" w14:textId="77777777" w:rsidR="00071F37" w:rsidRPr="00E62628" w:rsidRDefault="00071F37" w:rsidP="008B1654">
            <w:pPr>
              <w:spacing w:after="0" w:line="240" w:lineRule="auto"/>
              <w:ind w:left="0"/>
              <w:rPr>
                <w:rFonts w:eastAsia="Times New Roman" w:cs="Times New Roman"/>
                <w:sz w:val="18"/>
                <w:szCs w:val="18"/>
                <w:u w:val="single"/>
              </w:rPr>
            </w:pPr>
          </w:p>
          <w:p w14:paraId="164E7FA4" w14:textId="77777777" w:rsidR="008B1654" w:rsidRPr="00E62628" w:rsidRDefault="008B1654" w:rsidP="008B1654">
            <w:pPr>
              <w:spacing w:after="0" w:line="240" w:lineRule="auto"/>
              <w:ind w:left="0"/>
              <w:rPr>
                <w:rFonts w:eastAsia="Times New Roman" w:cs="Times New Roman"/>
                <w:sz w:val="18"/>
                <w:szCs w:val="18"/>
                <w:u w:val="single"/>
              </w:rPr>
            </w:pPr>
          </w:p>
          <w:p w14:paraId="4C1D63C6" w14:textId="77777777" w:rsidR="008B1654" w:rsidRPr="00E62628" w:rsidRDefault="008B1654" w:rsidP="008B1654">
            <w:pPr>
              <w:spacing w:after="0" w:line="240" w:lineRule="auto"/>
              <w:ind w:left="0"/>
              <w:rPr>
                <w:rFonts w:eastAsia="Times New Roman" w:cs="Times New Roman"/>
                <w:sz w:val="18"/>
                <w:szCs w:val="18"/>
                <w:u w:val="single"/>
              </w:rPr>
            </w:pPr>
          </w:p>
          <w:p w14:paraId="1E7E40AC" w14:textId="77777777" w:rsidR="00071F37" w:rsidRPr="00E62628" w:rsidRDefault="00071F37" w:rsidP="008B1654">
            <w:pPr>
              <w:spacing w:after="0" w:line="240" w:lineRule="auto"/>
              <w:ind w:left="0"/>
              <w:rPr>
                <w:rFonts w:eastAsia="Times New Roman" w:cs="Times New Roman"/>
                <w:sz w:val="18"/>
                <w:szCs w:val="18"/>
                <w:u w:val="single"/>
              </w:rPr>
            </w:pPr>
          </w:p>
          <w:p w14:paraId="6C83C50C" w14:textId="77777777" w:rsidR="00071F37" w:rsidRPr="00E62628" w:rsidRDefault="00071F37" w:rsidP="008B1654">
            <w:pPr>
              <w:spacing w:after="0" w:line="240" w:lineRule="auto"/>
              <w:ind w:left="0"/>
              <w:rPr>
                <w:rFonts w:eastAsia="Times New Roman" w:cs="Times New Roman"/>
                <w:sz w:val="18"/>
                <w:szCs w:val="18"/>
                <w:u w:val="single"/>
              </w:rPr>
            </w:pPr>
          </w:p>
          <w:p w14:paraId="162B50E7" w14:textId="77777777" w:rsidR="00071F37" w:rsidRPr="00E62628" w:rsidRDefault="00071F37" w:rsidP="008B1654">
            <w:pPr>
              <w:spacing w:after="0" w:line="240" w:lineRule="auto"/>
              <w:ind w:left="0"/>
              <w:rPr>
                <w:rFonts w:eastAsia="Times New Roman" w:cs="Times New Roman"/>
                <w:sz w:val="18"/>
                <w:szCs w:val="18"/>
                <w:u w:val="single"/>
              </w:rPr>
            </w:pPr>
          </w:p>
          <w:p w14:paraId="16CB64FE" w14:textId="77777777" w:rsidR="00071F37" w:rsidRPr="00E62628" w:rsidRDefault="00071F37" w:rsidP="008B1654">
            <w:pPr>
              <w:spacing w:after="0" w:line="240" w:lineRule="auto"/>
              <w:ind w:left="0"/>
              <w:rPr>
                <w:rFonts w:eastAsia="Times New Roman" w:cs="Times New Roman"/>
                <w:sz w:val="18"/>
                <w:szCs w:val="18"/>
                <w:u w:val="single"/>
              </w:rPr>
            </w:pPr>
          </w:p>
          <w:p w14:paraId="13EE2B29" w14:textId="77777777" w:rsidR="00071F37" w:rsidRPr="00E62628" w:rsidRDefault="00071F37" w:rsidP="008B1654">
            <w:pPr>
              <w:spacing w:after="0" w:line="240" w:lineRule="auto"/>
              <w:ind w:left="0"/>
              <w:rPr>
                <w:rFonts w:eastAsia="Times New Roman" w:cs="Times New Roman"/>
                <w:sz w:val="18"/>
                <w:szCs w:val="18"/>
                <w:u w:val="single"/>
              </w:rPr>
            </w:pPr>
          </w:p>
          <w:p w14:paraId="5C9C996F" w14:textId="77777777" w:rsidR="00E078F4" w:rsidRPr="00E62628" w:rsidRDefault="00E078F4" w:rsidP="008B1654">
            <w:pPr>
              <w:spacing w:after="0" w:line="240" w:lineRule="auto"/>
              <w:ind w:left="0"/>
              <w:rPr>
                <w:rFonts w:eastAsia="Times New Roman" w:cs="Times New Roman"/>
                <w:sz w:val="18"/>
                <w:szCs w:val="18"/>
                <w:u w:val="single"/>
              </w:rPr>
            </w:pPr>
          </w:p>
          <w:p w14:paraId="69E25614" w14:textId="3E007805" w:rsidR="00071F37" w:rsidRPr="00E62628" w:rsidRDefault="00071F37" w:rsidP="00071F37">
            <w:pPr>
              <w:spacing w:after="0" w:line="240" w:lineRule="auto"/>
              <w:ind w:left="0"/>
              <w:rPr>
                <w:rFonts w:eastAsia="Times New Roman" w:cs="Times New Roman"/>
                <w:sz w:val="18"/>
                <w:szCs w:val="18"/>
              </w:rPr>
            </w:pPr>
            <w:r w:rsidRPr="00E62628">
              <w:rPr>
                <w:rFonts w:eastAsia="Times New Roman" w:cs="Times New Roman"/>
                <w:sz w:val="18"/>
                <w:szCs w:val="18"/>
              </w:rPr>
              <w:t xml:space="preserve">10.1 Secțiunea la care faceți referire a fost revizuită (secțiunea 4.2, punctul 8). </w:t>
            </w:r>
            <w:r w:rsidR="00C90537" w:rsidRPr="00E62628">
              <w:rPr>
                <w:rFonts w:eastAsia="Times New Roman" w:cs="Times New Roman"/>
                <w:sz w:val="18"/>
                <w:szCs w:val="18"/>
              </w:rPr>
              <w:t>Se va corela cu</w:t>
            </w:r>
            <w:r w:rsidRPr="00E62628">
              <w:rPr>
                <w:rFonts w:eastAsia="Times New Roman" w:cs="Times New Roman"/>
                <w:sz w:val="18"/>
                <w:szCs w:val="18"/>
              </w:rPr>
              <w:t xml:space="preserve"> r</w:t>
            </w:r>
            <w:r w:rsidRPr="00E62628">
              <w:rPr>
                <w:rFonts w:eastAsia="Times New Roman" w:cs="Times New Roman"/>
                <w:sz w:val="18"/>
                <w:szCs w:val="18"/>
                <w:lang w:val="ro-RO"/>
              </w:rPr>
              <w:t>ăspunsul de la întrebarea nr. 4 de mai sus.</w:t>
            </w:r>
          </w:p>
          <w:p w14:paraId="2621EE7B" w14:textId="77777777" w:rsidR="00071F37" w:rsidRPr="00E62628" w:rsidRDefault="00071F37" w:rsidP="008B1654">
            <w:pPr>
              <w:spacing w:after="0" w:line="240" w:lineRule="auto"/>
              <w:ind w:left="0"/>
              <w:rPr>
                <w:rFonts w:eastAsia="Times New Roman" w:cs="Times New Roman"/>
                <w:sz w:val="18"/>
                <w:szCs w:val="18"/>
                <w:u w:val="single"/>
              </w:rPr>
            </w:pPr>
          </w:p>
          <w:p w14:paraId="315A2B34" w14:textId="7FA0CFC8" w:rsidR="008B1654" w:rsidRPr="00E62628" w:rsidRDefault="00071F37"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10.2 Secțiunea la care faceți referire a fost revizuită (secțiunea 4.2, punctul 8). </w:t>
            </w:r>
            <w:r w:rsidR="00C90537" w:rsidRPr="00E62628">
              <w:rPr>
                <w:rFonts w:eastAsia="Times New Roman" w:cs="Times New Roman"/>
                <w:sz w:val="18"/>
                <w:szCs w:val="18"/>
              </w:rPr>
              <w:t>Se va corela cu</w:t>
            </w:r>
            <w:r w:rsidRPr="00E62628">
              <w:rPr>
                <w:rFonts w:eastAsia="Times New Roman" w:cs="Times New Roman"/>
                <w:sz w:val="18"/>
                <w:szCs w:val="18"/>
              </w:rPr>
              <w:t xml:space="preserve"> r</w:t>
            </w:r>
            <w:r w:rsidRPr="00E62628">
              <w:rPr>
                <w:rFonts w:eastAsia="Times New Roman" w:cs="Times New Roman"/>
                <w:sz w:val="18"/>
                <w:szCs w:val="18"/>
                <w:lang w:val="ro-RO"/>
              </w:rPr>
              <w:t>ăspunsul de la întrebarea nr. 5 de mai sus.</w:t>
            </w:r>
          </w:p>
          <w:p w14:paraId="5D2CF73F" w14:textId="77777777" w:rsidR="00C61C76" w:rsidRPr="00E62628" w:rsidRDefault="00C61C76" w:rsidP="008B1654">
            <w:pPr>
              <w:spacing w:after="0" w:line="240" w:lineRule="auto"/>
              <w:ind w:left="0"/>
              <w:rPr>
                <w:rFonts w:eastAsia="Times New Roman" w:cs="Times New Roman"/>
                <w:sz w:val="18"/>
                <w:szCs w:val="18"/>
                <w:lang w:val="ro-RO"/>
              </w:rPr>
            </w:pPr>
          </w:p>
          <w:p w14:paraId="78AB57D1" w14:textId="77777777" w:rsidR="00972209" w:rsidRPr="00E62628" w:rsidRDefault="00972209" w:rsidP="008B1654">
            <w:pPr>
              <w:spacing w:after="0" w:line="240" w:lineRule="auto"/>
              <w:ind w:left="0"/>
              <w:rPr>
                <w:rFonts w:eastAsia="Times New Roman" w:cs="Times New Roman"/>
                <w:sz w:val="18"/>
                <w:szCs w:val="18"/>
              </w:rPr>
            </w:pPr>
          </w:p>
          <w:p w14:paraId="492FDA34" w14:textId="77777777" w:rsidR="000B0578" w:rsidRPr="00E62628" w:rsidRDefault="000B0578" w:rsidP="008B1654">
            <w:pPr>
              <w:spacing w:after="0" w:line="240" w:lineRule="auto"/>
              <w:ind w:left="0"/>
              <w:rPr>
                <w:rFonts w:eastAsia="Times New Roman" w:cs="Times New Roman"/>
                <w:sz w:val="18"/>
                <w:szCs w:val="18"/>
              </w:rPr>
            </w:pPr>
          </w:p>
          <w:p w14:paraId="3842431D" w14:textId="79B332FA" w:rsidR="00972209" w:rsidRPr="00E62628" w:rsidRDefault="00972209" w:rsidP="00972209">
            <w:pPr>
              <w:spacing w:after="0" w:line="240" w:lineRule="auto"/>
              <w:ind w:left="0"/>
              <w:rPr>
                <w:rFonts w:eastAsia="Times New Roman" w:cs="Times New Roman"/>
                <w:sz w:val="18"/>
                <w:szCs w:val="18"/>
              </w:rPr>
            </w:pPr>
            <w:r w:rsidRPr="00E62628">
              <w:rPr>
                <w:rFonts w:eastAsia="Times New Roman" w:cs="Times New Roman"/>
                <w:sz w:val="18"/>
                <w:szCs w:val="18"/>
              </w:rPr>
              <w:t xml:space="preserve">11. </w:t>
            </w:r>
            <w:r w:rsidR="00B573E6" w:rsidRPr="00E62628">
              <w:rPr>
                <w:rFonts w:eastAsia="Times New Roman" w:cs="Times New Roman"/>
                <w:sz w:val="18"/>
                <w:szCs w:val="18"/>
              </w:rPr>
              <w:t xml:space="preserve">Devizul general va respecta modelul din HG 28/2008 (cu modificările și completările ulterioare) sau a legislației în vigoare. </w:t>
            </w:r>
            <w:r w:rsidRPr="00E62628">
              <w:rPr>
                <w:rFonts w:eastAsia="Times New Roman" w:cs="Times New Roman"/>
                <w:sz w:val="18"/>
                <w:szCs w:val="18"/>
              </w:rPr>
              <w:t xml:space="preserve">Bugetul proiectului are la baza devizul general și devizele pe obiecte. </w:t>
            </w:r>
          </w:p>
          <w:p w14:paraId="611588D9" w14:textId="77777777" w:rsidR="00972209" w:rsidRPr="00E62628" w:rsidRDefault="00972209" w:rsidP="00972209">
            <w:pPr>
              <w:spacing w:after="0" w:line="240" w:lineRule="auto"/>
              <w:ind w:left="0"/>
              <w:rPr>
                <w:rFonts w:eastAsia="Times New Roman" w:cs="Times New Roman"/>
                <w:sz w:val="18"/>
                <w:szCs w:val="18"/>
              </w:rPr>
            </w:pPr>
            <w:r w:rsidRPr="00E62628">
              <w:rPr>
                <w:rFonts w:eastAsia="Times New Roman" w:cs="Times New Roman"/>
                <w:sz w:val="18"/>
                <w:szCs w:val="18"/>
              </w:rPr>
              <w:t>În buget cheltuielile se vor încadra pe liniile bugetare indicate în cadrul Ghidului specific.</w:t>
            </w:r>
          </w:p>
          <w:p w14:paraId="122FDA75" w14:textId="6AB7A0DF" w:rsidR="00972209" w:rsidRPr="00E62628" w:rsidRDefault="00972209" w:rsidP="00972209">
            <w:pPr>
              <w:spacing w:after="0" w:line="240" w:lineRule="auto"/>
              <w:ind w:left="0"/>
              <w:rPr>
                <w:rFonts w:eastAsia="Times New Roman" w:cs="Times New Roman"/>
                <w:sz w:val="18"/>
                <w:szCs w:val="18"/>
              </w:rPr>
            </w:pPr>
            <w:r w:rsidRPr="00E62628">
              <w:rPr>
                <w:rFonts w:eastAsia="Times New Roman" w:cs="Times New Roman"/>
                <w:sz w:val="18"/>
                <w:szCs w:val="18"/>
              </w:rPr>
              <w:t>Devizul nu se completeaza conform incadrarilor mentionate in Ghidul specific pentru completarea bugetului/machetei de previziune financiara.</w:t>
            </w:r>
          </w:p>
          <w:p w14:paraId="50DC6403" w14:textId="77777777" w:rsidR="00972209" w:rsidRPr="00E62628" w:rsidRDefault="00972209" w:rsidP="00972209">
            <w:pPr>
              <w:spacing w:after="0" w:line="240" w:lineRule="auto"/>
              <w:ind w:left="0"/>
              <w:rPr>
                <w:rFonts w:eastAsia="Times New Roman" w:cs="Times New Roman"/>
                <w:sz w:val="18"/>
                <w:szCs w:val="18"/>
              </w:rPr>
            </w:pPr>
          </w:p>
          <w:p w14:paraId="2DF27A7D" w14:textId="16D374AD" w:rsidR="008B1654" w:rsidRPr="00E62628" w:rsidRDefault="00972209" w:rsidP="00972209">
            <w:pPr>
              <w:spacing w:after="0" w:line="240" w:lineRule="auto"/>
              <w:ind w:left="0"/>
              <w:rPr>
                <w:rFonts w:eastAsia="Times New Roman" w:cs="Times New Roman"/>
                <w:sz w:val="18"/>
                <w:szCs w:val="18"/>
              </w:rPr>
            </w:pPr>
            <w:r w:rsidRPr="00E62628">
              <w:rPr>
                <w:rFonts w:eastAsia="Times New Roman" w:cs="Times New Roman"/>
                <w:sz w:val="18"/>
                <w:szCs w:val="18"/>
              </w:rPr>
              <w:t>Verificarea corelarilor din cadrul etapei</w:t>
            </w:r>
            <w:r w:rsidR="000B0578" w:rsidRPr="00E62628">
              <w:rPr>
                <w:rFonts w:eastAsia="Times New Roman" w:cs="Times New Roman"/>
                <w:sz w:val="18"/>
                <w:szCs w:val="18"/>
              </w:rPr>
              <w:t xml:space="preserve"> ETF intre sumele din bugetul </w:t>
            </w:r>
            <w:r w:rsidRPr="00E62628">
              <w:rPr>
                <w:rFonts w:eastAsia="Times New Roman" w:cs="Times New Roman"/>
                <w:sz w:val="18"/>
                <w:szCs w:val="18"/>
              </w:rPr>
              <w:t>proiectului, Macheta de analiza si previziune financiara si devizul general/devizele pe obiecte va tine cont de aceste incadrari.</w:t>
            </w:r>
          </w:p>
          <w:p w14:paraId="4A51E7C6" w14:textId="77777777" w:rsidR="008B1654" w:rsidRPr="00E62628" w:rsidRDefault="008B1654" w:rsidP="008B1654">
            <w:pPr>
              <w:spacing w:after="0" w:line="240" w:lineRule="auto"/>
              <w:ind w:left="0"/>
              <w:rPr>
                <w:rFonts w:eastAsia="Times New Roman" w:cs="Times New Roman"/>
                <w:sz w:val="18"/>
                <w:szCs w:val="18"/>
              </w:rPr>
            </w:pPr>
          </w:p>
          <w:p w14:paraId="43357304" w14:textId="77777777" w:rsidR="008B1654" w:rsidRPr="00E62628" w:rsidRDefault="008B1654" w:rsidP="008B1654">
            <w:pPr>
              <w:spacing w:after="0" w:line="240" w:lineRule="auto"/>
              <w:ind w:left="0"/>
              <w:rPr>
                <w:rFonts w:eastAsia="Times New Roman" w:cs="Times New Roman"/>
                <w:sz w:val="18"/>
                <w:szCs w:val="18"/>
              </w:rPr>
            </w:pPr>
          </w:p>
          <w:p w14:paraId="748A435B" w14:textId="77777777" w:rsidR="008B1654" w:rsidRPr="00E62628" w:rsidRDefault="008B1654" w:rsidP="008B1654">
            <w:pPr>
              <w:spacing w:after="0" w:line="240" w:lineRule="auto"/>
              <w:ind w:left="0"/>
              <w:rPr>
                <w:rFonts w:eastAsia="Times New Roman" w:cs="Times New Roman"/>
                <w:sz w:val="18"/>
                <w:szCs w:val="18"/>
              </w:rPr>
            </w:pPr>
          </w:p>
          <w:p w14:paraId="7746F144" w14:textId="77777777" w:rsidR="008B1654" w:rsidRPr="00E62628" w:rsidRDefault="008B1654" w:rsidP="008B1654">
            <w:pPr>
              <w:spacing w:after="0" w:line="240" w:lineRule="auto"/>
              <w:ind w:left="0"/>
              <w:rPr>
                <w:rFonts w:eastAsia="Times New Roman" w:cs="Times New Roman"/>
                <w:sz w:val="18"/>
                <w:szCs w:val="18"/>
              </w:rPr>
            </w:pPr>
          </w:p>
          <w:p w14:paraId="77A2BD9A" w14:textId="77777777" w:rsidR="008B1654" w:rsidRPr="00E62628" w:rsidRDefault="008B1654" w:rsidP="008B1654">
            <w:pPr>
              <w:spacing w:after="0" w:line="240" w:lineRule="auto"/>
              <w:ind w:left="0"/>
              <w:rPr>
                <w:rFonts w:eastAsia="Times New Roman" w:cs="Times New Roman"/>
                <w:sz w:val="18"/>
                <w:szCs w:val="18"/>
              </w:rPr>
            </w:pPr>
          </w:p>
          <w:p w14:paraId="3950BF8C" w14:textId="77777777" w:rsidR="008B1654" w:rsidRPr="00E62628" w:rsidRDefault="008B1654" w:rsidP="008B1654">
            <w:pPr>
              <w:spacing w:after="0" w:line="240" w:lineRule="auto"/>
              <w:ind w:left="0"/>
              <w:rPr>
                <w:rFonts w:eastAsia="Times New Roman" w:cs="Times New Roman"/>
                <w:sz w:val="18"/>
                <w:szCs w:val="18"/>
              </w:rPr>
            </w:pPr>
          </w:p>
          <w:p w14:paraId="69D12869" w14:textId="77777777" w:rsidR="008B1654" w:rsidRPr="00E62628" w:rsidRDefault="008B1654" w:rsidP="008B1654">
            <w:pPr>
              <w:spacing w:after="0" w:line="240" w:lineRule="auto"/>
              <w:ind w:left="0"/>
              <w:rPr>
                <w:rFonts w:eastAsia="Times New Roman" w:cs="Times New Roman"/>
                <w:sz w:val="18"/>
                <w:szCs w:val="18"/>
              </w:rPr>
            </w:pPr>
          </w:p>
          <w:p w14:paraId="18083A16" w14:textId="77777777" w:rsidR="008B1654" w:rsidRPr="00E62628" w:rsidRDefault="008B1654" w:rsidP="008B1654">
            <w:pPr>
              <w:spacing w:after="0" w:line="240" w:lineRule="auto"/>
              <w:ind w:left="0"/>
              <w:rPr>
                <w:rFonts w:eastAsia="Times New Roman" w:cs="Times New Roman"/>
                <w:sz w:val="18"/>
                <w:szCs w:val="18"/>
              </w:rPr>
            </w:pPr>
          </w:p>
          <w:p w14:paraId="0EA90DBA" w14:textId="77777777" w:rsidR="008B1654" w:rsidRPr="00E62628" w:rsidRDefault="008B1654" w:rsidP="008B1654">
            <w:pPr>
              <w:spacing w:after="0" w:line="240" w:lineRule="auto"/>
              <w:ind w:left="0"/>
              <w:rPr>
                <w:rFonts w:eastAsia="Times New Roman" w:cs="Times New Roman"/>
                <w:sz w:val="18"/>
                <w:szCs w:val="18"/>
              </w:rPr>
            </w:pPr>
          </w:p>
          <w:p w14:paraId="068040BC" w14:textId="77777777" w:rsidR="008B1654" w:rsidRPr="00E62628" w:rsidRDefault="008B1654" w:rsidP="008B1654">
            <w:pPr>
              <w:spacing w:after="0" w:line="240" w:lineRule="auto"/>
              <w:ind w:left="0"/>
              <w:rPr>
                <w:rFonts w:eastAsia="Times New Roman" w:cs="Times New Roman"/>
                <w:sz w:val="18"/>
                <w:szCs w:val="18"/>
              </w:rPr>
            </w:pPr>
          </w:p>
          <w:p w14:paraId="01402D90" w14:textId="77777777" w:rsidR="008B1654" w:rsidRPr="00E62628" w:rsidRDefault="008B1654" w:rsidP="008B1654">
            <w:pPr>
              <w:spacing w:after="0" w:line="240" w:lineRule="auto"/>
              <w:ind w:left="0"/>
              <w:rPr>
                <w:rFonts w:eastAsia="Times New Roman" w:cs="Times New Roman"/>
                <w:sz w:val="18"/>
                <w:szCs w:val="18"/>
              </w:rPr>
            </w:pPr>
          </w:p>
          <w:p w14:paraId="1620A8CF" w14:textId="77777777" w:rsidR="008B1654" w:rsidRPr="00E62628" w:rsidRDefault="008B1654" w:rsidP="008B1654">
            <w:pPr>
              <w:spacing w:after="0" w:line="240" w:lineRule="auto"/>
              <w:ind w:left="0"/>
              <w:rPr>
                <w:rFonts w:eastAsia="Times New Roman" w:cs="Times New Roman"/>
                <w:sz w:val="18"/>
                <w:szCs w:val="18"/>
              </w:rPr>
            </w:pPr>
          </w:p>
          <w:p w14:paraId="5A134252" w14:textId="77777777" w:rsidR="008B1654" w:rsidRPr="00E62628" w:rsidRDefault="008B1654" w:rsidP="008B1654">
            <w:pPr>
              <w:spacing w:after="0" w:line="240" w:lineRule="auto"/>
              <w:ind w:left="0"/>
              <w:rPr>
                <w:rFonts w:eastAsia="Times New Roman" w:cs="Times New Roman"/>
                <w:sz w:val="18"/>
                <w:szCs w:val="18"/>
              </w:rPr>
            </w:pPr>
          </w:p>
          <w:p w14:paraId="60F9344D" w14:textId="77777777" w:rsidR="008B1654" w:rsidRPr="00E62628" w:rsidRDefault="008B1654" w:rsidP="008B1654">
            <w:pPr>
              <w:spacing w:after="0" w:line="240" w:lineRule="auto"/>
              <w:ind w:left="0"/>
              <w:rPr>
                <w:rFonts w:eastAsia="Times New Roman" w:cs="Times New Roman"/>
                <w:sz w:val="18"/>
                <w:szCs w:val="18"/>
              </w:rPr>
            </w:pPr>
          </w:p>
          <w:p w14:paraId="53585E4A" w14:textId="77777777" w:rsidR="008B1654" w:rsidRPr="00E62628" w:rsidRDefault="008B1654" w:rsidP="008B1654">
            <w:pPr>
              <w:spacing w:after="0" w:line="240" w:lineRule="auto"/>
              <w:ind w:left="0"/>
              <w:rPr>
                <w:rFonts w:eastAsia="Times New Roman" w:cs="Times New Roman"/>
                <w:sz w:val="18"/>
                <w:szCs w:val="18"/>
              </w:rPr>
            </w:pPr>
          </w:p>
          <w:p w14:paraId="00262171" w14:textId="77777777" w:rsidR="008B1654" w:rsidRPr="00E62628" w:rsidRDefault="008B1654" w:rsidP="008B1654">
            <w:pPr>
              <w:spacing w:after="0" w:line="240" w:lineRule="auto"/>
              <w:ind w:left="0"/>
              <w:rPr>
                <w:rFonts w:eastAsia="Times New Roman" w:cs="Times New Roman"/>
                <w:sz w:val="18"/>
                <w:szCs w:val="18"/>
              </w:rPr>
            </w:pPr>
          </w:p>
          <w:p w14:paraId="51DD9662" w14:textId="77777777" w:rsidR="008B1654" w:rsidRPr="00E62628" w:rsidRDefault="008B1654" w:rsidP="008B1654">
            <w:pPr>
              <w:spacing w:after="0" w:line="240" w:lineRule="auto"/>
              <w:ind w:left="0"/>
              <w:rPr>
                <w:rFonts w:eastAsia="Times New Roman" w:cs="Times New Roman"/>
                <w:sz w:val="18"/>
                <w:szCs w:val="18"/>
              </w:rPr>
            </w:pPr>
          </w:p>
          <w:p w14:paraId="3CDF1F7F" w14:textId="77777777" w:rsidR="008B1654" w:rsidRPr="00E62628" w:rsidRDefault="008B1654" w:rsidP="008B1654">
            <w:pPr>
              <w:spacing w:after="0" w:line="240" w:lineRule="auto"/>
              <w:ind w:left="0"/>
              <w:rPr>
                <w:rFonts w:eastAsia="Times New Roman" w:cs="Times New Roman"/>
                <w:sz w:val="18"/>
                <w:szCs w:val="18"/>
              </w:rPr>
            </w:pPr>
          </w:p>
          <w:p w14:paraId="56C81098" w14:textId="77777777" w:rsidR="008B1654" w:rsidRPr="00E62628" w:rsidRDefault="008B1654" w:rsidP="008B1654">
            <w:pPr>
              <w:spacing w:after="0" w:line="240" w:lineRule="auto"/>
              <w:ind w:left="0"/>
              <w:rPr>
                <w:rFonts w:eastAsia="Times New Roman" w:cs="Times New Roman"/>
                <w:sz w:val="18"/>
                <w:szCs w:val="18"/>
              </w:rPr>
            </w:pPr>
          </w:p>
          <w:p w14:paraId="54317FAB" w14:textId="77777777" w:rsidR="008B1654" w:rsidRPr="00E62628" w:rsidRDefault="008B1654" w:rsidP="008B1654">
            <w:pPr>
              <w:spacing w:after="0" w:line="240" w:lineRule="auto"/>
              <w:ind w:left="0"/>
              <w:rPr>
                <w:rFonts w:eastAsia="Times New Roman" w:cs="Times New Roman"/>
                <w:sz w:val="18"/>
                <w:szCs w:val="18"/>
              </w:rPr>
            </w:pPr>
          </w:p>
          <w:p w14:paraId="09FBA4E8" w14:textId="77777777" w:rsidR="008B1654" w:rsidRPr="00E62628" w:rsidRDefault="008B1654" w:rsidP="008B1654">
            <w:pPr>
              <w:spacing w:after="0" w:line="240" w:lineRule="auto"/>
              <w:ind w:left="0"/>
              <w:rPr>
                <w:rFonts w:eastAsia="Times New Roman" w:cs="Times New Roman"/>
                <w:sz w:val="18"/>
                <w:szCs w:val="18"/>
              </w:rPr>
            </w:pPr>
          </w:p>
          <w:p w14:paraId="15F20D55" w14:textId="77777777" w:rsidR="008B1654" w:rsidRPr="00E62628" w:rsidRDefault="008B1654" w:rsidP="008B1654">
            <w:pPr>
              <w:spacing w:after="0" w:line="240" w:lineRule="auto"/>
              <w:ind w:left="0"/>
              <w:rPr>
                <w:rFonts w:eastAsia="Times New Roman" w:cs="Times New Roman"/>
                <w:sz w:val="18"/>
                <w:szCs w:val="18"/>
              </w:rPr>
            </w:pPr>
          </w:p>
          <w:p w14:paraId="01F64070" w14:textId="77777777" w:rsidR="008B1654" w:rsidRPr="00E62628" w:rsidRDefault="008B1654" w:rsidP="008B1654">
            <w:pPr>
              <w:spacing w:after="0" w:line="240" w:lineRule="auto"/>
              <w:ind w:left="0"/>
              <w:rPr>
                <w:rFonts w:eastAsia="Times New Roman" w:cs="Times New Roman"/>
                <w:sz w:val="18"/>
                <w:szCs w:val="18"/>
              </w:rPr>
            </w:pPr>
          </w:p>
          <w:p w14:paraId="22C54504" w14:textId="77777777" w:rsidR="008B1654" w:rsidRPr="00E62628" w:rsidRDefault="008B1654" w:rsidP="008B1654">
            <w:pPr>
              <w:spacing w:after="0" w:line="240" w:lineRule="auto"/>
              <w:ind w:left="0"/>
              <w:rPr>
                <w:rFonts w:eastAsia="Times New Roman" w:cs="Times New Roman"/>
                <w:sz w:val="18"/>
                <w:szCs w:val="18"/>
              </w:rPr>
            </w:pPr>
          </w:p>
          <w:p w14:paraId="04F56DBF" w14:textId="77777777" w:rsidR="008B1654" w:rsidRPr="00E62628" w:rsidRDefault="008B1654" w:rsidP="008B1654">
            <w:pPr>
              <w:spacing w:after="0" w:line="240" w:lineRule="auto"/>
              <w:ind w:left="0"/>
              <w:rPr>
                <w:rFonts w:eastAsia="Times New Roman" w:cs="Times New Roman"/>
                <w:sz w:val="18"/>
                <w:szCs w:val="18"/>
              </w:rPr>
            </w:pPr>
          </w:p>
          <w:p w14:paraId="567FE0D9" w14:textId="77777777" w:rsidR="008B1654" w:rsidRPr="00E62628" w:rsidRDefault="008B1654" w:rsidP="008B1654">
            <w:pPr>
              <w:spacing w:after="0" w:line="240" w:lineRule="auto"/>
              <w:ind w:left="0"/>
              <w:rPr>
                <w:rFonts w:eastAsia="Times New Roman" w:cs="Times New Roman"/>
                <w:sz w:val="18"/>
                <w:szCs w:val="18"/>
              </w:rPr>
            </w:pPr>
          </w:p>
          <w:p w14:paraId="02E1C1F9" w14:textId="77777777" w:rsidR="008B1654" w:rsidRPr="00E62628" w:rsidRDefault="008B1654" w:rsidP="008B1654">
            <w:pPr>
              <w:spacing w:after="0" w:line="240" w:lineRule="auto"/>
              <w:ind w:left="0"/>
              <w:rPr>
                <w:rFonts w:eastAsia="Times New Roman" w:cs="Times New Roman"/>
                <w:sz w:val="18"/>
                <w:szCs w:val="18"/>
              </w:rPr>
            </w:pPr>
          </w:p>
          <w:p w14:paraId="7EB72C5C" w14:textId="77777777" w:rsidR="00E078F4" w:rsidRPr="00E62628" w:rsidRDefault="00E078F4" w:rsidP="008B1654">
            <w:pPr>
              <w:spacing w:after="0" w:line="240" w:lineRule="auto"/>
              <w:ind w:left="0"/>
              <w:rPr>
                <w:rFonts w:eastAsia="Times New Roman" w:cs="Times New Roman"/>
                <w:sz w:val="18"/>
                <w:szCs w:val="18"/>
              </w:rPr>
            </w:pPr>
          </w:p>
          <w:p w14:paraId="29DB1878" w14:textId="77777777" w:rsidR="008B1654" w:rsidRPr="00E62628" w:rsidRDefault="008B1654" w:rsidP="008B1654">
            <w:pPr>
              <w:spacing w:after="0" w:line="240" w:lineRule="auto"/>
              <w:ind w:left="0"/>
              <w:rPr>
                <w:rFonts w:eastAsia="Times New Roman" w:cs="Times New Roman"/>
                <w:sz w:val="18"/>
                <w:szCs w:val="18"/>
              </w:rPr>
            </w:pPr>
          </w:p>
          <w:p w14:paraId="5546711C" w14:textId="77777777" w:rsidR="008B1654" w:rsidRPr="00E62628" w:rsidRDefault="008B1654" w:rsidP="008B1654">
            <w:pPr>
              <w:spacing w:after="0" w:line="240" w:lineRule="auto"/>
              <w:ind w:left="0"/>
              <w:rPr>
                <w:rFonts w:eastAsia="Times New Roman" w:cs="Times New Roman"/>
                <w:sz w:val="18"/>
                <w:szCs w:val="18"/>
              </w:rPr>
            </w:pPr>
          </w:p>
          <w:p w14:paraId="0A6E34E3" w14:textId="77777777" w:rsidR="008B1654" w:rsidRPr="00E62628" w:rsidRDefault="008B1654" w:rsidP="008B1654">
            <w:pPr>
              <w:spacing w:after="0" w:line="240" w:lineRule="auto"/>
              <w:ind w:left="0"/>
              <w:rPr>
                <w:rFonts w:eastAsia="Times New Roman" w:cs="Times New Roman"/>
                <w:sz w:val="18"/>
                <w:szCs w:val="18"/>
              </w:rPr>
            </w:pPr>
          </w:p>
          <w:p w14:paraId="6E22143D" w14:textId="77777777" w:rsidR="00BB5B3F" w:rsidRPr="00E62628" w:rsidRDefault="00BB5B3F" w:rsidP="008B1654">
            <w:pPr>
              <w:spacing w:after="0" w:line="240" w:lineRule="auto"/>
              <w:ind w:left="0"/>
              <w:rPr>
                <w:rFonts w:eastAsia="Times New Roman" w:cs="Times New Roman"/>
                <w:sz w:val="18"/>
                <w:szCs w:val="18"/>
              </w:rPr>
            </w:pPr>
          </w:p>
          <w:p w14:paraId="4BD2D010" w14:textId="77777777" w:rsidR="000B0578" w:rsidRPr="00E62628" w:rsidRDefault="000B0578" w:rsidP="008B1654">
            <w:pPr>
              <w:spacing w:after="0" w:line="240" w:lineRule="auto"/>
              <w:ind w:left="0"/>
              <w:rPr>
                <w:rFonts w:eastAsia="Times New Roman" w:cs="Times New Roman"/>
                <w:sz w:val="18"/>
                <w:szCs w:val="18"/>
              </w:rPr>
            </w:pPr>
          </w:p>
          <w:p w14:paraId="454C468E" w14:textId="77777777" w:rsidR="008B1654" w:rsidRPr="00E62628" w:rsidRDefault="008B1654" w:rsidP="008B1654">
            <w:pPr>
              <w:spacing w:after="0" w:line="240" w:lineRule="auto"/>
              <w:ind w:left="0"/>
              <w:rPr>
                <w:rFonts w:eastAsia="Times New Roman" w:cs="Times New Roman"/>
                <w:sz w:val="18"/>
                <w:szCs w:val="18"/>
              </w:rPr>
            </w:pPr>
          </w:p>
          <w:p w14:paraId="1A3B9C17" w14:textId="77777777" w:rsidR="008B1654" w:rsidRPr="00E62628" w:rsidRDefault="008B1654" w:rsidP="008B1654">
            <w:pPr>
              <w:spacing w:after="0" w:line="240" w:lineRule="auto"/>
              <w:ind w:left="0"/>
              <w:rPr>
                <w:rFonts w:eastAsia="Times New Roman" w:cs="Times New Roman"/>
                <w:sz w:val="18"/>
                <w:szCs w:val="18"/>
              </w:rPr>
            </w:pPr>
          </w:p>
          <w:p w14:paraId="02E4D502" w14:textId="13BE85C7" w:rsidR="00972209" w:rsidRPr="00E62628" w:rsidRDefault="0078784E" w:rsidP="00972209">
            <w:pPr>
              <w:spacing w:after="0" w:line="240" w:lineRule="auto"/>
              <w:ind w:left="0"/>
              <w:rPr>
                <w:rFonts w:eastAsia="Times New Roman" w:cs="Times New Roman"/>
                <w:sz w:val="18"/>
                <w:szCs w:val="18"/>
              </w:rPr>
            </w:pPr>
            <w:r w:rsidRPr="00E62628">
              <w:rPr>
                <w:rFonts w:eastAsia="Times New Roman" w:cs="Times New Roman"/>
                <w:sz w:val="18"/>
                <w:szCs w:val="18"/>
              </w:rPr>
              <w:t xml:space="preserve">12. </w:t>
            </w:r>
            <w:r w:rsidR="00972209" w:rsidRPr="00E62628">
              <w:rPr>
                <w:rFonts w:eastAsia="Times New Roman" w:cs="Times New Roman"/>
                <w:sz w:val="18"/>
                <w:szCs w:val="18"/>
              </w:rPr>
              <w:t>Criteriile din grila de verificare a DALI/SF se vor verifica de expertii independenti in conformitate cu prevederile HG 28/2008/legislatiei in vigoare</w:t>
            </w:r>
            <w:r w:rsidR="00D52AEF" w:rsidRPr="00E62628">
              <w:rPr>
                <w:rFonts w:eastAsia="Times New Roman" w:cs="Times New Roman"/>
                <w:sz w:val="18"/>
                <w:szCs w:val="18"/>
              </w:rPr>
              <w:t>.</w:t>
            </w:r>
          </w:p>
          <w:p w14:paraId="0D8B78A6" w14:textId="77777777" w:rsidR="00C90537" w:rsidRPr="00E62628" w:rsidRDefault="00C90537" w:rsidP="00972209">
            <w:pPr>
              <w:spacing w:after="0" w:line="240" w:lineRule="auto"/>
              <w:ind w:left="0"/>
              <w:rPr>
                <w:rFonts w:eastAsia="Times New Roman" w:cs="Times New Roman"/>
                <w:sz w:val="18"/>
                <w:szCs w:val="18"/>
              </w:rPr>
            </w:pPr>
          </w:p>
          <w:p w14:paraId="3AA0366C" w14:textId="685F6D51" w:rsidR="00C90537" w:rsidRPr="00E62628" w:rsidRDefault="00C90537" w:rsidP="00972209">
            <w:pPr>
              <w:spacing w:after="0" w:line="240" w:lineRule="auto"/>
              <w:ind w:left="0"/>
              <w:rPr>
                <w:rFonts w:eastAsia="Times New Roman" w:cs="Times New Roman"/>
                <w:sz w:val="18"/>
                <w:szCs w:val="18"/>
              </w:rPr>
            </w:pPr>
            <w:r w:rsidRPr="00E62628">
              <w:rPr>
                <w:rFonts w:eastAsia="Times New Roman" w:cs="Times New Roman"/>
                <w:sz w:val="18"/>
                <w:szCs w:val="18"/>
              </w:rPr>
              <w:t>În funcție de tipul lucrărilor de investiții/activităților, proiectantul le va încadra în capitolele corespunzătoare din cadrul devizului general.</w:t>
            </w:r>
          </w:p>
          <w:p w14:paraId="245CCC40" w14:textId="3E77542B" w:rsidR="008B1654" w:rsidRPr="00E62628" w:rsidRDefault="008B1654" w:rsidP="008B1654">
            <w:pPr>
              <w:spacing w:after="0" w:line="240" w:lineRule="auto"/>
              <w:ind w:left="0"/>
              <w:rPr>
                <w:rFonts w:eastAsia="Times New Roman" w:cs="Times New Roman"/>
                <w:sz w:val="18"/>
                <w:szCs w:val="18"/>
              </w:rPr>
            </w:pPr>
          </w:p>
          <w:p w14:paraId="5DDE54D2" w14:textId="77777777" w:rsidR="008B1654" w:rsidRPr="00E62628" w:rsidRDefault="008B1654" w:rsidP="008B1654">
            <w:pPr>
              <w:spacing w:after="0" w:line="240" w:lineRule="auto"/>
              <w:ind w:left="0"/>
              <w:rPr>
                <w:rFonts w:eastAsia="Times New Roman" w:cs="Times New Roman"/>
                <w:sz w:val="18"/>
                <w:szCs w:val="18"/>
              </w:rPr>
            </w:pPr>
          </w:p>
          <w:p w14:paraId="3568F1ED" w14:textId="3AAF3AAC" w:rsidR="008B1654" w:rsidRPr="00E62628" w:rsidRDefault="008B1654" w:rsidP="00C90537">
            <w:pPr>
              <w:spacing w:after="0" w:line="240" w:lineRule="auto"/>
              <w:ind w:left="0"/>
              <w:rPr>
                <w:rFonts w:eastAsia="Times New Roman" w:cs="Times New Roman"/>
                <w:sz w:val="18"/>
                <w:szCs w:val="18"/>
              </w:rPr>
            </w:pPr>
          </w:p>
          <w:p w14:paraId="1615F1AF" w14:textId="77777777" w:rsidR="008B1654" w:rsidRPr="00E62628" w:rsidRDefault="008B1654" w:rsidP="008B1654">
            <w:pPr>
              <w:spacing w:after="0" w:line="240" w:lineRule="auto"/>
              <w:ind w:left="0"/>
              <w:rPr>
                <w:rFonts w:eastAsia="Times New Roman" w:cs="Times New Roman"/>
                <w:sz w:val="18"/>
                <w:szCs w:val="18"/>
              </w:rPr>
            </w:pPr>
          </w:p>
          <w:p w14:paraId="194E6D79" w14:textId="216E1312" w:rsidR="008B1654" w:rsidRPr="00E62628" w:rsidRDefault="008B1654" w:rsidP="008B1654">
            <w:pPr>
              <w:spacing w:after="0" w:line="240" w:lineRule="auto"/>
              <w:ind w:left="0"/>
              <w:rPr>
                <w:rFonts w:eastAsia="Times New Roman" w:cs="Times New Roman"/>
                <w:sz w:val="18"/>
                <w:szCs w:val="18"/>
              </w:rPr>
            </w:pPr>
          </w:p>
          <w:p w14:paraId="70CA8489" w14:textId="77777777" w:rsidR="008B1654" w:rsidRPr="00E62628" w:rsidRDefault="008B1654" w:rsidP="008B1654">
            <w:pPr>
              <w:spacing w:after="0" w:line="240" w:lineRule="auto"/>
              <w:ind w:left="0"/>
              <w:rPr>
                <w:rFonts w:eastAsia="Times New Roman" w:cs="Times New Roman"/>
                <w:sz w:val="18"/>
                <w:szCs w:val="18"/>
              </w:rPr>
            </w:pPr>
          </w:p>
          <w:p w14:paraId="0F1EE948" w14:textId="77777777" w:rsidR="00D52AEF" w:rsidRPr="00E62628" w:rsidRDefault="00D52AEF" w:rsidP="008B1654">
            <w:pPr>
              <w:spacing w:after="0" w:line="240" w:lineRule="auto"/>
              <w:ind w:left="0"/>
              <w:rPr>
                <w:rFonts w:eastAsia="Times New Roman" w:cs="Times New Roman"/>
                <w:sz w:val="18"/>
                <w:szCs w:val="18"/>
              </w:rPr>
            </w:pPr>
          </w:p>
          <w:p w14:paraId="73FAE1AC" w14:textId="77777777" w:rsidR="00D52AEF" w:rsidRPr="00E62628" w:rsidRDefault="00D52AEF" w:rsidP="008B1654">
            <w:pPr>
              <w:spacing w:after="0" w:line="240" w:lineRule="auto"/>
              <w:ind w:left="0"/>
              <w:rPr>
                <w:rFonts w:eastAsia="Times New Roman" w:cs="Times New Roman"/>
                <w:sz w:val="18"/>
                <w:szCs w:val="18"/>
              </w:rPr>
            </w:pPr>
          </w:p>
          <w:p w14:paraId="7AB07E83" w14:textId="77777777" w:rsidR="00D52AEF" w:rsidRPr="00E62628" w:rsidRDefault="00D52AEF" w:rsidP="008B1654">
            <w:pPr>
              <w:spacing w:after="0" w:line="240" w:lineRule="auto"/>
              <w:ind w:left="0"/>
              <w:rPr>
                <w:rFonts w:eastAsia="Times New Roman" w:cs="Times New Roman"/>
                <w:sz w:val="18"/>
                <w:szCs w:val="18"/>
              </w:rPr>
            </w:pPr>
          </w:p>
          <w:p w14:paraId="01F33F88" w14:textId="77777777" w:rsidR="00D52AEF" w:rsidRPr="00E62628" w:rsidRDefault="00D52AEF" w:rsidP="008B1654">
            <w:pPr>
              <w:spacing w:after="0" w:line="240" w:lineRule="auto"/>
              <w:ind w:left="0"/>
              <w:rPr>
                <w:rFonts w:eastAsia="Times New Roman" w:cs="Times New Roman"/>
                <w:sz w:val="18"/>
                <w:szCs w:val="18"/>
              </w:rPr>
            </w:pPr>
          </w:p>
          <w:p w14:paraId="6BD9031E" w14:textId="77777777" w:rsidR="00D52AEF" w:rsidRPr="00E62628" w:rsidRDefault="00D52AEF" w:rsidP="008B1654">
            <w:pPr>
              <w:spacing w:after="0" w:line="240" w:lineRule="auto"/>
              <w:ind w:left="0"/>
              <w:rPr>
                <w:rFonts w:eastAsia="Times New Roman" w:cs="Times New Roman"/>
                <w:sz w:val="18"/>
                <w:szCs w:val="18"/>
              </w:rPr>
            </w:pPr>
          </w:p>
          <w:p w14:paraId="7F599760" w14:textId="77777777" w:rsidR="00D52AEF" w:rsidRPr="00E62628" w:rsidRDefault="00D52AEF" w:rsidP="008B1654">
            <w:pPr>
              <w:spacing w:after="0" w:line="240" w:lineRule="auto"/>
              <w:ind w:left="0"/>
              <w:rPr>
                <w:rFonts w:eastAsia="Times New Roman" w:cs="Times New Roman"/>
                <w:sz w:val="18"/>
                <w:szCs w:val="18"/>
              </w:rPr>
            </w:pPr>
          </w:p>
          <w:p w14:paraId="2B112A00" w14:textId="77777777" w:rsidR="00D52AEF" w:rsidRPr="00E62628" w:rsidRDefault="00D52AEF" w:rsidP="008B1654">
            <w:pPr>
              <w:spacing w:after="0" w:line="240" w:lineRule="auto"/>
              <w:ind w:left="0"/>
              <w:rPr>
                <w:rFonts w:eastAsia="Times New Roman" w:cs="Times New Roman"/>
                <w:sz w:val="18"/>
                <w:szCs w:val="18"/>
              </w:rPr>
            </w:pPr>
          </w:p>
          <w:p w14:paraId="4C84F9AC" w14:textId="77777777" w:rsidR="00D52AEF" w:rsidRPr="00E62628" w:rsidRDefault="00D52AEF" w:rsidP="008B1654">
            <w:pPr>
              <w:spacing w:after="0" w:line="240" w:lineRule="auto"/>
              <w:ind w:left="0"/>
              <w:rPr>
                <w:rFonts w:eastAsia="Times New Roman" w:cs="Times New Roman"/>
                <w:sz w:val="18"/>
                <w:szCs w:val="18"/>
              </w:rPr>
            </w:pPr>
          </w:p>
          <w:p w14:paraId="246B13C0" w14:textId="77777777" w:rsidR="00D52AEF" w:rsidRPr="00E62628" w:rsidRDefault="00D52AEF" w:rsidP="008B1654">
            <w:pPr>
              <w:spacing w:after="0" w:line="240" w:lineRule="auto"/>
              <w:ind w:left="0"/>
              <w:rPr>
                <w:rFonts w:eastAsia="Times New Roman" w:cs="Times New Roman"/>
                <w:sz w:val="18"/>
                <w:szCs w:val="18"/>
              </w:rPr>
            </w:pPr>
          </w:p>
          <w:p w14:paraId="3AE1858A" w14:textId="77777777" w:rsidR="00D52AEF" w:rsidRPr="00E62628" w:rsidRDefault="00D52AEF" w:rsidP="008B1654">
            <w:pPr>
              <w:spacing w:after="0" w:line="240" w:lineRule="auto"/>
              <w:ind w:left="0"/>
              <w:rPr>
                <w:rFonts w:eastAsia="Times New Roman" w:cs="Times New Roman"/>
                <w:sz w:val="18"/>
                <w:szCs w:val="18"/>
              </w:rPr>
            </w:pPr>
          </w:p>
          <w:p w14:paraId="78CCE256" w14:textId="77777777" w:rsidR="00D52AEF" w:rsidRPr="00E62628" w:rsidRDefault="00D52AEF" w:rsidP="008B1654">
            <w:pPr>
              <w:spacing w:after="0" w:line="240" w:lineRule="auto"/>
              <w:ind w:left="0"/>
              <w:rPr>
                <w:rFonts w:eastAsia="Times New Roman" w:cs="Times New Roman"/>
                <w:sz w:val="18"/>
                <w:szCs w:val="18"/>
              </w:rPr>
            </w:pPr>
          </w:p>
          <w:p w14:paraId="6713E9F6" w14:textId="77777777" w:rsidR="00D52AEF" w:rsidRPr="00E62628" w:rsidRDefault="00D52AEF" w:rsidP="008B1654">
            <w:pPr>
              <w:spacing w:after="0" w:line="240" w:lineRule="auto"/>
              <w:ind w:left="0"/>
              <w:rPr>
                <w:rFonts w:eastAsia="Times New Roman" w:cs="Times New Roman"/>
                <w:sz w:val="18"/>
                <w:szCs w:val="18"/>
              </w:rPr>
            </w:pPr>
          </w:p>
          <w:p w14:paraId="020371CA" w14:textId="77777777" w:rsidR="00D52AEF" w:rsidRPr="00E62628" w:rsidRDefault="00D52AEF" w:rsidP="008B1654">
            <w:pPr>
              <w:spacing w:after="0" w:line="240" w:lineRule="auto"/>
              <w:ind w:left="0"/>
              <w:rPr>
                <w:rFonts w:eastAsia="Times New Roman" w:cs="Times New Roman"/>
                <w:sz w:val="18"/>
                <w:szCs w:val="18"/>
              </w:rPr>
            </w:pPr>
          </w:p>
          <w:p w14:paraId="593109AE" w14:textId="77777777" w:rsidR="00D52AEF" w:rsidRPr="00E62628" w:rsidRDefault="00D52AEF" w:rsidP="008B1654">
            <w:pPr>
              <w:spacing w:after="0" w:line="240" w:lineRule="auto"/>
              <w:ind w:left="0"/>
              <w:rPr>
                <w:rFonts w:eastAsia="Times New Roman" w:cs="Times New Roman"/>
                <w:sz w:val="18"/>
                <w:szCs w:val="18"/>
              </w:rPr>
            </w:pPr>
          </w:p>
          <w:p w14:paraId="494D3400" w14:textId="77777777" w:rsidR="00D52AEF" w:rsidRDefault="00D52AEF" w:rsidP="008B1654">
            <w:pPr>
              <w:spacing w:after="0" w:line="240" w:lineRule="auto"/>
              <w:ind w:left="0"/>
              <w:rPr>
                <w:rFonts w:eastAsia="Times New Roman" w:cs="Times New Roman"/>
                <w:sz w:val="18"/>
                <w:szCs w:val="18"/>
              </w:rPr>
            </w:pPr>
          </w:p>
          <w:p w14:paraId="42D0DE6C" w14:textId="77777777" w:rsidR="00DF13F3" w:rsidRDefault="00DF13F3" w:rsidP="008B1654">
            <w:pPr>
              <w:spacing w:after="0" w:line="240" w:lineRule="auto"/>
              <w:ind w:left="0"/>
              <w:rPr>
                <w:rFonts w:eastAsia="Times New Roman" w:cs="Times New Roman"/>
                <w:sz w:val="18"/>
                <w:szCs w:val="18"/>
              </w:rPr>
            </w:pPr>
          </w:p>
          <w:p w14:paraId="61F1BD02" w14:textId="77777777" w:rsidR="00DF13F3" w:rsidRPr="00E62628" w:rsidRDefault="00DF13F3" w:rsidP="008B1654">
            <w:pPr>
              <w:spacing w:after="0" w:line="240" w:lineRule="auto"/>
              <w:ind w:left="0"/>
              <w:rPr>
                <w:rFonts w:eastAsia="Times New Roman" w:cs="Times New Roman"/>
                <w:sz w:val="18"/>
                <w:szCs w:val="18"/>
              </w:rPr>
            </w:pPr>
          </w:p>
          <w:p w14:paraId="28777428" w14:textId="77777777" w:rsidR="00D52AEF" w:rsidRPr="00E62628" w:rsidRDefault="00D52AEF" w:rsidP="008B1654">
            <w:pPr>
              <w:spacing w:after="0" w:line="240" w:lineRule="auto"/>
              <w:ind w:left="0"/>
              <w:rPr>
                <w:rFonts w:eastAsia="Times New Roman" w:cs="Times New Roman"/>
                <w:sz w:val="18"/>
                <w:szCs w:val="18"/>
              </w:rPr>
            </w:pPr>
          </w:p>
          <w:p w14:paraId="244B63D9" w14:textId="77777777" w:rsidR="008B1654" w:rsidRPr="00E62628" w:rsidRDefault="008B1654" w:rsidP="008B1654">
            <w:pPr>
              <w:spacing w:after="0" w:line="240" w:lineRule="auto"/>
              <w:ind w:left="0"/>
              <w:rPr>
                <w:rFonts w:eastAsia="Times New Roman" w:cs="Times New Roman"/>
                <w:sz w:val="18"/>
                <w:szCs w:val="18"/>
              </w:rPr>
            </w:pPr>
          </w:p>
          <w:p w14:paraId="2FF1B570" w14:textId="77777777" w:rsidR="00C90537" w:rsidRDefault="00C90537" w:rsidP="008B1654">
            <w:pPr>
              <w:spacing w:after="0" w:line="240" w:lineRule="auto"/>
              <w:ind w:left="0"/>
              <w:rPr>
                <w:rFonts w:eastAsia="Times New Roman" w:cs="Times New Roman"/>
                <w:sz w:val="18"/>
                <w:szCs w:val="18"/>
              </w:rPr>
            </w:pPr>
          </w:p>
          <w:p w14:paraId="016EA336" w14:textId="77777777" w:rsidR="00FA375E" w:rsidRPr="00E62628" w:rsidRDefault="00FA375E" w:rsidP="008B1654">
            <w:pPr>
              <w:spacing w:after="0" w:line="240" w:lineRule="auto"/>
              <w:ind w:left="0"/>
              <w:rPr>
                <w:rFonts w:eastAsia="Times New Roman" w:cs="Times New Roman"/>
                <w:sz w:val="18"/>
                <w:szCs w:val="18"/>
              </w:rPr>
            </w:pPr>
          </w:p>
          <w:p w14:paraId="66CA4A93" w14:textId="77777777" w:rsidR="00C90537" w:rsidRPr="00E62628" w:rsidRDefault="00C90537" w:rsidP="008B1654">
            <w:pPr>
              <w:spacing w:after="0" w:line="240" w:lineRule="auto"/>
              <w:ind w:left="0"/>
              <w:rPr>
                <w:rFonts w:eastAsia="Times New Roman" w:cs="Times New Roman"/>
                <w:sz w:val="18"/>
                <w:szCs w:val="18"/>
              </w:rPr>
            </w:pPr>
          </w:p>
          <w:p w14:paraId="36F6F9C3" w14:textId="07E351B8"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13. </w:t>
            </w:r>
            <w:r w:rsidR="002956B7" w:rsidRPr="00E62628">
              <w:rPr>
                <w:rFonts w:eastAsia="Times New Roman" w:cs="Times New Roman"/>
                <w:sz w:val="18"/>
                <w:szCs w:val="18"/>
              </w:rPr>
              <w:t>Prevederile incluse</w:t>
            </w:r>
            <w:r w:rsidRPr="00E62628">
              <w:rPr>
                <w:rFonts w:eastAsia="Times New Roman" w:cs="Times New Roman"/>
                <w:sz w:val="18"/>
                <w:szCs w:val="18"/>
              </w:rPr>
              <w:t xml:space="preserve"> în Ghidul specific </w:t>
            </w:r>
            <w:r w:rsidR="002956B7" w:rsidRPr="00E62628">
              <w:rPr>
                <w:rFonts w:eastAsia="Times New Roman" w:cs="Times New Roman"/>
                <w:sz w:val="18"/>
                <w:szCs w:val="18"/>
              </w:rPr>
              <w:t xml:space="preserve">supus consultarii publice </w:t>
            </w:r>
            <w:r w:rsidRPr="00E62628">
              <w:rPr>
                <w:rFonts w:eastAsia="Times New Roman" w:cs="Times New Roman"/>
                <w:sz w:val="18"/>
                <w:szCs w:val="18"/>
              </w:rPr>
              <w:t>referitoare la aspectele sesizate de dvs. au fost eliminate</w:t>
            </w:r>
            <w:r w:rsidR="0078784E" w:rsidRPr="00E62628">
              <w:rPr>
                <w:rFonts w:eastAsia="Times New Roman" w:cs="Times New Roman"/>
                <w:sz w:val="18"/>
                <w:szCs w:val="18"/>
              </w:rPr>
              <w:t xml:space="preserve"> (</w:t>
            </w:r>
            <w:r w:rsidR="0078784E" w:rsidRPr="00E62628">
              <w:rPr>
                <w:rFonts w:eastAsia="Times New Roman" w:cs="Times New Roman"/>
                <w:i/>
                <w:sz w:val="18"/>
                <w:szCs w:val="18"/>
              </w:rPr>
              <w:t>Studiul privind posibilitatea utilizării unor sisteme alternative de eficiență ridicată</w:t>
            </w:r>
            <w:r w:rsidR="0078784E" w:rsidRPr="00E62628">
              <w:rPr>
                <w:rFonts w:eastAsia="Times New Roman" w:cs="Times New Roman"/>
                <w:sz w:val="18"/>
                <w:szCs w:val="18"/>
              </w:rPr>
              <w:t xml:space="preserve"> se elaborează, potrivit art. 9 alin 1 din Legea nr. 372/2005, republicată, numai pentru cazurile </w:t>
            </w:r>
            <w:r w:rsidR="0086480E" w:rsidRPr="00E62628">
              <w:rPr>
                <w:rFonts w:eastAsia="Times New Roman" w:cs="Times New Roman"/>
                <w:sz w:val="18"/>
                <w:szCs w:val="18"/>
              </w:rPr>
              <w:t>în care urmează a se construe cl</w:t>
            </w:r>
            <w:r w:rsidR="0078784E" w:rsidRPr="00E62628">
              <w:rPr>
                <w:rFonts w:eastAsia="Times New Roman" w:cs="Times New Roman"/>
                <w:sz w:val="18"/>
                <w:szCs w:val="18"/>
              </w:rPr>
              <w:t>ădiri sau ansambluri de clădiri noi)</w:t>
            </w:r>
            <w:r w:rsidRPr="00E62628">
              <w:rPr>
                <w:rFonts w:eastAsia="Times New Roman" w:cs="Times New Roman"/>
                <w:sz w:val="18"/>
                <w:szCs w:val="18"/>
              </w:rPr>
              <w:t>. Ghidul Specific a fost revizuit.</w:t>
            </w:r>
          </w:p>
          <w:p w14:paraId="3BD8813C" w14:textId="77777777" w:rsidR="008B1654" w:rsidRPr="00E62628" w:rsidRDefault="008B1654" w:rsidP="008B1654">
            <w:pPr>
              <w:spacing w:after="0" w:line="240" w:lineRule="auto"/>
              <w:ind w:left="0"/>
              <w:rPr>
                <w:rFonts w:eastAsia="Times New Roman" w:cs="Times New Roman"/>
                <w:sz w:val="18"/>
                <w:szCs w:val="18"/>
              </w:rPr>
            </w:pPr>
          </w:p>
          <w:p w14:paraId="7BE2BB00" w14:textId="77777777" w:rsidR="008B1654" w:rsidRPr="00E62628" w:rsidRDefault="008B1654" w:rsidP="008B1654">
            <w:pPr>
              <w:spacing w:after="0" w:line="240" w:lineRule="auto"/>
              <w:ind w:left="0"/>
              <w:rPr>
                <w:rFonts w:eastAsia="Times New Roman" w:cs="Times New Roman"/>
                <w:sz w:val="18"/>
                <w:szCs w:val="18"/>
              </w:rPr>
            </w:pPr>
          </w:p>
          <w:p w14:paraId="6422F943" w14:textId="09A9A0F9"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14. </w:t>
            </w:r>
            <w:r w:rsidR="005E38AE" w:rsidRPr="00E62628">
              <w:rPr>
                <w:rFonts w:eastAsia="Times New Roman" w:cs="Times New Roman"/>
                <w:sz w:val="18"/>
                <w:szCs w:val="18"/>
              </w:rPr>
              <w:t xml:space="preserve">Noțiunea </w:t>
            </w:r>
            <w:r w:rsidR="005E38AE" w:rsidRPr="00E62628">
              <w:rPr>
                <w:rFonts w:eastAsia="Times New Roman" w:cs="Times New Roman"/>
                <w:i/>
                <w:sz w:val="18"/>
                <w:szCs w:val="18"/>
              </w:rPr>
              <w:t>Orizont de timp</w:t>
            </w:r>
            <w:r w:rsidR="005E38AE" w:rsidRPr="00E62628">
              <w:rPr>
                <w:rFonts w:eastAsia="Times New Roman" w:cs="Times New Roman"/>
                <w:sz w:val="18"/>
                <w:szCs w:val="18"/>
              </w:rPr>
              <w:t xml:space="preserve"> a fost înlocuită cu </w:t>
            </w:r>
            <w:r w:rsidR="005E38AE" w:rsidRPr="00E62628">
              <w:rPr>
                <w:rFonts w:eastAsia="Times New Roman" w:cs="Times New Roman"/>
                <w:i/>
                <w:sz w:val="18"/>
                <w:szCs w:val="18"/>
              </w:rPr>
              <w:t xml:space="preserve">Perioada de raportare. </w:t>
            </w:r>
            <w:r w:rsidR="00C2678D" w:rsidRPr="00E62628">
              <w:rPr>
                <w:rFonts w:eastAsia="Times New Roman" w:cs="Times New Roman"/>
                <w:sz w:val="18"/>
                <w:szCs w:val="18"/>
                <w:lang w:val="ro-RO"/>
              </w:rPr>
              <w:t>Aferent p</w:t>
            </w:r>
            <w:r w:rsidR="00C2678D" w:rsidRPr="00E62628">
              <w:rPr>
                <w:rFonts w:eastAsia="Times New Roman" w:cs="Times New Roman"/>
                <w:i/>
                <w:sz w:val="18"/>
                <w:szCs w:val="18"/>
              </w:rPr>
              <w:t>erioadelor</w:t>
            </w:r>
            <w:r w:rsidR="005E38AE" w:rsidRPr="00E62628">
              <w:rPr>
                <w:rFonts w:eastAsia="Times New Roman" w:cs="Times New Roman"/>
                <w:i/>
                <w:sz w:val="18"/>
                <w:szCs w:val="18"/>
              </w:rPr>
              <w:t xml:space="preserve"> de raportare</w:t>
            </w:r>
            <w:r w:rsidR="005E38AE" w:rsidRPr="00E62628">
              <w:rPr>
                <w:rFonts w:eastAsia="Times New Roman" w:cs="Times New Roman"/>
                <w:sz w:val="18"/>
                <w:szCs w:val="18"/>
                <w:lang w:val="ro-RO"/>
              </w:rPr>
              <w:t xml:space="preserve"> </w:t>
            </w:r>
            <w:r w:rsidR="00C2678D" w:rsidRPr="00E62628">
              <w:rPr>
                <w:rFonts w:eastAsia="Times New Roman" w:cs="Times New Roman"/>
                <w:sz w:val="18"/>
                <w:szCs w:val="18"/>
                <w:lang w:val="ro-RO"/>
              </w:rPr>
              <w:t>au fost stabilite ținte</w:t>
            </w:r>
            <w:r w:rsidR="002956B7" w:rsidRPr="00E62628">
              <w:rPr>
                <w:rFonts w:eastAsia="Times New Roman" w:cs="Times New Roman"/>
                <w:sz w:val="18"/>
                <w:szCs w:val="18"/>
                <w:lang w:val="ro-RO"/>
              </w:rPr>
              <w:t xml:space="preserve"> fata de care se verifica anumite</w:t>
            </w:r>
            <w:r w:rsidR="00B573E6" w:rsidRPr="00E62628">
              <w:rPr>
                <w:rFonts w:eastAsia="Times New Roman" w:cs="Times New Roman"/>
                <w:sz w:val="18"/>
                <w:szCs w:val="18"/>
                <w:lang w:val="ro-RO"/>
              </w:rPr>
              <w:t xml:space="preserve"> criterii ETF.</w:t>
            </w:r>
          </w:p>
          <w:p w14:paraId="72443384" w14:textId="77777777" w:rsidR="00365243" w:rsidRPr="00E62628" w:rsidRDefault="00365243" w:rsidP="008B1654">
            <w:pPr>
              <w:spacing w:after="0" w:line="240" w:lineRule="auto"/>
              <w:ind w:left="0"/>
              <w:rPr>
                <w:rFonts w:eastAsia="Times New Roman" w:cs="Times New Roman"/>
                <w:sz w:val="18"/>
                <w:szCs w:val="18"/>
                <w:lang w:val="ro-RO"/>
              </w:rPr>
            </w:pPr>
          </w:p>
          <w:p w14:paraId="3D794D95" w14:textId="64538408" w:rsidR="00365243" w:rsidRPr="00E62628" w:rsidRDefault="00365243"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Evaluarea proiectului pentru acest subcriteriu nu ia în considerare orizontul de timp propriu-zis, ci ține cont de valorile înregistrate după implementarea proiectului prin măsurile de eficiență energetică cu referire la acele intervale de timp (momente de referință).</w:t>
            </w:r>
          </w:p>
          <w:p w14:paraId="2CC1670B" w14:textId="77777777" w:rsidR="008B1654" w:rsidRPr="00E62628" w:rsidRDefault="008B1654" w:rsidP="009A1BB3">
            <w:pPr>
              <w:pStyle w:val="ListParagraph"/>
              <w:numPr>
                <w:ilvl w:val="8"/>
                <w:numId w:val="88"/>
              </w:numPr>
              <w:spacing w:after="0" w:line="240" w:lineRule="auto"/>
              <w:rPr>
                <w:rFonts w:eastAsia="Times New Roman" w:cs="Times New Roman"/>
                <w:sz w:val="18"/>
                <w:szCs w:val="18"/>
              </w:rPr>
            </w:pPr>
          </w:p>
          <w:p w14:paraId="3F2E9CA6" w14:textId="77777777" w:rsidR="005E38AE" w:rsidRPr="00E62628" w:rsidRDefault="005E38AE" w:rsidP="005E38AE">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Chiar dacă prin acest apel de proiecte se finanțează clădiri existente, grila ETF ține cont de nivelurile necesarului de energie  pentru clădirile al căror consum de energie este aproape egal cu zero stabilite în conformitate cu legislația în vigoare.  </w:t>
            </w:r>
          </w:p>
          <w:p w14:paraId="7A3C719B" w14:textId="77777777" w:rsidR="005E38AE" w:rsidRPr="00E62628" w:rsidRDefault="005E38AE" w:rsidP="005E38AE">
            <w:pPr>
              <w:spacing w:after="0" w:line="240" w:lineRule="auto"/>
              <w:ind w:left="0"/>
              <w:rPr>
                <w:rFonts w:eastAsia="Times New Roman" w:cs="Times New Roman"/>
                <w:sz w:val="18"/>
                <w:szCs w:val="18"/>
                <w:lang w:val="ro-RO"/>
              </w:rPr>
            </w:pPr>
          </w:p>
          <w:p w14:paraId="129AD376" w14:textId="5048EC8D" w:rsidR="008B1654" w:rsidRPr="00E62628" w:rsidRDefault="005E38AE" w:rsidP="00BB5B3F">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Scopul este prioritizarea la finanțare a proiectelor care propun ținte ambițioase privind nivelul de consum energetic al clădirilor </w:t>
            </w:r>
            <w:r w:rsidR="00BB5B3F" w:rsidRPr="00E62628">
              <w:rPr>
                <w:rFonts w:eastAsia="Times New Roman" w:cs="Times New Roman"/>
                <w:sz w:val="18"/>
                <w:szCs w:val="18"/>
                <w:lang w:val="ro-RO"/>
              </w:rPr>
              <w:t>după implementarea proiectelor.</w:t>
            </w:r>
          </w:p>
        </w:tc>
      </w:tr>
      <w:tr w:rsidR="008B1654" w:rsidRPr="000B77F3" w14:paraId="5423B2CA" w14:textId="77777777" w:rsidTr="00284CD5">
        <w:trPr>
          <w:trHeight w:val="1476"/>
        </w:trPr>
        <w:tc>
          <w:tcPr>
            <w:tcW w:w="260" w:type="pct"/>
            <w:shd w:val="clear" w:color="auto" w:fill="C6D9F1" w:themeFill="text2" w:themeFillTint="33"/>
          </w:tcPr>
          <w:p w14:paraId="4EAFDF03" w14:textId="2A10B852" w:rsidR="008B1654" w:rsidRPr="00E62628" w:rsidRDefault="008B1654"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C6D9F1" w:themeFill="text2" w:themeFillTint="33"/>
          </w:tcPr>
          <w:p w14:paraId="4C0B4284" w14:textId="2B0B11E8" w:rsidR="008B1654" w:rsidRPr="00E62628" w:rsidRDefault="00206797" w:rsidP="00206797">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04.08.</w:t>
            </w:r>
            <w:r w:rsidR="008B1654" w:rsidRPr="00E62628">
              <w:rPr>
                <w:rFonts w:eastAsia="Times New Roman" w:cs="Times New Roman"/>
                <w:b/>
                <w:bCs/>
                <w:sz w:val="18"/>
                <w:szCs w:val="18"/>
              </w:rPr>
              <w:t>16</w:t>
            </w:r>
          </w:p>
        </w:tc>
        <w:tc>
          <w:tcPr>
            <w:tcW w:w="408" w:type="pct"/>
            <w:shd w:val="clear" w:color="auto" w:fill="FDE9D9" w:themeFill="accent6" w:themeFillTint="33"/>
          </w:tcPr>
          <w:p w14:paraId="6703A648"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Daniel Gligoraș (CJ Brșov)</w:t>
            </w:r>
          </w:p>
        </w:tc>
        <w:tc>
          <w:tcPr>
            <w:tcW w:w="288" w:type="pct"/>
            <w:shd w:val="clear" w:color="auto" w:fill="C6D9F1" w:themeFill="text2" w:themeFillTint="33"/>
          </w:tcPr>
          <w:p w14:paraId="120EFA51" w14:textId="77777777"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72501</w:t>
            </w:r>
          </w:p>
        </w:tc>
        <w:tc>
          <w:tcPr>
            <w:tcW w:w="1973" w:type="pct"/>
            <w:gridSpan w:val="3"/>
            <w:shd w:val="clear" w:color="auto" w:fill="auto"/>
          </w:tcPr>
          <w:p w14:paraId="63A5A6F4" w14:textId="5766A08D" w:rsidR="008B1654" w:rsidRPr="00E62628" w:rsidRDefault="008B1654" w:rsidP="008B1654">
            <w:pPr>
              <w:spacing w:after="240" w:line="240" w:lineRule="auto"/>
              <w:ind w:left="0"/>
              <w:rPr>
                <w:rFonts w:eastAsia="Times New Roman" w:cs="Times New Roman"/>
                <w:sz w:val="18"/>
                <w:szCs w:val="18"/>
              </w:rPr>
            </w:pPr>
            <w:r w:rsidRPr="00E62628">
              <w:rPr>
                <w:rFonts w:eastAsia="Times New Roman" w:cs="Times New Roman"/>
                <w:sz w:val="18"/>
                <w:szCs w:val="18"/>
              </w:rPr>
              <w:t xml:space="preserve">Parcul Carfil Brasov in care Propietar este Parcul Carfil, dar actionar unic este Judeţul Braşov, persoană juridică română de drept public potrivit art. 19 din Legea 215/2001. </w:t>
            </w:r>
            <w:r w:rsidRPr="00E62628">
              <w:rPr>
                <w:rFonts w:eastAsia="Times New Roman" w:cs="Times New Roman"/>
                <w:bCs/>
                <w:sz w:val="18"/>
                <w:szCs w:val="18"/>
              </w:rPr>
              <w:t>Intrebarea este, in această situatie este eligibilă o finanţare pe AXA 3.1 B, Eficientizare Energetică -Instituţii Publice?</w:t>
            </w:r>
            <w:r w:rsidRPr="00E62628">
              <w:rPr>
                <w:rFonts w:eastAsia="Times New Roman" w:cs="Times New Roman"/>
                <w:sz w:val="18"/>
                <w:szCs w:val="18"/>
              </w:rPr>
              <w:t xml:space="preserve"> atașat va transmit documentele de proprietare.</w:t>
            </w:r>
          </w:p>
        </w:tc>
        <w:tc>
          <w:tcPr>
            <w:tcW w:w="1755" w:type="pct"/>
            <w:shd w:val="clear" w:color="auto" w:fill="auto"/>
          </w:tcPr>
          <w:p w14:paraId="6502BAF3" w14:textId="27076F5C"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In conformitate cu prevederile Ghidului Specific, solicitantul de finanțare trebuie să se incadreze intr-una din categoriile mentionate in sectiunea 2.6., 4.1</w:t>
            </w:r>
          </w:p>
          <w:p w14:paraId="34CAF417" w14:textId="77777777" w:rsidR="008B1654" w:rsidRPr="00E62628" w:rsidRDefault="008B1654" w:rsidP="008B1654">
            <w:pPr>
              <w:spacing w:after="0" w:line="240" w:lineRule="auto"/>
              <w:ind w:left="0"/>
              <w:jc w:val="left"/>
              <w:rPr>
                <w:rFonts w:eastAsia="Times New Roman" w:cs="Times New Roman"/>
                <w:sz w:val="18"/>
                <w:szCs w:val="18"/>
              </w:rPr>
            </w:pPr>
          </w:p>
          <w:p w14:paraId="6902DAD6" w14:textId="498798B4"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Consid</w:t>
            </w:r>
            <w:r w:rsidR="0092215E" w:rsidRPr="00E62628">
              <w:rPr>
                <w:rFonts w:eastAsia="Times New Roman" w:cs="Times New Roman"/>
                <w:sz w:val="18"/>
                <w:szCs w:val="18"/>
              </w:rPr>
              <w:t>eram ca Parcul Carfil Brasov nu se încadrează în categoria solicitanților eligibili în accepț</w:t>
            </w:r>
            <w:r w:rsidRPr="00E62628">
              <w:rPr>
                <w:rFonts w:eastAsia="Times New Roman" w:cs="Times New Roman"/>
                <w:sz w:val="18"/>
                <w:szCs w:val="18"/>
              </w:rPr>
              <w:t>iunea prezentului ghid.</w:t>
            </w:r>
          </w:p>
          <w:p w14:paraId="5F622B4B" w14:textId="111C3DD6"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15AD3C48" w14:textId="77777777" w:rsidTr="00284CD5">
        <w:trPr>
          <w:trHeight w:val="1129"/>
        </w:trPr>
        <w:tc>
          <w:tcPr>
            <w:tcW w:w="260" w:type="pct"/>
            <w:shd w:val="clear" w:color="auto" w:fill="C6D9F1" w:themeFill="text2" w:themeFillTint="33"/>
          </w:tcPr>
          <w:p w14:paraId="788EC15A" w14:textId="50D09F7C" w:rsidR="008B1654" w:rsidRPr="00E62628" w:rsidRDefault="008B1654" w:rsidP="009A1BB3">
            <w:pPr>
              <w:pStyle w:val="ListParagraph"/>
              <w:numPr>
                <w:ilvl w:val="0"/>
                <w:numId w:val="114"/>
              </w:numPr>
              <w:tabs>
                <w:tab w:val="left" w:pos="302"/>
                <w:tab w:val="center" w:pos="396"/>
              </w:tabs>
              <w:spacing w:after="0" w:line="240" w:lineRule="auto"/>
              <w:jc w:val="left"/>
              <w:rPr>
                <w:rFonts w:eastAsia="Times New Roman" w:cs="Times New Roman"/>
                <w:b/>
                <w:bCs/>
                <w:sz w:val="18"/>
                <w:szCs w:val="18"/>
              </w:rPr>
            </w:pPr>
          </w:p>
        </w:tc>
        <w:tc>
          <w:tcPr>
            <w:tcW w:w="316" w:type="pct"/>
            <w:shd w:val="clear" w:color="auto" w:fill="C6D9F1" w:themeFill="text2" w:themeFillTint="33"/>
          </w:tcPr>
          <w:p w14:paraId="179C8EF6" w14:textId="74F87A85" w:rsidR="008B1654" w:rsidRPr="00E62628" w:rsidRDefault="00206797" w:rsidP="00206797">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05.08.</w:t>
            </w:r>
            <w:r w:rsidR="008B1654" w:rsidRPr="00E62628">
              <w:rPr>
                <w:rFonts w:eastAsia="Times New Roman" w:cs="Times New Roman"/>
                <w:b/>
                <w:bCs/>
                <w:sz w:val="18"/>
                <w:szCs w:val="18"/>
              </w:rPr>
              <w:t>16</w:t>
            </w:r>
          </w:p>
        </w:tc>
        <w:tc>
          <w:tcPr>
            <w:tcW w:w="408" w:type="pct"/>
            <w:shd w:val="clear" w:color="auto" w:fill="FDE9D9" w:themeFill="accent6" w:themeFillTint="33"/>
          </w:tcPr>
          <w:p w14:paraId="6C25312E"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Cristina Dosuleanu (Primăria BrăCtila)</w:t>
            </w:r>
          </w:p>
        </w:tc>
        <w:tc>
          <w:tcPr>
            <w:tcW w:w="288" w:type="pct"/>
            <w:shd w:val="clear" w:color="auto" w:fill="C6D9F1" w:themeFill="text2" w:themeFillTint="33"/>
          </w:tcPr>
          <w:p w14:paraId="69DCAC4B" w14:textId="77777777"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72765</w:t>
            </w:r>
          </w:p>
        </w:tc>
        <w:tc>
          <w:tcPr>
            <w:tcW w:w="1973" w:type="pct"/>
            <w:gridSpan w:val="3"/>
            <w:shd w:val="clear" w:color="auto" w:fill="auto"/>
          </w:tcPr>
          <w:p w14:paraId="51CA9961" w14:textId="77777777" w:rsidR="008B1654" w:rsidRPr="00E62628" w:rsidRDefault="008B1654" w:rsidP="008B1654">
            <w:pPr>
              <w:spacing w:after="240" w:line="240" w:lineRule="auto"/>
              <w:ind w:left="0"/>
              <w:rPr>
                <w:rFonts w:eastAsia="Times New Roman" w:cs="Times New Roman"/>
                <w:sz w:val="18"/>
                <w:szCs w:val="18"/>
              </w:rPr>
            </w:pPr>
            <w:r w:rsidRPr="00E62628">
              <w:rPr>
                <w:rFonts w:eastAsia="Times New Roman" w:cs="Times New Roman"/>
                <w:sz w:val="18"/>
                <w:szCs w:val="18"/>
              </w:rPr>
              <w:t>Aș dori o clarificare asupra posibilității de a finanța eficientizarea energetică a unor clădiri publice prin Axa Prioritară 3, Obiectivul specific 3.1 B - clădiri publice. Dorim să știm dacă o clădire care nu este monument istoric, nu are elemente arhitecturale deosebite, dar se află într-o zonă construită protejată, poate face obiectul unui proiect de eficientizare energetică prin AP3.</w:t>
            </w:r>
          </w:p>
        </w:tc>
        <w:tc>
          <w:tcPr>
            <w:tcW w:w="1755" w:type="pct"/>
            <w:shd w:val="clear" w:color="auto" w:fill="auto"/>
          </w:tcPr>
          <w:p w14:paraId="743CACCE" w14:textId="5376E7AB"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de eligibilitate a fost modificat. Conform criteriului de eligibilitate menționat la punctul 12. din cadrul secțiunii 4.2 din Ghidul specific:</w:t>
            </w:r>
          </w:p>
          <w:p w14:paraId="5351236A" w14:textId="77777777" w:rsidR="008B1654" w:rsidRPr="00E62628" w:rsidRDefault="008B1654" w:rsidP="008B1654">
            <w:pPr>
              <w:spacing w:after="0" w:line="240" w:lineRule="auto"/>
              <w:ind w:left="0"/>
              <w:jc w:val="left"/>
              <w:rPr>
                <w:rFonts w:eastAsia="Times New Roman" w:cs="Times New Roman"/>
                <w:sz w:val="18"/>
                <w:szCs w:val="18"/>
              </w:rPr>
            </w:pPr>
          </w:p>
          <w:p w14:paraId="4516C5C0" w14:textId="74C4582E" w:rsidR="008B1654" w:rsidRPr="00E62628" w:rsidRDefault="008B1654" w:rsidP="008B1654">
            <w:pPr>
              <w:spacing w:after="0" w:line="240" w:lineRule="auto"/>
              <w:ind w:left="0"/>
              <w:jc w:val="left"/>
              <w:rPr>
                <w:i/>
              </w:rPr>
            </w:pPr>
            <w:r w:rsidRPr="00E62628">
              <w:rPr>
                <w:rFonts w:eastAsia="Times New Roman" w:cs="Times New Roman"/>
                <w:i/>
                <w:sz w:val="18"/>
                <w:szCs w:val="18"/>
              </w:rPr>
              <w:t>12. 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tc>
      </w:tr>
      <w:tr w:rsidR="008B1654" w:rsidRPr="000B77F3" w14:paraId="7C3C5996" w14:textId="77777777" w:rsidTr="00284CD5">
        <w:trPr>
          <w:trHeight w:val="1476"/>
        </w:trPr>
        <w:tc>
          <w:tcPr>
            <w:tcW w:w="260" w:type="pct"/>
            <w:shd w:val="clear" w:color="auto" w:fill="C6D9F1" w:themeFill="text2" w:themeFillTint="33"/>
          </w:tcPr>
          <w:p w14:paraId="31EE4E5B" w14:textId="3F40DAAF"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1E40B561" w14:textId="60DC279B" w:rsidR="008B1654" w:rsidRPr="00E62628" w:rsidRDefault="00206797" w:rsidP="00206797">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09.08</w:t>
            </w:r>
            <w:r w:rsidR="008B1654" w:rsidRPr="00E62628">
              <w:rPr>
                <w:rFonts w:eastAsia="Times New Roman" w:cs="Times New Roman"/>
                <w:b/>
                <w:bCs/>
                <w:sz w:val="18"/>
                <w:szCs w:val="18"/>
              </w:rPr>
              <w:t>.</w:t>
            </w:r>
            <w:r w:rsidRPr="00E62628">
              <w:rPr>
                <w:rFonts w:eastAsia="Times New Roman" w:cs="Times New Roman"/>
                <w:b/>
                <w:bCs/>
                <w:sz w:val="18"/>
                <w:szCs w:val="18"/>
              </w:rPr>
              <w:t>1</w:t>
            </w:r>
            <w:r w:rsidR="008B1654" w:rsidRPr="00E62628">
              <w:rPr>
                <w:rFonts w:eastAsia="Times New Roman" w:cs="Times New Roman"/>
                <w:b/>
                <w:bCs/>
                <w:sz w:val="18"/>
                <w:szCs w:val="18"/>
              </w:rPr>
              <w:t>6</w:t>
            </w:r>
          </w:p>
        </w:tc>
        <w:tc>
          <w:tcPr>
            <w:tcW w:w="408" w:type="pct"/>
            <w:shd w:val="clear" w:color="auto" w:fill="FDE9D9" w:themeFill="accent6" w:themeFillTint="33"/>
          </w:tcPr>
          <w:p w14:paraId="337B062F"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Miruna Elena Eftimiu</w:t>
            </w:r>
          </w:p>
          <w:p w14:paraId="11A8F88B" w14:textId="77777777" w:rsidR="008B1654" w:rsidRPr="00E62628" w:rsidRDefault="008B1654" w:rsidP="008B1654">
            <w:pPr>
              <w:spacing w:after="0" w:line="240" w:lineRule="auto"/>
              <w:ind w:left="0"/>
              <w:jc w:val="left"/>
              <w:rPr>
                <w:rFonts w:eastAsia="Times New Roman" w:cs="Times New Roman"/>
                <w:b/>
                <w:bCs/>
                <w:sz w:val="20"/>
                <w:szCs w:val="20"/>
              </w:rPr>
            </w:pPr>
          </w:p>
          <w:p w14:paraId="1A539A34"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CL Giurgiu</w:t>
            </w:r>
          </w:p>
        </w:tc>
        <w:tc>
          <w:tcPr>
            <w:tcW w:w="288" w:type="pct"/>
            <w:shd w:val="clear" w:color="auto" w:fill="C6D9F1" w:themeFill="text2" w:themeFillTint="33"/>
          </w:tcPr>
          <w:p w14:paraId="144F8F17" w14:textId="77777777"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73871</w:t>
            </w:r>
          </w:p>
        </w:tc>
        <w:tc>
          <w:tcPr>
            <w:tcW w:w="1973" w:type="pct"/>
            <w:gridSpan w:val="3"/>
            <w:shd w:val="clear" w:color="auto" w:fill="auto"/>
          </w:tcPr>
          <w:p w14:paraId="4B3122CC"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Propunem revizuirea sectiunii Perioada de construire din ghidul specific pentru PI 3.1.B- cladiri publice, astfel:</w:t>
            </w:r>
          </w:p>
          <w:p w14:paraId="3710C3DA" w14:textId="77777777" w:rsidR="008B1654" w:rsidRPr="00E62628" w:rsidRDefault="008B1654" w:rsidP="008B1654">
            <w:pPr>
              <w:spacing w:after="0" w:line="240" w:lineRule="auto"/>
              <w:ind w:left="0"/>
              <w:rPr>
                <w:rFonts w:eastAsia="Times New Roman" w:cs="Times New Roman"/>
                <w:sz w:val="18"/>
                <w:szCs w:val="18"/>
              </w:rPr>
            </w:pPr>
          </w:p>
          <w:p w14:paraId="19365093"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Clădirea este construită (are lucrările finalizate din punct de vedere fizic) până la </w:t>
            </w:r>
            <w:r w:rsidRPr="00E62628">
              <w:rPr>
                <w:rFonts w:eastAsia="Times New Roman" w:cs="Times New Roman"/>
                <w:b/>
                <w:i/>
                <w:sz w:val="18"/>
                <w:szCs w:val="18"/>
              </w:rPr>
              <w:t>sfârșitul anului 1999</w:t>
            </w:r>
            <w:r w:rsidRPr="00E62628">
              <w:rPr>
                <w:rFonts w:eastAsia="Times New Roman" w:cs="Times New Roman"/>
                <w:i/>
                <w:sz w:val="18"/>
                <w:szCs w:val="18"/>
              </w:rPr>
              <w:t>. Astfel, se va prezenta un extras al cărţii tehnice a imobilului, fişa tehnică a imobilului, procesul verbal de recepție la terminarea lucrărilor, încheierea de intabulare în cartea funciară sau alt document justificativ din care să rezulte faptul că imobilul a fost construit în perioada anterior menționată.</w:t>
            </w:r>
          </w:p>
          <w:p w14:paraId="53BDCABA"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În cazul lipsei acestor documente, Cartea tehnică ar putea fi reconstituită în conformitate cu HG 273/1994 privind aprobarea Regulamentului de recepție a lucrărilor de construcții și instalații aferente acestora și în baza unei expertize tehnice și/sau a altor documente existente (proiect, etc.) aflate în posesia beneficiarului sau identificate în arhivă (la proiectant, la solicitant sau în Arhivele Statului) din care să rezulte faptul că respectiva clădire a fost construită până în </w:t>
            </w:r>
            <w:r w:rsidRPr="00E62628">
              <w:rPr>
                <w:rFonts w:eastAsia="Times New Roman" w:cs="Times New Roman"/>
                <w:b/>
                <w:i/>
                <w:sz w:val="18"/>
                <w:szCs w:val="18"/>
              </w:rPr>
              <w:t>anul 1999</w:t>
            </w:r>
            <w:r w:rsidRPr="00E62628">
              <w:rPr>
                <w:rFonts w:eastAsia="Times New Roman" w:cs="Times New Roman"/>
                <w:i/>
                <w:sz w:val="18"/>
                <w:szCs w:val="18"/>
              </w:rPr>
              <w:t>.</w:t>
            </w:r>
          </w:p>
          <w:p w14:paraId="1DDFF629" w14:textId="77777777" w:rsidR="008B1654"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Se va vedea Declaraţia de eligibilitate, cu indicarea documentului suport care certifică acest criteriu. (Model B - Declaraţia de eligibilitate din cadrul Anexei 3.1.B.1 la prezentul document).</w:t>
            </w:r>
          </w:p>
          <w:p w14:paraId="33172BAB" w14:textId="77777777" w:rsidR="00FA375E" w:rsidRPr="00E62628" w:rsidRDefault="00FA375E" w:rsidP="008B1654">
            <w:pPr>
              <w:spacing w:after="0" w:line="240" w:lineRule="auto"/>
              <w:ind w:left="0"/>
              <w:rPr>
                <w:rFonts w:eastAsia="Times New Roman" w:cs="Times New Roman"/>
                <w:i/>
                <w:sz w:val="18"/>
                <w:szCs w:val="18"/>
              </w:rPr>
            </w:pPr>
          </w:p>
        </w:tc>
        <w:tc>
          <w:tcPr>
            <w:tcW w:w="1755" w:type="pct"/>
            <w:shd w:val="clear" w:color="auto" w:fill="auto"/>
          </w:tcPr>
          <w:p w14:paraId="26E878EF" w14:textId="77777777" w:rsidR="008B1654" w:rsidRPr="00E62628" w:rsidRDefault="008B1654" w:rsidP="006A0C46">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de eligibilitate a fost modificat. Conform criteriului de eligibilitate menționat la punctul 6 din cadrul secțiunii 4.2 din Ghidul specific:</w:t>
            </w:r>
          </w:p>
          <w:p w14:paraId="3F742A16"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6. Perioada de construire - clădirea este construită (are lucrările finalizate din punct de vedere fizic) până la sfârșitul anului 1999</w:t>
            </w:r>
          </w:p>
          <w:p w14:paraId="1AF320C1" w14:textId="78BDDD87" w:rsidR="008B1654" w:rsidRPr="00E62628" w:rsidRDefault="008B1654" w:rsidP="008B1654">
            <w:pPr>
              <w:spacing w:after="0" w:line="240" w:lineRule="auto"/>
              <w:ind w:left="0"/>
              <w:jc w:val="left"/>
              <w:rPr>
                <w:rFonts w:eastAsia="Times New Roman" w:cs="Times New Roman"/>
                <w:sz w:val="18"/>
                <w:szCs w:val="18"/>
              </w:rPr>
            </w:pPr>
          </w:p>
        </w:tc>
      </w:tr>
      <w:tr w:rsidR="00676CBC" w:rsidRPr="000B77F3" w14:paraId="3C25F669" w14:textId="77777777" w:rsidTr="00284CD5">
        <w:trPr>
          <w:trHeight w:val="563"/>
        </w:trPr>
        <w:tc>
          <w:tcPr>
            <w:tcW w:w="260" w:type="pct"/>
            <w:shd w:val="clear" w:color="auto" w:fill="C6D9F1" w:themeFill="text2" w:themeFillTint="33"/>
          </w:tcPr>
          <w:p w14:paraId="3DAB46A8" w14:textId="77777777" w:rsidR="00676CBC" w:rsidRPr="00E62628" w:rsidRDefault="00676CBC"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6EC26911" w14:textId="2F821DD0" w:rsidR="00676CBC" w:rsidRPr="00E62628" w:rsidRDefault="005B350B" w:rsidP="00206797">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09.08.16</w:t>
            </w:r>
          </w:p>
        </w:tc>
        <w:tc>
          <w:tcPr>
            <w:tcW w:w="408" w:type="pct"/>
            <w:shd w:val="clear" w:color="auto" w:fill="FDE9D9" w:themeFill="accent6" w:themeFillTint="33"/>
          </w:tcPr>
          <w:p w14:paraId="3345A504" w14:textId="441E66B3" w:rsidR="00676CBC" w:rsidRPr="00E62628" w:rsidRDefault="00F95D23"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Monica Ardeleanu, Romania Green Building Council</w:t>
            </w:r>
          </w:p>
        </w:tc>
        <w:tc>
          <w:tcPr>
            <w:tcW w:w="288" w:type="pct"/>
            <w:shd w:val="clear" w:color="auto" w:fill="C6D9F1" w:themeFill="text2" w:themeFillTint="33"/>
          </w:tcPr>
          <w:p w14:paraId="11D85D67" w14:textId="5B3D6CD8" w:rsidR="00676CBC" w:rsidRPr="00E62628" w:rsidRDefault="00676CBC"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74151</w:t>
            </w:r>
          </w:p>
        </w:tc>
        <w:tc>
          <w:tcPr>
            <w:tcW w:w="1973" w:type="pct"/>
            <w:gridSpan w:val="3"/>
            <w:shd w:val="clear" w:color="auto" w:fill="auto"/>
          </w:tcPr>
          <w:p w14:paraId="605B690E" w14:textId="77777777" w:rsidR="00F95D23" w:rsidRPr="00E62628" w:rsidRDefault="00F95D23" w:rsidP="00F95D23">
            <w:pPr>
              <w:spacing w:after="0" w:line="240" w:lineRule="auto"/>
              <w:ind w:left="0"/>
              <w:rPr>
                <w:rFonts w:eastAsia="Times New Roman" w:cs="Times New Roman"/>
                <w:sz w:val="18"/>
                <w:szCs w:val="18"/>
              </w:rPr>
            </w:pPr>
          </w:p>
          <w:p w14:paraId="27E7F651" w14:textId="77777777" w:rsidR="00F95D23" w:rsidRPr="00E62628" w:rsidRDefault="00F95D23" w:rsidP="00F95D23">
            <w:pPr>
              <w:spacing w:after="0" w:line="240" w:lineRule="auto"/>
              <w:ind w:left="0"/>
              <w:rPr>
                <w:rFonts w:eastAsia="Times New Roman" w:cs="Times New Roman"/>
                <w:sz w:val="18"/>
                <w:szCs w:val="18"/>
              </w:rPr>
            </w:pPr>
            <w:r w:rsidRPr="00E62628">
              <w:rPr>
                <w:rFonts w:eastAsia="Times New Roman" w:cs="Times New Roman"/>
                <w:sz w:val="18"/>
                <w:szCs w:val="18"/>
              </w:rPr>
              <w:t>"European Energy Award” (EEA) este un program recunoscut de către Uniunea Europeană ca  "excelent instrument de implementare" pentru PAED (Planul de Acțiune privind Energia Durabilă) încă din 2009 (a se vedea Scrisoarea de Recunoaștere atașată prezentului document). "European Energy Award” (EEA) evaluează și verifică progresele înregistrate în implementarea PAED. La nivel european, "European Energy Award” (EEA) este interconectat cu Conventia Primarilor și Orașe Inteligente și se aliniaza obiectivelor Uniunii Europene 20-20-20.</w:t>
            </w:r>
          </w:p>
          <w:p w14:paraId="2DDA39CB" w14:textId="77777777" w:rsidR="00F95D23" w:rsidRPr="00E62628" w:rsidRDefault="00F95D23" w:rsidP="00F95D23">
            <w:pPr>
              <w:spacing w:after="0" w:line="240" w:lineRule="auto"/>
              <w:ind w:left="0"/>
              <w:rPr>
                <w:rFonts w:eastAsia="Times New Roman" w:cs="Times New Roman"/>
                <w:sz w:val="18"/>
                <w:szCs w:val="18"/>
              </w:rPr>
            </w:pPr>
          </w:p>
          <w:p w14:paraId="5D56C069" w14:textId="68A03ECA" w:rsidR="00F95D23" w:rsidRPr="00E62628" w:rsidRDefault="00F95D23" w:rsidP="00F95D23">
            <w:pPr>
              <w:spacing w:after="0" w:line="240" w:lineRule="auto"/>
              <w:ind w:left="0"/>
              <w:rPr>
                <w:rFonts w:eastAsia="Times New Roman" w:cs="Times New Roman"/>
                <w:sz w:val="18"/>
                <w:szCs w:val="18"/>
              </w:rPr>
            </w:pPr>
            <w:r w:rsidRPr="00E62628">
              <w:rPr>
                <w:rFonts w:eastAsia="Times New Roman" w:cs="Times New Roman"/>
                <w:sz w:val="18"/>
                <w:szCs w:val="18"/>
              </w:rPr>
              <w:t>1. Propunem introducerea programului European Energy Award (EEEA) în cadrul Ghidului specific 3.1 Operatiunea B la punctul 3. Complementaritatea cu alte i</w:t>
            </w:r>
            <w:r w:rsidR="00996F16" w:rsidRPr="00E62628">
              <w:rPr>
                <w:rFonts w:eastAsia="Times New Roman" w:cs="Times New Roman"/>
                <w:sz w:val="18"/>
                <w:szCs w:val="18"/>
              </w:rPr>
              <w:t>n</w:t>
            </w:r>
            <w:r w:rsidRPr="00E62628">
              <w:rPr>
                <w:rFonts w:eastAsia="Times New Roman" w:cs="Times New Roman"/>
                <w:sz w:val="18"/>
                <w:szCs w:val="18"/>
              </w:rPr>
              <w:t>vestiții realizate din axe prioritare ale POR/Prioritate de investiție și alte surse de finanțare – Tabel 2-secțiunea Complementaritate relevantă.</w:t>
            </w:r>
          </w:p>
          <w:p w14:paraId="64205EC0" w14:textId="77777777" w:rsidR="00F95D23" w:rsidRPr="00E62628" w:rsidRDefault="00F95D23" w:rsidP="00F95D23">
            <w:pPr>
              <w:spacing w:after="0" w:line="240" w:lineRule="auto"/>
              <w:ind w:left="0"/>
              <w:rPr>
                <w:rFonts w:eastAsia="Times New Roman" w:cs="Times New Roman"/>
                <w:sz w:val="18"/>
                <w:szCs w:val="18"/>
              </w:rPr>
            </w:pPr>
          </w:p>
          <w:p w14:paraId="062E38D3" w14:textId="77777777" w:rsidR="00E14534" w:rsidRPr="00E62628" w:rsidRDefault="00F95D23" w:rsidP="00E14534">
            <w:pPr>
              <w:spacing w:after="0" w:line="240" w:lineRule="auto"/>
              <w:ind w:left="0"/>
              <w:rPr>
                <w:rFonts w:eastAsia="Times New Roman" w:cs="Times New Roman"/>
                <w:sz w:val="18"/>
                <w:szCs w:val="18"/>
              </w:rPr>
            </w:pPr>
            <w:r w:rsidRPr="00E62628">
              <w:rPr>
                <w:rFonts w:eastAsia="Times New Roman" w:cs="Times New Roman"/>
                <w:sz w:val="18"/>
                <w:szCs w:val="18"/>
              </w:rPr>
              <w:t xml:space="preserve">2. Propunem introducerea unui </w:t>
            </w:r>
            <w:r w:rsidR="00E14534" w:rsidRPr="00E62628">
              <w:rPr>
                <w:rFonts w:eastAsia="Times New Roman" w:cs="Times New Roman"/>
                <w:sz w:val="18"/>
                <w:szCs w:val="18"/>
              </w:rPr>
              <w:t>nou sub</w:t>
            </w:r>
            <w:r w:rsidRPr="00E62628">
              <w:rPr>
                <w:rFonts w:eastAsia="Times New Roman" w:cs="Times New Roman"/>
                <w:sz w:val="18"/>
                <w:szCs w:val="18"/>
              </w:rPr>
              <w:t xml:space="preserve">criteriu </w:t>
            </w:r>
            <w:r w:rsidR="00E14534" w:rsidRPr="00E62628">
              <w:rPr>
                <w:rFonts w:eastAsia="Times New Roman" w:cs="Times New Roman"/>
                <w:sz w:val="18"/>
                <w:szCs w:val="18"/>
              </w:rPr>
              <w:t>și modificarea punctajului (în limita punctajului total) la criteriul 3</w:t>
            </w:r>
          </w:p>
          <w:p w14:paraId="3483EED1" w14:textId="628E0F85" w:rsidR="00676CBC" w:rsidRPr="00E62628" w:rsidRDefault="00E14534" w:rsidP="00E14534">
            <w:pPr>
              <w:spacing w:after="0" w:line="240" w:lineRule="auto"/>
              <w:ind w:left="0"/>
              <w:rPr>
                <w:rFonts w:eastAsia="Times New Roman" w:cs="Times New Roman"/>
                <w:sz w:val="18"/>
                <w:szCs w:val="18"/>
              </w:rPr>
            </w:pPr>
            <w:r w:rsidRPr="00E62628">
              <w:rPr>
                <w:rFonts w:eastAsia="Times New Roman" w:cs="Times New Roman"/>
                <w:sz w:val="18"/>
                <w:szCs w:val="18"/>
              </w:rPr>
              <w:t>Proiectul este implementat în localități care au demarat procesul de certificare European Energy Award (EEA) în ultimii 2 ani sau au fost certi</w:t>
            </w:r>
            <w:r w:rsidR="00996F16" w:rsidRPr="00E62628">
              <w:rPr>
                <w:rFonts w:eastAsia="Times New Roman" w:cs="Times New Roman"/>
                <w:sz w:val="18"/>
                <w:szCs w:val="18"/>
              </w:rPr>
              <w:t>ficate în programul menționat în aceeași perioadă (1 punct)</w:t>
            </w:r>
          </w:p>
        </w:tc>
        <w:tc>
          <w:tcPr>
            <w:tcW w:w="1755" w:type="pct"/>
            <w:shd w:val="clear" w:color="auto" w:fill="auto"/>
          </w:tcPr>
          <w:p w14:paraId="7EF6499D" w14:textId="77777777" w:rsidR="00676CBC" w:rsidRPr="00E62628" w:rsidRDefault="00676CBC" w:rsidP="008B1654">
            <w:pPr>
              <w:spacing w:after="0" w:line="240" w:lineRule="auto"/>
              <w:ind w:left="0"/>
              <w:rPr>
                <w:rFonts w:eastAsia="Times New Roman" w:cs="Times New Roman"/>
                <w:sz w:val="18"/>
                <w:szCs w:val="18"/>
              </w:rPr>
            </w:pPr>
          </w:p>
          <w:p w14:paraId="4973063E" w14:textId="77777777" w:rsidR="00996F16" w:rsidRDefault="00996F16" w:rsidP="008B1654">
            <w:pPr>
              <w:spacing w:after="0" w:line="240" w:lineRule="auto"/>
              <w:ind w:left="0"/>
              <w:rPr>
                <w:rFonts w:eastAsia="Times New Roman" w:cs="Times New Roman"/>
                <w:sz w:val="18"/>
                <w:szCs w:val="18"/>
              </w:rPr>
            </w:pPr>
          </w:p>
          <w:p w14:paraId="0C77F9DB" w14:textId="77777777" w:rsidR="00FA375E" w:rsidRDefault="00FA375E" w:rsidP="008B1654">
            <w:pPr>
              <w:spacing w:after="0" w:line="240" w:lineRule="auto"/>
              <w:ind w:left="0"/>
              <w:rPr>
                <w:rFonts w:eastAsia="Times New Roman" w:cs="Times New Roman"/>
                <w:sz w:val="18"/>
                <w:szCs w:val="18"/>
              </w:rPr>
            </w:pPr>
          </w:p>
          <w:p w14:paraId="71B8F29D" w14:textId="77777777" w:rsidR="00FA375E" w:rsidRDefault="00FA375E" w:rsidP="008B1654">
            <w:pPr>
              <w:spacing w:after="0" w:line="240" w:lineRule="auto"/>
              <w:ind w:left="0"/>
              <w:rPr>
                <w:rFonts w:eastAsia="Times New Roman" w:cs="Times New Roman"/>
                <w:sz w:val="18"/>
                <w:szCs w:val="18"/>
              </w:rPr>
            </w:pPr>
          </w:p>
          <w:p w14:paraId="5F40753F" w14:textId="77777777" w:rsidR="00FA375E" w:rsidRDefault="00FA375E" w:rsidP="008B1654">
            <w:pPr>
              <w:spacing w:after="0" w:line="240" w:lineRule="auto"/>
              <w:ind w:left="0"/>
              <w:rPr>
                <w:rFonts w:eastAsia="Times New Roman" w:cs="Times New Roman"/>
                <w:sz w:val="18"/>
                <w:szCs w:val="18"/>
              </w:rPr>
            </w:pPr>
          </w:p>
          <w:p w14:paraId="46DECC06" w14:textId="77777777" w:rsidR="00FA375E" w:rsidRDefault="00FA375E" w:rsidP="008B1654">
            <w:pPr>
              <w:spacing w:after="0" w:line="240" w:lineRule="auto"/>
              <w:ind w:left="0"/>
              <w:rPr>
                <w:rFonts w:eastAsia="Times New Roman" w:cs="Times New Roman"/>
                <w:sz w:val="18"/>
                <w:szCs w:val="18"/>
              </w:rPr>
            </w:pPr>
          </w:p>
          <w:p w14:paraId="6C45EFB9" w14:textId="77777777" w:rsidR="00FA375E" w:rsidRDefault="00FA375E" w:rsidP="008B1654">
            <w:pPr>
              <w:spacing w:after="0" w:line="240" w:lineRule="auto"/>
              <w:ind w:left="0"/>
              <w:rPr>
                <w:rFonts w:eastAsia="Times New Roman" w:cs="Times New Roman"/>
                <w:sz w:val="18"/>
                <w:szCs w:val="18"/>
              </w:rPr>
            </w:pPr>
          </w:p>
          <w:p w14:paraId="520A7B7A" w14:textId="77777777" w:rsidR="00FA375E" w:rsidRDefault="00FA375E" w:rsidP="008B1654">
            <w:pPr>
              <w:spacing w:after="0" w:line="240" w:lineRule="auto"/>
              <w:ind w:left="0"/>
              <w:rPr>
                <w:rFonts w:eastAsia="Times New Roman" w:cs="Times New Roman"/>
                <w:sz w:val="18"/>
                <w:szCs w:val="18"/>
              </w:rPr>
            </w:pPr>
          </w:p>
          <w:p w14:paraId="772FC71E" w14:textId="77777777" w:rsidR="00FA375E" w:rsidRDefault="00FA375E" w:rsidP="008B1654">
            <w:pPr>
              <w:spacing w:after="0" w:line="240" w:lineRule="auto"/>
              <w:ind w:left="0"/>
              <w:rPr>
                <w:rFonts w:eastAsia="Times New Roman" w:cs="Times New Roman"/>
                <w:sz w:val="18"/>
                <w:szCs w:val="18"/>
              </w:rPr>
            </w:pPr>
          </w:p>
          <w:p w14:paraId="7EF6B4E4" w14:textId="77777777" w:rsidR="00FA375E" w:rsidRDefault="00FA375E" w:rsidP="008B1654">
            <w:pPr>
              <w:spacing w:after="0" w:line="240" w:lineRule="auto"/>
              <w:ind w:left="0"/>
              <w:rPr>
                <w:rFonts w:eastAsia="Times New Roman" w:cs="Times New Roman"/>
                <w:sz w:val="18"/>
                <w:szCs w:val="18"/>
              </w:rPr>
            </w:pPr>
          </w:p>
          <w:p w14:paraId="737747C4" w14:textId="77777777" w:rsidR="00996F16" w:rsidRPr="00E62628" w:rsidRDefault="00996F16" w:rsidP="00996F16">
            <w:pPr>
              <w:spacing w:after="0" w:line="240" w:lineRule="auto"/>
              <w:ind w:left="0"/>
              <w:rPr>
                <w:rFonts w:eastAsia="Times New Roman" w:cs="Times New Roman"/>
                <w:sz w:val="18"/>
                <w:szCs w:val="18"/>
              </w:rPr>
            </w:pPr>
            <w:r w:rsidRPr="00E62628">
              <w:rPr>
                <w:rFonts w:eastAsia="Times New Roman" w:cs="Times New Roman"/>
                <w:sz w:val="18"/>
                <w:szCs w:val="18"/>
              </w:rPr>
              <w:t>1. Propunearea nu a fost acceptată. Criteriile legate de complementaritățile cu alte investiții realizate din axe prioritare ale POR/Prioritate de investiție și alte surse de finanțare au fost stabilite în cadrul Programului Operațional Regional 2014-2020.</w:t>
            </w:r>
          </w:p>
          <w:p w14:paraId="42091F9E" w14:textId="77777777" w:rsidR="00996F16" w:rsidRPr="00E62628" w:rsidRDefault="00996F16" w:rsidP="00996F16">
            <w:pPr>
              <w:spacing w:after="0" w:line="240" w:lineRule="auto"/>
              <w:ind w:left="0"/>
              <w:rPr>
                <w:rFonts w:eastAsia="Times New Roman" w:cs="Times New Roman"/>
                <w:sz w:val="18"/>
                <w:szCs w:val="18"/>
              </w:rPr>
            </w:pPr>
          </w:p>
          <w:p w14:paraId="446D9CD2" w14:textId="587F7CEE" w:rsidR="00996F16" w:rsidRPr="00E62628" w:rsidRDefault="00996F16" w:rsidP="00996F16">
            <w:pPr>
              <w:spacing w:after="0" w:line="240" w:lineRule="auto"/>
              <w:ind w:left="0"/>
              <w:rPr>
                <w:rFonts w:eastAsia="Times New Roman" w:cs="Times New Roman"/>
                <w:sz w:val="18"/>
                <w:szCs w:val="18"/>
              </w:rPr>
            </w:pPr>
            <w:r w:rsidRPr="00E62628">
              <w:rPr>
                <w:rFonts w:eastAsia="Times New Roman" w:cs="Times New Roman"/>
                <w:sz w:val="18"/>
                <w:szCs w:val="18"/>
              </w:rPr>
              <w:t xml:space="preserve">2. Propunerea nu a fost acceptată. </w:t>
            </w:r>
          </w:p>
        </w:tc>
      </w:tr>
      <w:tr w:rsidR="008B1654" w:rsidRPr="000B77F3" w14:paraId="16C70F74" w14:textId="77777777" w:rsidTr="00284CD5">
        <w:trPr>
          <w:trHeight w:val="137"/>
        </w:trPr>
        <w:tc>
          <w:tcPr>
            <w:tcW w:w="260" w:type="pct"/>
            <w:shd w:val="clear" w:color="auto" w:fill="C6D9F1" w:themeFill="text2" w:themeFillTint="33"/>
          </w:tcPr>
          <w:p w14:paraId="3245C8A7" w14:textId="3646A303"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3A2F7D91" w14:textId="2DBE8749" w:rsidR="008B1654" w:rsidRPr="00E62628" w:rsidRDefault="005B350B"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10.08.16</w:t>
            </w:r>
          </w:p>
        </w:tc>
        <w:tc>
          <w:tcPr>
            <w:tcW w:w="408" w:type="pct"/>
            <w:shd w:val="clear" w:color="auto" w:fill="FDE9D9" w:themeFill="accent6" w:themeFillTint="33"/>
          </w:tcPr>
          <w:p w14:paraId="4AF107C8"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xml:space="preserve"> Ancoradi Grup </w:t>
            </w:r>
          </w:p>
        </w:tc>
        <w:tc>
          <w:tcPr>
            <w:tcW w:w="288" w:type="pct"/>
            <w:shd w:val="clear" w:color="auto" w:fill="C6D9F1" w:themeFill="text2" w:themeFillTint="33"/>
          </w:tcPr>
          <w:p w14:paraId="1BC450E9" w14:textId="7A15509A"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74388</w:t>
            </w:r>
          </w:p>
        </w:tc>
        <w:tc>
          <w:tcPr>
            <w:tcW w:w="1973" w:type="pct"/>
            <w:gridSpan w:val="3"/>
            <w:shd w:val="clear" w:color="auto" w:fill="auto"/>
          </w:tcPr>
          <w:p w14:paraId="7A943AF4" w14:textId="5ABBE28B"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Ce inseamna cladire independenta? Independenta functional?</w:t>
            </w:r>
          </w:p>
          <w:p w14:paraId="23A6A505" w14:textId="77777777" w:rsidR="008B1654" w:rsidRPr="00E62628" w:rsidRDefault="008B1654" w:rsidP="008B1654">
            <w:pPr>
              <w:spacing w:after="0" w:line="240" w:lineRule="auto"/>
              <w:rPr>
                <w:rFonts w:eastAsia="Times New Roman" w:cs="Times New Roman"/>
                <w:sz w:val="18"/>
                <w:szCs w:val="18"/>
              </w:rPr>
            </w:pPr>
          </w:p>
          <w:p w14:paraId="4B156664" w14:textId="77777777" w:rsidR="008B1654" w:rsidRPr="00E62628" w:rsidRDefault="008B1654" w:rsidP="008B1654">
            <w:pPr>
              <w:spacing w:after="0" w:line="240" w:lineRule="auto"/>
              <w:rPr>
                <w:rFonts w:eastAsia="Times New Roman" w:cs="Times New Roman"/>
                <w:sz w:val="18"/>
                <w:szCs w:val="18"/>
              </w:rPr>
            </w:pPr>
          </w:p>
          <w:p w14:paraId="0F05DF4D" w14:textId="77777777" w:rsidR="008B1654" w:rsidRPr="00E62628" w:rsidRDefault="008B1654" w:rsidP="008B1654">
            <w:pPr>
              <w:spacing w:after="0" w:line="240" w:lineRule="auto"/>
              <w:rPr>
                <w:rFonts w:eastAsia="Times New Roman" w:cs="Times New Roman"/>
                <w:sz w:val="18"/>
                <w:szCs w:val="18"/>
              </w:rPr>
            </w:pPr>
          </w:p>
          <w:p w14:paraId="06006986" w14:textId="77777777" w:rsidR="008B1654" w:rsidRPr="00E62628" w:rsidRDefault="008B1654" w:rsidP="008B1654">
            <w:pPr>
              <w:spacing w:after="0" w:line="240" w:lineRule="auto"/>
              <w:rPr>
                <w:rFonts w:eastAsia="Times New Roman" w:cs="Times New Roman"/>
                <w:sz w:val="18"/>
                <w:szCs w:val="18"/>
              </w:rPr>
            </w:pPr>
          </w:p>
          <w:p w14:paraId="7706E960" w14:textId="1361C06A"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Pot reabilita termic si cladirea care gazduieste laboratorul (cu suprafata utila de 240 mp)?</w:t>
            </w:r>
          </w:p>
          <w:p w14:paraId="5F3407C7" w14:textId="77777777" w:rsidR="008B1654" w:rsidRPr="00E62628" w:rsidRDefault="008B1654" w:rsidP="008B1654">
            <w:pPr>
              <w:spacing w:after="0" w:line="240" w:lineRule="auto"/>
              <w:rPr>
                <w:rFonts w:eastAsia="Times New Roman" w:cs="Times New Roman"/>
                <w:sz w:val="18"/>
                <w:szCs w:val="18"/>
              </w:rPr>
            </w:pPr>
          </w:p>
          <w:p w14:paraId="6A1B3987" w14:textId="77777777" w:rsidR="008B1654" w:rsidRPr="00E62628" w:rsidRDefault="008B1654" w:rsidP="008B1654">
            <w:pPr>
              <w:spacing w:after="0" w:line="240" w:lineRule="auto"/>
              <w:rPr>
                <w:rFonts w:eastAsia="Times New Roman" w:cs="Times New Roman"/>
                <w:sz w:val="18"/>
                <w:szCs w:val="18"/>
              </w:rPr>
            </w:pPr>
          </w:p>
          <w:p w14:paraId="14793FFD" w14:textId="77777777" w:rsidR="008B1654" w:rsidRPr="00E62628" w:rsidRDefault="008B1654" w:rsidP="008B1654">
            <w:pPr>
              <w:spacing w:after="0" w:line="240" w:lineRule="auto"/>
              <w:rPr>
                <w:rFonts w:eastAsia="Times New Roman" w:cs="Times New Roman"/>
                <w:sz w:val="18"/>
                <w:szCs w:val="18"/>
              </w:rPr>
            </w:pPr>
          </w:p>
          <w:p w14:paraId="0A987DC4" w14:textId="77777777" w:rsidR="008B1654" w:rsidRPr="00E62628" w:rsidRDefault="008B1654" w:rsidP="008B1654">
            <w:pPr>
              <w:spacing w:after="0" w:line="240" w:lineRule="auto"/>
              <w:rPr>
                <w:rFonts w:eastAsia="Times New Roman" w:cs="Times New Roman"/>
                <w:sz w:val="18"/>
                <w:szCs w:val="18"/>
              </w:rPr>
            </w:pPr>
          </w:p>
          <w:p w14:paraId="171D8C2A" w14:textId="77777777" w:rsidR="008B1654" w:rsidRDefault="008B1654" w:rsidP="008B1654">
            <w:pPr>
              <w:spacing w:after="0" w:line="240" w:lineRule="auto"/>
              <w:rPr>
                <w:rFonts w:eastAsia="Times New Roman" w:cs="Times New Roman"/>
                <w:sz w:val="18"/>
                <w:szCs w:val="18"/>
              </w:rPr>
            </w:pPr>
          </w:p>
          <w:p w14:paraId="3FC35B1F" w14:textId="77777777" w:rsidR="001E166E" w:rsidRPr="00E62628" w:rsidRDefault="001E166E" w:rsidP="008B1654">
            <w:pPr>
              <w:spacing w:after="0" w:line="240" w:lineRule="auto"/>
              <w:rPr>
                <w:rFonts w:eastAsia="Times New Roman" w:cs="Times New Roman"/>
                <w:sz w:val="18"/>
                <w:szCs w:val="18"/>
              </w:rPr>
            </w:pPr>
          </w:p>
          <w:p w14:paraId="5F24CF82" w14:textId="77777777" w:rsidR="008B1654" w:rsidRPr="00E62628" w:rsidRDefault="008B1654" w:rsidP="008B1654">
            <w:pPr>
              <w:spacing w:after="0" w:line="240" w:lineRule="auto"/>
              <w:rPr>
                <w:rFonts w:eastAsia="Times New Roman" w:cs="Times New Roman"/>
                <w:sz w:val="18"/>
                <w:szCs w:val="18"/>
              </w:rPr>
            </w:pPr>
          </w:p>
          <w:p w14:paraId="22398B5D" w14:textId="77777777" w:rsidR="008B1654" w:rsidRDefault="008B1654" w:rsidP="008B1654">
            <w:pPr>
              <w:spacing w:after="0" w:line="240" w:lineRule="auto"/>
              <w:rPr>
                <w:rFonts w:eastAsia="Times New Roman" w:cs="Times New Roman"/>
                <w:sz w:val="18"/>
                <w:szCs w:val="18"/>
              </w:rPr>
            </w:pPr>
          </w:p>
          <w:p w14:paraId="013A72CA" w14:textId="77777777" w:rsidR="00714690" w:rsidRDefault="00714690" w:rsidP="008B1654">
            <w:pPr>
              <w:spacing w:after="0" w:line="240" w:lineRule="auto"/>
              <w:rPr>
                <w:rFonts w:eastAsia="Times New Roman" w:cs="Times New Roman"/>
                <w:sz w:val="18"/>
                <w:szCs w:val="18"/>
              </w:rPr>
            </w:pPr>
          </w:p>
          <w:p w14:paraId="3A525B84" w14:textId="77777777" w:rsidR="00714690" w:rsidRDefault="00714690" w:rsidP="008B1654">
            <w:pPr>
              <w:spacing w:after="0" w:line="240" w:lineRule="auto"/>
              <w:rPr>
                <w:rFonts w:eastAsia="Times New Roman" w:cs="Times New Roman"/>
                <w:sz w:val="18"/>
                <w:szCs w:val="18"/>
              </w:rPr>
            </w:pPr>
          </w:p>
          <w:p w14:paraId="048DB046" w14:textId="77777777" w:rsidR="00714690" w:rsidRDefault="00714690" w:rsidP="008B1654">
            <w:pPr>
              <w:spacing w:after="0" w:line="240" w:lineRule="auto"/>
              <w:rPr>
                <w:rFonts w:eastAsia="Times New Roman" w:cs="Times New Roman"/>
                <w:sz w:val="18"/>
                <w:szCs w:val="18"/>
              </w:rPr>
            </w:pPr>
          </w:p>
          <w:p w14:paraId="25A62621" w14:textId="77777777" w:rsidR="001E166E" w:rsidRDefault="001E166E" w:rsidP="008B1654">
            <w:pPr>
              <w:spacing w:after="0" w:line="240" w:lineRule="auto"/>
              <w:rPr>
                <w:rFonts w:eastAsia="Times New Roman" w:cs="Times New Roman"/>
                <w:sz w:val="18"/>
                <w:szCs w:val="18"/>
              </w:rPr>
            </w:pPr>
          </w:p>
          <w:p w14:paraId="5725714D" w14:textId="77777777" w:rsidR="00714690" w:rsidRDefault="00714690" w:rsidP="008B1654">
            <w:pPr>
              <w:spacing w:after="0" w:line="240" w:lineRule="auto"/>
              <w:rPr>
                <w:rFonts w:eastAsia="Times New Roman" w:cs="Times New Roman"/>
                <w:sz w:val="18"/>
                <w:szCs w:val="18"/>
              </w:rPr>
            </w:pPr>
          </w:p>
          <w:p w14:paraId="1C03C190" w14:textId="77777777" w:rsidR="00714690" w:rsidRDefault="00714690" w:rsidP="008B1654">
            <w:pPr>
              <w:spacing w:after="0" w:line="240" w:lineRule="auto"/>
              <w:rPr>
                <w:rFonts w:eastAsia="Times New Roman" w:cs="Times New Roman"/>
                <w:sz w:val="18"/>
                <w:szCs w:val="18"/>
              </w:rPr>
            </w:pPr>
          </w:p>
          <w:p w14:paraId="7F639273" w14:textId="77777777" w:rsidR="00773FDD" w:rsidRDefault="00773FDD" w:rsidP="008B1654">
            <w:pPr>
              <w:spacing w:after="0" w:line="240" w:lineRule="auto"/>
              <w:rPr>
                <w:rFonts w:eastAsia="Times New Roman" w:cs="Times New Roman"/>
                <w:sz w:val="18"/>
                <w:szCs w:val="18"/>
              </w:rPr>
            </w:pPr>
          </w:p>
          <w:p w14:paraId="72117782" w14:textId="77777777" w:rsidR="001E166E" w:rsidRDefault="001E166E" w:rsidP="008B1654">
            <w:pPr>
              <w:spacing w:after="0" w:line="240" w:lineRule="auto"/>
              <w:rPr>
                <w:rFonts w:eastAsia="Times New Roman" w:cs="Times New Roman"/>
                <w:sz w:val="18"/>
                <w:szCs w:val="18"/>
              </w:rPr>
            </w:pPr>
          </w:p>
          <w:p w14:paraId="38CAA855" w14:textId="77777777" w:rsidR="00773FDD" w:rsidRDefault="00773FDD" w:rsidP="008B1654">
            <w:pPr>
              <w:spacing w:after="0" w:line="240" w:lineRule="auto"/>
              <w:rPr>
                <w:rFonts w:eastAsia="Times New Roman" w:cs="Times New Roman"/>
                <w:sz w:val="18"/>
                <w:szCs w:val="18"/>
              </w:rPr>
            </w:pPr>
          </w:p>
          <w:p w14:paraId="51A8A922" w14:textId="77777777" w:rsidR="00773FDD" w:rsidRDefault="00773FDD" w:rsidP="008B1654">
            <w:pPr>
              <w:spacing w:after="0" w:line="240" w:lineRule="auto"/>
              <w:rPr>
                <w:rFonts w:eastAsia="Times New Roman" w:cs="Times New Roman"/>
                <w:sz w:val="18"/>
                <w:szCs w:val="18"/>
              </w:rPr>
            </w:pPr>
          </w:p>
          <w:p w14:paraId="4E6D588A" w14:textId="77777777" w:rsidR="00773FDD" w:rsidRDefault="00773FDD" w:rsidP="008B1654">
            <w:pPr>
              <w:spacing w:after="0" w:line="240" w:lineRule="auto"/>
              <w:rPr>
                <w:rFonts w:eastAsia="Times New Roman" w:cs="Times New Roman"/>
                <w:sz w:val="18"/>
                <w:szCs w:val="18"/>
              </w:rPr>
            </w:pPr>
          </w:p>
          <w:p w14:paraId="53EA8225" w14:textId="77777777" w:rsidR="00773FDD" w:rsidRDefault="00773FDD" w:rsidP="008B1654">
            <w:pPr>
              <w:spacing w:after="0" w:line="240" w:lineRule="auto"/>
              <w:rPr>
                <w:rFonts w:eastAsia="Times New Roman" w:cs="Times New Roman"/>
                <w:sz w:val="18"/>
                <w:szCs w:val="18"/>
              </w:rPr>
            </w:pPr>
          </w:p>
          <w:p w14:paraId="34EE8674" w14:textId="77777777" w:rsidR="00645680" w:rsidRDefault="00645680" w:rsidP="008B1654">
            <w:pPr>
              <w:spacing w:after="0" w:line="240" w:lineRule="auto"/>
              <w:rPr>
                <w:rFonts w:eastAsia="Times New Roman" w:cs="Times New Roman"/>
                <w:sz w:val="18"/>
                <w:szCs w:val="18"/>
              </w:rPr>
            </w:pPr>
          </w:p>
          <w:p w14:paraId="668FA160" w14:textId="77777777" w:rsidR="00773FDD" w:rsidRDefault="00773FDD" w:rsidP="008B1654">
            <w:pPr>
              <w:spacing w:after="0" w:line="240" w:lineRule="auto"/>
              <w:rPr>
                <w:rFonts w:eastAsia="Times New Roman" w:cs="Times New Roman"/>
                <w:sz w:val="18"/>
                <w:szCs w:val="18"/>
              </w:rPr>
            </w:pPr>
          </w:p>
          <w:p w14:paraId="7D503FCF" w14:textId="77777777" w:rsidR="008B1654" w:rsidRPr="00E62628" w:rsidRDefault="008B1654" w:rsidP="008B1654">
            <w:pPr>
              <w:spacing w:after="0" w:line="240" w:lineRule="auto"/>
              <w:rPr>
                <w:rFonts w:eastAsia="Times New Roman" w:cs="Times New Roman"/>
                <w:sz w:val="18"/>
                <w:szCs w:val="18"/>
              </w:rPr>
            </w:pPr>
          </w:p>
          <w:p w14:paraId="5924CEBC" w14:textId="77777777"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Este eligibila schimbarea centralei termice (inclusiv lucrarile de montaj) in aceasta situatie, fara lucrari de reabilitare a cladirii?</w:t>
            </w:r>
          </w:p>
          <w:p w14:paraId="0D2C3DAA" w14:textId="77777777" w:rsidR="008B1654" w:rsidRPr="00E62628" w:rsidRDefault="008B1654" w:rsidP="008B1654">
            <w:pPr>
              <w:spacing w:after="0" w:line="240" w:lineRule="auto"/>
              <w:rPr>
                <w:rFonts w:eastAsia="Times New Roman" w:cs="Times New Roman"/>
                <w:sz w:val="18"/>
                <w:szCs w:val="18"/>
              </w:rPr>
            </w:pPr>
          </w:p>
          <w:p w14:paraId="665DE073" w14:textId="77777777" w:rsidR="0018141E" w:rsidRPr="00E62628" w:rsidRDefault="0018141E" w:rsidP="008B1654">
            <w:pPr>
              <w:spacing w:after="0" w:line="240" w:lineRule="auto"/>
              <w:rPr>
                <w:rFonts w:eastAsia="Times New Roman" w:cs="Times New Roman"/>
                <w:sz w:val="18"/>
                <w:szCs w:val="18"/>
              </w:rPr>
            </w:pPr>
          </w:p>
          <w:p w14:paraId="3A788E45" w14:textId="77777777" w:rsidR="0018141E" w:rsidRPr="00E62628" w:rsidRDefault="0018141E" w:rsidP="008B1654">
            <w:pPr>
              <w:spacing w:after="0" w:line="240" w:lineRule="auto"/>
              <w:rPr>
                <w:rFonts w:eastAsia="Times New Roman" w:cs="Times New Roman"/>
                <w:sz w:val="18"/>
                <w:szCs w:val="18"/>
              </w:rPr>
            </w:pPr>
          </w:p>
          <w:p w14:paraId="40ED91E6" w14:textId="77777777" w:rsidR="0018141E" w:rsidRPr="00E62628" w:rsidRDefault="0018141E" w:rsidP="008B1654">
            <w:pPr>
              <w:spacing w:after="0" w:line="240" w:lineRule="auto"/>
              <w:rPr>
                <w:rFonts w:eastAsia="Times New Roman" w:cs="Times New Roman"/>
                <w:sz w:val="18"/>
                <w:szCs w:val="18"/>
              </w:rPr>
            </w:pPr>
          </w:p>
          <w:p w14:paraId="750300B7" w14:textId="77777777" w:rsidR="0018141E" w:rsidRPr="00E62628" w:rsidRDefault="0018141E" w:rsidP="008B1654">
            <w:pPr>
              <w:spacing w:after="0" w:line="240" w:lineRule="auto"/>
              <w:rPr>
                <w:rFonts w:eastAsia="Times New Roman" w:cs="Times New Roman"/>
                <w:sz w:val="18"/>
                <w:szCs w:val="18"/>
              </w:rPr>
            </w:pPr>
          </w:p>
          <w:p w14:paraId="0F3F565C" w14:textId="77777777" w:rsidR="0018141E" w:rsidRDefault="0018141E" w:rsidP="008B1654">
            <w:pPr>
              <w:spacing w:after="0" w:line="240" w:lineRule="auto"/>
              <w:rPr>
                <w:rFonts w:eastAsia="Times New Roman" w:cs="Times New Roman"/>
                <w:sz w:val="18"/>
                <w:szCs w:val="18"/>
              </w:rPr>
            </w:pPr>
          </w:p>
          <w:p w14:paraId="3B27BB63" w14:textId="77777777" w:rsidR="00714690" w:rsidRDefault="00714690" w:rsidP="008B1654">
            <w:pPr>
              <w:spacing w:after="0" w:line="240" w:lineRule="auto"/>
              <w:rPr>
                <w:rFonts w:eastAsia="Times New Roman" w:cs="Times New Roman"/>
                <w:sz w:val="18"/>
                <w:szCs w:val="18"/>
              </w:rPr>
            </w:pPr>
          </w:p>
          <w:p w14:paraId="29A1E019" w14:textId="77777777" w:rsidR="002D17A3" w:rsidRDefault="002D17A3" w:rsidP="008B1654">
            <w:pPr>
              <w:spacing w:after="0" w:line="240" w:lineRule="auto"/>
              <w:rPr>
                <w:rFonts w:eastAsia="Times New Roman" w:cs="Times New Roman"/>
                <w:sz w:val="18"/>
                <w:szCs w:val="18"/>
              </w:rPr>
            </w:pPr>
          </w:p>
          <w:p w14:paraId="421EEEE2" w14:textId="77777777" w:rsidR="002D17A3" w:rsidRDefault="002D17A3" w:rsidP="008B1654">
            <w:pPr>
              <w:spacing w:after="0" w:line="240" w:lineRule="auto"/>
              <w:rPr>
                <w:rFonts w:eastAsia="Times New Roman" w:cs="Times New Roman"/>
                <w:sz w:val="18"/>
                <w:szCs w:val="18"/>
              </w:rPr>
            </w:pPr>
          </w:p>
          <w:p w14:paraId="37BF18BD" w14:textId="77777777" w:rsidR="002D17A3" w:rsidRDefault="002D17A3" w:rsidP="008B1654">
            <w:pPr>
              <w:spacing w:after="0" w:line="240" w:lineRule="auto"/>
              <w:rPr>
                <w:rFonts w:eastAsia="Times New Roman" w:cs="Times New Roman"/>
                <w:sz w:val="18"/>
                <w:szCs w:val="18"/>
              </w:rPr>
            </w:pPr>
          </w:p>
          <w:p w14:paraId="3924CCD3" w14:textId="77777777" w:rsidR="002D17A3" w:rsidRDefault="002D17A3" w:rsidP="008B1654">
            <w:pPr>
              <w:spacing w:after="0" w:line="240" w:lineRule="auto"/>
              <w:rPr>
                <w:rFonts w:eastAsia="Times New Roman" w:cs="Times New Roman"/>
                <w:sz w:val="18"/>
                <w:szCs w:val="18"/>
              </w:rPr>
            </w:pPr>
          </w:p>
          <w:p w14:paraId="7E4CA8EA" w14:textId="77777777" w:rsidR="00714690" w:rsidRDefault="00714690" w:rsidP="008B1654">
            <w:pPr>
              <w:spacing w:after="0" w:line="240" w:lineRule="auto"/>
              <w:rPr>
                <w:rFonts w:eastAsia="Times New Roman" w:cs="Times New Roman"/>
                <w:sz w:val="18"/>
                <w:szCs w:val="18"/>
              </w:rPr>
            </w:pPr>
          </w:p>
          <w:p w14:paraId="0AAF279C" w14:textId="77777777" w:rsidR="002D17A3" w:rsidRDefault="002D17A3" w:rsidP="008B1654">
            <w:pPr>
              <w:spacing w:after="0" w:line="240" w:lineRule="auto"/>
              <w:rPr>
                <w:rFonts w:eastAsia="Times New Roman" w:cs="Times New Roman"/>
                <w:sz w:val="18"/>
                <w:szCs w:val="18"/>
              </w:rPr>
            </w:pPr>
          </w:p>
          <w:p w14:paraId="7C8F53C0" w14:textId="77777777" w:rsidR="002D17A3" w:rsidRDefault="002D17A3" w:rsidP="008B1654">
            <w:pPr>
              <w:spacing w:after="0" w:line="240" w:lineRule="auto"/>
              <w:rPr>
                <w:rFonts w:eastAsia="Times New Roman" w:cs="Times New Roman"/>
                <w:sz w:val="18"/>
                <w:szCs w:val="18"/>
              </w:rPr>
            </w:pPr>
          </w:p>
          <w:p w14:paraId="218CE2EA" w14:textId="77777777" w:rsidR="002D17A3" w:rsidRDefault="002D17A3" w:rsidP="008B1654">
            <w:pPr>
              <w:spacing w:after="0" w:line="240" w:lineRule="auto"/>
              <w:rPr>
                <w:rFonts w:eastAsia="Times New Roman" w:cs="Times New Roman"/>
                <w:sz w:val="18"/>
                <w:szCs w:val="18"/>
              </w:rPr>
            </w:pPr>
          </w:p>
          <w:p w14:paraId="34E9EFB8" w14:textId="77777777" w:rsidR="002D17A3" w:rsidRDefault="002D17A3" w:rsidP="008B1654">
            <w:pPr>
              <w:spacing w:after="0" w:line="240" w:lineRule="auto"/>
              <w:rPr>
                <w:rFonts w:eastAsia="Times New Roman" w:cs="Times New Roman"/>
                <w:sz w:val="18"/>
                <w:szCs w:val="18"/>
              </w:rPr>
            </w:pPr>
          </w:p>
          <w:p w14:paraId="0D9E2EFA" w14:textId="77777777" w:rsidR="002D17A3" w:rsidRDefault="002D17A3" w:rsidP="008B1654">
            <w:pPr>
              <w:spacing w:after="0" w:line="240" w:lineRule="auto"/>
              <w:rPr>
                <w:rFonts w:eastAsia="Times New Roman" w:cs="Times New Roman"/>
                <w:sz w:val="18"/>
                <w:szCs w:val="18"/>
              </w:rPr>
            </w:pPr>
          </w:p>
          <w:p w14:paraId="087CEB17" w14:textId="77777777" w:rsidR="002D17A3" w:rsidRDefault="002D17A3" w:rsidP="008B1654">
            <w:pPr>
              <w:spacing w:after="0" w:line="240" w:lineRule="auto"/>
              <w:rPr>
                <w:rFonts w:eastAsia="Times New Roman" w:cs="Times New Roman"/>
                <w:sz w:val="18"/>
                <w:szCs w:val="18"/>
              </w:rPr>
            </w:pPr>
          </w:p>
          <w:p w14:paraId="3B5382A9" w14:textId="77777777" w:rsidR="002D17A3" w:rsidRDefault="002D17A3" w:rsidP="008B1654">
            <w:pPr>
              <w:spacing w:after="0" w:line="240" w:lineRule="auto"/>
              <w:rPr>
                <w:rFonts w:eastAsia="Times New Roman" w:cs="Times New Roman"/>
                <w:sz w:val="18"/>
                <w:szCs w:val="18"/>
              </w:rPr>
            </w:pPr>
          </w:p>
          <w:p w14:paraId="37A3BEE5" w14:textId="77777777" w:rsidR="002D17A3" w:rsidRDefault="002D17A3" w:rsidP="008B1654">
            <w:pPr>
              <w:spacing w:after="0" w:line="240" w:lineRule="auto"/>
              <w:rPr>
                <w:rFonts w:eastAsia="Times New Roman" w:cs="Times New Roman"/>
                <w:sz w:val="18"/>
                <w:szCs w:val="18"/>
              </w:rPr>
            </w:pPr>
          </w:p>
          <w:p w14:paraId="1FDF32C2" w14:textId="77777777" w:rsidR="002D17A3" w:rsidRDefault="002D17A3" w:rsidP="008B1654">
            <w:pPr>
              <w:spacing w:after="0" w:line="240" w:lineRule="auto"/>
              <w:rPr>
                <w:rFonts w:eastAsia="Times New Roman" w:cs="Times New Roman"/>
                <w:sz w:val="18"/>
                <w:szCs w:val="18"/>
              </w:rPr>
            </w:pPr>
          </w:p>
          <w:p w14:paraId="50AAEE9A" w14:textId="77777777" w:rsidR="002D17A3" w:rsidRDefault="002D17A3" w:rsidP="008B1654">
            <w:pPr>
              <w:spacing w:after="0" w:line="240" w:lineRule="auto"/>
              <w:rPr>
                <w:rFonts w:eastAsia="Times New Roman" w:cs="Times New Roman"/>
                <w:sz w:val="18"/>
                <w:szCs w:val="18"/>
              </w:rPr>
            </w:pPr>
          </w:p>
          <w:p w14:paraId="489077A4" w14:textId="77777777" w:rsidR="002D17A3" w:rsidRDefault="002D17A3" w:rsidP="008B1654">
            <w:pPr>
              <w:spacing w:after="0" w:line="240" w:lineRule="auto"/>
              <w:rPr>
                <w:rFonts w:eastAsia="Times New Roman" w:cs="Times New Roman"/>
                <w:sz w:val="18"/>
                <w:szCs w:val="18"/>
              </w:rPr>
            </w:pPr>
          </w:p>
          <w:p w14:paraId="110A12DD" w14:textId="77777777" w:rsidR="002D17A3" w:rsidRDefault="002D17A3" w:rsidP="008B1654">
            <w:pPr>
              <w:spacing w:after="0" w:line="240" w:lineRule="auto"/>
              <w:rPr>
                <w:rFonts w:eastAsia="Times New Roman" w:cs="Times New Roman"/>
                <w:sz w:val="18"/>
                <w:szCs w:val="18"/>
              </w:rPr>
            </w:pPr>
          </w:p>
          <w:p w14:paraId="4A8252C5" w14:textId="77777777" w:rsidR="002D17A3" w:rsidRDefault="002D17A3" w:rsidP="008B1654">
            <w:pPr>
              <w:spacing w:after="0" w:line="240" w:lineRule="auto"/>
              <w:rPr>
                <w:rFonts w:eastAsia="Times New Roman" w:cs="Times New Roman"/>
                <w:sz w:val="18"/>
                <w:szCs w:val="18"/>
              </w:rPr>
            </w:pPr>
          </w:p>
          <w:p w14:paraId="6B93FF7D" w14:textId="77777777"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In ce masura ar fi eligibile lucrarile de reabilitare a cladirii care adaposteste centrala termica? Precizam ca doar o parte din aceasta cladire este ocupata de centrala termica aferenta scolii.</w:t>
            </w:r>
          </w:p>
          <w:p w14:paraId="27BD4E21" w14:textId="77777777" w:rsidR="008B1654" w:rsidRPr="00E62628" w:rsidRDefault="008B1654" w:rsidP="008B1654">
            <w:pPr>
              <w:spacing w:after="0" w:line="240" w:lineRule="auto"/>
              <w:ind w:left="0"/>
              <w:rPr>
                <w:rFonts w:eastAsia="Times New Roman" w:cs="Times New Roman"/>
                <w:sz w:val="18"/>
                <w:szCs w:val="18"/>
              </w:rPr>
            </w:pPr>
          </w:p>
          <w:p w14:paraId="5D503391" w14:textId="77777777" w:rsidR="008B1654" w:rsidRPr="00E62628" w:rsidRDefault="008B1654" w:rsidP="008B1654">
            <w:pPr>
              <w:spacing w:after="0" w:line="240" w:lineRule="auto"/>
              <w:ind w:left="0"/>
              <w:rPr>
                <w:rFonts w:eastAsia="Times New Roman" w:cs="Times New Roman"/>
                <w:sz w:val="18"/>
                <w:szCs w:val="18"/>
              </w:rPr>
            </w:pPr>
          </w:p>
          <w:p w14:paraId="2A5E4D74" w14:textId="77777777" w:rsidR="008B1654" w:rsidRPr="00E62628" w:rsidRDefault="008B1654" w:rsidP="008B1654">
            <w:pPr>
              <w:spacing w:after="0" w:line="240" w:lineRule="auto"/>
              <w:ind w:left="0"/>
              <w:rPr>
                <w:rFonts w:eastAsia="Times New Roman" w:cs="Times New Roman"/>
                <w:sz w:val="18"/>
                <w:szCs w:val="18"/>
              </w:rPr>
            </w:pPr>
          </w:p>
          <w:p w14:paraId="0818D068" w14:textId="2ACB9EE8"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05E517A4" w14:textId="77777777" w:rsidR="008B1654" w:rsidRPr="00E62628" w:rsidRDefault="008B1654" w:rsidP="008B1654">
            <w:pPr>
              <w:spacing w:after="0" w:line="240" w:lineRule="auto"/>
              <w:ind w:left="0"/>
              <w:rPr>
                <w:rFonts w:eastAsia="Times New Roman" w:cs="Times New Roman"/>
                <w:sz w:val="18"/>
                <w:szCs w:val="18"/>
              </w:rPr>
            </w:pPr>
          </w:p>
          <w:p w14:paraId="609C03BE" w14:textId="77777777" w:rsidR="0018141E" w:rsidRDefault="0018141E" w:rsidP="008B1654">
            <w:pPr>
              <w:spacing w:after="0" w:line="240" w:lineRule="auto"/>
              <w:ind w:left="0"/>
              <w:rPr>
                <w:rFonts w:eastAsia="Times New Roman" w:cs="Times New Roman"/>
                <w:sz w:val="18"/>
                <w:szCs w:val="18"/>
              </w:rPr>
            </w:pPr>
          </w:p>
          <w:p w14:paraId="41D43EEE" w14:textId="77777777" w:rsidR="00F515C7" w:rsidRPr="00E62628" w:rsidRDefault="00F515C7" w:rsidP="008B1654">
            <w:pPr>
              <w:spacing w:after="0" w:line="240" w:lineRule="auto"/>
              <w:ind w:left="0"/>
              <w:rPr>
                <w:rFonts w:eastAsia="Times New Roman" w:cs="Times New Roman"/>
                <w:sz w:val="18"/>
                <w:szCs w:val="18"/>
              </w:rPr>
            </w:pPr>
          </w:p>
          <w:p w14:paraId="49CD10C3" w14:textId="77777777" w:rsidR="0018141E" w:rsidRDefault="0018141E" w:rsidP="008B1654">
            <w:pPr>
              <w:spacing w:after="0" w:line="240" w:lineRule="auto"/>
              <w:ind w:left="0"/>
              <w:rPr>
                <w:rFonts w:eastAsia="Times New Roman" w:cs="Times New Roman"/>
                <w:sz w:val="18"/>
                <w:szCs w:val="18"/>
              </w:rPr>
            </w:pPr>
          </w:p>
          <w:p w14:paraId="067EFCBE" w14:textId="77777777" w:rsidR="00F515C7" w:rsidRDefault="00F515C7" w:rsidP="008B1654">
            <w:pPr>
              <w:spacing w:after="0" w:line="240" w:lineRule="auto"/>
              <w:ind w:left="0"/>
              <w:rPr>
                <w:rFonts w:eastAsia="Times New Roman" w:cs="Times New Roman"/>
                <w:sz w:val="18"/>
                <w:szCs w:val="18"/>
              </w:rPr>
            </w:pPr>
          </w:p>
          <w:p w14:paraId="50B2B50D" w14:textId="77777777" w:rsidR="00F515C7" w:rsidRDefault="00F515C7" w:rsidP="008B1654">
            <w:pPr>
              <w:spacing w:after="0" w:line="240" w:lineRule="auto"/>
              <w:ind w:left="0"/>
              <w:rPr>
                <w:rFonts w:eastAsia="Times New Roman" w:cs="Times New Roman"/>
                <w:sz w:val="18"/>
                <w:szCs w:val="18"/>
              </w:rPr>
            </w:pPr>
          </w:p>
          <w:p w14:paraId="72D89E1E" w14:textId="77777777" w:rsidR="00F515C7" w:rsidRDefault="00F515C7" w:rsidP="008B1654">
            <w:pPr>
              <w:spacing w:after="0" w:line="240" w:lineRule="auto"/>
              <w:ind w:left="0"/>
              <w:rPr>
                <w:rFonts w:eastAsia="Times New Roman" w:cs="Times New Roman"/>
                <w:sz w:val="18"/>
                <w:szCs w:val="18"/>
              </w:rPr>
            </w:pPr>
          </w:p>
          <w:p w14:paraId="2C5BDDDF" w14:textId="77777777" w:rsidR="00F515C7" w:rsidRDefault="00F515C7" w:rsidP="008B1654">
            <w:pPr>
              <w:spacing w:after="0" w:line="240" w:lineRule="auto"/>
              <w:ind w:left="0"/>
              <w:rPr>
                <w:rFonts w:eastAsia="Times New Roman" w:cs="Times New Roman"/>
                <w:sz w:val="18"/>
                <w:szCs w:val="18"/>
              </w:rPr>
            </w:pPr>
          </w:p>
          <w:p w14:paraId="5B5B6EC1" w14:textId="77777777" w:rsidR="00F515C7" w:rsidRDefault="00F515C7" w:rsidP="008B1654">
            <w:pPr>
              <w:spacing w:after="0" w:line="240" w:lineRule="auto"/>
              <w:ind w:left="0"/>
              <w:rPr>
                <w:rFonts w:eastAsia="Times New Roman" w:cs="Times New Roman"/>
                <w:sz w:val="18"/>
                <w:szCs w:val="18"/>
              </w:rPr>
            </w:pPr>
          </w:p>
          <w:p w14:paraId="3C7DA425" w14:textId="77777777" w:rsidR="002D17A3" w:rsidRDefault="002D17A3" w:rsidP="008B1654">
            <w:pPr>
              <w:spacing w:after="0" w:line="240" w:lineRule="auto"/>
              <w:ind w:left="0"/>
              <w:rPr>
                <w:rFonts w:eastAsia="Times New Roman" w:cs="Times New Roman"/>
                <w:sz w:val="18"/>
                <w:szCs w:val="18"/>
              </w:rPr>
            </w:pPr>
          </w:p>
          <w:p w14:paraId="3B0EF636" w14:textId="77777777" w:rsidR="002D17A3" w:rsidRDefault="002D17A3" w:rsidP="008B1654">
            <w:pPr>
              <w:spacing w:after="0" w:line="240" w:lineRule="auto"/>
              <w:ind w:left="0"/>
              <w:rPr>
                <w:rFonts w:eastAsia="Times New Roman" w:cs="Times New Roman"/>
                <w:sz w:val="18"/>
                <w:szCs w:val="18"/>
              </w:rPr>
            </w:pPr>
          </w:p>
          <w:p w14:paraId="48083621" w14:textId="77777777" w:rsidR="002D17A3" w:rsidRDefault="002D17A3" w:rsidP="008B1654">
            <w:pPr>
              <w:spacing w:after="0" w:line="240" w:lineRule="auto"/>
              <w:ind w:left="0"/>
              <w:rPr>
                <w:rFonts w:eastAsia="Times New Roman" w:cs="Times New Roman"/>
                <w:sz w:val="18"/>
                <w:szCs w:val="18"/>
              </w:rPr>
            </w:pPr>
          </w:p>
          <w:p w14:paraId="2AFEAF07" w14:textId="77777777" w:rsidR="00A25722" w:rsidRDefault="00A25722" w:rsidP="008B1654">
            <w:pPr>
              <w:spacing w:after="0" w:line="240" w:lineRule="auto"/>
              <w:ind w:left="0"/>
              <w:rPr>
                <w:rFonts w:eastAsia="Times New Roman" w:cs="Times New Roman"/>
                <w:sz w:val="18"/>
                <w:szCs w:val="18"/>
              </w:rPr>
            </w:pPr>
          </w:p>
          <w:p w14:paraId="078D5964" w14:textId="77777777" w:rsidR="00A25722" w:rsidRDefault="00A25722" w:rsidP="008B1654">
            <w:pPr>
              <w:spacing w:after="0" w:line="240" w:lineRule="auto"/>
              <w:ind w:left="0"/>
              <w:rPr>
                <w:rFonts w:eastAsia="Times New Roman" w:cs="Times New Roman"/>
                <w:sz w:val="18"/>
                <w:szCs w:val="18"/>
              </w:rPr>
            </w:pPr>
          </w:p>
          <w:p w14:paraId="54AB0D7F" w14:textId="77777777" w:rsidR="00A25722" w:rsidRDefault="00A25722" w:rsidP="008B1654">
            <w:pPr>
              <w:spacing w:after="0" w:line="240" w:lineRule="auto"/>
              <w:ind w:left="0"/>
              <w:rPr>
                <w:rFonts w:eastAsia="Times New Roman" w:cs="Times New Roman"/>
                <w:sz w:val="18"/>
                <w:szCs w:val="18"/>
              </w:rPr>
            </w:pPr>
          </w:p>
          <w:p w14:paraId="41319582" w14:textId="77777777" w:rsidR="00A25722" w:rsidRDefault="00A25722" w:rsidP="008B1654">
            <w:pPr>
              <w:spacing w:after="0" w:line="240" w:lineRule="auto"/>
              <w:ind w:left="0"/>
              <w:rPr>
                <w:rFonts w:eastAsia="Times New Roman" w:cs="Times New Roman"/>
                <w:sz w:val="18"/>
                <w:szCs w:val="18"/>
              </w:rPr>
            </w:pPr>
          </w:p>
          <w:p w14:paraId="264163EF" w14:textId="77777777" w:rsidR="00A25722" w:rsidRDefault="00A25722" w:rsidP="008B1654">
            <w:pPr>
              <w:spacing w:after="0" w:line="240" w:lineRule="auto"/>
              <w:ind w:left="0"/>
              <w:rPr>
                <w:rFonts w:eastAsia="Times New Roman" w:cs="Times New Roman"/>
                <w:sz w:val="18"/>
                <w:szCs w:val="18"/>
              </w:rPr>
            </w:pPr>
          </w:p>
          <w:p w14:paraId="35A39B25" w14:textId="77777777" w:rsidR="00A25722" w:rsidRDefault="00A25722" w:rsidP="008B1654">
            <w:pPr>
              <w:spacing w:after="0" w:line="240" w:lineRule="auto"/>
              <w:ind w:left="0"/>
              <w:rPr>
                <w:rFonts w:eastAsia="Times New Roman" w:cs="Times New Roman"/>
                <w:sz w:val="18"/>
                <w:szCs w:val="18"/>
              </w:rPr>
            </w:pPr>
          </w:p>
          <w:p w14:paraId="379100DD" w14:textId="77777777" w:rsidR="00A25722" w:rsidRDefault="00A25722" w:rsidP="008B1654">
            <w:pPr>
              <w:spacing w:after="0" w:line="240" w:lineRule="auto"/>
              <w:ind w:left="0"/>
              <w:rPr>
                <w:rFonts w:eastAsia="Times New Roman" w:cs="Times New Roman"/>
                <w:sz w:val="18"/>
                <w:szCs w:val="18"/>
              </w:rPr>
            </w:pPr>
          </w:p>
          <w:p w14:paraId="50DAF247" w14:textId="77777777" w:rsidR="00A25722" w:rsidRDefault="00A25722" w:rsidP="008B1654">
            <w:pPr>
              <w:spacing w:after="0" w:line="240" w:lineRule="auto"/>
              <w:ind w:left="0"/>
              <w:rPr>
                <w:rFonts w:eastAsia="Times New Roman" w:cs="Times New Roman"/>
                <w:sz w:val="18"/>
                <w:szCs w:val="18"/>
              </w:rPr>
            </w:pPr>
          </w:p>
          <w:p w14:paraId="7A8D7F62" w14:textId="77777777" w:rsidR="00A25722" w:rsidRDefault="00A25722" w:rsidP="008B1654">
            <w:pPr>
              <w:spacing w:after="0" w:line="240" w:lineRule="auto"/>
              <w:ind w:left="0"/>
              <w:rPr>
                <w:rFonts w:eastAsia="Times New Roman" w:cs="Times New Roman"/>
                <w:sz w:val="18"/>
                <w:szCs w:val="18"/>
              </w:rPr>
            </w:pPr>
          </w:p>
          <w:p w14:paraId="215CBA88" w14:textId="77777777" w:rsidR="00A25722" w:rsidRDefault="00A25722" w:rsidP="008B1654">
            <w:pPr>
              <w:spacing w:after="0" w:line="240" w:lineRule="auto"/>
              <w:ind w:left="0"/>
              <w:rPr>
                <w:rFonts w:eastAsia="Times New Roman" w:cs="Times New Roman"/>
                <w:sz w:val="18"/>
                <w:szCs w:val="18"/>
              </w:rPr>
            </w:pPr>
          </w:p>
          <w:p w14:paraId="7E1178E2" w14:textId="77777777" w:rsidR="002D17A3" w:rsidRDefault="002D17A3" w:rsidP="008B1654">
            <w:pPr>
              <w:spacing w:after="0" w:line="240" w:lineRule="auto"/>
              <w:ind w:left="0"/>
              <w:rPr>
                <w:rFonts w:eastAsia="Times New Roman" w:cs="Times New Roman"/>
                <w:sz w:val="18"/>
                <w:szCs w:val="18"/>
              </w:rPr>
            </w:pPr>
          </w:p>
          <w:p w14:paraId="1568435A" w14:textId="77777777" w:rsidR="001E166E" w:rsidRPr="00E62628" w:rsidRDefault="001E166E" w:rsidP="008B1654">
            <w:pPr>
              <w:spacing w:after="0" w:line="240" w:lineRule="auto"/>
              <w:ind w:left="0"/>
              <w:rPr>
                <w:rFonts w:eastAsia="Times New Roman" w:cs="Times New Roman"/>
                <w:sz w:val="18"/>
                <w:szCs w:val="18"/>
              </w:rPr>
            </w:pPr>
          </w:p>
          <w:p w14:paraId="79CA6839" w14:textId="43363910"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O unitate scolara detine doua cladiri aflate pe o parte si alta a unei strazi. Cladirile au aceiasi adresa postala dpdv al strazii, dar au numere stradale diferite (strada Mihai Eminescu nr. 11 si strada Mihai Eminescu nr. 14). Exista intentia de a se depune un proiect (P1) care sa contina ambele cladiri.</w:t>
            </w:r>
            <w:r w:rsidR="00B645DD" w:rsidRPr="00E62628">
              <w:rPr>
                <w:rFonts w:eastAsia="Times New Roman" w:cs="Times New Roman"/>
                <w:sz w:val="18"/>
                <w:szCs w:val="18"/>
              </w:rPr>
              <w:t xml:space="preserve"> Se pot depune ambele cladiri in cazul P1?</w:t>
            </w:r>
          </w:p>
          <w:p w14:paraId="45B6EB2B" w14:textId="77777777" w:rsidR="008B1654" w:rsidRPr="00E62628" w:rsidRDefault="008B1654" w:rsidP="008B1654">
            <w:pPr>
              <w:pStyle w:val="ListParagraph"/>
              <w:spacing w:after="0" w:line="240" w:lineRule="auto"/>
              <w:ind w:left="360"/>
              <w:rPr>
                <w:rFonts w:eastAsia="Times New Roman" w:cs="Times New Roman"/>
                <w:sz w:val="18"/>
                <w:szCs w:val="18"/>
              </w:rPr>
            </w:pPr>
          </w:p>
          <w:p w14:paraId="650D5874" w14:textId="3E443B84" w:rsidR="008B1654" w:rsidRPr="00E62628" w:rsidRDefault="008B1654" w:rsidP="008B1654">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O unitate scolara este aflata la intersectia dintre doua strazi iar cele doua cladiri din componenta sa, desi aflate in acelasi perimetru, au adrese postale diferite (strada Soarelui si Strada Tarancuta). Exista intentia de se depune un proiect (P2)</w:t>
            </w:r>
            <w:r w:rsidR="006E4795" w:rsidRPr="00E62628">
              <w:rPr>
                <w:rFonts w:eastAsia="Times New Roman" w:cs="Times New Roman"/>
                <w:sz w:val="18"/>
                <w:szCs w:val="18"/>
              </w:rPr>
              <w:t xml:space="preserve"> care sa contina ambele cladiri.</w:t>
            </w:r>
            <w:r w:rsidRPr="00E62628">
              <w:rPr>
                <w:rFonts w:eastAsia="Times New Roman" w:cs="Times New Roman"/>
                <w:sz w:val="18"/>
                <w:szCs w:val="18"/>
              </w:rPr>
              <w:t xml:space="preserve"> Se pot depune ambele cladiri in cazul P2?</w:t>
            </w:r>
          </w:p>
          <w:p w14:paraId="37F405AA" w14:textId="77777777" w:rsidR="008B1654" w:rsidRPr="00E62628" w:rsidRDefault="008B1654" w:rsidP="008B1654">
            <w:pPr>
              <w:pStyle w:val="ListParagraph"/>
              <w:spacing w:after="0" w:line="240" w:lineRule="auto"/>
              <w:ind w:left="360"/>
              <w:rPr>
                <w:rFonts w:eastAsia="Times New Roman" w:cs="Times New Roman"/>
                <w:sz w:val="18"/>
                <w:szCs w:val="18"/>
              </w:rPr>
            </w:pPr>
          </w:p>
          <w:p w14:paraId="4C0C9249" w14:textId="77777777" w:rsidR="006E4795" w:rsidRPr="00E62628" w:rsidRDefault="006E4795" w:rsidP="008B1654">
            <w:pPr>
              <w:pStyle w:val="ListParagraph"/>
              <w:spacing w:after="0" w:line="240" w:lineRule="auto"/>
              <w:ind w:left="360"/>
              <w:rPr>
                <w:rFonts w:eastAsia="Times New Roman" w:cs="Times New Roman"/>
                <w:sz w:val="18"/>
                <w:szCs w:val="18"/>
              </w:rPr>
            </w:pPr>
          </w:p>
          <w:p w14:paraId="1954E7EB" w14:textId="77777777" w:rsidR="006E4795" w:rsidRPr="00E62628" w:rsidRDefault="006E4795" w:rsidP="008B1654">
            <w:pPr>
              <w:pStyle w:val="ListParagraph"/>
              <w:spacing w:after="0" w:line="240" w:lineRule="auto"/>
              <w:ind w:left="360"/>
              <w:rPr>
                <w:rFonts w:eastAsia="Times New Roman" w:cs="Times New Roman"/>
                <w:sz w:val="18"/>
                <w:szCs w:val="18"/>
              </w:rPr>
            </w:pPr>
          </w:p>
          <w:p w14:paraId="6951DD56" w14:textId="77777777" w:rsidR="006E4795" w:rsidRPr="00E62628" w:rsidRDefault="006E4795" w:rsidP="008B1654">
            <w:pPr>
              <w:pStyle w:val="ListParagraph"/>
              <w:spacing w:after="0" w:line="240" w:lineRule="auto"/>
              <w:ind w:left="360"/>
              <w:rPr>
                <w:rFonts w:eastAsia="Times New Roman" w:cs="Times New Roman"/>
                <w:sz w:val="18"/>
                <w:szCs w:val="18"/>
              </w:rPr>
            </w:pPr>
          </w:p>
          <w:p w14:paraId="04A52A93" w14:textId="77777777" w:rsidR="006E4795" w:rsidRPr="00E62628" w:rsidRDefault="006E4795" w:rsidP="008B1654">
            <w:pPr>
              <w:pStyle w:val="ListParagraph"/>
              <w:spacing w:after="0" w:line="240" w:lineRule="auto"/>
              <w:ind w:left="360"/>
              <w:rPr>
                <w:rFonts w:eastAsia="Times New Roman" w:cs="Times New Roman"/>
                <w:sz w:val="18"/>
                <w:szCs w:val="18"/>
              </w:rPr>
            </w:pPr>
          </w:p>
          <w:p w14:paraId="39C17191" w14:textId="77777777" w:rsidR="006E4795" w:rsidRPr="00E62628" w:rsidRDefault="006E4795" w:rsidP="008B1654">
            <w:pPr>
              <w:pStyle w:val="ListParagraph"/>
              <w:spacing w:after="0" w:line="240" w:lineRule="auto"/>
              <w:ind w:left="360"/>
              <w:rPr>
                <w:rFonts w:eastAsia="Times New Roman" w:cs="Times New Roman"/>
                <w:sz w:val="18"/>
                <w:szCs w:val="18"/>
              </w:rPr>
            </w:pPr>
          </w:p>
          <w:p w14:paraId="4F5F0652" w14:textId="77777777" w:rsidR="006E4795" w:rsidRPr="00E62628" w:rsidRDefault="006E4795" w:rsidP="008B1654">
            <w:pPr>
              <w:pStyle w:val="ListParagraph"/>
              <w:spacing w:after="0" w:line="240" w:lineRule="auto"/>
              <w:ind w:left="360"/>
              <w:rPr>
                <w:rFonts w:eastAsia="Times New Roman" w:cs="Times New Roman"/>
                <w:sz w:val="18"/>
                <w:szCs w:val="18"/>
              </w:rPr>
            </w:pPr>
          </w:p>
          <w:p w14:paraId="5C967B0B" w14:textId="71493BA6"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In cazul in care: - conform rezultatelor auditului energetic si expertizei tehnice si - conform reglementarilor ISU privind amplasarea centralelor termice fata de spatiile ocupate de persoane (sali de clasa, birouri), rezulta necesitatea unui corp separat pentru centrala termica (extindere la corp existent sau cladire independenta constructiv) sau sunt necesare lucrari in afara incintei cladirilor existente (ex: pompe de caldura), sunt eligibile lucrarile pentru cladirea CT? Acestea se incadreaza la „lucrări specifice necesare obținerii avizului ISU” prevazute ca eligibile la capitolul 4.3 - Construcţii, instalaţii și dotări (utilaje, echipamente tehnologice şi funcţionale cu și fără montaj, dotări) aferente măsurilor conexe, care nu conduc la creșterea eficienței energetice, din bugetul proiectului?</w:t>
            </w:r>
          </w:p>
          <w:p w14:paraId="67718874" w14:textId="77777777" w:rsidR="008B1654" w:rsidRPr="00E62628" w:rsidRDefault="008B1654" w:rsidP="008B1654">
            <w:pPr>
              <w:spacing w:after="0" w:line="240" w:lineRule="auto"/>
              <w:rPr>
                <w:rFonts w:eastAsia="Times New Roman" w:cs="Times New Roman"/>
                <w:sz w:val="18"/>
                <w:szCs w:val="18"/>
              </w:rPr>
            </w:pPr>
          </w:p>
          <w:p w14:paraId="4167B62A" w14:textId="77777777" w:rsidR="00CE3887" w:rsidRPr="00E62628" w:rsidRDefault="00CE3887" w:rsidP="008B1654">
            <w:pPr>
              <w:spacing w:after="0" w:line="240" w:lineRule="auto"/>
              <w:rPr>
                <w:rFonts w:eastAsia="Times New Roman" w:cs="Times New Roman"/>
                <w:sz w:val="18"/>
                <w:szCs w:val="18"/>
              </w:rPr>
            </w:pPr>
          </w:p>
          <w:p w14:paraId="043B529A" w14:textId="77777777" w:rsidR="008B1654" w:rsidRPr="00E62628" w:rsidRDefault="008B1654" w:rsidP="008B1654">
            <w:pPr>
              <w:spacing w:after="0" w:line="240" w:lineRule="auto"/>
              <w:rPr>
                <w:rFonts w:eastAsia="Times New Roman" w:cs="Times New Roman"/>
                <w:sz w:val="18"/>
                <w:szCs w:val="18"/>
              </w:rPr>
            </w:pPr>
          </w:p>
          <w:p w14:paraId="626BE1B0" w14:textId="77777777" w:rsidR="007B36E8" w:rsidRPr="00E62628" w:rsidRDefault="007B36E8" w:rsidP="008B1654">
            <w:pPr>
              <w:spacing w:after="0" w:line="240" w:lineRule="auto"/>
              <w:rPr>
                <w:rFonts w:eastAsia="Times New Roman" w:cs="Times New Roman"/>
                <w:sz w:val="18"/>
                <w:szCs w:val="18"/>
              </w:rPr>
            </w:pPr>
          </w:p>
          <w:p w14:paraId="426A5214" w14:textId="77777777" w:rsidR="001F6762" w:rsidRDefault="001F6762" w:rsidP="008B1654">
            <w:pPr>
              <w:spacing w:after="0" w:line="240" w:lineRule="auto"/>
              <w:rPr>
                <w:rFonts w:eastAsia="Times New Roman" w:cs="Times New Roman"/>
                <w:sz w:val="18"/>
                <w:szCs w:val="18"/>
              </w:rPr>
            </w:pPr>
          </w:p>
          <w:p w14:paraId="512A5B00" w14:textId="77777777" w:rsidR="00DA788C" w:rsidRPr="00E62628" w:rsidRDefault="00DA788C" w:rsidP="008B1654">
            <w:pPr>
              <w:spacing w:after="0" w:line="240" w:lineRule="auto"/>
              <w:rPr>
                <w:rFonts w:eastAsia="Times New Roman" w:cs="Times New Roman"/>
                <w:sz w:val="18"/>
                <w:szCs w:val="18"/>
              </w:rPr>
            </w:pPr>
          </w:p>
          <w:p w14:paraId="2B230129" w14:textId="77777777"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 xml:space="preserve">Daca DA, Documentatia tehnico-economica pentru proiect ramane DALI? </w:t>
            </w:r>
          </w:p>
          <w:p w14:paraId="78F03F55" w14:textId="77777777" w:rsidR="008B1654" w:rsidRPr="00E62628" w:rsidRDefault="008B1654" w:rsidP="008B1654">
            <w:pPr>
              <w:spacing w:after="0" w:line="240" w:lineRule="auto"/>
              <w:ind w:left="0"/>
              <w:rPr>
                <w:rFonts w:eastAsia="Times New Roman" w:cs="Times New Roman"/>
                <w:sz w:val="18"/>
                <w:szCs w:val="18"/>
              </w:rPr>
            </w:pPr>
          </w:p>
          <w:p w14:paraId="251F683A" w14:textId="77777777"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lastRenderedPageBreak/>
              <w:t>Daca UAT Judet isi actualizeaza strategia de dezvoltare a judetului prin introducerea unei sectiuni referitoare la eficienta energetica, se va considera criteriul de eligibilitate indeplinit, conform citatului din ghidul solicitantului de mai sus? Precizam ca UAT Judet nu va introduce in bugetul proiectului drept cheltuiala eligibila, cheltuiala aferenta intocmirii/actualizarii strategiei de dezvoltare a judetului.</w:t>
            </w:r>
          </w:p>
          <w:p w14:paraId="40EE34B7" w14:textId="77777777" w:rsidR="008B1654" w:rsidRPr="00E62628" w:rsidRDefault="008B1654" w:rsidP="008B1654">
            <w:pPr>
              <w:spacing w:after="0" w:line="240" w:lineRule="auto"/>
              <w:ind w:left="0"/>
              <w:rPr>
                <w:rFonts w:eastAsia="Times New Roman" w:cs="Times New Roman"/>
                <w:sz w:val="18"/>
                <w:szCs w:val="18"/>
                <w:highlight w:val="yellow"/>
              </w:rPr>
            </w:pPr>
          </w:p>
          <w:p w14:paraId="0D691A70" w14:textId="77777777"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în cazul in care formularea de la punctul b din citatul din contextul de mai sus ramane neschimbata, va rugam sa explicitati „ce se intelege prin repararea acoperisului tip sarpanta”. De exemplu, inlocuirea totala a invelitorii sau inlocuirea totala a sarpantei, inclusiv invelitoarea (recfomandate de expertiza tehnica), se considera „reparare”?</w:t>
            </w:r>
          </w:p>
          <w:p w14:paraId="1427F8E2" w14:textId="77777777" w:rsidR="008B1654" w:rsidRPr="00E62628" w:rsidRDefault="008B1654" w:rsidP="008B1654">
            <w:pPr>
              <w:pStyle w:val="ListParagraph"/>
              <w:rPr>
                <w:rFonts w:eastAsia="Times New Roman" w:cs="Times New Roman"/>
                <w:sz w:val="18"/>
                <w:szCs w:val="18"/>
              </w:rPr>
            </w:pPr>
          </w:p>
          <w:p w14:paraId="23D8F2C1" w14:textId="77777777"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In sectiunea Anexe obligatorii la depunerea cererii de finantare, exista urmatorul text:</w:t>
            </w:r>
          </w:p>
          <w:p w14:paraId="3BA52EFD" w14:textId="77777777" w:rsidR="008B1654" w:rsidRPr="00E62628" w:rsidRDefault="008B1654" w:rsidP="008B1654">
            <w:pPr>
              <w:spacing w:after="0" w:line="240" w:lineRule="auto"/>
              <w:ind w:left="0"/>
              <w:rPr>
                <w:rFonts w:eastAsia="Times New Roman" w:cs="Times New Roman"/>
                <w:sz w:val="18"/>
                <w:szCs w:val="18"/>
              </w:rPr>
            </w:pPr>
          </w:p>
          <w:p w14:paraId="54E5A982" w14:textId="77777777" w:rsidR="008B1654" w:rsidRPr="00E62628" w:rsidRDefault="008B1654" w:rsidP="008B1654">
            <w:pPr>
              <w:spacing w:after="0" w:line="240" w:lineRule="auto"/>
              <w:ind w:left="360"/>
              <w:rPr>
                <w:rFonts w:eastAsia="Times New Roman" w:cs="Times New Roman"/>
                <w:i/>
                <w:sz w:val="18"/>
                <w:szCs w:val="18"/>
              </w:rPr>
            </w:pPr>
            <w:r w:rsidRPr="00E62628">
              <w:rPr>
                <w:rFonts w:eastAsia="Times New Roman" w:cs="Times New Roman"/>
                <w:sz w:val="18"/>
                <w:szCs w:val="18"/>
              </w:rPr>
              <w:t>9)</w:t>
            </w:r>
            <w:r w:rsidRPr="00E62628">
              <w:rPr>
                <w:rFonts w:eastAsia="Times New Roman" w:cs="Times New Roman"/>
                <w:sz w:val="18"/>
                <w:szCs w:val="18"/>
              </w:rPr>
              <w:tab/>
            </w:r>
            <w:r w:rsidRPr="00E62628">
              <w:rPr>
                <w:rFonts w:eastAsia="Times New Roman" w:cs="Times New Roman"/>
                <w:i/>
                <w:sz w:val="18"/>
                <w:szCs w:val="18"/>
              </w:rPr>
              <w:t>Documente de proprietate</w:t>
            </w:r>
          </w:p>
          <w:p w14:paraId="09A4C070" w14:textId="77777777" w:rsidR="008B1654" w:rsidRPr="00E62628" w:rsidRDefault="008B1654" w:rsidP="008B1654">
            <w:pPr>
              <w:spacing w:after="0" w:line="240" w:lineRule="auto"/>
              <w:ind w:left="360"/>
              <w:rPr>
                <w:rFonts w:eastAsia="Times New Roman" w:cs="Times New Roman"/>
                <w:i/>
                <w:sz w:val="18"/>
                <w:szCs w:val="18"/>
              </w:rPr>
            </w:pPr>
            <w:r w:rsidRPr="00E62628">
              <w:rPr>
                <w:rFonts w:eastAsia="Times New Roman" w:cs="Times New Roman"/>
                <w:i/>
                <w:sz w:val="18"/>
                <w:szCs w:val="18"/>
              </w:rPr>
              <w:t>Solicitantul va prezenta documente conform ghidului general, documente aplicabile beneficiarilor publici şi doar pentru proiectele care presupun lucrări de construcţie (cu autorizație de construire), conform legislaţiei în vigoare. ...</w:t>
            </w:r>
          </w:p>
          <w:p w14:paraId="107744DC" w14:textId="77777777" w:rsidR="008B1654" w:rsidRPr="00E62628" w:rsidRDefault="008B1654" w:rsidP="008B1654">
            <w:pPr>
              <w:spacing w:after="0" w:line="240" w:lineRule="auto"/>
              <w:ind w:left="360"/>
              <w:rPr>
                <w:rFonts w:eastAsia="Times New Roman" w:cs="Times New Roman"/>
                <w:i/>
                <w:sz w:val="18"/>
                <w:szCs w:val="18"/>
              </w:rPr>
            </w:pPr>
            <w:r w:rsidRPr="00E62628">
              <w:rPr>
                <w:rFonts w:eastAsia="Times New Roman" w:cs="Times New Roman"/>
                <w:i/>
                <w:sz w:val="18"/>
                <w:szCs w:val="18"/>
              </w:rPr>
              <w:t>Se anexează după caz:</w:t>
            </w:r>
          </w:p>
          <w:p w14:paraId="4A9959ED" w14:textId="77777777" w:rsidR="008B1654" w:rsidRPr="00E62628" w:rsidRDefault="008B1654" w:rsidP="008B1654">
            <w:pPr>
              <w:spacing w:after="0" w:line="240" w:lineRule="auto"/>
              <w:ind w:left="360"/>
              <w:rPr>
                <w:rFonts w:eastAsia="Times New Roman" w:cs="Times New Roman"/>
                <w:i/>
                <w:sz w:val="18"/>
                <w:szCs w:val="18"/>
              </w:rPr>
            </w:pPr>
            <w:r w:rsidRPr="00E62628">
              <w:rPr>
                <w:rFonts w:eastAsia="Times New Roman" w:cs="Times New Roman"/>
                <w:i/>
                <w:sz w:val="18"/>
                <w:szCs w:val="18"/>
              </w:rPr>
              <w:t>1.</w:t>
            </w:r>
            <w:r w:rsidRPr="00E62628">
              <w:rPr>
                <w:rFonts w:eastAsia="Times New Roman" w:cs="Times New Roman"/>
                <w:i/>
                <w:sz w:val="18"/>
                <w:szCs w:val="18"/>
              </w:rPr>
              <w:tab/>
              <w:t xml:space="preserve">Hotărârea Guvernului publicată în Monitorul Oficial, a Consiliului Judeţean, a Consiliului general al Municipiului Bucureşti sau a Consiliului Local, privind proprietatea publică (conform Legii nr. 213/1998 privind bunurile proprietate publică, cu completarile si modificarile ulterioare, Legii 287/2009 privind Codul Civil)  asupra imobilului / Alte documente publicate în Monitorul Oficial, pentru cazuri particulare… </w:t>
            </w:r>
          </w:p>
          <w:p w14:paraId="781BC72A" w14:textId="77777777" w:rsidR="008B1654" w:rsidRPr="00E62628" w:rsidRDefault="008B1654" w:rsidP="008B1654">
            <w:pPr>
              <w:spacing w:after="0" w:line="240" w:lineRule="auto"/>
              <w:ind w:left="360"/>
              <w:rPr>
                <w:rFonts w:eastAsia="Times New Roman" w:cs="Times New Roman"/>
                <w:i/>
                <w:sz w:val="18"/>
                <w:szCs w:val="18"/>
              </w:rPr>
            </w:pPr>
            <w:r w:rsidRPr="00E62628">
              <w:rPr>
                <w:rFonts w:eastAsia="Times New Roman" w:cs="Times New Roman"/>
                <w:i/>
                <w:sz w:val="18"/>
                <w:szCs w:val="18"/>
              </w:rPr>
              <w:t>Documente cadastrale şi înregistrarea imobilelor (teren și clădire) în registre (extras de carte funciară din care să rezulte intabularea, precum și încheierea), în copie și în termen de valabilitate la data depunerii (emis cu maxim 30 de zile înaintea depunerii proiectului),</w:t>
            </w:r>
          </w:p>
          <w:p w14:paraId="5CB48FF1" w14:textId="77777777" w:rsidR="008B1654" w:rsidRPr="00E62628" w:rsidRDefault="008B1654" w:rsidP="008B1654">
            <w:pPr>
              <w:spacing w:after="0" w:line="240" w:lineRule="auto"/>
              <w:ind w:left="360"/>
              <w:rPr>
                <w:rFonts w:eastAsia="Times New Roman" w:cs="Times New Roman"/>
                <w:sz w:val="18"/>
                <w:szCs w:val="18"/>
              </w:rPr>
            </w:pPr>
            <w:r w:rsidRPr="00E62628">
              <w:rPr>
                <w:rFonts w:eastAsia="Times New Roman" w:cs="Times New Roman"/>
                <w:sz w:val="18"/>
                <w:szCs w:val="18"/>
              </w:rPr>
              <w:t>[..............]</w:t>
            </w:r>
          </w:p>
          <w:p w14:paraId="1602E9CB" w14:textId="77777777" w:rsidR="008B1654" w:rsidRPr="00E62628" w:rsidRDefault="008B1654" w:rsidP="008B1654">
            <w:pPr>
              <w:spacing w:after="0" w:line="240" w:lineRule="auto"/>
              <w:ind w:left="360"/>
              <w:rPr>
                <w:rFonts w:eastAsia="Times New Roman" w:cs="Times New Roman"/>
                <w:sz w:val="18"/>
                <w:szCs w:val="18"/>
              </w:rPr>
            </w:pPr>
            <w:r w:rsidRPr="00E62628">
              <w:rPr>
                <w:rFonts w:eastAsia="Times New Roman" w:cs="Times New Roman"/>
                <w:sz w:val="18"/>
                <w:szCs w:val="18"/>
              </w:rPr>
              <w:t>Solicitantul va depune Hotărârea Guvernului publicată în Monitorul Oficial care atesta inventarul domeniului public dar pentru ca imobilul a fost inregistrat necorespunzator (adresa gresita, date de identificare gresite, etc) solicitantul va mai atasa si o Hotarare a Consiliului Local care actualizeaza inventarul domeniului public si care contine imobilul inregistrat corect, dar aceasta ultima hotarare NU este atestata prin HG. De asemenea, solicitantul va anexa si toate celelalte documente solicitate la acest punct (Documente cadastrale şi înregistrarea imobilelor din care rezulta intabularea definitiva a dreptului de proprietate, planuri, avize, etc)</w:t>
            </w:r>
          </w:p>
          <w:p w14:paraId="27931A44" w14:textId="6F039DCD" w:rsidR="008B1654" w:rsidRPr="00E62628" w:rsidRDefault="008B1654" w:rsidP="0086480E">
            <w:pPr>
              <w:spacing w:after="0" w:line="240" w:lineRule="auto"/>
              <w:ind w:left="360"/>
              <w:rPr>
                <w:rFonts w:eastAsia="Times New Roman" w:cs="Times New Roman"/>
                <w:sz w:val="18"/>
                <w:szCs w:val="18"/>
              </w:rPr>
            </w:pPr>
            <w:r w:rsidRPr="00E62628">
              <w:rPr>
                <w:rFonts w:eastAsia="Times New Roman" w:cs="Times New Roman"/>
                <w:sz w:val="18"/>
                <w:szCs w:val="18"/>
              </w:rPr>
              <w:t xml:space="preserve">In contextul de mai sus, se considera ca solicitantul demonstreaza </w:t>
            </w:r>
            <w:r w:rsidRPr="00E62628">
              <w:rPr>
                <w:rFonts w:eastAsia="Times New Roman" w:cs="Times New Roman"/>
                <w:sz w:val="18"/>
                <w:szCs w:val="18"/>
              </w:rPr>
              <w:lastRenderedPageBreak/>
              <w:t>dreptul de proprietate publica asupra imobilului?</w:t>
            </w:r>
          </w:p>
        </w:tc>
        <w:tc>
          <w:tcPr>
            <w:tcW w:w="1755" w:type="pct"/>
            <w:shd w:val="clear" w:color="auto" w:fill="auto"/>
          </w:tcPr>
          <w:p w14:paraId="760A0755" w14:textId="70C9007F"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1. </w:t>
            </w:r>
            <w:r w:rsidRPr="00E62628">
              <w:rPr>
                <w:sz w:val="18"/>
                <w:szCs w:val="18"/>
              </w:rPr>
              <w:t xml:space="preserve"> </w:t>
            </w:r>
            <w:r w:rsidRPr="00E62628">
              <w:rPr>
                <w:rFonts w:eastAsia="Times New Roman" w:cs="Times New Roman"/>
                <w:sz w:val="18"/>
                <w:szCs w:val="18"/>
              </w:rPr>
              <w:t>Criteriul de eligibilitate relevant a fost revizuit (punctul 16, secțiunea 4.2 din Ghidul specific)</w:t>
            </w:r>
          </w:p>
          <w:p w14:paraId="6A2EECAF"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Clădirea este independentă structural, cu o suprafaţă utilă totală mai mare de 250 m² </w:t>
            </w:r>
          </w:p>
          <w:p w14:paraId="147F13FF" w14:textId="77777777" w:rsidR="008B1654" w:rsidRPr="00E62628" w:rsidRDefault="008B1654" w:rsidP="008B1654">
            <w:pPr>
              <w:spacing w:after="0" w:line="240" w:lineRule="auto"/>
              <w:ind w:left="0"/>
              <w:jc w:val="left"/>
              <w:rPr>
                <w:rFonts w:eastAsia="Times New Roman" w:cs="Times New Roman"/>
                <w:sz w:val="18"/>
                <w:szCs w:val="18"/>
              </w:rPr>
            </w:pPr>
          </w:p>
          <w:p w14:paraId="001CDA02" w14:textId="7A915FA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2.</w:t>
            </w:r>
            <w:r w:rsidR="00932C49" w:rsidRPr="00E62628">
              <w:rPr>
                <w:rFonts w:eastAsia="Times New Roman" w:cs="Times New Roman"/>
                <w:sz w:val="18"/>
                <w:szCs w:val="18"/>
              </w:rPr>
              <w:t xml:space="preserve"> </w:t>
            </w:r>
            <w:r w:rsidRPr="00E62628">
              <w:rPr>
                <w:rFonts w:eastAsia="Times New Roman" w:cs="Times New Roman"/>
                <w:sz w:val="18"/>
                <w:szCs w:val="18"/>
              </w:rPr>
              <w:t>Mentionăm că si în cazul unei cereri de finanțare care cuprinde mai multe clădiri/sec</w:t>
            </w:r>
            <w:r w:rsidRPr="00E62628">
              <w:rPr>
                <w:rFonts w:eastAsia="Times New Roman" w:cs="Times New Roman"/>
                <w:sz w:val="18"/>
                <w:szCs w:val="18"/>
                <w:lang w:val="ro-RO"/>
              </w:rPr>
              <w:t>ții/</w:t>
            </w:r>
            <w:r w:rsidRPr="00E62628">
              <w:rPr>
                <w:rFonts w:eastAsia="Times New Roman" w:cs="Times New Roman"/>
                <w:sz w:val="18"/>
                <w:szCs w:val="18"/>
              </w:rPr>
              <w:t>pavilioane, se va verifica respectarea criteriilor de conformitate administrativă și eligibilitate aplicabile pentru fiecare clădire in parte</w:t>
            </w:r>
            <w:r w:rsidR="00714690">
              <w:rPr>
                <w:rFonts w:eastAsia="Times New Roman" w:cs="Times New Roman"/>
                <w:sz w:val="18"/>
                <w:szCs w:val="18"/>
              </w:rPr>
              <w:t xml:space="preserve"> –obiect al proiectului</w:t>
            </w:r>
            <w:r w:rsidRPr="00E62628">
              <w:rPr>
                <w:rFonts w:eastAsia="Times New Roman" w:cs="Times New Roman"/>
                <w:sz w:val="18"/>
                <w:szCs w:val="18"/>
              </w:rPr>
              <w:t xml:space="preserve">, conform Anexei 3.1.B.2 – Grila CAE. </w:t>
            </w:r>
          </w:p>
          <w:p w14:paraId="6DE4405C" w14:textId="77777777" w:rsidR="008B1654" w:rsidRPr="00E62628" w:rsidRDefault="008B1654" w:rsidP="008B1654">
            <w:pPr>
              <w:spacing w:after="0" w:line="240" w:lineRule="auto"/>
              <w:ind w:left="0"/>
              <w:rPr>
                <w:rFonts w:eastAsia="Times New Roman" w:cs="Times New Roman"/>
                <w:sz w:val="18"/>
                <w:szCs w:val="18"/>
              </w:rPr>
            </w:pPr>
          </w:p>
          <w:p w14:paraId="68860E1F" w14:textId="2CD58F70" w:rsidR="008B1654" w:rsidRDefault="008B1654" w:rsidP="008B1654">
            <w:pPr>
              <w:spacing w:after="0" w:line="240" w:lineRule="auto"/>
              <w:ind w:left="0"/>
              <w:rPr>
                <w:rFonts w:eastAsia="Times New Roman" w:cs="Times New Roman"/>
                <w:i/>
                <w:sz w:val="18"/>
                <w:szCs w:val="18"/>
              </w:rPr>
            </w:pPr>
            <w:r w:rsidRPr="00E62628">
              <w:rPr>
                <w:rFonts w:eastAsia="Times New Roman" w:cs="Times New Roman"/>
                <w:sz w:val="18"/>
                <w:szCs w:val="18"/>
              </w:rPr>
              <w:t xml:space="preserve">Fiecare clădire din cererea de finanțare trebuie să îndeplineasca criteriile de conformitate administrativă și eligibilitate. Conform Ghidului specific, punctul 16, sectiunea 4.2, </w:t>
            </w:r>
            <w:r w:rsidRPr="00E62628">
              <w:rPr>
                <w:rFonts w:eastAsia="Times New Roman" w:cs="Times New Roman"/>
                <w:i/>
                <w:sz w:val="18"/>
                <w:szCs w:val="18"/>
              </w:rPr>
              <w:t xml:space="preserve">Clădirea este independentă structural, cu o suprafaţă </w:t>
            </w:r>
            <w:r w:rsidR="00753968" w:rsidRPr="00E62628">
              <w:rPr>
                <w:rFonts w:eastAsia="Times New Roman" w:cs="Times New Roman"/>
                <w:i/>
                <w:sz w:val="18"/>
                <w:szCs w:val="18"/>
              </w:rPr>
              <w:t>utilă totală mai mare de 250 m².</w:t>
            </w:r>
          </w:p>
          <w:p w14:paraId="4C455CBE" w14:textId="77777777" w:rsidR="00714690" w:rsidRDefault="00714690" w:rsidP="008B1654">
            <w:pPr>
              <w:spacing w:after="0" w:line="240" w:lineRule="auto"/>
              <w:ind w:left="0"/>
              <w:rPr>
                <w:rFonts w:eastAsia="Times New Roman" w:cs="Times New Roman"/>
                <w:i/>
                <w:sz w:val="18"/>
                <w:szCs w:val="18"/>
              </w:rPr>
            </w:pPr>
          </w:p>
          <w:p w14:paraId="59F0F674" w14:textId="40DF296F" w:rsidR="00714690" w:rsidRDefault="00714690" w:rsidP="008B1654">
            <w:pPr>
              <w:spacing w:after="0" w:line="240" w:lineRule="auto"/>
              <w:ind w:left="0"/>
              <w:rPr>
                <w:rFonts w:eastAsia="Times New Roman" w:cs="Times New Roman"/>
                <w:i/>
                <w:sz w:val="18"/>
                <w:szCs w:val="18"/>
              </w:rPr>
            </w:pPr>
            <w:r w:rsidRPr="00714690">
              <w:rPr>
                <w:rFonts w:eastAsia="Times New Roman" w:cs="Times New Roman"/>
                <w:i/>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neeligibile.</w:t>
            </w:r>
          </w:p>
          <w:p w14:paraId="3948CC19" w14:textId="77777777" w:rsidR="00773FDD" w:rsidRDefault="00773FDD" w:rsidP="008B1654">
            <w:pPr>
              <w:spacing w:after="0" w:line="240" w:lineRule="auto"/>
              <w:ind w:left="0"/>
              <w:rPr>
                <w:rFonts w:eastAsia="Times New Roman" w:cs="Times New Roman"/>
                <w:sz w:val="18"/>
                <w:szCs w:val="18"/>
              </w:rPr>
            </w:pPr>
          </w:p>
          <w:p w14:paraId="79A66452" w14:textId="75F78D24" w:rsidR="00773FDD" w:rsidRDefault="00773FDD" w:rsidP="008B1654">
            <w:pPr>
              <w:spacing w:after="0" w:line="240" w:lineRule="auto"/>
              <w:ind w:left="0"/>
              <w:rPr>
                <w:rFonts w:eastAsia="Times New Roman" w:cs="Times New Roman"/>
                <w:i/>
                <w:sz w:val="18"/>
                <w:szCs w:val="18"/>
              </w:rPr>
            </w:pPr>
            <w:r>
              <w:rPr>
                <w:rFonts w:eastAsia="Times New Roman" w:cs="Times New Roman"/>
                <w:sz w:val="18"/>
                <w:szCs w:val="18"/>
              </w:rPr>
              <w:t>Cladirea care nu reprezinta</w:t>
            </w:r>
            <w:r w:rsidRPr="00E62628">
              <w:rPr>
                <w:rFonts w:eastAsia="Times New Roman" w:cs="Times New Roman"/>
                <w:sz w:val="18"/>
                <w:szCs w:val="18"/>
              </w:rPr>
              <w:t xml:space="preserve"> centrală termică sau alt corp anexă existent (grup sanitar, cantină, magazie, depozit aferent centralei termice etc.) care deservește clădirea/clăd</w:t>
            </w:r>
            <w:r>
              <w:rPr>
                <w:rFonts w:eastAsia="Times New Roman" w:cs="Times New Roman"/>
                <w:sz w:val="18"/>
                <w:szCs w:val="18"/>
              </w:rPr>
              <w:t>irile</w:t>
            </w:r>
            <w:r w:rsidR="00645680">
              <w:rPr>
                <w:rFonts w:eastAsia="Times New Roman" w:cs="Times New Roman"/>
                <w:sz w:val="18"/>
                <w:szCs w:val="18"/>
              </w:rPr>
              <w:t xml:space="preserve"> principală/e,</w:t>
            </w:r>
            <w:r>
              <w:rPr>
                <w:rFonts w:eastAsia="Times New Roman" w:cs="Times New Roman"/>
                <w:sz w:val="18"/>
                <w:szCs w:val="18"/>
              </w:rPr>
              <w:t xml:space="preserve"> care are</w:t>
            </w:r>
            <w:r w:rsidRPr="00E62628">
              <w:rPr>
                <w:rFonts w:eastAsia="Times New Roman" w:cs="Times New Roman"/>
                <w:sz w:val="18"/>
                <w:szCs w:val="18"/>
              </w:rPr>
              <w:t xml:space="preserve"> o suprafață totală utilă </w:t>
            </w:r>
            <w:r>
              <w:rPr>
                <w:rFonts w:eastAsia="Times New Roman" w:cs="Times New Roman"/>
                <w:sz w:val="18"/>
                <w:szCs w:val="18"/>
              </w:rPr>
              <w:t>mai mica de 250 mp</w:t>
            </w:r>
            <w:r w:rsidR="00645680">
              <w:rPr>
                <w:rFonts w:eastAsia="Times New Roman" w:cs="Times New Roman"/>
                <w:sz w:val="18"/>
                <w:szCs w:val="18"/>
              </w:rPr>
              <w:t>,</w:t>
            </w:r>
            <w:r>
              <w:rPr>
                <w:rFonts w:eastAsia="Times New Roman" w:cs="Times New Roman"/>
                <w:sz w:val="18"/>
                <w:szCs w:val="18"/>
              </w:rPr>
              <w:t xml:space="preserve"> nu se va include in cadrul proiectului (cererea de finanțare)</w:t>
            </w:r>
            <w:r w:rsidRPr="00E62628">
              <w:rPr>
                <w:rFonts w:eastAsia="Times New Roman" w:cs="Times New Roman"/>
                <w:sz w:val="18"/>
                <w:szCs w:val="18"/>
              </w:rPr>
              <w:t>.</w:t>
            </w:r>
          </w:p>
          <w:p w14:paraId="0C2BA3E0" w14:textId="77777777" w:rsidR="00714690" w:rsidRDefault="00714690" w:rsidP="008B1654">
            <w:pPr>
              <w:spacing w:after="0" w:line="240" w:lineRule="auto"/>
              <w:ind w:left="0"/>
              <w:rPr>
                <w:rFonts w:eastAsia="Times New Roman" w:cs="Times New Roman"/>
                <w:i/>
                <w:sz w:val="18"/>
                <w:szCs w:val="18"/>
              </w:rPr>
            </w:pPr>
          </w:p>
          <w:p w14:paraId="112B7E52" w14:textId="4BF0E379" w:rsidR="002D17A3" w:rsidRDefault="0018141E" w:rsidP="002D17A3">
            <w:pPr>
              <w:spacing w:after="0" w:line="240" w:lineRule="auto"/>
              <w:ind w:left="0"/>
              <w:rPr>
                <w:rFonts w:eastAsia="Times New Roman" w:cs="Times New Roman"/>
                <w:i/>
                <w:sz w:val="18"/>
                <w:szCs w:val="18"/>
              </w:rPr>
            </w:pPr>
            <w:r w:rsidRPr="00E62628">
              <w:rPr>
                <w:rFonts w:eastAsia="Times New Roman" w:cs="Times New Roman"/>
                <w:sz w:val="18"/>
                <w:szCs w:val="18"/>
              </w:rPr>
              <w:t>3.</w:t>
            </w:r>
            <w:r w:rsidR="002D17A3">
              <w:rPr>
                <w:rFonts w:eastAsia="Times New Roman" w:cs="Times New Roman"/>
                <w:sz w:val="18"/>
                <w:szCs w:val="18"/>
              </w:rPr>
              <w:t xml:space="preserve"> </w:t>
            </w:r>
            <w:r w:rsidR="002D17A3" w:rsidRPr="002D17A3">
              <w:rPr>
                <w:rFonts w:eastAsia="Times New Roman" w:cs="Times New Roman"/>
                <w:i/>
                <w:sz w:val="18"/>
                <w:szCs w:val="18"/>
              </w:rPr>
              <w:t xml:space="preserve">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w:t>
            </w:r>
            <w:r w:rsidR="002D17A3" w:rsidRPr="002D17A3">
              <w:rPr>
                <w:rFonts w:eastAsia="Times New Roman" w:cs="Times New Roman"/>
                <w:i/>
                <w:sz w:val="18"/>
                <w:szCs w:val="18"/>
              </w:rPr>
              <w:lastRenderedPageBreak/>
              <w:t>neeligibile.</w:t>
            </w:r>
          </w:p>
          <w:p w14:paraId="3EBA574D" w14:textId="77777777" w:rsidR="002D17A3" w:rsidRPr="002D17A3" w:rsidRDefault="002D17A3" w:rsidP="002D17A3">
            <w:pPr>
              <w:spacing w:after="0" w:line="240" w:lineRule="auto"/>
              <w:ind w:left="720"/>
              <w:rPr>
                <w:rFonts w:eastAsia="Times New Roman" w:cs="Times New Roman"/>
                <w:sz w:val="18"/>
                <w:szCs w:val="18"/>
              </w:rPr>
            </w:pPr>
            <w:r w:rsidRPr="002D17A3">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0DB3E916" w14:textId="77777777" w:rsidR="002D17A3" w:rsidRPr="002D17A3" w:rsidRDefault="002D17A3" w:rsidP="002D17A3">
            <w:pPr>
              <w:spacing w:after="0" w:line="240" w:lineRule="auto"/>
              <w:ind w:left="720"/>
              <w:rPr>
                <w:rFonts w:eastAsia="Times New Roman" w:cs="Times New Roman"/>
                <w:sz w:val="18"/>
                <w:szCs w:val="18"/>
              </w:rPr>
            </w:pPr>
            <w:r w:rsidRPr="002D17A3">
              <w:rPr>
                <w:rFonts w:eastAsia="Times New Roman" w:cs="Times New Roman"/>
                <w:sz w:val="18"/>
                <w:szCs w:val="18"/>
              </w:rPr>
              <w:t xml:space="preserve">Devizul general va respecta modelul din HG 28/2008 (cu modificările și completările ulterioare) sau a legislației în vigoare. </w:t>
            </w:r>
          </w:p>
          <w:p w14:paraId="170E8F3F" w14:textId="7B990D80" w:rsidR="002D17A3" w:rsidRPr="002D17A3" w:rsidRDefault="002D17A3" w:rsidP="002D17A3">
            <w:pPr>
              <w:spacing w:after="0" w:line="240" w:lineRule="auto"/>
              <w:ind w:left="0"/>
              <w:rPr>
                <w:rFonts w:eastAsia="Times New Roman" w:cs="Times New Roman"/>
                <w:sz w:val="18"/>
                <w:szCs w:val="18"/>
              </w:rPr>
            </w:pPr>
            <w:r w:rsidRPr="002D17A3">
              <w:rPr>
                <w:rFonts w:eastAsia="Times New Roman" w:cs="Times New Roman"/>
                <w:sz w:val="18"/>
                <w:szCs w:val="18"/>
              </w:rPr>
              <w:t>Dacă c</w:t>
            </w:r>
            <w:r>
              <w:rPr>
                <w:rFonts w:eastAsia="Times New Roman" w:cs="Times New Roman"/>
                <w:sz w:val="18"/>
                <w:szCs w:val="18"/>
              </w:rPr>
              <w:t xml:space="preserve">lădirea </w:t>
            </w:r>
            <w:r w:rsidRPr="002D17A3">
              <w:rPr>
                <w:rFonts w:eastAsia="Times New Roman" w:cs="Times New Roman"/>
                <w:sz w:val="18"/>
                <w:szCs w:val="18"/>
              </w:rPr>
              <w:t xml:space="preserve">adăpostește centrala termică care deservește una sau mai multe din clădirile obiect al proiectului, </w:t>
            </w:r>
            <w:r>
              <w:rPr>
                <w:rFonts w:eastAsia="Times New Roman" w:cs="Times New Roman"/>
                <w:sz w:val="18"/>
                <w:szCs w:val="18"/>
              </w:rPr>
              <w:t>sunt eligibile cheltuielile aferente lucrărilor privind</w:t>
            </w:r>
          </w:p>
          <w:p w14:paraId="19240CDF" w14:textId="77777777" w:rsidR="002D17A3" w:rsidRPr="002D17A3" w:rsidRDefault="002D17A3" w:rsidP="002D17A3">
            <w:pPr>
              <w:spacing w:after="0" w:line="240" w:lineRule="auto"/>
              <w:ind w:left="0"/>
              <w:rPr>
                <w:rFonts w:eastAsia="Times New Roman" w:cs="Times New Roman"/>
                <w:i/>
                <w:sz w:val="18"/>
                <w:szCs w:val="18"/>
              </w:rPr>
            </w:pPr>
            <w:r w:rsidRPr="002D17A3">
              <w:rPr>
                <w:rFonts w:eastAsia="Times New Roman" w:cs="Times New Roman"/>
                <w:i/>
                <w:sz w:val="18"/>
                <w:szCs w:val="18"/>
              </w:rPr>
              <w:t>repararea/înlocuirea cazanului şi/sau arzătorului din centrala termică proprie, repararea/înlocuirea centralei termice proprii, în scopul creşterii randamentului şi al reducerii emisiilor echivalent CO2, inclusiv prin instalaţii de micro-cogenerare, dacă sunt fezabile tehnic şi economic, cu condiţia ca energia termică/electrică produsă să fie utilizată exclusiv pentru clădirea/clădirile amplasate în același perimetru/parcelă/adresă a solicitantului, inclusiv pentru clădirea/clădirile care nu fac obiectul proiectului.</w:t>
            </w:r>
          </w:p>
          <w:p w14:paraId="11C85A1A" w14:textId="77777777" w:rsidR="002D17A3" w:rsidRDefault="002D17A3" w:rsidP="002D17A3">
            <w:pPr>
              <w:spacing w:after="0" w:line="240" w:lineRule="auto"/>
              <w:ind w:left="0"/>
              <w:rPr>
                <w:rFonts w:eastAsia="Times New Roman" w:cs="Times New Roman"/>
                <w:i/>
                <w:sz w:val="18"/>
                <w:szCs w:val="18"/>
              </w:rPr>
            </w:pPr>
          </w:p>
          <w:p w14:paraId="4E356359" w14:textId="77777777" w:rsidR="002D17A3" w:rsidRPr="002D17A3" w:rsidRDefault="002D17A3" w:rsidP="002D17A3">
            <w:pPr>
              <w:spacing w:after="0" w:line="240" w:lineRule="auto"/>
              <w:ind w:left="0"/>
              <w:rPr>
                <w:rFonts w:eastAsia="Times New Roman" w:cs="Times New Roman"/>
                <w:i/>
                <w:sz w:val="18"/>
                <w:szCs w:val="18"/>
              </w:rPr>
            </w:pPr>
          </w:p>
          <w:p w14:paraId="07DBAD54" w14:textId="2ED01AF4" w:rsidR="00A25722" w:rsidRPr="00A25722" w:rsidRDefault="00A25722" w:rsidP="00A25722">
            <w:pPr>
              <w:pStyle w:val="ListParagraph"/>
              <w:numPr>
                <w:ilvl w:val="0"/>
                <w:numId w:val="108"/>
              </w:numPr>
              <w:spacing w:after="0" w:line="240" w:lineRule="auto"/>
              <w:rPr>
                <w:rFonts w:eastAsia="Times New Roman" w:cs="Times New Roman"/>
                <w:sz w:val="18"/>
                <w:szCs w:val="18"/>
              </w:rPr>
            </w:pPr>
          </w:p>
          <w:p w14:paraId="119522EB" w14:textId="77777777" w:rsidR="00A25722" w:rsidRPr="00A25722" w:rsidRDefault="00A25722" w:rsidP="00A25722">
            <w:pPr>
              <w:spacing w:after="0" w:line="240" w:lineRule="auto"/>
              <w:ind w:left="0"/>
              <w:rPr>
                <w:rFonts w:eastAsia="Times New Roman" w:cs="Times New Roman"/>
                <w:i/>
                <w:sz w:val="18"/>
                <w:szCs w:val="18"/>
              </w:rPr>
            </w:pPr>
            <w:r w:rsidRPr="00A25722">
              <w:rPr>
                <w:rFonts w:eastAsia="Times New Roman" w:cs="Times New Roman"/>
                <w:i/>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neeligibile.</w:t>
            </w:r>
          </w:p>
          <w:p w14:paraId="21695C14" w14:textId="77777777" w:rsidR="00A25722" w:rsidRPr="00A25722" w:rsidRDefault="00A25722" w:rsidP="00A25722">
            <w:pPr>
              <w:spacing w:after="0" w:line="240" w:lineRule="auto"/>
              <w:ind w:left="720"/>
              <w:rPr>
                <w:rFonts w:eastAsia="Times New Roman" w:cs="Times New Roman"/>
                <w:sz w:val="18"/>
                <w:szCs w:val="18"/>
              </w:rPr>
            </w:pPr>
            <w:r w:rsidRPr="00A25722">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61FE2269" w14:textId="77777777" w:rsidR="00A25722" w:rsidRPr="00A25722" w:rsidRDefault="00A25722" w:rsidP="00A25722">
            <w:pPr>
              <w:spacing w:after="0" w:line="240" w:lineRule="auto"/>
              <w:ind w:left="720"/>
              <w:rPr>
                <w:rFonts w:eastAsia="Times New Roman" w:cs="Times New Roman"/>
                <w:sz w:val="18"/>
                <w:szCs w:val="18"/>
              </w:rPr>
            </w:pPr>
            <w:r w:rsidRPr="00A25722">
              <w:rPr>
                <w:rFonts w:eastAsia="Times New Roman" w:cs="Times New Roman"/>
                <w:sz w:val="18"/>
                <w:szCs w:val="18"/>
              </w:rPr>
              <w:t xml:space="preserve">Devizul general va respecta modelul din HG 28/2008 (cu modificările și completările ulterioare) sau a legislației în vigoare. </w:t>
            </w:r>
          </w:p>
          <w:p w14:paraId="6D7B0A5B" w14:textId="77777777" w:rsidR="00A25722" w:rsidRPr="00A25722" w:rsidRDefault="00A25722" w:rsidP="00A25722">
            <w:pPr>
              <w:spacing w:after="0" w:line="240" w:lineRule="auto"/>
              <w:ind w:left="0"/>
              <w:rPr>
                <w:rFonts w:eastAsia="Times New Roman" w:cs="Times New Roman"/>
                <w:sz w:val="18"/>
                <w:szCs w:val="18"/>
              </w:rPr>
            </w:pPr>
            <w:r w:rsidRPr="00A25722">
              <w:rPr>
                <w:rFonts w:eastAsia="Times New Roman" w:cs="Times New Roman"/>
                <w:sz w:val="18"/>
                <w:szCs w:val="18"/>
              </w:rPr>
              <w:t>Dacă clădirea adăpostește centrala termică care deservește una sau mai multe din clădirile obiect al proiectului, sunt eligibile cheltuielile aferente lucrărilor privind</w:t>
            </w:r>
          </w:p>
          <w:p w14:paraId="2A515C4A" w14:textId="6083B3AE" w:rsidR="0018141E" w:rsidRPr="00F515C7" w:rsidRDefault="00A25722" w:rsidP="00A25722">
            <w:pPr>
              <w:spacing w:after="0" w:line="240" w:lineRule="auto"/>
              <w:ind w:left="0"/>
              <w:rPr>
                <w:rFonts w:eastAsia="Times New Roman" w:cs="Times New Roman"/>
                <w:sz w:val="18"/>
                <w:szCs w:val="18"/>
              </w:rPr>
            </w:pPr>
            <w:r w:rsidRPr="00A25722">
              <w:rPr>
                <w:rFonts w:eastAsia="Times New Roman" w:cs="Times New Roman"/>
                <w:i/>
                <w:sz w:val="18"/>
                <w:szCs w:val="18"/>
              </w:rPr>
              <w:t xml:space="preserve">repararea/înlocuirea cazanului şi/sau arzătorului din centrala termică proprie, repararea/înlocuirea centralei termice proprii, în scopul creşterii randamentului şi al reducerii emisiilor echivalent CO2, inclusiv prin instalaţii de micro-cogenerare, dacă sunt fezabile tehnic şi economic, cu condiţia ca energia termică/electrică produsă să fie utilizată exclusiv pentru clădirea/clădirile amplasate în același perimetru/parcelă/adresă a solicitantului, inclusiv pentru </w:t>
            </w:r>
            <w:r w:rsidRPr="00A25722">
              <w:rPr>
                <w:rFonts w:eastAsia="Times New Roman" w:cs="Times New Roman"/>
                <w:i/>
                <w:sz w:val="18"/>
                <w:szCs w:val="18"/>
              </w:rPr>
              <w:lastRenderedPageBreak/>
              <w:t>clădirea/clădirile care nu fac obiectul proiectului.</w:t>
            </w:r>
          </w:p>
          <w:p w14:paraId="3E343398" w14:textId="63E8DB2B" w:rsidR="008B1654" w:rsidRPr="00E62628" w:rsidRDefault="008B1654" w:rsidP="0018141E">
            <w:pPr>
              <w:tabs>
                <w:tab w:val="left" w:pos="949"/>
              </w:tabs>
              <w:spacing w:after="0" w:line="240" w:lineRule="auto"/>
              <w:ind w:left="0"/>
              <w:jc w:val="left"/>
              <w:rPr>
                <w:rFonts w:eastAsia="Times New Roman" w:cs="Times New Roman"/>
                <w:sz w:val="18"/>
                <w:szCs w:val="18"/>
                <w:lang w:val="ro-RO"/>
              </w:rPr>
            </w:pPr>
          </w:p>
          <w:p w14:paraId="68D739B5" w14:textId="666D16B3" w:rsidR="008B1654" w:rsidRPr="00E62628" w:rsidRDefault="008B1654" w:rsidP="00932C49">
            <w:pPr>
              <w:tabs>
                <w:tab w:val="left" w:pos="949"/>
              </w:tabs>
              <w:spacing w:after="0" w:line="240" w:lineRule="auto"/>
              <w:ind w:left="0"/>
              <w:jc w:val="left"/>
              <w:rPr>
                <w:rFonts w:eastAsia="Times New Roman" w:cs="Times New Roman"/>
                <w:sz w:val="18"/>
                <w:szCs w:val="18"/>
              </w:rPr>
            </w:pPr>
            <w:r w:rsidRPr="00E62628">
              <w:rPr>
                <w:rFonts w:eastAsia="Times New Roman" w:cs="Times New Roman"/>
                <w:sz w:val="18"/>
                <w:szCs w:val="18"/>
              </w:rPr>
              <w:t>Nu sunt transmise informații concrete referitor la funcțiunea clădirii (precizați că doar o parte din clădire este ocupată de centrala termică aferentă școlii).</w:t>
            </w:r>
          </w:p>
          <w:p w14:paraId="4CC50A08" w14:textId="77777777" w:rsidR="00932C49" w:rsidRPr="00E62628" w:rsidRDefault="00932C49" w:rsidP="00932C49">
            <w:pPr>
              <w:tabs>
                <w:tab w:val="left" w:pos="949"/>
              </w:tabs>
              <w:spacing w:after="0" w:line="240" w:lineRule="auto"/>
              <w:ind w:left="0"/>
              <w:jc w:val="left"/>
              <w:rPr>
                <w:rFonts w:eastAsia="Times New Roman" w:cs="Times New Roman"/>
                <w:sz w:val="18"/>
                <w:szCs w:val="18"/>
              </w:rPr>
            </w:pPr>
          </w:p>
          <w:p w14:paraId="4D2C8FAA" w14:textId="36B4EF95" w:rsidR="006E4795" w:rsidRPr="00E62628" w:rsidRDefault="00B734BC" w:rsidP="00B734BC">
            <w:pPr>
              <w:tabs>
                <w:tab w:val="left" w:pos="949"/>
              </w:tabs>
              <w:spacing w:after="0" w:line="240" w:lineRule="auto"/>
              <w:ind w:left="0"/>
              <w:jc w:val="left"/>
              <w:rPr>
                <w:rFonts w:eastAsia="Times New Roman" w:cs="Times New Roman"/>
                <w:i/>
                <w:sz w:val="18"/>
                <w:szCs w:val="18"/>
                <w:lang w:val="ro-RO"/>
              </w:rPr>
            </w:pPr>
            <w:r w:rsidRPr="00E62628">
              <w:rPr>
                <w:rFonts w:eastAsia="Times New Roman" w:cs="Times New Roman"/>
                <w:sz w:val="18"/>
                <w:szCs w:val="18"/>
                <w:lang w:val="ro-RO"/>
              </w:rPr>
              <w:t>5.</w:t>
            </w:r>
            <w:r w:rsidR="006E4795" w:rsidRPr="00E62628">
              <w:rPr>
                <w:rFonts w:eastAsia="Times New Roman" w:cs="Times New Roman"/>
                <w:sz w:val="18"/>
                <w:szCs w:val="18"/>
                <w:lang w:val="ro-RO"/>
              </w:rPr>
              <w:t xml:space="preserve">Conform Ghidului Specific, </w:t>
            </w:r>
            <w:r w:rsidR="006E4795" w:rsidRPr="00E62628">
              <w:rPr>
                <w:rFonts w:eastAsia="Times New Roman" w:cs="Times New Roman"/>
                <w:i/>
                <w:sz w:val="18"/>
                <w:szCs w:val="18"/>
                <w:lang w:val="ro-RO"/>
              </w:rPr>
              <w:t xml:space="preserve">o cerere de finanțare va include </w:t>
            </w:r>
          </w:p>
          <w:p w14:paraId="0CD2E23E" w14:textId="4190477E" w:rsidR="006E4795" w:rsidRPr="00E62628" w:rsidRDefault="006E4795" w:rsidP="006E4795">
            <w:pPr>
              <w:tabs>
                <w:tab w:val="left" w:pos="949"/>
              </w:tabs>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 xml:space="preserve">o singură clădire publică în cadrul căreia solicitantul/ții și/sau ocupantul/ții, după caz, își desfășoară activitatea. </w:t>
            </w:r>
          </w:p>
          <w:p w14:paraId="113E28F0" w14:textId="274D1339" w:rsidR="006E4795" w:rsidRPr="00E62628" w:rsidRDefault="006E4795" w:rsidP="006E4795">
            <w:pPr>
              <w:tabs>
                <w:tab w:val="left" w:pos="949"/>
              </w:tabs>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În cazul în care există clădiri tip corpuri/secții/pavilioane etc., construcții individuale, amplasate în aceeași localitate și în același perimetru/parcelă/adresă (care au număr cadastral comun sau numere cadastrale alăturate), în cadrul cărora solicitantul/ții și/sau ocupantul/ții, după caz, își desfășoară activitatea, o cerere de finanțare poate cuprinde una, mai multe sau toate aceste clădiri (componente) care vor face obiectul proiectului, în condițiile prevăzute la secțiunile 2.6, 4.1 din Ghid.</w:t>
            </w:r>
          </w:p>
          <w:p w14:paraId="1879833D" w14:textId="77777777" w:rsidR="006E4795" w:rsidRPr="00E62628" w:rsidRDefault="006E4795" w:rsidP="008B1654">
            <w:pPr>
              <w:tabs>
                <w:tab w:val="left" w:pos="949"/>
              </w:tabs>
              <w:spacing w:after="0" w:line="240" w:lineRule="auto"/>
              <w:ind w:left="0"/>
              <w:jc w:val="left"/>
              <w:rPr>
                <w:rFonts w:eastAsia="Times New Roman" w:cs="Times New Roman"/>
                <w:sz w:val="18"/>
                <w:szCs w:val="18"/>
              </w:rPr>
            </w:pPr>
          </w:p>
          <w:p w14:paraId="4406445C" w14:textId="5C8064E5" w:rsidR="008B1654" w:rsidRPr="00E62628" w:rsidRDefault="006E4795" w:rsidP="008B1654">
            <w:pPr>
              <w:tabs>
                <w:tab w:val="left" w:pos="949"/>
              </w:tabs>
              <w:spacing w:after="0" w:line="240" w:lineRule="auto"/>
              <w:ind w:left="0"/>
              <w:jc w:val="left"/>
              <w:rPr>
                <w:rFonts w:eastAsia="Times New Roman" w:cs="Times New Roman"/>
                <w:sz w:val="18"/>
                <w:szCs w:val="18"/>
              </w:rPr>
            </w:pPr>
            <w:r w:rsidRPr="00E62628">
              <w:rPr>
                <w:rFonts w:eastAsia="Times New Roman" w:cs="Times New Roman"/>
                <w:sz w:val="18"/>
                <w:szCs w:val="18"/>
              </w:rPr>
              <w:t>În cazul P1, se va verifica îndeplinirea condiției mai sus menționate (în baza documentelor de proprietate etc.).</w:t>
            </w:r>
          </w:p>
          <w:p w14:paraId="3A4461D5" w14:textId="6C6A0151" w:rsidR="006E4795" w:rsidRPr="00E62628" w:rsidRDefault="006E4795" w:rsidP="006E4795">
            <w:pPr>
              <w:tabs>
                <w:tab w:val="left" w:pos="949"/>
              </w:tabs>
              <w:spacing w:after="0" w:line="240" w:lineRule="auto"/>
              <w:ind w:left="0"/>
              <w:jc w:val="left"/>
              <w:rPr>
                <w:rFonts w:eastAsia="Times New Roman" w:cs="Times New Roman"/>
                <w:sz w:val="18"/>
                <w:szCs w:val="18"/>
              </w:rPr>
            </w:pPr>
            <w:r w:rsidRPr="00E62628">
              <w:rPr>
                <w:rFonts w:eastAsia="Times New Roman" w:cs="Times New Roman"/>
                <w:sz w:val="18"/>
                <w:szCs w:val="18"/>
              </w:rPr>
              <w:t>Apreciem că s</w:t>
            </w:r>
            <w:r w:rsidR="008B1654" w:rsidRPr="00E62628">
              <w:rPr>
                <w:rFonts w:eastAsia="Times New Roman" w:cs="Times New Roman"/>
                <w:sz w:val="18"/>
                <w:szCs w:val="18"/>
              </w:rPr>
              <w:t>e pot depune ambele clădiri în cazul P2.</w:t>
            </w:r>
            <w:r w:rsidRPr="00E62628">
              <w:rPr>
                <w:rFonts w:eastAsia="Times New Roman" w:cs="Times New Roman"/>
                <w:sz w:val="18"/>
                <w:szCs w:val="18"/>
              </w:rPr>
              <w:t xml:space="preserve"> Se va  verifica îndeplinirea condiției mai sus menționate (în baza documentelor de proprietate etc.).</w:t>
            </w:r>
          </w:p>
          <w:p w14:paraId="4A44D372" w14:textId="44AB88D9" w:rsidR="008B1654" w:rsidRPr="00E62628" w:rsidRDefault="008B1654" w:rsidP="008B1654">
            <w:pPr>
              <w:tabs>
                <w:tab w:val="left" w:pos="949"/>
              </w:tabs>
              <w:spacing w:after="0" w:line="240" w:lineRule="auto"/>
              <w:ind w:left="0"/>
              <w:jc w:val="left"/>
              <w:rPr>
                <w:rFonts w:eastAsia="Times New Roman" w:cs="Times New Roman"/>
                <w:sz w:val="18"/>
                <w:szCs w:val="18"/>
              </w:rPr>
            </w:pPr>
          </w:p>
          <w:p w14:paraId="56B86E01" w14:textId="1B621AE6" w:rsidR="006E24B7" w:rsidRPr="00E62628" w:rsidRDefault="00B645DD" w:rsidP="006E24B7">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6. </w:t>
            </w:r>
            <w:r w:rsidR="008B1654" w:rsidRPr="00E62628">
              <w:rPr>
                <w:rFonts w:eastAsia="Times New Roman" w:cs="Times New Roman"/>
                <w:sz w:val="18"/>
                <w:szCs w:val="18"/>
                <w:lang w:val="ro-RO"/>
              </w:rPr>
              <w:t xml:space="preserve">Lucrările specifice necesare obținerii avizului ISU sunt eligibile și se încadrează în categoria </w:t>
            </w:r>
            <w:r w:rsidR="008B1654" w:rsidRPr="00E62628">
              <w:rPr>
                <w:rFonts w:eastAsia="Times New Roman" w:cs="Times New Roman"/>
                <w:i/>
                <w:sz w:val="18"/>
                <w:szCs w:val="18"/>
                <w:lang w:val="ro-RO"/>
              </w:rPr>
              <w:t>măsurilor conexe care contribuie la implementarea proiectului pentru care se solicită finanțare  (care nu conduc la c</w:t>
            </w:r>
            <w:r w:rsidR="00CE3887" w:rsidRPr="00E62628">
              <w:rPr>
                <w:rFonts w:eastAsia="Times New Roman" w:cs="Times New Roman"/>
                <w:i/>
                <w:sz w:val="18"/>
                <w:szCs w:val="18"/>
                <w:lang w:val="ro-RO"/>
              </w:rPr>
              <w:t>reșterea eficienței energetice) (</w:t>
            </w:r>
            <w:r w:rsidR="00CE3887" w:rsidRPr="00E62628">
              <w:rPr>
                <w:rFonts w:eastAsia="Times New Roman" w:cs="Times New Roman"/>
                <w:sz w:val="18"/>
                <w:szCs w:val="18"/>
                <w:lang w:val="ro-RO"/>
              </w:rPr>
              <w:t xml:space="preserve">lucrarile aferente investitiei de baza </w:t>
            </w:r>
            <w:r w:rsidR="008B1654" w:rsidRPr="00E62628">
              <w:rPr>
                <w:rFonts w:eastAsia="Times New Roman" w:cs="Times New Roman"/>
                <w:sz w:val="18"/>
                <w:szCs w:val="18"/>
                <w:lang w:val="ro-RO"/>
              </w:rPr>
              <w:t>fiind încadrate ca și cheltuieli eligibile pe linia bugetară</w:t>
            </w:r>
            <w:r w:rsidR="006E24B7" w:rsidRPr="00E62628">
              <w:rPr>
                <w:rFonts w:eastAsia="Times New Roman" w:cs="Times New Roman"/>
                <w:sz w:val="18"/>
                <w:szCs w:val="18"/>
                <w:lang w:val="ro-RO"/>
              </w:rPr>
              <w:t xml:space="preserve"> aferentă măsurilor conexe, </w:t>
            </w:r>
            <w:r w:rsidR="008B1654" w:rsidRPr="00E62628">
              <w:rPr>
                <w:rFonts w:eastAsia="Times New Roman" w:cs="Times New Roman"/>
                <w:sz w:val="18"/>
                <w:szCs w:val="18"/>
                <w:lang w:val="ro-RO"/>
              </w:rPr>
              <w:t>în propor</w:t>
            </w:r>
            <w:r w:rsidR="006E24B7" w:rsidRPr="00E62628">
              <w:rPr>
                <w:rFonts w:eastAsia="Times New Roman" w:cs="Times New Roman"/>
                <w:sz w:val="18"/>
                <w:szCs w:val="18"/>
                <w:lang w:val="ro-RO"/>
              </w:rPr>
              <w:t>ția indicată în Ghidul specific</w:t>
            </w:r>
            <w:r w:rsidR="00CE3887" w:rsidRPr="00E62628">
              <w:rPr>
                <w:rFonts w:eastAsia="Times New Roman" w:cs="Times New Roman"/>
                <w:sz w:val="18"/>
                <w:szCs w:val="18"/>
                <w:lang w:val="ro-RO"/>
              </w:rPr>
              <w:t>)</w:t>
            </w:r>
            <w:r w:rsidR="008B1654" w:rsidRPr="00E62628">
              <w:rPr>
                <w:rFonts w:eastAsia="Times New Roman" w:cs="Times New Roman"/>
                <w:sz w:val="18"/>
                <w:szCs w:val="18"/>
                <w:lang w:val="ro-RO"/>
              </w:rPr>
              <w:t xml:space="preserve">, cu excepția </w:t>
            </w:r>
            <w:r w:rsidR="008B1654" w:rsidRPr="00E62628">
              <w:rPr>
                <w:rFonts w:cs="Calibri"/>
                <w:sz w:val="18"/>
                <w:szCs w:val="18"/>
              </w:rPr>
              <w:t xml:space="preserve">cheltuielilor pentru construirea de clădiri noi care adăpostesc centrale termice, ca urmare a cerințelor ISU </w:t>
            </w:r>
            <w:r w:rsidR="008B1654" w:rsidRPr="00E62628">
              <w:rPr>
                <w:rFonts w:cs="Calibri"/>
                <w:bCs/>
                <w:sz w:val="18"/>
                <w:szCs w:val="18"/>
                <w:lang w:val="es-AR"/>
              </w:rPr>
              <w:t>(</w:t>
            </w:r>
            <w:r w:rsidR="008B1654" w:rsidRPr="00E62628">
              <w:rPr>
                <w:rFonts w:cs="Calibri"/>
                <w:bCs/>
                <w:sz w:val="18"/>
                <w:szCs w:val="18"/>
              </w:rPr>
              <w:t>privind măsurile de prevenire a incendiilor la exploatarea instalațiilor de în</w:t>
            </w:r>
            <w:r w:rsidR="00B734BC" w:rsidRPr="00E62628">
              <w:rPr>
                <w:rFonts w:cs="Calibri"/>
                <w:bCs/>
                <w:sz w:val="18"/>
                <w:szCs w:val="18"/>
              </w:rPr>
              <w:t>c</w:t>
            </w:r>
            <w:r w:rsidR="006E24B7" w:rsidRPr="00E62628">
              <w:rPr>
                <w:rFonts w:cs="Calibri"/>
                <w:bCs/>
                <w:sz w:val="18"/>
                <w:szCs w:val="18"/>
              </w:rPr>
              <w:t xml:space="preserve">ălzire locală și centralizată). </w:t>
            </w:r>
            <w:r w:rsidR="006E24B7" w:rsidRPr="00E62628">
              <w:rPr>
                <w:rFonts w:eastAsia="Times New Roman" w:cs="Times New Roman"/>
                <w:sz w:val="18"/>
                <w:szCs w:val="18"/>
                <w:lang w:val="ro-RO"/>
              </w:rPr>
              <w:t>Acestea se vor include în cadrul bugetului proiectului pe liniile bugetare corespunzătoare precizate în Ghidul specific, cu încadrarea în categoria cheltuielilor neeligibile.</w:t>
            </w:r>
          </w:p>
          <w:p w14:paraId="3CCFA417" w14:textId="519DD6D2" w:rsidR="001F6762" w:rsidRPr="00E62628" w:rsidRDefault="001F6762" w:rsidP="00B645DD">
            <w:pPr>
              <w:spacing w:after="0" w:line="240" w:lineRule="auto"/>
              <w:ind w:left="0"/>
              <w:rPr>
                <w:rFonts w:eastAsia="Times New Roman" w:cs="Times New Roman"/>
                <w:sz w:val="18"/>
                <w:szCs w:val="18"/>
                <w:lang w:val="ro-RO"/>
              </w:rPr>
            </w:pPr>
          </w:p>
          <w:p w14:paraId="5E74B1BE" w14:textId="77777777" w:rsidR="001F6762" w:rsidRPr="00E62628" w:rsidRDefault="001F6762" w:rsidP="001F6762">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Devizul general va respecta modelul din HG 28/2008 (cu modificările și completările ulterioare) sau a legislației în vigoare. </w:t>
            </w:r>
          </w:p>
          <w:p w14:paraId="1DAE9E75" w14:textId="77777777" w:rsidR="006E24B7" w:rsidRPr="00E62628" w:rsidRDefault="006E24B7" w:rsidP="008B1654">
            <w:pPr>
              <w:spacing w:after="0" w:line="240" w:lineRule="auto"/>
              <w:rPr>
                <w:rFonts w:eastAsia="Times New Roman" w:cs="Times New Roman"/>
                <w:sz w:val="18"/>
                <w:szCs w:val="18"/>
                <w:lang w:val="ro-RO"/>
              </w:rPr>
            </w:pPr>
          </w:p>
          <w:p w14:paraId="6CBB99D6" w14:textId="0120DD1A" w:rsidR="008B1654" w:rsidRPr="00E62628" w:rsidRDefault="00B573E6" w:rsidP="00B573E6">
            <w:pPr>
              <w:tabs>
                <w:tab w:val="left" w:pos="0"/>
              </w:tabs>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 xml:space="preserve">7. </w:t>
            </w:r>
            <w:r w:rsidR="00B645DD" w:rsidRPr="00E62628">
              <w:rPr>
                <w:rFonts w:eastAsia="Times New Roman" w:cs="Times New Roman"/>
                <w:sz w:val="18"/>
                <w:szCs w:val="18"/>
                <w:lang w:val="ro-RO"/>
              </w:rPr>
              <w:t xml:space="preserve">Pentru constructii noi </w:t>
            </w:r>
            <w:r w:rsidR="00996F16" w:rsidRPr="00E62628">
              <w:rPr>
                <w:rFonts w:eastAsia="Times New Roman" w:cs="Times New Roman"/>
                <w:sz w:val="18"/>
                <w:szCs w:val="18"/>
                <w:lang w:val="ro-RO"/>
              </w:rPr>
              <w:t>este necesară realizarea S</w:t>
            </w:r>
            <w:r w:rsidRPr="00E62628">
              <w:rPr>
                <w:rFonts w:eastAsia="Times New Roman" w:cs="Times New Roman"/>
                <w:sz w:val="18"/>
                <w:szCs w:val="18"/>
                <w:lang w:val="ro-RO"/>
              </w:rPr>
              <w:t>F.</w:t>
            </w:r>
          </w:p>
          <w:p w14:paraId="1B159EDC" w14:textId="77777777" w:rsidR="00B573E6" w:rsidRPr="00E62628" w:rsidRDefault="00B573E6" w:rsidP="00B573E6">
            <w:pPr>
              <w:tabs>
                <w:tab w:val="left" w:pos="949"/>
              </w:tabs>
              <w:spacing w:after="0" w:line="240" w:lineRule="auto"/>
              <w:ind w:left="0"/>
              <w:jc w:val="left"/>
              <w:rPr>
                <w:rFonts w:eastAsia="Times New Roman" w:cs="Times New Roman"/>
                <w:sz w:val="18"/>
                <w:szCs w:val="18"/>
                <w:lang w:val="ro-RO"/>
              </w:rPr>
            </w:pPr>
          </w:p>
          <w:p w14:paraId="521E5A68" w14:textId="163B67DE" w:rsidR="008B1654" w:rsidRPr="00E62628" w:rsidRDefault="00B573E6" w:rsidP="00B573E6">
            <w:pPr>
              <w:tabs>
                <w:tab w:val="left" w:pos="949"/>
              </w:tabs>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8.</w:t>
            </w:r>
            <w:r w:rsidR="007B36E8" w:rsidRPr="00E62628">
              <w:rPr>
                <w:rFonts w:eastAsia="Times New Roman" w:cs="Times New Roman"/>
                <w:sz w:val="18"/>
                <w:szCs w:val="18"/>
                <w:lang w:val="ro-RO"/>
              </w:rPr>
              <w:t xml:space="preserve"> Apreciem ca s</w:t>
            </w:r>
            <w:r w:rsidR="008B1654" w:rsidRPr="00E62628">
              <w:rPr>
                <w:rFonts w:eastAsia="Times New Roman" w:cs="Times New Roman"/>
                <w:sz w:val="18"/>
                <w:szCs w:val="18"/>
                <w:lang w:val="ro-RO"/>
              </w:rPr>
              <w:t xml:space="preserve">e va considera </w:t>
            </w:r>
            <w:r w:rsidR="006E4795" w:rsidRPr="00E62628">
              <w:rPr>
                <w:rFonts w:eastAsia="Times New Roman" w:cs="Times New Roman"/>
                <w:sz w:val="18"/>
                <w:szCs w:val="18"/>
                <w:lang w:val="ro-RO"/>
              </w:rPr>
              <w:t>î</w:t>
            </w:r>
            <w:r w:rsidR="008B1654" w:rsidRPr="00E62628">
              <w:rPr>
                <w:rFonts w:eastAsia="Times New Roman" w:cs="Times New Roman"/>
                <w:sz w:val="18"/>
                <w:szCs w:val="18"/>
                <w:lang w:val="ro-RO"/>
              </w:rPr>
              <w:t xml:space="preserve">ndeplinit criteriul de eligibilitate </w:t>
            </w:r>
            <w:r w:rsidR="008B1654" w:rsidRPr="00E62628">
              <w:rPr>
                <w:rFonts w:eastAsia="Times New Roman" w:cs="Times New Roman"/>
                <w:sz w:val="18"/>
                <w:szCs w:val="18"/>
                <w:lang w:val="ro-RO"/>
              </w:rPr>
              <w:lastRenderedPageBreak/>
              <w:t>privind incadrarea proiectului  în cel puţin un document strategic relevant.</w:t>
            </w:r>
          </w:p>
          <w:p w14:paraId="6BC55AE1" w14:textId="2E79E8CF" w:rsidR="008B1654" w:rsidRPr="00E62628" w:rsidRDefault="00531AD9" w:rsidP="007B36E8">
            <w:pPr>
              <w:tabs>
                <w:tab w:val="left" w:pos="949"/>
              </w:tabs>
              <w:spacing w:after="0" w:line="240" w:lineRule="auto"/>
              <w:ind w:left="0"/>
              <w:jc w:val="left"/>
              <w:rPr>
                <w:rFonts w:eastAsia="Times New Roman" w:cs="Times New Roman"/>
                <w:sz w:val="18"/>
                <w:szCs w:val="18"/>
              </w:rPr>
            </w:pPr>
            <w:r w:rsidRPr="00E62628">
              <w:rPr>
                <w:rFonts w:eastAsia="Times New Roman" w:cs="Times New Roman"/>
                <w:sz w:val="18"/>
                <w:szCs w:val="18"/>
              </w:rPr>
              <w:t>Se vor vedea in Ghid</w:t>
            </w:r>
            <w:r w:rsidR="007B36E8" w:rsidRPr="00E62628">
              <w:rPr>
                <w:rFonts w:eastAsia="Times New Roman" w:cs="Times New Roman"/>
                <w:sz w:val="18"/>
                <w:szCs w:val="18"/>
              </w:rPr>
              <w:t>ul specific detalierile legate de acest subiect.</w:t>
            </w:r>
          </w:p>
          <w:p w14:paraId="0B6F65E2" w14:textId="77777777" w:rsidR="008B1654" w:rsidRPr="00E62628" w:rsidRDefault="008B1654" w:rsidP="008B1654">
            <w:pPr>
              <w:ind w:left="0"/>
              <w:rPr>
                <w:rFonts w:eastAsia="Times New Roman" w:cs="Times New Roman"/>
                <w:sz w:val="18"/>
                <w:szCs w:val="18"/>
              </w:rPr>
            </w:pPr>
          </w:p>
          <w:p w14:paraId="2ED5FF19" w14:textId="5E3881C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9. Propunerea a fost acceptata, p</w:t>
            </w:r>
            <w:r w:rsidR="00B573E6" w:rsidRPr="00E62628">
              <w:rPr>
                <w:rFonts w:eastAsia="Times New Roman" w:cs="Times New Roman"/>
                <w:sz w:val="18"/>
                <w:szCs w:val="18"/>
              </w:rPr>
              <w:t>r</w:t>
            </w:r>
            <w:r w:rsidRPr="00E62628">
              <w:rPr>
                <w:rFonts w:eastAsia="Times New Roman" w:cs="Times New Roman"/>
                <w:sz w:val="18"/>
                <w:szCs w:val="18"/>
              </w:rPr>
              <w:t>in introducerea in cadrul masurilor conexe a lucrarilor de interventie/activitatilor pentru</w:t>
            </w:r>
          </w:p>
          <w:p w14:paraId="62A834E0" w14:textId="77777777" w:rsidR="008B1654" w:rsidRPr="00E62628" w:rsidRDefault="008B1654" w:rsidP="008B1654">
            <w:pPr>
              <w:spacing w:after="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repararea/construirea acoperişului tip terasă/şarpantă, inclusiv repararea sistemului de colectare a apelor meteorice de la nivelul terasei, respectiv a sistemului de colectare şi evacuare a apelor meteorice la nivelul învelitoarei tip şarpantă.</w:t>
            </w:r>
          </w:p>
          <w:p w14:paraId="6F10AD3F" w14:textId="56B28A49" w:rsidR="008B1654" w:rsidRPr="00E62628" w:rsidRDefault="008B1654" w:rsidP="008B1654">
            <w:pPr>
              <w:tabs>
                <w:tab w:val="left" w:pos="0"/>
              </w:tabs>
              <w:spacing w:after="0" w:line="240" w:lineRule="auto"/>
              <w:ind w:left="0"/>
              <w:jc w:val="left"/>
              <w:rPr>
                <w:rFonts w:eastAsia="Times New Roman" w:cs="Times New Roman"/>
                <w:sz w:val="18"/>
                <w:szCs w:val="18"/>
                <w:lang w:val="ro-RO"/>
              </w:rPr>
            </w:pPr>
          </w:p>
          <w:p w14:paraId="52106192" w14:textId="0B7F9140" w:rsidR="008B1654" w:rsidRPr="00E62628" w:rsidRDefault="008B1654" w:rsidP="008B1654">
            <w:pPr>
              <w:tabs>
                <w:tab w:val="left" w:pos="0"/>
              </w:tabs>
              <w:spacing w:after="0" w:line="240" w:lineRule="auto"/>
              <w:ind w:left="0"/>
              <w:jc w:val="left"/>
              <w:rPr>
                <w:rFonts w:eastAsia="Times New Roman" w:cs="Times New Roman"/>
                <w:sz w:val="18"/>
                <w:szCs w:val="18"/>
                <w:lang w:val="ro-RO"/>
              </w:rPr>
            </w:pPr>
            <w:r w:rsidRPr="00E62628">
              <w:rPr>
                <w:rFonts w:eastAsia="Times New Roman" w:cs="Times New Roman"/>
                <w:i/>
                <w:sz w:val="18"/>
                <w:szCs w:val="18"/>
                <w:lang w:val="ro-RO"/>
              </w:rPr>
              <w:t xml:space="preserve"> </w:t>
            </w:r>
          </w:p>
          <w:p w14:paraId="46DBDA17" w14:textId="77777777" w:rsidR="008B1654" w:rsidRPr="00E62628" w:rsidRDefault="008B1654"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10.</w:t>
            </w:r>
            <w:r w:rsidRPr="00E62628">
              <w:rPr>
                <w:sz w:val="18"/>
                <w:szCs w:val="18"/>
              </w:rPr>
              <w:t xml:space="preserve"> </w:t>
            </w:r>
            <w:r w:rsidRPr="00E62628">
              <w:rPr>
                <w:rFonts w:eastAsia="Times New Roman" w:cs="Times New Roman"/>
                <w:sz w:val="18"/>
                <w:szCs w:val="18"/>
                <w:lang w:val="ro-RO"/>
              </w:rPr>
              <w:t>În conformitate cu prevederile ghidului specific, solicitantul trebuie să dovedeasacă dreptul de propritate publică sau administrare, după caz asupra imobilului prin depunerea documentelor de proprietate</w:t>
            </w:r>
            <w:r w:rsidR="0086480E" w:rsidRPr="00E62628">
              <w:rPr>
                <w:rFonts w:eastAsia="Times New Roman" w:cs="Times New Roman"/>
                <w:sz w:val="18"/>
                <w:szCs w:val="18"/>
                <w:lang w:val="ro-RO"/>
              </w:rPr>
              <w:t>,</w:t>
            </w:r>
            <w:r w:rsidRPr="00E62628">
              <w:rPr>
                <w:rFonts w:eastAsia="Times New Roman" w:cs="Times New Roman"/>
                <w:sz w:val="18"/>
                <w:szCs w:val="18"/>
                <w:lang w:val="ro-RO"/>
              </w:rPr>
              <w:t xml:space="preserve"> așa cum sunt menționate la secțiunea 5.4.1- Anexele obligatorii la depunerea cererii de finanțare, punctul 9.</w:t>
            </w:r>
          </w:p>
          <w:p w14:paraId="5A07517F" w14:textId="77777777" w:rsidR="00DD02B9" w:rsidRPr="00E62628" w:rsidRDefault="00DD02B9" w:rsidP="008B1654">
            <w:pPr>
              <w:spacing w:after="0" w:line="240" w:lineRule="auto"/>
              <w:ind w:left="0"/>
              <w:jc w:val="left"/>
              <w:rPr>
                <w:rFonts w:eastAsia="Times New Roman" w:cs="Times New Roman"/>
                <w:sz w:val="18"/>
                <w:szCs w:val="18"/>
                <w:lang w:val="ro-RO"/>
              </w:rPr>
            </w:pPr>
          </w:p>
          <w:p w14:paraId="774114C7" w14:textId="179F6C38" w:rsidR="00DD02B9" w:rsidRPr="00E62628" w:rsidRDefault="00DD02B9"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Se acceptă Hotărârea Guvernului actualizată, publicată în Monitorul Oficial al Romaniei, privind proprietatea publică asupra imobilului, cel mai târziu în termen de maxim de 30 zile lucrătoare de la primirea notificării privind demararea etapei precontractuale, în conformitate cu prevederile secțiunii 8.5 Etapa precontractuală din cadrul Ghidului solicitantului -Condiții generale de accesare a fondurilor în cadrul POR 2014-2020 (cu modificările și completările ulterioare), în caz contrar proiectul fiind respins.</w:t>
            </w:r>
          </w:p>
        </w:tc>
      </w:tr>
      <w:tr w:rsidR="008B1654" w:rsidRPr="000B77F3" w14:paraId="3D6321C8" w14:textId="77777777" w:rsidTr="00284CD5">
        <w:trPr>
          <w:trHeight w:val="1476"/>
        </w:trPr>
        <w:tc>
          <w:tcPr>
            <w:tcW w:w="260" w:type="pct"/>
            <w:shd w:val="clear" w:color="auto" w:fill="C6D9F1" w:themeFill="text2" w:themeFillTint="33"/>
          </w:tcPr>
          <w:p w14:paraId="6DA8A40A" w14:textId="2D99453B"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79A9F7BC" w14:textId="0158C361" w:rsidR="008B1654" w:rsidRPr="00E62628" w:rsidRDefault="005B350B"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10.08.16</w:t>
            </w:r>
          </w:p>
        </w:tc>
        <w:tc>
          <w:tcPr>
            <w:tcW w:w="408" w:type="pct"/>
            <w:shd w:val="clear" w:color="auto" w:fill="FDE9D9" w:themeFill="accent6" w:themeFillTint="33"/>
          </w:tcPr>
          <w:p w14:paraId="0891DAEA"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Liviu Rusu</w:t>
            </w:r>
          </w:p>
        </w:tc>
        <w:tc>
          <w:tcPr>
            <w:tcW w:w="288" w:type="pct"/>
            <w:shd w:val="clear" w:color="auto" w:fill="C6D9F1" w:themeFill="text2" w:themeFillTint="33"/>
          </w:tcPr>
          <w:p w14:paraId="5E8800F9" w14:textId="77777777"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74431 </w:t>
            </w:r>
          </w:p>
        </w:tc>
        <w:tc>
          <w:tcPr>
            <w:tcW w:w="1973" w:type="pct"/>
            <w:gridSpan w:val="3"/>
            <w:shd w:val="clear" w:color="auto" w:fill="auto"/>
          </w:tcPr>
          <w:p w14:paraId="229A329D"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În ghidul consultativ al axei 3 scrie astfel:</w:t>
            </w:r>
          </w:p>
          <w:p w14:paraId="109488EE"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"Sunt neeligibile proiectele care implica construirea de cladiri noi".</w:t>
            </w:r>
          </w:p>
          <w:p w14:paraId="2D55C869" w14:textId="77777777" w:rsidR="008B1654" w:rsidRPr="00E62628" w:rsidRDefault="008B1654" w:rsidP="008B1654">
            <w:pPr>
              <w:spacing w:after="0" w:line="240" w:lineRule="auto"/>
              <w:ind w:left="0"/>
              <w:rPr>
                <w:rFonts w:eastAsia="Times New Roman" w:cs="Times New Roman"/>
                <w:sz w:val="18"/>
                <w:szCs w:val="18"/>
              </w:rPr>
            </w:pPr>
          </w:p>
          <w:p w14:paraId="4EF63597"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Intrebare:</w:t>
            </w:r>
          </w:p>
          <w:p w14:paraId="5672CCB4"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In cadrul proiectelor care vizeaza reabilitarea si modernizarea instalatiilor pentru prepararea si transportul agentului termic suntem nevoiti sa construim o camera pentru doua centrale termice. Camera centralelor va fi lipita de cladirea ce face obiectul proiectului.</w:t>
            </w:r>
          </w:p>
          <w:p w14:paraId="0D23EFFB"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Constructia acestei camere este considerata cheltuiala eligibila?</w:t>
            </w:r>
          </w:p>
          <w:p w14:paraId="36BA3AD0"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Daca nu este eligibila, respectiva cheltuiala va putea fi considerata neeligibila astfel incat proiectul sa nu fie respins datorita faptului ca implica o extindere?</w:t>
            </w:r>
          </w:p>
        </w:tc>
        <w:tc>
          <w:tcPr>
            <w:tcW w:w="1755" w:type="pct"/>
            <w:shd w:val="clear" w:color="auto" w:fill="auto"/>
          </w:tcPr>
          <w:p w14:paraId="32D67550" w14:textId="2DFD4E5F" w:rsidR="006E24B7" w:rsidRPr="00E62628" w:rsidRDefault="006E24B7" w:rsidP="006E24B7">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Lucrările specifice necesare obținerii avizului ISU sunt eligibile și se încadrează în categoria măsurilor conexe care contribuie la implementarea proiectului pentru care se solicită finanțare  (care nu conduc la creșterea eficienței energetice) (lucrarile aferente investitiei de baza fiind încadrate ca și cheltuieli eligibile pe linia bugetară aferentă măsurilor conexe, în proporția indicată în Ghidul specific), cu excepția cheltuielilor pentru construirea de clădiri noi care adăpostesc centrale termice, ca urmare a cerințelor ISU (privind măsurile de prevenire a incendiilor la exploatarea instalațiilor de încălzire locală și centralizată). Acestea se vor include în cadrul bugetului proiectului pe liniile bugetare corespunzătoare precizate în Ghidul specific, cu încadrarea în categoria cheltuielilor neeligibile.</w:t>
            </w:r>
          </w:p>
          <w:p w14:paraId="685F3C67" w14:textId="77777777" w:rsidR="006E24B7" w:rsidRPr="00E62628" w:rsidRDefault="006E24B7" w:rsidP="006E24B7">
            <w:pPr>
              <w:spacing w:after="0" w:line="240" w:lineRule="auto"/>
              <w:ind w:left="0"/>
              <w:rPr>
                <w:rFonts w:eastAsia="Times New Roman" w:cs="Times New Roman"/>
                <w:sz w:val="18"/>
                <w:szCs w:val="18"/>
                <w:lang w:val="ro-RO"/>
              </w:rPr>
            </w:pPr>
          </w:p>
          <w:p w14:paraId="7165C64A" w14:textId="289D1A0E" w:rsidR="00CE3887" w:rsidRPr="00E62628" w:rsidRDefault="006E24B7" w:rsidP="006E24B7">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Devizul general va respecta modelul din HG 28/2008 (cu modificările și completările ulterioare) sau a legislației în vigoare. </w:t>
            </w:r>
          </w:p>
          <w:p w14:paraId="216F141B" w14:textId="78C9C651" w:rsidR="008B1654" w:rsidRPr="00E62628" w:rsidRDefault="008B1654" w:rsidP="006E24B7">
            <w:pPr>
              <w:spacing w:after="0" w:line="240" w:lineRule="auto"/>
              <w:ind w:left="0"/>
              <w:rPr>
                <w:rFonts w:eastAsia="Times New Roman" w:cs="Times New Roman"/>
                <w:sz w:val="18"/>
                <w:szCs w:val="18"/>
              </w:rPr>
            </w:pPr>
          </w:p>
        </w:tc>
      </w:tr>
      <w:tr w:rsidR="008B1654" w:rsidRPr="000B77F3" w14:paraId="05DE2DA2" w14:textId="77777777" w:rsidTr="00284CD5">
        <w:trPr>
          <w:trHeight w:val="846"/>
        </w:trPr>
        <w:tc>
          <w:tcPr>
            <w:tcW w:w="260" w:type="pct"/>
            <w:shd w:val="clear" w:color="auto" w:fill="C6D9F1" w:themeFill="text2" w:themeFillTint="33"/>
          </w:tcPr>
          <w:p w14:paraId="1F13C48F" w14:textId="1658D5D1"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54685FB0" w14:textId="13B9B85A" w:rsidR="008B1654" w:rsidRPr="00E62628" w:rsidRDefault="005B350B"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10.08.16</w:t>
            </w:r>
          </w:p>
        </w:tc>
        <w:tc>
          <w:tcPr>
            <w:tcW w:w="408" w:type="pct"/>
            <w:shd w:val="clear" w:color="auto" w:fill="FDE9D9" w:themeFill="accent6" w:themeFillTint="33"/>
          </w:tcPr>
          <w:p w14:paraId="432BD68D"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Daniela Lungu</w:t>
            </w:r>
          </w:p>
          <w:p w14:paraId="03D2C37B"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CJ OLT</w:t>
            </w:r>
          </w:p>
        </w:tc>
        <w:tc>
          <w:tcPr>
            <w:tcW w:w="288" w:type="pct"/>
            <w:shd w:val="clear" w:color="auto" w:fill="C6D9F1" w:themeFill="text2" w:themeFillTint="33"/>
          </w:tcPr>
          <w:p w14:paraId="47A1FA82" w14:textId="454C1B22" w:rsidR="008B1654" w:rsidRPr="00E62628" w:rsidRDefault="005B350B"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74457</w:t>
            </w:r>
          </w:p>
        </w:tc>
        <w:tc>
          <w:tcPr>
            <w:tcW w:w="1973" w:type="pct"/>
            <w:gridSpan w:val="3"/>
            <w:shd w:val="clear" w:color="auto" w:fill="auto"/>
          </w:tcPr>
          <w:p w14:paraId="2C14293D"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Observații-modificarea ghidului specific 3.1B</w:t>
            </w:r>
          </w:p>
          <w:p w14:paraId="1C7EE51A"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1. Cap. 3.7 din Ghid- la partea referitoare la ce nu se finanteaza:</w:t>
            </w:r>
          </w:p>
          <w:p w14:paraId="4B27C50D"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sz w:val="18"/>
                <w:szCs w:val="18"/>
              </w:rPr>
              <w:tab/>
            </w:r>
            <w:r w:rsidRPr="00E62628">
              <w:rPr>
                <w:rFonts w:eastAsia="Times New Roman" w:cs="Times New Roman"/>
                <w:i/>
                <w:sz w:val="18"/>
                <w:szCs w:val="18"/>
              </w:rPr>
              <w:t>Clădirile de tip rezidențial, cu excepția celor cu destinație de locuințe sociale sau în cadrul cărora sunt furnizate servicii sociale, aflate în proprietatea unui UAT comună, oraș, municipiu, sectoare ale Municipiului București, județ</w:t>
            </w:r>
          </w:p>
          <w:p w14:paraId="4FBF5CD0" w14:textId="77777777" w:rsidR="008B1654" w:rsidRPr="00E62628" w:rsidRDefault="008B1654" w:rsidP="008B1654">
            <w:pPr>
              <w:spacing w:after="0" w:line="240" w:lineRule="auto"/>
              <w:ind w:left="0"/>
              <w:rPr>
                <w:rFonts w:eastAsia="Times New Roman" w:cs="Times New Roman"/>
                <w:i/>
                <w:sz w:val="18"/>
                <w:szCs w:val="18"/>
              </w:rPr>
            </w:pPr>
          </w:p>
          <w:p w14:paraId="7B587046" w14:textId="68841673"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Observatie: in clădiril</w:t>
            </w:r>
            <w:r w:rsidR="004A185E">
              <w:rPr>
                <w:rFonts w:eastAsia="Times New Roman" w:cs="Times New Roman"/>
                <w:sz w:val="18"/>
                <w:szCs w:val="18"/>
              </w:rPr>
              <w:t>e de tip rezidențial se furnize</w:t>
            </w:r>
            <w:r w:rsidRPr="00E62628">
              <w:rPr>
                <w:rFonts w:eastAsia="Times New Roman" w:cs="Times New Roman"/>
                <w:sz w:val="18"/>
                <w:szCs w:val="18"/>
              </w:rPr>
              <w:t>a</w:t>
            </w:r>
            <w:r w:rsidR="004A185E">
              <w:rPr>
                <w:rFonts w:eastAsia="Times New Roman" w:cs="Times New Roman"/>
                <w:sz w:val="18"/>
                <w:szCs w:val="18"/>
              </w:rPr>
              <w:t>z</w:t>
            </w:r>
            <w:r w:rsidRPr="00E62628">
              <w:rPr>
                <w:rFonts w:eastAsia="Times New Roman" w:cs="Times New Roman"/>
                <w:sz w:val="18"/>
                <w:szCs w:val="18"/>
              </w:rPr>
              <w:t>ă servicii sociale</w:t>
            </w:r>
          </w:p>
          <w:p w14:paraId="0AD83009"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Propunere: eliminarea clădirilor de tip rezidential din categoria clădirilor (proiectelor) care nu se finanțează</w:t>
            </w:r>
          </w:p>
          <w:p w14:paraId="22B76D76" w14:textId="77777777" w:rsidR="008B1654" w:rsidRPr="00E62628" w:rsidRDefault="008B1654" w:rsidP="008B1654">
            <w:pPr>
              <w:spacing w:after="0" w:line="240" w:lineRule="auto"/>
              <w:ind w:left="0"/>
              <w:rPr>
                <w:rFonts w:eastAsia="Times New Roman" w:cs="Times New Roman"/>
                <w:sz w:val="18"/>
                <w:szCs w:val="18"/>
              </w:rPr>
            </w:pPr>
          </w:p>
          <w:p w14:paraId="7C632024"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2.Cap 2.7 din ghid- </w:t>
            </w:r>
            <w:r w:rsidRPr="00E62628">
              <w:rPr>
                <w:sz w:val="18"/>
                <w:szCs w:val="18"/>
              </w:rPr>
              <w:t xml:space="preserve"> </w:t>
            </w:r>
            <w:r w:rsidRPr="00E62628">
              <w:rPr>
                <w:rFonts w:eastAsia="Times New Roman" w:cs="Times New Roman"/>
                <w:sz w:val="18"/>
                <w:szCs w:val="18"/>
              </w:rPr>
              <w:t>la partea referitoare la ce nu se finanteaza:</w:t>
            </w:r>
          </w:p>
          <w:p w14:paraId="01D4FA0C"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Propunere: Eliminarea paragrafului:</w:t>
            </w:r>
          </w:p>
          <w:p w14:paraId="6289404D"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sz w:val="18"/>
                <w:szCs w:val="18"/>
              </w:rPr>
              <w:t>•</w:t>
            </w:r>
            <w:r w:rsidRPr="00E62628">
              <w:rPr>
                <w:rFonts w:eastAsia="Times New Roman" w:cs="Times New Roman"/>
                <w:sz w:val="18"/>
                <w:szCs w:val="18"/>
              </w:rPr>
              <w:tab/>
            </w:r>
            <w:r w:rsidRPr="00E62628">
              <w:rPr>
                <w:rFonts w:eastAsia="Times New Roman" w:cs="Times New Roman"/>
                <w:i/>
                <w:sz w:val="18"/>
                <w:szCs w:val="18"/>
              </w:rPr>
              <w:t>Clădirile şi monumentele protejate care fie fac parte din zone construite protejate, conform legii, fie au valoare arhitecturală sau istorică deosebită, cărora, dacă li s-ar aplica cerinţele, li s-ar modifica în mod inacceptabil caracterul ori aspectul exterior;</w:t>
            </w:r>
          </w:p>
          <w:p w14:paraId="4674AEAE"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42B29D91" w14:textId="60B64480" w:rsidR="008B1654" w:rsidRPr="00E62628" w:rsidRDefault="008B1654"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Criteriul de eligibilitate a fost revizuit (punctul 15, secțiunea</w:t>
            </w:r>
            <w:r w:rsidR="004A185E">
              <w:rPr>
                <w:rFonts w:eastAsia="Times New Roman" w:cs="Times New Roman"/>
                <w:sz w:val="18"/>
                <w:szCs w:val="18"/>
                <w:lang w:val="ro-RO"/>
              </w:rPr>
              <w:t xml:space="preserve"> 4.2 din Ghidul specific).</w:t>
            </w:r>
          </w:p>
          <w:p w14:paraId="062C070D" w14:textId="0AF21B51" w:rsidR="008B1654" w:rsidRDefault="008B1654" w:rsidP="008B1654">
            <w:pPr>
              <w:tabs>
                <w:tab w:val="left" w:pos="840"/>
              </w:tabs>
              <w:spacing w:before="120" w:line="240" w:lineRule="auto"/>
              <w:ind w:left="425"/>
              <w:rPr>
                <w:sz w:val="18"/>
                <w:szCs w:val="18"/>
              </w:rPr>
            </w:pPr>
          </w:p>
          <w:p w14:paraId="4B6EBC30" w14:textId="77777777" w:rsidR="004A185E" w:rsidRDefault="004A185E" w:rsidP="008B1654">
            <w:pPr>
              <w:tabs>
                <w:tab w:val="left" w:pos="840"/>
              </w:tabs>
              <w:spacing w:before="120" w:line="240" w:lineRule="auto"/>
              <w:ind w:left="425"/>
              <w:rPr>
                <w:sz w:val="18"/>
                <w:szCs w:val="18"/>
              </w:rPr>
            </w:pPr>
          </w:p>
          <w:p w14:paraId="72366789" w14:textId="77777777" w:rsidR="004A185E" w:rsidRDefault="004A185E" w:rsidP="008B1654">
            <w:pPr>
              <w:tabs>
                <w:tab w:val="left" w:pos="840"/>
              </w:tabs>
              <w:spacing w:before="120" w:line="240" w:lineRule="auto"/>
              <w:ind w:left="425"/>
              <w:rPr>
                <w:sz w:val="18"/>
                <w:szCs w:val="18"/>
              </w:rPr>
            </w:pPr>
          </w:p>
          <w:p w14:paraId="2C2ED467" w14:textId="77777777" w:rsidR="004A185E" w:rsidRDefault="004A185E" w:rsidP="008B1654">
            <w:pPr>
              <w:tabs>
                <w:tab w:val="left" w:pos="840"/>
              </w:tabs>
              <w:spacing w:before="120" w:line="240" w:lineRule="auto"/>
              <w:ind w:left="425"/>
              <w:rPr>
                <w:sz w:val="18"/>
                <w:szCs w:val="18"/>
              </w:rPr>
            </w:pPr>
          </w:p>
          <w:p w14:paraId="14A443DC" w14:textId="77777777" w:rsidR="004A185E" w:rsidRDefault="004A185E" w:rsidP="008B1654">
            <w:pPr>
              <w:tabs>
                <w:tab w:val="left" w:pos="840"/>
              </w:tabs>
              <w:spacing w:before="120" w:line="240" w:lineRule="auto"/>
              <w:ind w:left="425"/>
              <w:rPr>
                <w:sz w:val="18"/>
                <w:szCs w:val="18"/>
              </w:rPr>
            </w:pPr>
          </w:p>
          <w:p w14:paraId="5AFC9FF2" w14:textId="21DEA871" w:rsidR="008B1654" w:rsidRPr="00E62628" w:rsidRDefault="008B1654" w:rsidP="008B1654">
            <w:pPr>
              <w:spacing w:after="0" w:line="240" w:lineRule="auto"/>
              <w:ind w:left="0"/>
              <w:jc w:val="left"/>
              <w:rPr>
                <w:rFonts w:eastAsia="Times New Roman" w:cs="Times New Roman"/>
                <w:sz w:val="18"/>
                <w:szCs w:val="18"/>
                <w:lang w:val="ro-RO"/>
              </w:rPr>
            </w:pPr>
            <w:r w:rsidRPr="00E62628">
              <w:rPr>
                <w:sz w:val="18"/>
                <w:szCs w:val="18"/>
              </w:rPr>
              <w:t xml:space="preserve">2. </w:t>
            </w:r>
            <w:r w:rsidRPr="00E62628">
              <w:rPr>
                <w:rFonts w:eastAsia="Times New Roman" w:cs="Times New Roman"/>
                <w:sz w:val="18"/>
                <w:szCs w:val="18"/>
                <w:lang w:val="ro-RO"/>
              </w:rPr>
              <w:t xml:space="preserve"> Secțiunea a fost modificată și criteriul de eligibilitate a fost revizuit (punctul 12, secțiunea 4.2 din Ghidul specific) astfel:</w:t>
            </w:r>
          </w:p>
          <w:p w14:paraId="055E187D" w14:textId="46B45C25"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tc>
      </w:tr>
      <w:tr w:rsidR="008B1654" w:rsidRPr="000B77F3" w14:paraId="28EC4C49" w14:textId="77777777" w:rsidTr="00284CD5">
        <w:trPr>
          <w:trHeight w:val="1476"/>
        </w:trPr>
        <w:tc>
          <w:tcPr>
            <w:tcW w:w="260" w:type="pct"/>
            <w:shd w:val="clear" w:color="auto" w:fill="C6D9F1" w:themeFill="text2" w:themeFillTint="33"/>
          </w:tcPr>
          <w:p w14:paraId="37895880" w14:textId="73367B55"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2B14E644" w14:textId="3DC4085D" w:rsidR="008B1654" w:rsidRPr="00E62628" w:rsidRDefault="00E34B48"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10.08.16</w:t>
            </w:r>
          </w:p>
        </w:tc>
        <w:tc>
          <w:tcPr>
            <w:tcW w:w="408" w:type="pct"/>
            <w:shd w:val="clear" w:color="auto" w:fill="FDE9D9" w:themeFill="accent6" w:themeFillTint="33"/>
          </w:tcPr>
          <w:p w14:paraId="5BD28848"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Liviu Rusu</w:t>
            </w:r>
          </w:p>
        </w:tc>
        <w:tc>
          <w:tcPr>
            <w:tcW w:w="288" w:type="pct"/>
            <w:shd w:val="clear" w:color="auto" w:fill="C6D9F1" w:themeFill="text2" w:themeFillTint="33"/>
          </w:tcPr>
          <w:p w14:paraId="36C31A3C" w14:textId="77777777" w:rsidR="008B1654" w:rsidRPr="00E62628" w:rsidRDefault="008B1654" w:rsidP="008B1654">
            <w:pPr>
              <w:spacing w:after="0" w:line="240" w:lineRule="auto"/>
              <w:ind w:left="0"/>
              <w:rPr>
                <w:rFonts w:eastAsia="Times New Roman" w:cs="Times New Roman"/>
                <w:b/>
                <w:bCs/>
                <w:sz w:val="20"/>
                <w:szCs w:val="20"/>
              </w:rPr>
            </w:pPr>
            <w:r w:rsidRPr="00E62628">
              <w:rPr>
                <w:rFonts w:eastAsia="Times New Roman" w:cs="Times New Roman"/>
                <w:b/>
                <w:bCs/>
                <w:sz w:val="20"/>
                <w:szCs w:val="20"/>
              </w:rPr>
              <w:t xml:space="preserve"> 74584</w:t>
            </w:r>
          </w:p>
          <w:p w14:paraId="75D22EBC" w14:textId="77777777" w:rsidR="008B1654" w:rsidRPr="00E62628" w:rsidRDefault="008B1654" w:rsidP="008B1654">
            <w:pPr>
              <w:spacing w:after="0" w:line="240" w:lineRule="auto"/>
              <w:ind w:left="0"/>
              <w:jc w:val="center"/>
              <w:rPr>
                <w:rFonts w:eastAsia="Times New Roman" w:cs="Times New Roman"/>
                <w:b/>
                <w:bCs/>
                <w:sz w:val="20"/>
                <w:szCs w:val="20"/>
              </w:rPr>
            </w:pPr>
          </w:p>
        </w:tc>
        <w:tc>
          <w:tcPr>
            <w:tcW w:w="1973" w:type="pct"/>
            <w:gridSpan w:val="3"/>
            <w:shd w:val="clear" w:color="auto" w:fill="auto"/>
          </w:tcPr>
          <w:p w14:paraId="1B57D251" w14:textId="1C5D5E4F"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Ghidul consultativ al axei 3 operatiunea B- Cladiri publice, prevede la capitolul 4.3.- Eligibilitatea cheltuielilor, categorii de cheltuieli eligibile in cadrul apelului si este descrisa structura devizului general conform HG28/2008.</w:t>
            </w:r>
          </w:p>
          <w:p w14:paraId="132C362F"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Totusi, in descrierea devizului general sunt prevazute doua capitole cu doua denumiri care nu sunt prevazute in structura cadru conform HG28/2008.</w:t>
            </w:r>
          </w:p>
          <w:p w14:paraId="22276ADD"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 Acestea sunt, citam: Cap.6 - Cheltuieli de informare si publicitate si </w:t>
            </w:r>
          </w:p>
          <w:p w14:paraId="5D3B6631"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                                  Cap.7 - Cheltuieli cu activitatea de audit financiar </w:t>
            </w:r>
            <w:r w:rsidRPr="00E62628">
              <w:rPr>
                <w:rFonts w:eastAsia="Times New Roman" w:cs="Times New Roman"/>
                <w:sz w:val="18"/>
                <w:szCs w:val="18"/>
              </w:rPr>
              <w:lastRenderedPageBreak/>
              <w:t>extern.</w:t>
            </w:r>
          </w:p>
          <w:p w14:paraId="4ACC51B2" w14:textId="77777777" w:rsidR="008B1654" w:rsidRPr="00E62628" w:rsidRDefault="008B1654" w:rsidP="008B1654">
            <w:pPr>
              <w:spacing w:after="0" w:line="240" w:lineRule="auto"/>
              <w:ind w:left="0"/>
              <w:rPr>
                <w:rFonts w:eastAsia="Times New Roman" w:cs="Times New Roman"/>
                <w:sz w:val="18"/>
                <w:szCs w:val="18"/>
              </w:rPr>
            </w:pPr>
          </w:p>
          <w:p w14:paraId="1B670916"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Intrebare:</w:t>
            </w:r>
          </w:p>
          <w:p w14:paraId="5AD4484A"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Va fi pus la dispozitie un model de deviz general care sa cuprinda aceste doua noi capitole ? </w:t>
            </w:r>
          </w:p>
          <w:p w14:paraId="1CE61AAC"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Sunt capitole la care trebuiesc indeplinite activitatile mentionate in mod obligatoriu ?</w:t>
            </w:r>
          </w:p>
        </w:tc>
        <w:tc>
          <w:tcPr>
            <w:tcW w:w="1755" w:type="pct"/>
            <w:shd w:val="clear" w:color="auto" w:fill="auto"/>
          </w:tcPr>
          <w:p w14:paraId="12061DE0" w14:textId="15CFC764"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Devizul general va respecta modelul din HG 28/2008</w:t>
            </w:r>
            <w:r w:rsidR="00DD2C59" w:rsidRPr="00E62628">
              <w:rPr>
                <w:rFonts w:eastAsia="Times New Roman" w:cs="Times New Roman"/>
                <w:sz w:val="18"/>
                <w:szCs w:val="18"/>
              </w:rPr>
              <w:t>, cu</w:t>
            </w:r>
            <w:r w:rsidRPr="00E62628">
              <w:rPr>
                <w:rFonts w:eastAsia="Times New Roman" w:cs="Times New Roman"/>
                <w:sz w:val="18"/>
                <w:szCs w:val="18"/>
              </w:rPr>
              <w:t xml:space="preserve"> </w:t>
            </w:r>
            <w:r w:rsidR="00DD2C59" w:rsidRPr="00E62628">
              <w:rPr>
                <w:rFonts w:eastAsia="Times New Roman" w:cs="Times New Roman"/>
                <w:sz w:val="18"/>
                <w:szCs w:val="18"/>
              </w:rPr>
              <w:t xml:space="preserve"> completarile si modificarile ulterioare, </w:t>
            </w:r>
            <w:r w:rsidRPr="00E62628">
              <w:rPr>
                <w:rFonts w:eastAsia="Times New Roman" w:cs="Times New Roman"/>
                <w:sz w:val="18"/>
                <w:szCs w:val="18"/>
              </w:rPr>
              <w:t xml:space="preserve">sau a legislației în vigoare. </w:t>
            </w:r>
          </w:p>
          <w:p w14:paraId="1E0DAD24" w14:textId="45E46946"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Cap.6 - </w:t>
            </w:r>
            <w:r w:rsidRPr="00E62628">
              <w:rPr>
                <w:rFonts w:eastAsia="Times New Roman" w:cs="Times New Roman"/>
                <w:i/>
                <w:sz w:val="18"/>
                <w:szCs w:val="18"/>
              </w:rPr>
              <w:t>Cheltuieli de informare si publicitate</w:t>
            </w:r>
            <w:r w:rsidRPr="00E62628">
              <w:rPr>
                <w:rFonts w:eastAsia="Times New Roman" w:cs="Times New Roman"/>
                <w:sz w:val="18"/>
                <w:szCs w:val="18"/>
              </w:rPr>
              <w:t xml:space="preserve"> și                                   Cap.7 - </w:t>
            </w:r>
            <w:r w:rsidRPr="00E62628">
              <w:rPr>
                <w:rFonts w:eastAsia="Times New Roman" w:cs="Times New Roman"/>
                <w:i/>
                <w:sz w:val="18"/>
                <w:szCs w:val="18"/>
              </w:rPr>
              <w:t>Cheltuieli cu activitatea de audit financiar extern</w:t>
            </w:r>
            <w:r w:rsidRPr="00E62628">
              <w:rPr>
                <w:rFonts w:eastAsia="Times New Roman" w:cs="Times New Roman"/>
                <w:sz w:val="18"/>
                <w:szCs w:val="18"/>
              </w:rPr>
              <w:t xml:space="preserve"> se vor completa doar în formatul bugetului proiectului și în cadrul machetei financiare. Cheltuielile de informare și publicitate sunt aferente activităților corespunzătoare care sunt obligatorii în cadrul proiectului conform regulamentelor CE.</w:t>
            </w:r>
          </w:p>
          <w:p w14:paraId="0DB7FDFF" w14:textId="77777777" w:rsidR="008B1654" w:rsidRPr="00E62628" w:rsidRDefault="008B1654" w:rsidP="008B1654">
            <w:pPr>
              <w:spacing w:after="0" w:line="240" w:lineRule="auto"/>
              <w:ind w:left="0"/>
              <w:rPr>
                <w:rFonts w:eastAsia="Times New Roman" w:cs="Times New Roman"/>
                <w:sz w:val="18"/>
                <w:szCs w:val="18"/>
              </w:rPr>
            </w:pPr>
          </w:p>
          <w:p w14:paraId="73B1305A" w14:textId="77777777" w:rsidR="00DD2C59" w:rsidRPr="00E62628" w:rsidRDefault="00DD2C59" w:rsidP="00DD2C59">
            <w:pPr>
              <w:spacing w:after="0" w:line="240" w:lineRule="auto"/>
              <w:ind w:left="0"/>
              <w:rPr>
                <w:rFonts w:eastAsia="Times New Roman" w:cs="Times New Roman"/>
                <w:sz w:val="18"/>
                <w:szCs w:val="18"/>
              </w:rPr>
            </w:pPr>
            <w:r w:rsidRPr="00E62628">
              <w:rPr>
                <w:rFonts w:eastAsia="Times New Roman" w:cs="Times New Roman"/>
                <w:sz w:val="18"/>
                <w:szCs w:val="18"/>
              </w:rPr>
              <w:t>În buget cheltuielile se vor încadra pe liniile bugetare indicate în cadrul Ghidului specific.</w:t>
            </w:r>
          </w:p>
          <w:p w14:paraId="6F98CF99" w14:textId="3B85730B" w:rsidR="00DD2C59" w:rsidRPr="00E62628" w:rsidRDefault="00DD2C59" w:rsidP="00DD2C59">
            <w:pPr>
              <w:spacing w:after="0" w:line="240" w:lineRule="auto"/>
              <w:ind w:left="0"/>
              <w:rPr>
                <w:rFonts w:eastAsia="Times New Roman" w:cs="Times New Roman"/>
                <w:sz w:val="18"/>
                <w:szCs w:val="18"/>
              </w:rPr>
            </w:pPr>
            <w:r w:rsidRPr="00E62628">
              <w:rPr>
                <w:rFonts w:eastAsia="Times New Roman" w:cs="Times New Roman"/>
                <w:sz w:val="18"/>
                <w:szCs w:val="18"/>
              </w:rPr>
              <w:t>Devizul nu se completeaza conform incadrarilor mentionate in Ghidul specific pentru completarea bugetului/machetei de previziune financiara.</w:t>
            </w:r>
          </w:p>
          <w:p w14:paraId="62CC4C12" w14:textId="77777777" w:rsidR="00DD2C59" w:rsidRPr="00E62628" w:rsidRDefault="00DD2C59" w:rsidP="00DD2C59">
            <w:pPr>
              <w:spacing w:after="0" w:line="240" w:lineRule="auto"/>
              <w:ind w:left="0"/>
              <w:rPr>
                <w:rFonts w:eastAsia="Times New Roman" w:cs="Times New Roman"/>
                <w:sz w:val="18"/>
                <w:szCs w:val="18"/>
              </w:rPr>
            </w:pPr>
            <w:r w:rsidRPr="00E62628">
              <w:rPr>
                <w:rFonts w:eastAsia="Times New Roman" w:cs="Times New Roman"/>
                <w:sz w:val="18"/>
                <w:szCs w:val="18"/>
              </w:rPr>
              <w:t>Activitatea și respectiv cheltuilelile de audit financiar extern nu sunt obligatorii.</w:t>
            </w:r>
          </w:p>
          <w:p w14:paraId="4299FF84" w14:textId="395D9229" w:rsidR="0086480E" w:rsidRPr="00E62628" w:rsidRDefault="0086480E" w:rsidP="00DD2C59">
            <w:pPr>
              <w:spacing w:after="0" w:line="240" w:lineRule="auto"/>
              <w:ind w:left="0"/>
              <w:rPr>
                <w:rFonts w:eastAsia="Times New Roman" w:cs="Times New Roman"/>
                <w:sz w:val="18"/>
                <w:szCs w:val="18"/>
              </w:rPr>
            </w:pPr>
          </w:p>
        </w:tc>
      </w:tr>
      <w:tr w:rsidR="008B1654" w:rsidRPr="000B77F3" w14:paraId="44F657FB" w14:textId="77777777" w:rsidTr="00284CD5">
        <w:trPr>
          <w:trHeight w:val="420"/>
        </w:trPr>
        <w:tc>
          <w:tcPr>
            <w:tcW w:w="260" w:type="pct"/>
            <w:shd w:val="clear" w:color="auto" w:fill="C6D9F1" w:themeFill="text2" w:themeFillTint="33"/>
          </w:tcPr>
          <w:p w14:paraId="0C37647D" w14:textId="0C2666D7"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4416CC54" w14:textId="7D7B48B1" w:rsidR="008B1654" w:rsidRPr="00E62628" w:rsidRDefault="00E34B48"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10.08.16</w:t>
            </w:r>
          </w:p>
        </w:tc>
        <w:tc>
          <w:tcPr>
            <w:tcW w:w="408" w:type="pct"/>
            <w:shd w:val="clear" w:color="auto" w:fill="FDE9D9" w:themeFill="accent6" w:themeFillTint="33"/>
          </w:tcPr>
          <w:p w14:paraId="39A97FD8"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Liviu Rusu</w:t>
            </w:r>
          </w:p>
        </w:tc>
        <w:tc>
          <w:tcPr>
            <w:tcW w:w="288" w:type="pct"/>
            <w:shd w:val="clear" w:color="auto" w:fill="C6D9F1" w:themeFill="text2" w:themeFillTint="33"/>
          </w:tcPr>
          <w:p w14:paraId="369A4654" w14:textId="77777777"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74636 </w:t>
            </w:r>
          </w:p>
        </w:tc>
        <w:tc>
          <w:tcPr>
            <w:tcW w:w="1973" w:type="pct"/>
            <w:gridSpan w:val="3"/>
            <w:shd w:val="clear" w:color="auto" w:fill="auto"/>
          </w:tcPr>
          <w:p w14:paraId="5788DB95" w14:textId="44F7B499"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Ghidul consultativ al axei 3 operatiunea B la punctul 5.4.1 – Anexele la cererea de finantare aplicabile prezentului apel, subpunctul 19 – Pentru fundamentarea rezonabilitatii costurilor se va atasa documentatia tehnico-economica o nota asumata de proiectant din care sa reiasa incadrarea in standardele de cost –Modelul I orientativ.</w:t>
            </w:r>
          </w:p>
          <w:p w14:paraId="385CBF84" w14:textId="77777777" w:rsidR="008B1654" w:rsidRPr="00E62628" w:rsidRDefault="008B1654" w:rsidP="008B1654">
            <w:pPr>
              <w:spacing w:after="0" w:line="240" w:lineRule="auto"/>
              <w:ind w:left="0"/>
              <w:rPr>
                <w:rFonts w:eastAsia="Times New Roman" w:cs="Times New Roman"/>
                <w:sz w:val="18"/>
                <w:szCs w:val="18"/>
              </w:rPr>
            </w:pPr>
          </w:p>
          <w:p w14:paraId="592C035E"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Intrebare:</w:t>
            </w:r>
          </w:p>
          <w:p w14:paraId="088A13E1"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Pentru standardul de cost se va tine cont de HG.363/2010? Totusi in HG.363/2010 este stabilit un standard de cost numai pentru “Reabilitare termica Bloc de locuinte”, nu si pentru cladiri de utilitate publica.</w:t>
            </w:r>
          </w:p>
          <w:p w14:paraId="34295357"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Standardele de cost din HG.363/2010 se refera numai la urmatoarele cheltuieli: perete parte opaca; perete parte vitrata; terasa si planseu peste subsol.Se vor raporta standardele stabilite de HG.363/2010 la cele 4 categorii de lucrari si la o cladire de utilitate publica?</w:t>
            </w:r>
          </w:p>
          <w:p w14:paraId="306EF7B7"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Dar daca, conform ultimelor cerinte de a folosi produse ecologice in materie de anvelopare, nu se doreste a se anvelopa cladirea cu polistiren (cum este calculat standardul de cost) ci cu alt material, evident ca standardul de cost nu mai poate fi respectat.In acest caz trebuie aplicata metoda celor trei oferte de pret pentru materialul folosint pentru anvelopare? Este eligibila cheltuiala cu anveloparea termica inclusive placarea cu alucobond?</w:t>
            </w:r>
          </w:p>
          <w:p w14:paraId="2C21E96B" w14:textId="77777777" w:rsidR="008B1654" w:rsidRPr="00E62628" w:rsidRDefault="008B1654" w:rsidP="008B1654">
            <w:pPr>
              <w:spacing w:after="0" w:line="240" w:lineRule="auto"/>
              <w:ind w:left="0"/>
              <w:rPr>
                <w:rFonts w:eastAsia="Times New Roman" w:cs="Times New Roman"/>
                <w:sz w:val="18"/>
                <w:szCs w:val="18"/>
              </w:rPr>
            </w:pPr>
          </w:p>
          <w:p w14:paraId="2C0481B8" w14:textId="11532F6E"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Prin axa 3 se vor reabilita si moderniza </w:t>
            </w:r>
            <w:r w:rsidR="00531AD9" w:rsidRPr="00E62628">
              <w:rPr>
                <w:rFonts w:eastAsia="Times New Roman" w:cs="Times New Roman"/>
                <w:sz w:val="18"/>
                <w:szCs w:val="18"/>
              </w:rPr>
              <w:t>sistemele de incalzire inclusiv</w:t>
            </w:r>
            <w:r w:rsidRPr="00E62628">
              <w:rPr>
                <w:rFonts w:eastAsia="Times New Roman" w:cs="Times New Roman"/>
                <w:sz w:val="18"/>
                <w:szCs w:val="18"/>
              </w:rPr>
              <w:t xml:space="preserve"> utililajele aferente acestora.</w:t>
            </w:r>
          </w:p>
          <w:p w14:paraId="43F12D23"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Unde se vor incadra aceste cheltuieli dpdv standard de cost?</w:t>
            </w:r>
          </w:p>
          <w:p w14:paraId="165D6186"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Aceeasi intrebare este valabila si pentru reabilitarea si modernizarea instalatiei de iluminat.</w:t>
            </w:r>
          </w:p>
          <w:p w14:paraId="177301F0"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Pentru aceste doua pozitii se considera ca vor fi lucrari si echipamente pentru care nu exista standard de cost si se aplica varianta celor trei oferte pentru echipamente?</w:t>
            </w:r>
          </w:p>
        </w:tc>
        <w:tc>
          <w:tcPr>
            <w:tcW w:w="1755" w:type="pct"/>
            <w:shd w:val="clear" w:color="auto" w:fill="auto"/>
          </w:tcPr>
          <w:p w14:paraId="37F923B8" w14:textId="7CE6B7CC" w:rsidR="0086480E" w:rsidRPr="00E62628" w:rsidRDefault="0086480E" w:rsidP="008B1654">
            <w:pPr>
              <w:ind w:left="0"/>
              <w:rPr>
                <w:sz w:val="18"/>
                <w:szCs w:val="18"/>
              </w:rPr>
            </w:pPr>
            <w:r w:rsidRPr="00E62628">
              <w:rPr>
                <w:sz w:val="18"/>
                <w:szCs w:val="18"/>
              </w:rPr>
              <w:t xml:space="preserve">Clădirile nerezidenţiale (spitale, şcoli etc.) sunt, de regulă, clădiri unicat (realizate fără a avea o formă arhitecturală şi constructivă cu repetabilitate mare). </w:t>
            </w:r>
            <w:r w:rsidR="009C5450" w:rsidRPr="00E62628">
              <w:rPr>
                <w:sz w:val="18"/>
                <w:szCs w:val="18"/>
              </w:rPr>
              <w:t>I</w:t>
            </w:r>
            <w:r w:rsidRPr="00E62628">
              <w:rPr>
                <w:sz w:val="18"/>
                <w:szCs w:val="18"/>
              </w:rPr>
              <w:t>n prezent nu este reglementat un standard de cost pentru aceste clădiri.</w:t>
            </w:r>
            <w:r w:rsidR="000669BF" w:rsidRPr="00E62628">
              <w:rPr>
                <w:sz w:val="18"/>
                <w:szCs w:val="18"/>
              </w:rPr>
              <w:t xml:space="preserve"> </w:t>
            </w:r>
          </w:p>
          <w:p w14:paraId="64360CCE" w14:textId="3DD9058D" w:rsidR="008B1654" w:rsidRPr="00E62628" w:rsidRDefault="0086480E" w:rsidP="0086480E">
            <w:pPr>
              <w:ind w:left="0"/>
              <w:rPr>
                <w:sz w:val="18"/>
                <w:szCs w:val="18"/>
              </w:rPr>
            </w:pPr>
            <w:r w:rsidRPr="00E62628">
              <w:rPr>
                <w:sz w:val="18"/>
                <w:szCs w:val="18"/>
              </w:rPr>
              <w:t>Conform Ghidului specific, p</w:t>
            </w:r>
            <w:r w:rsidR="008B1654" w:rsidRPr="00E62628">
              <w:rPr>
                <w:sz w:val="18"/>
                <w:szCs w:val="18"/>
              </w:rPr>
              <w:t xml:space="preserve">entru lucrările pentru care nu există standard de cost se vor prezenta documente justificative care au stat la baza stabilirii costului aferent (minim trei oferte de preț, liste de cantități și prețuri unitare provenite din surse verificabile și obiective etc.). </w:t>
            </w:r>
          </w:p>
          <w:p w14:paraId="08961979" w14:textId="77777777" w:rsidR="008B1654" w:rsidRPr="00E62628" w:rsidRDefault="008B1654" w:rsidP="008B1654">
            <w:pPr>
              <w:ind w:left="0"/>
              <w:rPr>
                <w:sz w:val="18"/>
                <w:szCs w:val="18"/>
              </w:rPr>
            </w:pPr>
            <w:r w:rsidRPr="00E62628">
              <w:rPr>
                <w:sz w:val="18"/>
                <w:szCs w:val="18"/>
              </w:rPr>
              <w:t>Pentru echipamentele care urmează a fi achiziționate se vor prezenta distinct 3 oferte de preț, în care să se precizeze clar dacă aceste echipamente sunt/nu sunt achiziționate cu montaj, și, după caz, dacă este/nu este inclusă și întreținerea acestor echipamente în exploatare.</w:t>
            </w:r>
          </w:p>
          <w:p w14:paraId="015BFA3F" w14:textId="77777777" w:rsidR="008B1654" w:rsidRPr="00E62628" w:rsidRDefault="008B1654" w:rsidP="008B1654">
            <w:pPr>
              <w:spacing w:after="0"/>
              <w:ind w:left="0"/>
              <w:rPr>
                <w:sz w:val="18"/>
                <w:szCs w:val="18"/>
              </w:rPr>
            </w:pPr>
            <w:r w:rsidRPr="00E62628">
              <w:rPr>
                <w:sz w:val="18"/>
                <w:szCs w:val="18"/>
              </w:rPr>
              <w:t xml:space="preserve">Costurile sunt realiste (corect estimate), suficiente şi necesare pentru implementarea proiectului. </w:t>
            </w:r>
          </w:p>
          <w:p w14:paraId="1B74EBCE" w14:textId="77777777" w:rsidR="008B1654" w:rsidRPr="00E62628" w:rsidRDefault="008B1654" w:rsidP="008B1654">
            <w:pPr>
              <w:spacing w:after="0"/>
              <w:ind w:left="0"/>
              <w:rPr>
                <w:sz w:val="18"/>
                <w:szCs w:val="18"/>
              </w:rPr>
            </w:pPr>
          </w:p>
          <w:p w14:paraId="409BFAB5" w14:textId="17DA1C2B" w:rsidR="008B1654" w:rsidRPr="00E62628" w:rsidRDefault="008B1654" w:rsidP="008B1654">
            <w:pPr>
              <w:spacing w:after="0"/>
              <w:ind w:left="0"/>
              <w:rPr>
                <w:i/>
                <w:sz w:val="18"/>
                <w:szCs w:val="18"/>
              </w:rPr>
            </w:pPr>
            <w:r w:rsidRPr="00E62628">
              <w:rPr>
                <w:bCs/>
                <w:sz w:val="18"/>
                <w:szCs w:val="18"/>
              </w:rPr>
              <w:t>Astfel, se va atașa la documentația tehnico-economică o Notă asumată de proiectant din care să reiasă încadrarea în standardele de cost (a se vedea Modelul I (orientativ) – Notă privind încadrarea în standardele de cost, din cadrul anexei 3.1.B-1) și, pentru echipamentele și/sau lucrările pentru care nu există standard de cost, documente justificative care au stat la baza stabilirii costului aferent</w:t>
            </w:r>
            <w:r w:rsidRPr="00E62628">
              <w:rPr>
                <w:sz w:val="18"/>
                <w:szCs w:val="18"/>
              </w:rPr>
              <w:t>.</w:t>
            </w:r>
          </w:p>
          <w:p w14:paraId="3AEDD7F5" w14:textId="77777777" w:rsidR="008B1654" w:rsidRPr="00E62628" w:rsidRDefault="008B1654" w:rsidP="008B1654">
            <w:pPr>
              <w:spacing w:after="0"/>
              <w:rPr>
                <w:i/>
                <w:sz w:val="18"/>
                <w:szCs w:val="18"/>
              </w:rPr>
            </w:pPr>
          </w:p>
          <w:p w14:paraId="5182AE04" w14:textId="77777777" w:rsidR="008B1654" w:rsidRPr="00E62628" w:rsidRDefault="008B1654" w:rsidP="008B1654">
            <w:pPr>
              <w:spacing w:after="0"/>
              <w:ind w:left="0"/>
              <w:rPr>
                <w:bCs/>
              </w:rPr>
            </w:pPr>
            <w:r w:rsidRPr="00E62628">
              <w:rPr>
                <w:bCs/>
                <w:sz w:val="18"/>
                <w:szCs w:val="18"/>
              </w:rPr>
              <w:t>Responsabilitatea costurilor este a proiectantului, acesta putând menţiona/anexa documentele care au stat la baza fixarii preţurilor unitare din listele de cantităţi/echipamente.</w:t>
            </w:r>
          </w:p>
          <w:p w14:paraId="321E06C4" w14:textId="66A78C14"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0BADBF09" w14:textId="77777777" w:rsidTr="00284CD5">
        <w:trPr>
          <w:trHeight w:val="704"/>
        </w:trPr>
        <w:tc>
          <w:tcPr>
            <w:tcW w:w="260" w:type="pct"/>
            <w:shd w:val="clear" w:color="auto" w:fill="C6D9F1" w:themeFill="text2" w:themeFillTint="33"/>
          </w:tcPr>
          <w:p w14:paraId="399A1CAA" w14:textId="3C8DA23F"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684A6F7C" w14:textId="5A2B7C03"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11.08.16</w:t>
            </w:r>
          </w:p>
        </w:tc>
        <w:tc>
          <w:tcPr>
            <w:tcW w:w="408" w:type="pct"/>
            <w:shd w:val="clear" w:color="auto" w:fill="FDE9D9" w:themeFill="accent6" w:themeFillTint="33"/>
          </w:tcPr>
          <w:p w14:paraId="0AA3DE10"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 xml:space="preserve">Georgeta Partin (Primăria </w:t>
            </w:r>
            <w:r w:rsidRPr="00E62628">
              <w:rPr>
                <w:rFonts w:eastAsia="Times New Roman" w:cs="Times New Roman"/>
                <w:b/>
                <w:bCs/>
                <w:sz w:val="20"/>
                <w:szCs w:val="20"/>
              </w:rPr>
              <w:lastRenderedPageBreak/>
              <w:t>cluj N</w:t>
            </w:r>
            <w:r w:rsidRPr="00E62628">
              <w:rPr>
                <w:rFonts w:eastAsia="Times New Roman" w:cs="Times New Roman"/>
                <w:b/>
                <w:bCs/>
                <w:sz w:val="20"/>
                <w:szCs w:val="20"/>
                <w:shd w:val="clear" w:color="auto" w:fill="FDE9D9" w:themeFill="accent6" w:themeFillTint="33"/>
              </w:rPr>
              <w:t>apoca)</w:t>
            </w:r>
          </w:p>
        </w:tc>
        <w:tc>
          <w:tcPr>
            <w:tcW w:w="288" w:type="pct"/>
            <w:shd w:val="clear" w:color="auto" w:fill="C6D9F1" w:themeFill="text2" w:themeFillTint="33"/>
          </w:tcPr>
          <w:p w14:paraId="4B8AC283"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lastRenderedPageBreak/>
              <w:t>74773</w:t>
            </w:r>
          </w:p>
        </w:tc>
        <w:tc>
          <w:tcPr>
            <w:tcW w:w="1973" w:type="pct"/>
            <w:gridSpan w:val="3"/>
            <w:shd w:val="clear" w:color="auto" w:fill="auto"/>
          </w:tcPr>
          <w:p w14:paraId="2554E5FF"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Va transmitem observatii,  propuneri, neclaritati, cu privire la Ghidul specific pentru Axa prioritara 3, 3.1 reabilitare energetica cladiri publice: </w:t>
            </w:r>
          </w:p>
          <w:p w14:paraId="45082946" w14:textId="77777777" w:rsidR="008B1654" w:rsidRPr="00E62628" w:rsidRDefault="008B1654" w:rsidP="008B1654">
            <w:pPr>
              <w:spacing w:after="0" w:line="240" w:lineRule="auto"/>
              <w:ind w:left="0"/>
              <w:rPr>
                <w:rFonts w:eastAsia="Times New Roman" w:cs="Times New Roman"/>
                <w:sz w:val="18"/>
                <w:szCs w:val="18"/>
              </w:rPr>
            </w:pPr>
          </w:p>
          <w:p w14:paraId="652440C3" w14:textId="59778E75" w:rsidR="008B1654" w:rsidRPr="00E62628" w:rsidRDefault="008B1654" w:rsidP="008B1654">
            <w:pPr>
              <w:spacing w:after="0" w:line="240" w:lineRule="auto"/>
              <w:ind w:left="0"/>
              <w:rPr>
                <w:rFonts w:eastAsia="Times New Roman" w:cs="Times New Roman"/>
                <w:sz w:val="18"/>
                <w:szCs w:val="18"/>
              </w:rPr>
            </w:pPr>
            <w:bookmarkStart w:id="2" w:name="yui_3_16_0_ym19_1_1470895912798_8877"/>
            <w:bookmarkEnd w:id="2"/>
            <w:r w:rsidRPr="00E62628">
              <w:rPr>
                <w:rFonts w:eastAsia="Times New Roman" w:cs="Times New Roman"/>
                <w:sz w:val="18"/>
                <w:szCs w:val="18"/>
              </w:rPr>
              <w:t>1.</w:t>
            </w:r>
            <w:r w:rsidR="00B0772B" w:rsidRPr="00E62628">
              <w:rPr>
                <w:rFonts w:eastAsia="Times New Roman" w:cs="Times New Roman"/>
                <w:sz w:val="18"/>
                <w:szCs w:val="18"/>
              </w:rPr>
              <w:t xml:space="preserve"> </w:t>
            </w:r>
            <w:r w:rsidRPr="00E62628">
              <w:rPr>
                <w:rFonts w:eastAsia="Times New Roman" w:cs="Times New Roman"/>
                <w:sz w:val="18"/>
                <w:szCs w:val="18"/>
              </w:rPr>
              <w:t>Vă rugăm să precizaţi cum se va proceda în cazul în care în etapa de elaborare audit energetic se vor obtine neconcordante între indicatorii tintă impusi ca necesar de consum de energie primară, respectiv de emisii CO2 - specificati de către Beneficiar şi care  însumaţi sunt egali cu ţinta globală de consum de energie primară - si  rezistentele termice minime normate care se vor determina, conform Ord. 2513/2010?</w:t>
            </w:r>
            <w:r w:rsidRPr="00E62628">
              <w:rPr>
                <w:rFonts w:eastAsia="Times New Roman" w:cs="Times New Roman"/>
                <w:sz w:val="18"/>
                <w:szCs w:val="18"/>
              </w:rPr>
              <w:br/>
            </w:r>
            <w:r w:rsidRPr="00E62628">
              <w:rPr>
                <w:rFonts w:eastAsia="Times New Roman" w:cs="Times New Roman"/>
                <w:sz w:val="18"/>
                <w:szCs w:val="18"/>
              </w:rPr>
              <w:br/>
              <w:t>2.Este posibilă utilizarea ca document de lucru a “Planului de creștere a numărului de clădiri al căror consum de energie este aproape egal cu zero – plan revizuit și actualizat </w:t>
            </w:r>
            <w:hyperlink r:id="rId9" w:tgtFrame="_blank" w:history="1">
              <w:r w:rsidRPr="00E62628">
                <w:rPr>
                  <w:rStyle w:val="Hyperlink"/>
                  <w:rFonts w:eastAsia="Times New Roman" w:cs="Times New Roman"/>
                  <w:color w:val="auto"/>
                  <w:sz w:val="18"/>
                  <w:szCs w:val="18"/>
                </w:rPr>
                <w:t>http</w:t>
              </w:r>
            </w:hyperlink>
            <w:hyperlink r:id="rId10" w:tgtFrame="_blank" w:history="1">
              <w:r w:rsidRPr="00E62628">
                <w:rPr>
                  <w:rStyle w:val="Hyperlink"/>
                  <w:rFonts w:eastAsia="Times New Roman" w:cs="Times New Roman"/>
                  <w:color w:val="auto"/>
                  <w:sz w:val="18"/>
                  <w:szCs w:val="18"/>
                </w:rPr>
                <w:t>://www.mdrap.ro/userfile/metodologie_calcul_performanta_energetica_iulie2014.pdf</w:t>
              </w:r>
            </w:hyperlink>
            <w:r w:rsidRPr="00E62628">
              <w:rPr>
                <w:rFonts w:eastAsia="Times New Roman" w:cs="Times New Roman"/>
                <w:sz w:val="18"/>
                <w:szCs w:val="18"/>
              </w:rPr>
              <w:t> actualizat,Iulie2014”(),  care nu este încă aprobat prin Ordin de ministru?</w:t>
            </w:r>
            <w:r w:rsidRPr="00E62628">
              <w:rPr>
                <w:rFonts w:eastAsia="Times New Roman" w:cs="Times New Roman"/>
                <w:sz w:val="18"/>
                <w:szCs w:val="18"/>
              </w:rPr>
              <w:br/>
            </w:r>
          </w:p>
          <w:p w14:paraId="121B63B5" w14:textId="729F6C04" w:rsidR="009F4B63"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3. La  sectiunea "categorii de cheltuieli eligibile in cadrul acestui apel de proiecte", cap. 6 prevede ca sunt eligibile "cheltuielile cu activitatile obligatorii de informare si publicitate aferente proioectului". </w:t>
            </w:r>
            <w:r w:rsidRPr="00E62628">
              <w:rPr>
                <w:rFonts w:eastAsia="Times New Roman" w:cs="Times New Roman"/>
                <w:sz w:val="18"/>
                <w:szCs w:val="18"/>
              </w:rPr>
              <w:br/>
            </w:r>
            <w:bookmarkStart w:id="3" w:name="yui_3_16_0_ym19_1_1470895912798_6933"/>
            <w:bookmarkEnd w:id="3"/>
          </w:p>
          <w:p w14:paraId="68FFDCFF" w14:textId="77777777" w:rsidR="00780AD1" w:rsidRDefault="00780AD1" w:rsidP="008B1654">
            <w:pPr>
              <w:spacing w:after="0" w:line="240" w:lineRule="auto"/>
              <w:ind w:left="0"/>
              <w:rPr>
                <w:rFonts w:eastAsia="Times New Roman" w:cs="Times New Roman"/>
                <w:sz w:val="18"/>
                <w:szCs w:val="18"/>
              </w:rPr>
            </w:pPr>
          </w:p>
          <w:p w14:paraId="7826BC53" w14:textId="77777777" w:rsidR="009F4B63" w:rsidRPr="00E62628" w:rsidRDefault="009F4B63" w:rsidP="008B1654">
            <w:pPr>
              <w:spacing w:after="0" w:line="240" w:lineRule="auto"/>
              <w:ind w:left="0"/>
              <w:rPr>
                <w:rFonts w:eastAsia="Times New Roman" w:cs="Times New Roman"/>
                <w:sz w:val="18"/>
                <w:szCs w:val="18"/>
              </w:rPr>
            </w:pPr>
          </w:p>
          <w:p w14:paraId="28C2A17E"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Va rugam sa analizati posibilitatea ca si cheltuielile cu activitatile de informare, educare a utilizatorilor infrastructurii reabilitate energetic sa fie eligibile in cadrul acestei axei prioritare 3.1.</w:t>
            </w:r>
          </w:p>
        </w:tc>
        <w:tc>
          <w:tcPr>
            <w:tcW w:w="1755" w:type="pct"/>
            <w:shd w:val="clear" w:color="auto" w:fill="auto"/>
          </w:tcPr>
          <w:p w14:paraId="4DBA1D1D" w14:textId="77777777" w:rsidR="008B1654" w:rsidRPr="00E62628" w:rsidRDefault="008B1654" w:rsidP="008B1654">
            <w:pPr>
              <w:spacing w:after="0" w:line="240" w:lineRule="auto"/>
              <w:ind w:left="0"/>
              <w:jc w:val="left"/>
              <w:rPr>
                <w:rFonts w:eastAsia="Times New Roman" w:cs="Times New Roman"/>
                <w:sz w:val="18"/>
                <w:szCs w:val="18"/>
              </w:rPr>
            </w:pPr>
          </w:p>
          <w:p w14:paraId="740DE049" w14:textId="6DD81863" w:rsidR="00AF0FFB" w:rsidRPr="00E62628" w:rsidRDefault="008B1654" w:rsidP="00AF0FFB">
            <w:pPr>
              <w:spacing w:after="0"/>
              <w:ind w:left="0"/>
              <w:rPr>
                <w:bCs/>
                <w:sz w:val="18"/>
                <w:szCs w:val="18"/>
              </w:rPr>
            </w:pPr>
            <w:r w:rsidRPr="00E62628">
              <w:rPr>
                <w:bCs/>
                <w:sz w:val="18"/>
                <w:szCs w:val="18"/>
              </w:rPr>
              <w:t xml:space="preserve">1. </w:t>
            </w:r>
            <w:r w:rsidR="00DD2C59" w:rsidRPr="00E62628">
              <w:rPr>
                <w:bCs/>
                <w:sz w:val="18"/>
                <w:szCs w:val="18"/>
              </w:rPr>
              <w:t>Au fost cor</w:t>
            </w:r>
            <w:r w:rsidR="00AF0FFB" w:rsidRPr="00E62628">
              <w:rPr>
                <w:bCs/>
                <w:sz w:val="18"/>
                <w:szCs w:val="18"/>
              </w:rPr>
              <w:t xml:space="preserve">elate informaţiile din Ghidul specific (anexa privind cerinţele minime) cu proiectul de ordin de modificare şi </w:t>
            </w:r>
            <w:r w:rsidR="00AF0FFB" w:rsidRPr="00E62628">
              <w:rPr>
                <w:bCs/>
                <w:sz w:val="18"/>
                <w:szCs w:val="18"/>
              </w:rPr>
              <w:lastRenderedPageBreak/>
              <w:t>completare a Metodologiei de calcul al performanţei energetice a clădirilor, cu referire la cerinţele minime de performanţă energetică a clădirilor şi a elementelor acestora, aflat în consultare publică pe pagina de internet a MDRAP.</w:t>
            </w:r>
          </w:p>
          <w:p w14:paraId="1B378F2C" w14:textId="349FDDD4" w:rsidR="008B1654" w:rsidRPr="00E62628" w:rsidRDefault="008B1654" w:rsidP="008B1654">
            <w:pPr>
              <w:spacing w:after="0" w:line="240" w:lineRule="auto"/>
              <w:ind w:left="0"/>
              <w:jc w:val="left"/>
              <w:rPr>
                <w:rFonts w:eastAsia="Times New Roman" w:cs="Times New Roman"/>
                <w:sz w:val="18"/>
                <w:szCs w:val="18"/>
                <w:highlight w:val="yellow"/>
              </w:rPr>
            </w:pPr>
          </w:p>
          <w:p w14:paraId="3D7C4AD3" w14:textId="77777777" w:rsidR="008B1654" w:rsidRDefault="008B1654" w:rsidP="008B1654">
            <w:pPr>
              <w:spacing w:after="0" w:line="240" w:lineRule="auto"/>
              <w:ind w:left="0"/>
              <w:jc w:val="left"/>
              <w:rPr>
                <w:rFonts w:eastAsia="Times New Roman" w:cs="Times New Roman"/>
                <w:sz w:val="18"/>
                <w:szCs w:val="18"/>
                <w:highlight w:val="yellow"/>
              </w:rPr>
            </w:pPr>
          </w:p>
          <w:p w14:paraId="162C80C2" w14:textId="77777777" w:rsidR="00FA375E" w:rsidRPr="00E62628" w:rsidRDefault="00FA375E" w:rsidP="008B1654">
            <w:pPr>
              <w:spacing w:after="0" w:line="240" w:lineRule="auto"/>
              <w:ind w:left="0"/>
              <w:jc w:val="left"/>
              <w:rPr>
                <w:rFonts w:eastAsia="Times New Roman" w:cs="Times New Roman"/>
                <w:sz w:val="18"/>
                <w:szCs w:val="18"/>
                <w:highlight w:val="yellow"/>
              </w:rPr>
            </w:pPr>
          </w:p>
          <w:p w14:paraId="644F5133"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51EAF57B" w14:textId="4FEE0DD0" w:rsidR="008B1654" w:rsidRPr="00E62628" w:rsidRDefault="00DD2C59" w:rsidP="008B1654">
            <w:pPr>
              <w:spacing w:after="0" w:line="240" w:lineRule="auto"/>
              <w:ind w:left="0"/>
              <w:jc w:val="left"/>
              <w:rPr>
                <w:rFonts w:eastAsia="Times New Roman" w:cs="Times New Roman"/>
                <w:sz w:val="18"/>
                <w:szCs w:val="18"/>
                <w:highlight w:val="yellow"/>
                <w:lang w:val="ro-RO"/>
              </w:rPr>
            </w:pPr>
            <w:r w:rsidRPr="00E62628">
              <w:rPr>
                <w:rFonts w:eastAsia="Times New Roman" w:cs="Times New Roman"/>
                <w:sz w:val="18"/>
                <w:szCs w:val="18"/>
              </w:rPr>
              <w:t xml:space="preserve">2. Utilizarea ca document de lucru a “Planului de creștere a numărului de clădiri al căror consum de energie este aproape egal cu zero” la stabilirea anumitor criterii de eligibilitate </w:t>
            </w:r>
            <w:r w:rsidRPr="00E62628">
              <w:rPr>
                <w:rFonts w:eastAsia="Times New Roman" w:cs="Times New Roman"/>
                <w:sz w:val="18"/>
                <w:szCs w:val="18"/>
                <w:lang w:val="ro-RO"/>
              </w:rPr>
              <w:t xml:space="preserve">și de selecție este o condiție impusă prin </w:t>
            </w:r>
            <w:r w:rsidR="00EF50D7" w:rsidRPr="00E62628">
              <w:rPr>
                <w:rFonts w:eastAsia="Times New Roman" w:cs="Times New Roman"/>
                <w:sz w:val="18"/>
                <w:szCs w:val="18"/>
                <w:lang w:val="ro-RO"/>
              </w:rPr>
              <w:t>Ghidul specific acestor apeluri</w:t>
            </w:r>
            <w:r w:rsidRPr="00E62628">
              <w:rPr>
                <w:rFonts w:eastAsia="Times New Roman" w:cs="Times New Roman"/>
                <w:sz w:val="18"/>
                <w:szCs w:val="18"/>
                <w:lang w:val="ro-RO"/>
              </w:rPr>
              <w:t xml:space="preserve"> de proiecte, aprobat prin Ordin de ministru.</w:t>
            </w:r>
          </w:p>
          <w:p w14:paraId="3DD8555D"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275235F6" w14:textId="77777777" w:rsidR="008B1654" w:rsidRPr="00E62628" w:rsidRDefault="008B1654" w:rsidP="008B1654">
            <w:pPr>
              <w:spacing w:after="0" w:line="240" w:lineRule="auto"/>
              <w:ind w:left="0"/>
              <w:jc w:val="left"/>
              <w:rPr>
                <w:rFonts w:eastAsia="Times New Roman" w:cs="Times New Roman"/>
                <w:sz w:val="18"/>
                <w:szCs w:val="18"/>
              </w:rPr>
            </w:pPr>
          </w:p>
          <w:p w14:paraId="17ECD598" w14:textId="44545071"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3. În ceea ce privește măsurile de informare și publicitate pe care le veţi întreprinde în cadrul proiectului, pentru respectarea cerinţelor regulamentelor comunitare de asigurare a vizibilităţii contribuţiei comunitare la proiect, vor fi incluse cel puţin următoarele tipuri de activităţi: anunţ de presă într-un ziar regional şi/sau local privind începerea proiectului, anunţ de presă la închiderea proiectului cu menţionarea rezultatelor, iar în cazul proiectelor care includ execuţia de lucrări, măsurile obligatorii prevăzute de regulamentele specifice ale Comisiei Europene.</w:t>
            </w:r>
          </w:p>
          <w:p w14:paraId="73CAD6AC" w14:textId="77777777" w:rsidR="008B1654" w:rsidRPr="00E62628" w:rsidRDefault="008B1654" w:rsidP="008B1654">
            <w:pPr>
              <w:spacing w:after="0" w:line="240" w:lineRule="auto"/>
              <w:ind w:left="0"/>
              <w:jc w:val="left"/>
              <w:rPr>
                <w:rFonts w:eastAsia="Times New Roman" w:cs="Times New Roman"/>
                <w:sz w:val="18"/>
                <w:szCs w:val="18"/>
              </w:rPr>
            </w:pPr>
          </w:p>
          <w:p w14:paraId="18A7BAF6"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Prin FEDR nu se finanțeaza activitati de informare, educare a utilizatorilor unei infrastructurii. Acest gen de activități se finanțeaza din FSE – Fondul Social European.</w:t>
            </w:r>
          </w:p>
          <w:p w14:paraId="479A7600" w14:textId="77777777" w:rsidR="00BB5B3F" w:rsidRPr="00E62628" w:rsidRDefault="00BB5B3F" w:rsidP="008B1654">
            <w:pPr>
              <w:spacing w:after="0" w:line="240" w:lineRule="auto"/>
              <w:ind w:left="0"/>
              <w:jc w:val="left"/>
              <w:rPr>
                <w:rFonts w:eastAsia="Times New Roman" w:cs="Times New Roman"/>
                <w:sz w:val="18"/>
                <w:szCs w:val="18"/>
              </w:rPr>
            </w:pPr>
          </w:p>
        </w:tc>
      </w:tr>
      <w:tr w:rsidR="008B1654" w:rsidRPr="000B77F3" w14:paraId="09E3C1A7" w14:textId="77777777" w:rsidTr="00284CD5">
        <w:trPr>
          <w:trHeight w:val="1476"/>
        </w:trPr>
        <w:tc>
          <w:tcPr>
            <w:tcW w:w="260" w:type="pct"/>
            <w:shd w:val="clear" w:color="auto" w:fill="C6D9F1" w:themeFill="text2" w:themeFillTint="33"/>
          </w:tcPr>
          <w:p w14:paraId="2386785D" w14:textId="2040EB8C"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78C4552F" w14:textId="083EA223"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11.08.16</w:t>
            </w:r>
          </w:p>
        </w:tc>
        <w:tc>
          <w:tcPr>
            <w:tcW w:w="408" w:type="pct"/>
            <w:shd w:val="clear" w:color="auto" w:fill="FDE9D9" w:themeFill="accent6" w:themeFillTint="33"/>
          </w:tcPr>
          <w:p w14:paraId="1F04DE44"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Vlad Petcu (Universitatea de Vest din TM)</w:t>
            </w:r>
          </w:p>
        </w:tc>
        <w:tc>
          <w:tcPr>
            <w:tcW w:w="288" w:type="pct"/>
            <w:shd w:val="clear" w:color="auto" w:fill="C6D9F1" w:themeFill="text2" w:themeFillTint="33"/>
          </w:tcPr>
          <w:p w14:paraId="18CFA9A7"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t>7</w:t>
            </w:r>
            <w:r w:rsidRPr="00E62628">
              <w:rPr>
                <w:rFonts w:eastAsia="Times New Roman" w:cs="Times New Roman"/>
                <w:b/>
                <w:bCs/>
                <w:sz w:val="20"/>
                <w:szCs w:val="20"/>
                <w:shd w:val="clear" w:color="auto" w:fill="C6D9F1" w:themeFill="text2" w:themeFillTint="33"/>
              </w:rPr>
              <w:t>48</w:t>
            </w:r>
            <w:r w:rsidRPr="00E62628">
              <w:rPr>
                <w:rFonts w:eastAsia="Times New Roman" w:cs="Times New Roman"/>
                <w:b/>
                <w:bCs/>
                <w:sz w:val="20"/>
                <w:szCs w:val="20"/>
              </w:rPr>
              <w:t>13</w:t>
            </w:r>
          </w:p>
        </w:tc>
        <w:tc>
          <w:tcPr>
            <w:tcW w:w="1973" w:type="pct"/>
            <w:gridSpan w:val="3"/>
            <w:shd w:val="clear" w:color="auto" w:fill="auto"/>
          </w:tcPr>
          <w:p w14:paraId="73A3BB11" w14:textId="77777777" w:rsidR="008B1654" w:rsidRPr="00E62628" w:rsidRDefault="008B1654" w:rsidP="008B1654">
            <w:pPr>
              <w:spacing w:after="0" w:line="240" w:lineRule="auto"/>
              <w:ind w:left="0"/>
              <w:rPr>
                <w:rStyle w:val="Hyperlink"/>
                <w:rFonts w:eastAsia="Times New Roman" w:cs="Times New Roman"/>
                <w:color w:val="auto"/>
                <w:sz w:val="18"/>
                <w:szCs w:val="18"/>
              </w:rPr>
            </w:pPr>
          </w:p>
          <w:p w14:paraId="6B4C73BC"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Propunere de adaugare a universităților la sectiunea categoriilor de solicitanți de finanțare.</w:t>
            </w:r>
          </w:p>
          <w:p w14:paraId="6F00D72C"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0E4BB823" w14:textId="5AFA3361" w:rsidR="008B1654" w:rsidRPr="00E62628" w:rsidRDefault="00230DAC"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I</w:t>
            </w:r>
            <w:r w:rsidR="008B1654" w:rsidRPr="00E62628">
              <w:rPr>
                <w:rFonts w:eastAsia="Times New Roman" w:cs="Times New Roman"/>
                <w:sz w:val="18"/>
                <w:szCs w:val="18"/>
              </w:rPr>
              <w:t>nstituții</w:t>
            </w:r>
            <w:r w:rsidRPr="00E62628">
              <w:rPr>
                <w:rFonts w:eastAsia="Times New Roman" w:cs="Times New Roman"/>
                <w:sz w:val="18"/>
                <w:szCs w:val="18"/>
              </w:rPr>
              <w:t>le</w:t>
            </w:r>
            <w:r w:rsidR="008B1654" w:rsidRPr="00E62628">
              <w:rPr>
                <w:rFonts w:eastAsia="Times New Roman" w:cs="Times New Roman"/>
                <w:sz w:val="18"/>
                <w:szCs w:val="18"/>
              </w:rPr>
              <w:t xml:space="preserve"> de învățământ superior de stat care funcționeaza în coordonarea Ministerului Educați</w:t>
            </w:r>
            <w:r w:rsidRPr="00E62628">
              <w:rPr>
                <w:rFonts w:eastAsia="Times New Roman" w:cs="Times New Roman"/>
                <w:sz w:val="18"/>
                <w:szCs w:val="18"/>
              </w:rPr>
              <w:t xml:space="preserve">ei și Cercetarii Științifice </w:t>
            </w:r>
            <w:r w:rsidR="008B1654" w:rsidRPr="00E62628">
              <w:rPr>
                <w:rFonts w:eastAsia="Times New Roman" w:cs="Times New Roman"/>
                <w:sz w:val="18"/>
                <w:szCs w:val="18"/>
              </w:rPr>
              <w:t>nu se încadrează în categoriile de solicitanti de finanțare eligibili care au fost stabiliți în cadrul Programului Operațional Regional 2014-2020.</w:t>
            </w:r>
          </w:p>
        </w:tc>
      </w:tr>
      <w:tr w:rsidR="008B1654" w:rsidRPr="000B77F3" w14:paraId="48CA7A18" w14:textId="77777777" w:rsidTr="00284CD5">
        <w:trPr>
          <w:trHeight w:val="1476"/>
        </w:trPr>
        <w:tc>
          <w:tcPr>
            <w:tcW w:w="260" w:type="pct"/>
            <w:shd w:val="clear" w:color="auto" w:fill="C6D9F1" w:themeFill="text2" w:themeFillTint="33"/>
          </w:tcPr>
          <w:p w14:paraId="0188DA38" w14:textId="75990C5C"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7A2852CF" w14:textId="2F9CC1DA"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11.08.1612.08.16</w:t>
            </w:r>
          </w:p>
        </w:tc>
        <w:tc>
          <w:tcPr>
            <w:tcW w:w="408" w:type="pct"/>
            <w:shd w:val="clear" w:color="auto" w:fill="FDE9D9" w:themeFill="accent6" w:themeFillTint="33"/>
          </w:tcPr>
          <w:p w14:paraId="77FDBF71"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Daniela Pîrîu</w:t>
            </w:r>
          </w:p>
        </w:tc>
        <w:tc>
          <w:tcPr>
            <w:tcW w:w="288" w:type="pct"/>
            <w:shd w:val="clear" w:color="auto" w:fill="C6D9F1" w:themeFill="text2" w:themeFillTint="33"/>
          </w:tcPr>
          <w:p w14:paraId="5CA63B2C"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t>75070</w:t>
            </w:r>
          </w:p>
        </w:tc>
        <w:tc>
          <w:tcPr>
            <w:tcW w:w="1973" w:type="pct"/>
            <w:gridSpan w:val="3"/>
            <w:shd w:val="clear" w:color="auto" w:fill="auto"/>
          </w:tcPr>
          <w:p w14:paraId="70390131"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Prin Ghidul Specific pentru PI 3.1., aflat in consultare publica, se precizeaza:</w:t>
            </w:r>
          </w:p>
          <w:p w14:paraId="55EF9874"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„Prin prezentul apel de proiecte </w:t>
            </w:r>
            <w:r w:rsidRPr="00E62628">
              <w:rPr>
                <w:rFonts w:eastAsia="Times New Roman" w:cs="Times New Roman"/>
                <w:b/>
                <w:sz w:val="18"/>
                <w:szCs w:val="18"/>
              </w:rPr>
              <w:t>nu se finanțează</w:t>
            </w:r>
            <w:r w:rsidRPr="00E62628">
              <w:rPr>
                <w:rFonts w:eastAsia="Times New Roman" w:cs="Times New Roman"/>
                <w:sz w:val="18"/>
                <w:szCs w:val="18"/>
              </w:rPr>
              <w:t>:</w:t>
            </w:r>
          </w:p>
          <w:p w14:paraId="63B88A75" w14:textId="77777777" w:rsidR="008B1654" w:rsidRPr="00E62628" w:rsidRDefault="008B1654" w:rsidP="009A1BB3">
            <w:pPr>
              <w:numPr>
                <w:ilvl w:val="0"/>
                <w:numId w:val="80"/>
              </w:numPr>
              <w:spacing w:after="0" w:line="240" w:lineRule="auto"/>
              <w:rPr>
                <w:rFonts w:eastAsia="Times New Roman" w:cs="Times New Roman"/>
                <w:sz w:val="18"/>
                <w:szCs w:val="18"/>
              </w:rPr>
            </w:pPr>
            <w:r w:rsidRPr="00E62628">
              <w:rPr>
                <w:rFonts w:eastAsia="Times New Roman" w:cs="Times New Roman"/>
                <w:sz w:val="18"/>
                <w:szCs w:val="18"/>
              </w:rPr>
              <w:t xml:space="preserve">Clădirile şi monumentele protejate care fie fac parte din zone construite protejate, conform legii, fie au valoare arhitecturală sau istorică deosebită, cărora, dacă li s-ar aplica cerinţele, li s-ar modifica în mod inacceptabil caracterul ori aspectul exterior.” (Preluare Legea 372/2005 </w:t>
            </w:r>
            <w:r w:rsidRPr="00E62628">
              <w:rPr>
                <w:rFonts w:eastAsia="Times New Roman" w:cs="Times New Roman"/>
                <w:b/>
                <w:sz w:val="18"/>
                <w:szCs w:val="18"/>
              </w:rPr>
              <w:t>– prevedere care evident nu se refera la toate monumentele</w:t>
            </w:r>
            <w:r w:rsidRPr="00E62628">
              <w:rPr>
                <w:rFonts w:eastAsia="Times New Roman" w:cs="Times New Roman"/>
                <w:sz w:val="18"/>
                <w:szCs w:val="18"/>
              </w:rPr>
              <w:t>).</w:t>
            </w:r>
          </w:p>
          <w:p w14:paraId="39A48F0F"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Totodata, din sectiunea 4.2. </w:t>
            </w:r>
            <w:bookmarkStart w:id="4" w:name="_Toc454567540"/>
            <w:r w:rsidRPr="00E62628">
              <w:rPr>
                <w:rFonts w:eastAsia="Times New Roman" w:cs="Times New Roman"/>
                <w:sz w:val="18"/>
                <w:szCs w:val="18"/>
              </w:rPr>
              <w:fldChar w:fldCharType="begin"/>
            </w:r>
            <w:r w:rsidRPr="00E62628">
              <w:rPr>
                <w:rFonts w:eastAsia="Times New Roman" w:cs="Times New Roman"/>
                <w:sz w:val="18"/>
                <w:szCs w:val="18"/>
              </w:rPr>
              <w:instrText xml:space="preserve"> HYPERLINK "" </w:instrText>
            </w:r>
            <w:r w:rsidRPr="00E62628">
              <w:rPr>
                <w:rFonts w:eastAsia="Times New Roman" w:cs="Times New Roman"/>
                <w:sz w:val="18"/>
                <w:szCs w:val="18"/>
              </w:rPr>
              <w:fldChar w:fldCharType="separate"/>
            </w:r>
            <w:r w:rsidRPr="00E62628">
              <w:rPr>
                <w:rStyle w:val="Hyperlink"/>
                <w:rFonts w:eastAsia="Times New Roman" w:cs="Times New Roman"/>
                <w:color w:val="auto"/>
                <w:sz w:val="18"/>
                <w:szCs w:val="18"/>
              </w:rPr>
              <w:t xml:space="preserve"> </w:t>
            </w:r>
            <w:r w:rsidRPr="00E62628">
              <w:rPr>
                <w:rFonts w:eastAsia="Times New Roman" w:cs="Times New Roman"/>
                <w:sz w:val="18"/>
                <w:szCs w:val="18"/>
              </w:rPr>
              <w:fldChar w:fldCharType="end"/>
            </w:r>
            <w:r w:rsidRPr="00E62628">
              <w:rPr>
                <w:rFonts w:eastAsia="Times New Roman" w:cs="Times New Roman"/>
                <w:sz w:val="18"/>
                <w:szCs w:val="18"/>
              </w:rPr>
              <w:t>Eligibilitatea proiectului şi a activităților</w:t>
            </w:r>
            <w:bookmarkEnd w:id="4"/>
            <w:r w:rsidRPr="00E62628">
              <w:rPr>
                <w:rFonts w:eastAsia="Times New Roman" w:cs="Times New Roman"/>
                <w:sz w:val="18"/>
                <w:szCs w:val="18"/>
              </w:rPr>
              <w:t> reiese faptul ca pentru a fi eligibila pentru finantare, „cladirea NU este inclusă pe lista patrimoniului cultural mondial (Hotărârea Guvernului nr.493/2004 pentru aprobarea Metodologiei privind monitorizarea monumentelor istorice înscrise în Lista patrimoniului mondial, anexa A), lista patrimoniului cultural naţional sau lista patrimoniului cultural local din mediul urban (Ordinul 2361/2010 privind aprobarea Listei monumentelor istorice, actualizată emis de Ministerului Culturii şi Patrimoniului Naţional).”</w:t>
            </w:r>
          </w:p>
          <w:p w14:paraId="79110325"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In proprietatea publica a judetului se afla un monument istoric de categorie B in care isi desfasoara activitatea o institutie subordonata a Consiliului Judetean Dolj (Scoala Populara de Arte Cornetti).</w:t>
            </w:r>
          </w:p>
          <w:p w14:paraId="1CB29456"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Va rugam sa ne precizati daca este eligibil un proiect de reabilitare termica a cladirii mai sus mentionate, pentru care s-a intocmit un raport de audit energetic de catre un auditor energetic grad I, C+I, prin care se recomanda masuri de eficienta energetica fara modificarea caracterului si aspectului exterior al cladirii, acceptate la stadiul DALI prin aviz favorabil de catre comisia specializata a Ministerului Culturii si Cultelor.</w:t>
            </w:r>
          </w:p>
          <w:p w14:paraId="09F15E51"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0A0D8E81" w14:textId="77777777" w:rsidR="008B1654" w:rsidRPr="00E62628" w:rsidRDefault="008B1654"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lastRenderedPageBreak/>
              <w:t>Secțiunea a fost modificată și criteriul de eligibilitate a fost revizuit (punctul 12, secțiunea 4.2 din Ghidul specific) astfel:</w:t>
            </w:r>
          </w:p>
          <w:p w14:paraId="4520AE4C" w14:textId="77777777"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0BBC1050" w14:textId="7992D08C"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2EA12338" w14:textId="77777777" w:rsidTr="00284CD5">
        <w:trPr>
          <w:trHeight w:val="1476"/>
        </w:trPr>
        <w:tc>
          <w:tcPr>
            <w:tcW w:w="260" w:type="pct"/>
            <w:shd w:val="clear" w:color="auto" w:fill="C6D9F1" w:themeFill="text2" w:themeFillTint="33"/>
          </w:tcPr>
          <w:p w14:paraId="1ABACAEE" w14:textId="6E6369B1"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0B07C8A2" w14:textId="2BC5A149"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12.08.16</w:t>
            </w:r>
          </w:p>
        </w:tc>
        <w:tc>
          <w:tcPr>
            <w:tcW w:w="408" w:type="pct"/>
            <w:shd w:val="clear" w:color="auto" w:fill="FDE9D9" w:themeFill="accent6" w:themeFillTint="33"/>
          </w:tcPr>
          <w:p w14:paraId="44A89CDC"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 xml:space="preserve">Primăria Câmpina </w:t>
            </w:r>
          </w:p>
        </w:tc>
        <w:tc>
          <w:tcPr>
            <w:tcW w:w="288" w:type="pct"/>
            <w:shd w:val="clear" w:color="auto" w:fill="C6D9F1" w:themeFill="text2" w:themeFillTint="33"/>
          </w:tcPr>
          <w:p w14:paraId="13966BA2"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t>75300</w:t>
            </w:r>
          </w:p>
        </w:tc>
        <w:tc>
          <w:tcPr>
            <w:tcW w:w="1973" w:type="pct"/>
            <w:gridSpan w:val="3"/>
            <w:shd w:val="clear" w:color="auto" w:fill="auto"/>
          </w:tcPr>
          <w:p w14:paraId="0CABD2D0"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Municipiul Campina intentioneaza sa depuna o serie de proiecte in cadrul axei 3.1 B – cladiri publice.</w:t>
            </w:r>
          </w:p>
          <w:p w14:paraId="36C32871"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Unele din cladirile vizate ( ex. Casa Tineretului si Casa de Cultura) sunt inregistrate in domeniul public al municipiului Campina dar in sediul acestor institutii functioneaza unele fundatii si societati de intereres local ( al caror spatiu a fost atribuit cu titlu gratuit de catre Consiliul Local al mun. Campina) dar isi desfasoara activitatea si agenti economici care functioneaza in baza unor contracte de inchiriere.</w:t>
            </w:r>
          </w:p>
          <w:p w14:paraId="77F33756" w14:textId="09E38A3D"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Avand in vedere cele de mai sus, va rugam sa ne informati daca aceste cladiri sunt eligibile sau, daca nu, ce masuri ar trebui sa luam ca acestea sa devina eligibile, av</w:t>
            </w:r>
            <w:r w:rsidR="00F10C6B" w:rsidRPr="00E62628">
              <w:rPr>
                <w:rFonts w:eastAsia="Times New Roman" w:cs="Times New Roman"/>
                <w:sz w:val="18"/>
                <w:szCs w:val="18"/>
              </w:rPr>
              <w:t>a</w:t>
            </w:r>
            <w:r w:rsidRPr="00E62628">
              <w:rPr>
                <w:rFonts w:eastAsia="Times New Roman" w:cs="Times New Roman"/>
                <w:sz w:val="18"/>
                <w:szCs w:val="18"/>
              </w:rPr>
              <w:t>nd in vedere ca starea lor de degradare este avansata si este absolut necesara anveloparea lor si schimbarea instalatiilor de incalzire si racire.</w:t>
            </w:r>
          </w:p>
        </w:tc>
        <w:tc>
          <w:tcPr>
            <w:tcW w:w="1755" w:type="pct"/>
            <w:shd w:val="clear" w:color="auto" w:fill="auto"/>
          </w:tcPr>
          <w:p w14:paraId="61765F03" w14:textId="3572360B" w:rsidR="008B1654" w:rsidRPr="00E62628" w:rsidRDefault="008B1654" w:rsidP="008B1654">
            <w:pPr>
              <w:spacing w:after="0" w:line="240" w:lineRule="auto"/>
              <w:ind w:left="0"/>
              <w:jc w:val="left"/>
              <w:rPr>
                <w:sz w:val="18"/>
                <w:szCs w:val="18"/>
              </w:rPr>
            </w:pPr>
            <w:r w:rsidRPr="00E62628">
              <w:rPr>
                <w:rFonts w:eastAsia="Times New Roman" w:cs="Times New Roman"/>
                <w:sz w:val="18"/>
                <w:szCs w:val="18"/>
              </w:rPr>
              <w:t xml:space="preserve">Poate fi eligibil un proiect care conține o clădire în cadrul căreia </w:t>
            </w:r>
            <w:r w:rsidRPr="00E62628">
              <w:rPr>
                <w:sz w:val="18"/>
                <w:szCs w:val="18"/>
              </w:rPr>
              <w:t>există spații/unități de clădire închiriate/date în folosință gratuită/concesionate unor persoane juridice</w:t>
            </w:r>
            <w:r w:rsidR="001A5FB4" w:rsidRPr="00E62628">
              <w:rPr>
                <w:sz w:val="18"/>
                <w:szCs w:val="18"/>
              </w:rPr>
              <w:t xml:space="preserve"> d</w:t>
            </w:r>
            <w:r w:rsidRPr="00E62628">
              <w:rPr>
                <w:sz w:val="18"/>
                <w:szCs w:val="18"/>
              </w:rPr>
              <w:t>acă sunt îndeplinite următoarele condiții:</w:t>
            </w:r>
          </w:p>
          <w:p w14:paraId="1527D51A" w14:textId="77777777" w:rsidR="008B1654" w:rsidRPr="00E62628" w:rsidRDefault="008B1654" w:rsidP="009A1BB3">
            <w:pPr>
              <w:numPr>
                <w:ilvl w:val="0"/>
                <w:numId w:val="106"/>
              </w:numPr>
              <w:spacing w:before="120" w:line="240" w:lineRule="auto"/>
              <w:rPr>
                <w:i/>
                <w:sz w:val="18"/>
                <w:szCs w:val="18"/>
              </w:rPr>
            </w:pPr>
            <w:r w:rsidRPr="00E62628">
              <w:rPr>
                <w:i/>
                <w:sz w:val="18"/>
                <w:szCs w:val="18"/>
              </w:rPr>
              <w:t>Ocupanții trebuie să fi fost selectați printr-o procedură transparentă și nediscriminatorie, conform legislației în vigoare</w:t>
            </w:r>
          </w:p>
          <w:p w14:paraId="58260F32" w14:textId="77777777" w:rsidR="008B1654" w:rsidRPr="00E62628" w:rsidRDefault="008B1654" w:rsidP="009A1BB3">
            <w:pPr>
              <w:numPr>
                <w:ilvl w:val="0"/>
                <w:numId w:val="106"/>
              </w:numPr>
              <w:spacing w:after="0" w:line="240" w:lineRule="auto"/>
              <w:rPr>
                <w:i/>
                <w:sz w:val="18"/>
                <w:szCs w:val="18"/>
              </w:rPr>
            </w:pPr>
            <w:r w:rsidRPr="00E62628">
              <w:rPr>
                <w:i/>
                <w:sz w:val="18"/>
                <w:szCs w:val="18"/>
              </w:rPr>
              <w:t>Suprafața utilă aferentă acestor spații/unități de clădire nu depășește 10% din suprafața totală utilă a clădirii.</w:t>
            </w:r>
          </w:p>
          <w:p w14:paraId="7897DE76" w14:textId="77777777" w:rsidR="008B1654" w:rsidRPr="00E62628" w:rsidRDefault="008B1654" w:rsidP="009A1BB3">
            <w:pPr>
              <w:numPr>
                <w:ilvl w:val="0"/>
                <w:numId w:val="106"/>
              </w:numPr>
              <w:spacing w:before="120" w:line="240" w:lineRule="auto"/>
              <w:rPr>
                <w:i/>
                <w:sz w:val="18"/>
                <w:szCs w:val="18"/>
              </w:rPr>
            </w:pPr>
            <w:r w:rsidRPr="00E62628">
              <w:rPr>
                <w:i/>
                <w:sz w:val="18"/>
                <w:szCs w:val="18"/>
              </w:rPr>
              <w:t>Este atașată Declaraţia ocupantului (persoana juridică care a închiriat/a primit în folosință gratuită/a obținut în concesiune spații/unități de clădire) prin care îşi exprimă acordul ca Solicitantul să realizeze investiția.</w:t>
            </w:r>
          </w:p>
          <w:p w14:paraId="753E44E2" w14:textId="77777777" w:rsidR="008B1654" w:rsidRPr="00E62628" w:rsidRDefault="008B1654" w:rsidP="009A1BB3">
            <w:pPr>
              <w:numPr>
                <w:ilvl w:val="0"/>
                <w:numId w:val="106"/>
              </w:numPr>
              <w:spacing w:after="0" w:line="240" w:lineRule="auto"/>
              <w:rPr>
                <w:i/>
                <w:sz w:val="18"/>
                <w:szCs w:val="18"/>
              </w:rPr>
            </w:pPr>
            <w:r w:rsidRPr="00E62628">
              <w:rPr>
                <w:i/>
                <w:sz w:val="18"/>
                <w:szCs w:val="18"/>
              </w:rPr>
              <w:t>(unde e cazul) În cazul în care într-o clădire sunt mai multe spații/ unități de clădire închiriate/date în folosință gratuită/concesionate, în condițiile enunțate mai sus, se va întocmi un Tabel centralizator al acestor ocupanți la nivel de clădire, în care se vor menționa informațiile de mai sus, inclusiv suprafața totală utilă a clădirii (mp) si suprafața utilă a acestor spații/unități de clădire (mp și %). Suprafața utilă cumulată aferentă acestor spații/unități de clădire nu depășește 10% din suprafața totală utilă a clădirii.</w:t>
            </w:r>
          </w:p>
          <w:p w14:paraId="2D8E1C2A" w14:textId="16F537F5" w:rsidR="001A5FB4" w:rsidRPr="00E62628" w:rsidRDefault="00B0772B" w:rsidP="00230DAC">
            <w:pPr>
              <w:spacing w:after="0" w:line="240" w:lineRule="auto"/>
              <w:ind w:left="0"/>
              <w:rPr>
                <w:sz w:val="18"/>
                <w:szCs w:val="18"/>
              </w:rPr>
            </w:pPr>
            <w:r w:rsidRPr="00E62628">
              <w:rPr>
                <w:sz w:val="18"/>
                <w:szCs w:val="18"/>
              </w:rPr>
              <w:t>Precizăm că</w:t>
            </w:r>
            <w:r w:rsidR="001A5FB4" w:rsidRPr="00E62628">
              <w:rPr>
                <w:sz w:val="18"/>
                <w:szCs w:val="18"/>
              </w:rPr>
              <w:t xml:space="preserve"> </w:t>
            </w:r>
            <w:r w:rsidRPr="00E62628">
              <w:rPr>
                <w:sz w:val="18"/>
                <w:szCs w:val="18"/>
              </w:rPr>
              <w:t>persoanele juridice mai sus menț</w:t>
            </w:r>
            <w:r w:rsidR="001A5FB4" w:rsidRPr="00E62628">
              <w:rPr>
                <w:sz w:val="18"/>
                <w:szCs w:val="18"/>
              </w:rPr>
              <w:t xml:space="preserve">ionate sunt </w:t>
            </w:r>
            <w:r w:rsidR="00644DF3" w:rsidRPr="00E62628">
              <w:rPr>
                <w:sz w:val="18"/>
                <w:szCs w:val="18"/>
              </w:rPr>
              <w:t xml:space="preserve">persoane juridice </w:t>
            </w:r>
            <w:r w:rsidR="007A585F" w:rsidRPr="00E62628">
              <w:rPr>
                <w:sz w:val="18"/>
                <w:szCs w:val="18"/>
              </w:rPr>
              <w:t xml:space="preserve">care nu se </w:t>
            </w:r>
            <w:r w:rsidR="007A585F" w:rsidRPr="00E62628">
              <w:rPr>
                <w:sz w:val="18"/>
                <w:szCs w:val="18"/>
                <w:lang w:val="ro-RO"/>
              </w:rPr>
              <w:t>încadrează în categoria entitățil</w:t>
            </w:r>
            <w:r w:rsidR="0061719C">
              <w:rPr>
                <w:sz w:val="18"/>
                <w:szCs w:val="18"/>
                <w:lang w:val="ro-RO"/>
              </w:rPr>
              <w:t xml:space="preserve">or </w:t>
            </w:r>
            <w:r w:rsidR="0061719C">
              <w:rPr>
                <w:sz w:val="18"/>
                <w:szCs w:val="18"/>
                <w:lang w:val="ro-RO"/>
              </w:rPr>
              <w:lastRenderedPageBreak/>
              <w:t>publice (secțiunea 2.6, 4.1).</w:t>
            </w:r>
          </w:p>
          <w:p w14:paraId="49787EB1" w14:textId="47D634E5"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0B84BAFB" w14:textId="77777777" w:rsidTr="00284CD5">
        <w:trPr>
          <w:trHeight w:val="3301"/>
        </w:trPr>
        <w:tc>
          <w:tcPr>
            <w:tcW w:w="260" w:type="pct"/>
            <w:shd w:val="clear" w:color="auto" w:fill="C6D9F1" w:themeFill="text2" w:themeFillTint="33"/>
          </w:tcPr>
          <w:p w14:paraId="76D0E9CA" w14:textId="4D4B7D89"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47A5F167" w14:textId="57C9463C"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12.08.16</w:t>
            </w:r>
          </w:p>
        </w:tc>
        <w:tc>
          <w:tcPr>
            <w:tcW w:w="408" w:type="pct"/>
            <w:shd w:val="clear" w:color="auto" w:fill="FDE9D9" w:themeFill="accent6" w:themeFillTint="33"/>
          </w:tcPr>
          <w:p w14:paraId="442AE28C"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Administrația Națională a Penitenciarelor</w:t>
            </w:r>
          </w:p>
        </w:tc>
        <w:tc>
          <w:tcPr>
            <w:tcW w:w="288" w:type="pct"/>
            <w:shd w:val="clear" w:color="auto" w:fill="C6D9F1" w:themeFill="text2" w:themeFillTint="33"/>
          </w:tcPr>
          <w:p w14:paraId="3C41DE71" w14:textId="43EFEEDF"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t>75316</w:t>
            </w:r>
          </w:p>
        </w:tc>
        <w:tc>
          <w:tcPr>
            <w:tcW w:w="1973" w:type="pct"/>
            <w:gridSpan w:val="3"/>
            <w:shd w:val="clear" w:color="auto" w:fill="auto"/>
          </w:tcPr>
          <w:p w14:paraId="75BC2BC2"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r w:rsidRPr="00E62628">
              <w:rPr>
                <w:rFonts w:eastAsia="Times New Roman" w:cs="Times New Roman"/>
                <w:sz w:val="18"/>
                <w:szCs w:val="18"/>
              </w:rPr>
              <w:t> </w:t>
            </w:r>
            <w:r w:rsidRPr="00E62628">
              <w:rPr>
                <w:rStyle w:val="Hyperlink"/>
                <w:rFonts w:eastAsia="Times New Roman" w:cs="Times New Roman"/>
                <w:color w:val="auto"/>
                <w:sz w:val="18"/>
                <w:szCs w:val="18"/>
                <w:u w:val="none"/>
              </w:rPr>
              <w:t xml:space="preserve">Precizăm că sistemul administrației penitenciare este compus din </w:t>
            </w:r>
            <w:r w:rsidRPr="00E62628">
              <w:rPr>
                <w:sz w:val="18"/>
                <w:szCs w:val="18"/>
              </w:rPr>
              <w:t xml:space="preserve"> </w:t>
            </w:r>
            <w:r w:rsidRPr="00E62628">
              <w:rPr>
                <w:rStyle w:val="Hyperlink"/>
                <w:rFonts w:eastAsia="Times New Roman" w:cs="Times New Roman"/>
                <w:color w:val="auto"/>
                <w:sz w:val="18"/>
                <w:szCs w:val="18"/>
                <w:u w:val="none"/>
              </w:rPr>
              <w:t>Administrația Natională a Penitenciarelor(aparat central aflat în subordinea Ministerului Justiției) și penitenciare (unități subordonate Administrației Naționale a Penitenciarelor). Potrivit prevederilor legale penitenciarele sunt instituții publice de interes national cu personalitate juridică, in subordinea Administrației Nationale a Penitenciarelor și fac parte din instituțiile publice de apărare, ordine publică și siguranță națională. Vă rugăm să ne precizati dacă în accepțiunea Ghidului așa cum a fost publicat spre consultare, penitenciarele reprezintă aplicanți eligibili. De asemenea, propunem completarea secțiunii autorități publice centrale cu calitatea de ordonatori de credite pe care o pot avea instituțiile menționate, respectiv: Autorități publice centrale:</w:t>
            </w:r>
            <w:r w:rsidRPr="00E62628">
              <w:rPr>
                <w:sz w:val="18"/>
                <w:szCs w:val="18"/>
              </w:rPr>
              <w:t xml:space="preserve"> </w:t>
            </w:r>
            <w:r w:rsidRPr="00E62628">
              <w:rPr>
                <w:rStyle w:val="Hyperlink"/>
                <w:rFonts w:eastAsia="Times New Roman" w:cs="Times New Roman"/>
                <w:color w:val="auto"/>
                <w:sz w:val="18"/>
                <w:szCs w:val="18"/>
                <w:u w:val="none"/>
              </w:rPr>
              <w:t xml:space="preserve">ministerele, alte organe de specialitate care se organizează din subordinea Guvernului ori a ministerelor, instituțiile publice din subordinea Guvernului ori a ministerelor, autorităţile administrative autonome (înființate prin legi organice) </w:t>
            </w:r>
            <w:r w:rsidRPr="00E62628">
              <w:rPr>
                <w:rStyle w:val="Hyperlink"/>
                <w:rFonts w:eastAsia="Times New Roman" w:cs="Times New Roman"/>
                <w:i/>
                <w:color w:val="auto"/>
                <w:sz w:val="18"/>
                <w:szCs w:val="18"/>
                <w:u w:val="none"/>
              </w:rPr>
              <w:t>având calitatea de ordonatori de credite primari, secundari sau terțiari</w:t>
            </w:r>
          </w:p>
          <w:p w14:paraId="5BCBC118" w14:textId="2261684C" w:rsidR="00BB5B3F" w:rsidRPr="00E62628" w:rsidRDefault="00BB5B3F" w:rsidP="008B1654">
            <w:pPr>
              <w:spacing w:after="0" w:line="240" w:lineRule="auto"/>
              <w:ind w:left="0"/>
              <w:rPr>
                <w:rFonts w:eastAsia="Times New Roman" w:cs="Times New Roman"/>
                <w:i/>
                <w:sz w:val="18"/>
                <w:szCs w:val="18"/>
              </w:rPr>
            </w:pPr>
          </w:p>
        </w:tc>
        <w:tc>
          <w:tcPr>
            <w:tcW w:w="1755" w:type="pct"/>
            <w:shd w:val="clear" w:color="auto" w:fill="auto"/>
          </w:tcPr>
          <w:p w14:paraId="0C9C7386" w14:textId="1CE1ED82" w:rsidR="008B1654" w:rsidRPr="00E62628" w:rsidRDefault="008B1654" w:rsidP="008B1654">
            <w:pPr>
              <w:spacing w:after="0" w:line="240" w:lineRule="auto"/>
              <w:ind w:left="0"/>
              <w:jc w:val="left"/>
              <w:rPr>
                <w:lang w:val="it-IT"/>
              </w:rPr>
            </w:pPr>
            <w:r w:rsidRPr="00E62628">
              <w:rPr>
                <w:rStyle w:val="Hyperlink"/>
                <w:rFonts w:eastAsia="Times New Roman" w:cs="Times New Roman"/>
                <w:color w:val="auto"/>
                <w:sz w:val="18"/>
                <w:szCs w:val="18"/>
                <w:u w:val="none"/>
              </w:rPr>
              <w:t>Administrația Natională a Penitenciarelor (aparat central aflat în subordinea Ministerului Justiției), precum și penitenciarele (unități subordonate Administrației Naționale a Penitenciarelor) pot fi solicitanți eligibili, putând fi încadrați în categoria autorităților publice centrale, cu condiția încadrării acestora într-una situațiile descrise în Ghidul specific (secțiunea 2.6; 4.1 (punctul 1) și cu condiția respectării condițiilor prevăzute în Ghidul specific.</w:t>
            </w:r>
          </w:p>
          <w:p w14:paraId="6908863D" w14:textId="77777777" w:rsidR="008B1654" w:rsidRPr="00E62628" w:rsidRDefault="008B1654" w:rsidP="008B1654">
            <w:pPr>
              <w:spacing w:after="0" w:line="240" w:lineRule="auto"/>
              <w:ind w:left="0"/>
              <w:jc w:val="left"/>
              <w:rPr>
                <w:rFonts w:eastAsia="Times New Roman" w:cs="Times New Roman"/>
                <w:sz w:val="18"/>
                <w:szCs w:val="18"/>
              </w:rPr>
            </w:pPr>
          </w:p>
          <w:p w14:paraId="0712B299" w14:textId="77777777" w:rsidR="008B1654" w:rsidRPr="00E62628" w:rsidRDefault="008B1654" w:rsidP="008B1654">
            <w:pPr>
              <w:spacing w:after="0" w:line="240" w:lineRule="auto"/>
              <w:ind w:left="0"/>
              <w:jc w:val="left"/>
              <w:rPr>
                <w:rFonts w:eastAsia="Times New Roman" w:cs="Times New Roman"/>
                <w:sz w:val="18"/>
                <w:szCs w:val="18"/>
              </w:rPr>
            </w:pPr>
          </w:p>
          <w:p w14:paraId="60E35019" w14:textId="2DB61FA9"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51099A84" w14:textId="77777777" w:rsidTr="00284CD5">
        <w:trPr>
          <w:trHeight w:val="1476"/>
        </w:trPr>
        <w:tc>
          <w:tcPr>
            <w:tcW w:w="260" w:type="pct"/>
            <w:shd w:val="clear" w:color="auto" w:fill="C6D9F1" w:themeFill="text2" w:themeFillTint="33"/>
          </w:tcPr>
          <w:p w14:paraId="7E05F83C" w14:textId="5E287EE2"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461119D2" w14:textId="5F984808"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12.08.16</w:t>
            </w:r>
          </w:p>
        </w:tc>
        <w:tc>
          <w:tcPr>
            <w:tcW w:w="408" w:type="pct"/>
            <w:shd w:val="clear" w:color="auto" w:fill="FDE9D9" w:themeFill="accent6" w:themeFillTint="33"/>
          </w:tcPr>
          <w:p w14:paraId="1918693B"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Gabriela Toma (MFP- Direct Generală Regională a Finantelor Publice Brasov)</w:t>
            </w:r>
          </w:p>
        </w:tc>
        <w:tc>
          <w:tcPr>
            <w:tcW w:w="288" w:type="pct"/>
            <w:shd w:val="clear" w:color="auto" w:fill="C6D9F1" w:themeFill="text2" w:themeFillTint="33"/>
          </w:tcPr>
          <w:p w14:paraId="5889AB0A"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75481</w:t>
            </w:r>
          </w:p>
        </w:tc>
        <w:tc>
          <w:tcPr>
            <w:tcW w:w="1973" w:type="pct"/>
            <w:gridSpan w:val="3"/>
            <w:shd w:val="clear" w:color="auto" w:fill="auto"/>
          </w:tcPr>
          <w:p w14:paraId="34F655F9"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 xml:space="preserve">Vă rugăm să ne sprijiniți în eliminarea condiției privind vechimea clădirii, în speță a clauzei </w:t>
            </w:r>
            <w:r w:rsidRPr="00E62628">
              <w:rPr>
                <w:rStyle w:val="Hyperlink"/>
                <w:rFonts w:eastAsia="Times New Roman" w:cs="Times New Roman"/>
                <w:i/>
                <w:color w:val="auto"/>
                <w:sz w:val="18"/>
                <w:szCs w:val="18"/>
                <w:u w:val="none"/>
              </w:rPr>
              <w:t>Clădirea este construită (are lucrările finalizate din punct de vedere fizic) până la sfârșitul anului 1997</w:t>
            </w:r>
            <w:r w:rsidRPr="00E62628">
              <w:rPr>
                <w:rStyle w:val="Hyperlink"/>
                <w:rFonts w:eastAsia="Times New Roman" w:cs="Times New Roman"/>
                <w:color w:val="auto"/>
                <w:sz w:val="18"/>
                <w:szCs w:val="18"/>
                <w:u w:val="none"/>
              </w:rPr>
              <w:t>.</w:t>
            </w:r>
          </w:p>
          <w:p w14:paraId="694CFBEF"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52E935C4" w14:textId="77777777" w:rsidR="008B1654" w:rsidRPr="00E62628" w:rsidRDefault="008B1654" w:rsidP="008B1654">
            <w:pPr>
              <w:spacing w:after="0" w:line="240" w:lineRule="auto"/>
              <w:ind w:left="0"/>
              <w:rPr>
                <w:rFonts w:cs="Calibri"/>
                <w:sz w:val="18"/>
                <w:szCs w:val="18"/>
              </w:rPr>
            </w:pPr>
            <w:r w:rsidRPr="00E62628">
              <w:rPr>
                <w:rFonts w:cs="Calibri"/>
                <w:sz w:val="18"/>
                <w:szCs w:val="18"/>
                <w:lang w:val="ro-RO"/>
              </w:rPr>
              <w:t xml:space="preserve">Stabilirea sfârșitului anului 1997 ca termen până la care lucrările </w:t>
            </w:r>
          </w:p>
          <w:p w14:paraId="57C076E5" w14:textId="77777777" w:rsidR="008B1654" w:rsidRPr="00E62628" w:rsidRDefault="008B1654" w:rsidP="008B1654">
            <w:pPr>
              <w:spacing w:after="0" w:line="240" w:lineRule="auto"/>
              <w:ind w:left="0"/>
              <w:rPr>
                <w:rFonts w:cs="Calibri"/>
                <w:sz w:val="18"/>
                <w:szCs w:val="18"/>
              </w:rPr>
            </w:pPr>
            <w:r w:rsidRPr="00E62628">
              <w:rPr>
                <w:rFonts w:cs="Calibri"/>
                <w:sz w:val="18"/>
                <w:szCs w:val="18"/>
                <w:lang w:val="ro-RO"/>
              </w:rPr>
              <w:t xml:space="preserve">de construire a unei clădiri să fie finalizate s-a bazat pe emiterea în </w:t>
            </w:r>
            <w:r w:rsidRPr="00E62628">
              <w:rPr>
                <w:rFonts w:cs="Calibri"/>
                <w:b/>
                <w:sz w:val="18"/>
                <w:szCs w:val="18"/>
                <w:lang w:val="ro-RO"/>
              </w:rPr>
              <w:t>anul 1997</w:t>
            </w:r>
            <w:r w:rsidRPr="00E62628">
              <w:rPr>
                <w:rFonts w:cs="Calibri"/>
                <w:sz w:val="18"/>
                <w:szCs w:val="18"/>
                <w:lang w:val="ro-RO"/>
              </w:rPr>
              <w:t xml:space="preserve"> a seriilor de </w:t>
            </w:r>
            <w:r w:rsidRPr="00E62628">
              <w:rPr>
                <w:rFonts w:cs="Calibri"/>
                <w:b/>
                <w:sz w:val="18"/>
                <w:szCs w:val="18"/>
                <w:lang w:val="ro-RO"/>
              </w:rPr>
              <w:t>normative C107</w:t>
            </w:r>
            <w:r w:rsidRPr="00E62628">
              <w:rPr>
                <w:rFonts w:cs="Calibri"/>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E62628">
              <w:rPr>
                <w:rFonts w:cs="Calibri"/>
                <w:sz w:val="18"/>
                <w:szCs w:val="18"/>
              </w:rPr>
              <w:t xml:space="preserve">. </w:t>
            </w:r>
          </w:p>
          <w:p w14:paraId="0D9E0F1A" w14:textId="77777777" w:rsidR="008B1654" w:rsidRPr="00E62628" w:rsidRDefault="008B1654" w:rsidP="008B1654">
            <w:pPr>
              <w:spacing w:after="0" w:line="240" w:lineRule="auto"/>
              <w:ind w:left="0"/>
              <w:rPr>
                <w:rFonts w:cs="Calibri"/>
                <w:sz w:val="18"/>
                <w:szCs w:val="18"/>
                <w:lang w:val="ro-RO"/>
              </w:rPr>
            </w:pPr>
            <w:r w:rsidRPr="00E62628">
              <w:rPr>
                <w:rFonts w:cs="Calibri"/>
                <w:sz w:val="18"/>
                <w:szCs w:val="18"/>
                <w:lang w:val="ro-RO"/>
              </w:rPr>
              <w:t xml:space="preserve">Având în vedere aplicarea efectivă/în realitate a prevederilor </w:t>
            </w:r>
          </w:p>
          <w:p w14:paraId="03B61F1B" w14:textId="77777777" w:rsidR="008B1654" w:rsidRPr="00E62628" w:rsidRDefault="008B1654" w:rsidP="008B1654">
            <w:pPr>
              <w:spacing w:after="0" w:line="240" w:lineRule="auto"/>
              <w:ind w:left="0"/>
              <w:rPr>
                <w:rFonts w:cs="Calibri"/>
                <w:sz w:val="18"/>
                <w:szCs w:val="18"/>
                <w:lang w:val="ro-RO"/>
              </w:rPr>
            </w:pPr>
            <w:r w:rsidRPr="00E62628">
              <w:rPr>
                <w:rFonts w:cs="Calibri"/>
                <w:sz w:val="18"/>
                <w:szCs w:val="18"/>
                <w:lang w:val="ro-RO"/>
              </w:rPr>
              <w:t xml:space="preserve">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w:t>
            </w:r>
            <w:r w:rsidRPr="00E62628">
              <w:rPr>
                <w:rFonts w:cs="Calibri"/>
                <w:b/>
                <w:sz w:val="18"/>
                <w:szCs w:val="18"/>
                <w:lang w:val="ro-RO"/>
              </w:rPr>
              <w:t>sfârșitul anului 1999</w:t>
            </w:r>
            <w:r w:rsidRPr="00E62628">
              <w:rPr>
                <w:rFonts w:cs="Calibri"/>
                <w:sz w:val="18"/>
                <w:szCs w:val="18"/>
                <w:lang w:val="ro-RO"/>
              </w:rPr>
              <w:t xml:space="preserve"> ca fiind termenul începând cu care se poate considera că au fost construite clădiri cu performanțe termice ridicate (în comparație cu fondul de clădiri existent la acea dată).</w:t>
            </w:r>
          </w:p>
          <w:p w14:paraId="7CD40D4C" w14:textId="77777777" w:rsidR="008B1654" w:rsidRPr="00E62628" w:rsidRDefault="008B1654" w:rsidP="008B1654">
            <w:pPr>
              <w:spacing w:after="0" w:line="240" w:lineRule="auto"/>
              <w:ind w:left="0"/>
              <w:rPr>
                <w:rFonts w:cs="Calibri"/>
                <w:sz w:val="18"/>
                <w:szCs w:val="18"/>
                <w:lang w:val="ro-RO"/>
              </w:rPr>
            </w:pPr>
          </w:p>
          <w:p w14:paraId="6E0F092E" w14:textId="77777777" w:rsidR="008B1654" w:rsidRPr="00E62628" w:rsidRDefault="008B1654" w:rsidP="008B1654">
            <w:pPr>
              <w:spacing w:after="0" w:line="240" w:lineRule="auto"/>
              <w:ind w:left="0"/>
              <w:rPr>
                <w:rFonts w:cs="Calibri"/>
                <w:sz w:val="18"/>
                <w:szCs w:val="18"/>
              </w:rPr>
            </w:pPr>
            <w:r w:rsidRPr="00E62628">
              <w:rPr>
                <w:rFonts w:cs="Calibri"/>
                <w:sz w:val="18"/>
                <w:szCs w:val="18"/>
                <w:lang w:val="ro-RO"/>
              </w:rPr>
              <w:t>Criteriul de eligibilitate a fost modificat astfel</w:t>
            </w:r>
            <w:r w:rsidRPr="00E62628">
              <w:rPr>
                <w:rFonts w:cs="Calibri"/>
                <w:sz w:val="18"/>
                <w:szCs w:val="18"/>
              </w:rPr>
              <w:t>:</w:t>
            </w:r>
          </w:p>
          <w:p w14:paraId="7FFABBF5" w14:textId="6E214B9E" w:rsidR="008B1654" w:rsidRPr="00E62628" w:rsidRDefault="008B1654" w:rsidP="00BB5B3F">
            <w:pPr>
              <w:spacing w:after="0" w:line="240" w:lineRule="auto"/>
              <w:ind w:left="0"/>
              <w:rPr>
                <w:rFonts w:cs="Arial"/>
                <w:sz w:val="18"/>
                <w:szCs w:val="18"/>
                <w:u w:val="single"/>
              </w:rPr>
            </w:pPr>
            <w:r w:rsidRPr="00E62628">
              <w:rPr>
                <w:rFonts w:cs="Arial"/>
                <w:sz w:val="18"/>
                <w:szCs w:val="18"/>
                <w:u w:val="single"/>
              </w:rPr>
              <w:t>“</w:t>
            </w: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1999</w:t>
            </w:r>
            <w:r w:rsidRPr="00E62628">
              <w:rPr>
                <w:rFonts w:cs="Arial"/>
                <w:b/>
                <w:sz w:val="18"/>
                <w:szCs w:val="18"/>
                <w:u w:val="single"/>
              </w:rPr>
              <w:t>”</w:t>
            </w:r>
            <w:r w:rsidR="00BB5B3F" w:rsidRPr="00E62628">
              <w:rPr>
                <w:rFonts w:cs="Arial"/>
                <w:sz w:val="18"/>
                <w:szCs w:val="18"/>
                <w:u w:val="single"/>
              </w:rPr>
              <w:t>.</w:t>
            </w:r>
          </w:p>
        </w:tc>
      </w:tr>
      <w:tr w:rsidR="008B1654" w:rsidRPr="000B77F3" w14:paraId="5717BAAE" w14:textId="77777777" w:rsidTr="00284CD5">
        <w:trPr>
          <w:trHeight w:val="1476"/>
        </w:trPr>
        <w:tc>
          <w:tcPr>
            <w:tcW w:w="260" w:type="pct"/>
            <w:shd w:val="clear" w:color="auto" w:fill="C6D9F1" w:themeFill="text2" w:themeFillTint="33"/>
          </w:tcPr>
          <w:p w14:paraId="7879A52C" w14:textId="52988B47"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6DC28669" w14:textId="70104BBF"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16.08.16</w:t>
            </w:r>
          </w:p>
        </w:tc>
        <w:tc>
          <w:tcPr>
            <w:tcW w:w="408" w:type="pct"/>
            <w:shd w:val="clear" w:color="auto" w:fill="FDE9D9" w:themeFill="accent6" w:themeFillTint="33"/>
          </w:tcPr>
          <w:p w14:paraId="5AAB6D0B"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Andreea Maria Lazăr (Progress Advisory) </w:t>
            </w:r>
          </w:p>
        </w:tc>
        <w:tc>
          <w:tcPr>
            <w:tcW w:w="288" w:type="pct"/>
            <w:shd w:val="clear" w:color="auto" w:fill="C6D9F1" w:themeFill="text2" w:themeFillTint="33"/>
          </w:tcPr>
          <w:p w14:paraId="7D83256B"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t>75709 </w:t>
            </w:r>
          </w:p>
        </w:tc>
        <w:tc>
          <w:tcPr>
            <w:tcW w:w="1973" w:type="pct"/>
            <w:gridSpan w:val="3"/>
            <w:shd w:val="clear" w:color="auto" w:fill="auto"/>
          </w:tcPr>
          <w:p w14:paraId="2B3F85B0" w14:textId="6A70CF30" w:rsidR="008B1654" w:rsidRPr="00E62628" w:rsidRDefault="008B1654" w:rsidP="008B1654">
            <w:pPr>
              <w:spacing w:after="0" w:line="240" w:lineRule="auto"/>
              <w:ind w:left="0"/>
              <w:rPr>
                <w:rStyle w:val="Hyperlink"/>
                <w:rFonts w:eastAsia="Times New Roman" w:cs="Times New Roman"/>
                <w:color w:val="auto"/>
                <w:sz w:val="18"/>
                <w:szCs w:val="18"/>
              </w:rPr>
            </w:pPr>
          </w:p>
          <w:p w14:paraId="3EF888AE"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r w:rsidRPr="00E62628">
              <w:rPr>
                <w:rStyle w:val="Hyperlink"/>
                <w:rFonts w:eastAsia="Times New Roman" w:cs="Times New Roman"/>
                <w:color w:val="auto"/>
                <w:sz w:val="18"/>
                <w:szCs w:val="18"/>
                <w:u w:val="none"/>
              </w:rPr>
              <w:t xml:space="preserve">La pagina 14 din Ghidul Specific se menționeaza: </w:t>
            </w:r>
            <w:r w:rsidRPr="00E62628">
              <w:rPr>
                <w:rStyle w:val="Hyperlink"/>
                <w:rFonts w:eastAsia="Times New Roman" w:cs="Times New Roman"/>
                <w:i/>
                <w:color w:val="auto"/>
                <w:sz w:val="18"/>
                <w:szCs w:val="18"/>
                <w:u w:val="none"/>
              </w:rPr>
              <w:t>Documentele strategice relevante:</w:t>
            </w:r>
            <w:r w:rsidRPr="00E62628">
              <w:rPr>
                <w:sz w:val="18"/>
                <w:szCs w:val="18"/>
              </w:rPr>
              <w:t xml:space="preserve"> </w:t>
            </w:r>
            <w:r w:rsidRPr="00E62628">
              <w:rPr>
                <w:rStyle w:val="Hyperlink"/>
                <w:rFonts w:eastAsia="Times New Roman" w:cs="Times New Roman"/>
                <w:i/>
                <w:color w:val="auto"/>
                <w:sz w:val="18"/>
                <w:szCs w:val="18"/>
                <w:u w:val="none"/>
              </w:rPr>
              <w:t>−</w:t>
            </w:r>
            <w:r w:rsidRPr="00E62628">
              <w:rPr>
                <w:rStyle w:val="Hyperlink"/>
                <w:rFonts w:eastAsia="Times New Roman" w:cs="Times New Roman"/>
                <w:i/>
                <w:color w:val="auto"/>
                <w:sz w:val="18"/>
                <w:szCs w:val="18"/>
                <w:u w:val="none"/>
              </w:rPr>
              <w:tab/>
              <w:t xml:space="preserve">Planuri de acțiune privind energia durabilă; </w:t>
            </w:r>
          </w:p>
          <w:p w14:paraId="5FA04996"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r w:rsidRPr="00E62628">
              <w:rPr>
                <w:rStyle w:val="Hyperlink"/>
                <w:rFonts w:eastAsia="Times New Roman" w:cs="Times New Roman"/>
                <w:i/>
                <w:color w:val="auto"/>
                <w:sz w:val="18"/>
                <w:szCs w:val="18"/>
                <w:u w:val="none"/>
              </w:rPr>
              <w:t>−</w:t>
            </w:r>
            <w:r w:rsidRPr="00E62628">
              <w:rPr>
                <w:rStyle w:val="Hyperlink"/>
                <w:rFonts w:eastAsia="Times New Roman" w:cs="Times New Roman"/>
                <w:i/>
                <w:color w:val="auto"/>
                <w:sz w:val="18"/>
                <w:szCs w:val="18"/>
                <w:u w:val="none"/>
              </w:rPr>
              <w:tab/>
              <w:t xml:space="preserve">Strategii de reducere a emisiilor de CO2; </w:t>
            </w:r>
          </w:p>
          <w:p w14:paraId="2333D92F"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r w:rsidRPr="00E62628">
              <w:rPr>
                <w:rStyle w:val="Hyperlink"/>
                <w:rFonts w:eastAsia="Times New Roman" w:cs="Times New Roman"/>
                <w:i/>
                <w:color w:val="auto"/>
                <w:sz w:val="18"/>
                <w:szCs w:val="18"/>
                <w:u w:val="none"/>
              </w:rPr>
              <w:t>−</w:t>
            </w:r>
            <w:r w:rsidRPr="00E62628">
              <w:rPr>
                <w:rStyle w:val="Hyperlink"/>
                <w:rFonts w:eastAsia="Times New Roman" w:cs="Times New Roman"/>
                <w:i/>
                <w:color w:val="auto"/>
                <w:sz w:val="18"/>
                <w:szCs w:val="18"/>
                <w:u w:val="none"/>
              </w:rPr>
              <w:tab/>
              <w:t>Strategii locale în domeniul energiei;</w:t>
            </w:r>
          </w:p>
          <w:p w14:paraId="171FA3D0"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r w:rsidRPr="00E62628">
              <w:rPr>
                <w:rStyle w:val="Hyperlink"/>
                <w:rFonts w:eastAsia="Times New Roman" w:cs="Times New Roman"/>
                <w:i/>
                <w:color w:val="auto"/>
                <w:sz w:val="18"/>
                <w:szCs w:val="18"/>
                <w:u w:val="none"/>
              </w:rPr>
              <w:t>−</w:t>
            </w:r>
            <w:r w:rsidRPr="00E62628">
              <w:rPr>
                <w:rStyle w:val="Hyperlink"/>
                <w:rFonts w:eastAsia="Times New Roman" w:cs="Times New Roman"/>
                <w:i/>
                <w:color w:val="auto"/>
                <w:sz w:val="18"/>
                <w:szCs w:val="18"/>
                <w:u w:val="none"/>
              </w:rPr>
              <w:tab/>
              <w:t>Strategia națională în domeniul eficienței energetice</w:t>
            </w:r>
          </w:p>
          <w:p w14:paraId="33DC1DD5"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r w:rsidRPr="00E62628">
              <w:rPr>
                <w:rStyle w:val="Hyperlink"/>
                <w:rFonts w:eastAsia="Times New Roman" w:cs="Times New Roman"/>
                <w:i/>
                <w:color w:val="auto"/>
                <w:sz w:val="18"/>
                <w:szCs w:val="18"/>
                <w:u w:val="none"/>
              </w:rPr>
              <w:t>−</w:t>
            </w:r>
            <w:r w:rsidRPr="00E62628">
              <w:rPr>
                <w:rStyle w:val="Hyperlink"/>
                <w:rFonts w:eastAsia="Times New Roman" w:cs="Times New Roman"/>
                <w:i/>
                <w:color w:val="auto"/>
                <w:sz w:val="18"/>
                <w:szCs w:val="18"/>
                <w:u w:val="none"/>
              </w:rPr>
              <w:tab/>
              <w:t>Alte documente strategice care prevăd măsuri în domeniul eficienţei energetice, conform legislației în vigoare , cu nota de subsol:(12) Autorităţile administraţiei publice locale din localităţile cu o populaţie mai mare de 5.000 de locuitori au obligaţia să întocmească programe de îmbunătăţire a eficienţei energetice în care includ măsuri pe termen scurt şi măsuri pe termen de 3-6 ani.</w:t>
            </w:r>
          </w:p>
          <w:p w14:paraId="1E7141DB"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p>
          <w:p w14:paraId="79F8415A"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Cu referire la nota de subsol mai sus mentionata,in cazul unui solicitant autoritate publica locala cu o populatie mai mare de 5.000 de locuitori,pentru îndeplinirea acestui criteriu:</w:t>
            </w:r>
          </w:p>
          <w:p w14:paraId="43F00EE2" w14:textId="77777777" w:rsidR="008B1654" w:rsidRPr="00E62628" w:rsidRDefault="008B1654" w:rsidP="009A1BB3">
            <w:pPr>
              <w:pStyle w:val="ListParagraph"/>
              <w:numPr>
                <w:ilvl w:val="0"/>
                <w:numId w:val="81"/>
              </w:numPr>
              <w:spacing w:after="0" w:line="240" w:lineRule="auto"/>
              <w:rPr>
                <w:rFonts w:eastAsia="Times New Roman" w:cs="Times New Roman"/>
                <w:sz w:val="18"/>
                <w:szCs w:val="18"/>
              </w:rPr>
            </w:pPr>
            <w:r w:rsidRPr="00E62628">
              <w:rPr>
                <w:rFonts w:eastAsia="Times New Roman" w:cs="Times New Roman"/>
                <w:sz w:val="18"/>
                <w:szCs w:val="18"/>
              </w:rPr>
              <w:t xml:space="preserve">Este obligatoriu ca solicitantul sa depuna documentul strategic intocmit conform legii nr. 121/2014 privind eficienta energetica? </w:t>
            </w:r>
            <w:r w:rsidRPr="00E62628">
              <w:rPr>
                <w:rFonts w:eastAsia="Times New Roman" w:cs="Times New Roman"/>
                <w:b/>
                <w:sz w:val="18"/>
                <w:szCs w:val="18"/>
              </w:rPr>
              <w:t>sau</w:t>
            </w:r>
          </w:p>
          <w:p w14:paraId="6B77D13C" w14:textId="77777777" w:rsidR="008B1654" w:rsidRPr="00E62628" w:rsidRDefault="008B1654" w:rsidP="009A1BB3">
            <w:pPr>
              <w:pStyle w:val="ListParagraph"/>
              <w:numPr>
                <w:ilvl w:val="0"/>
                <w:numId w:val="81"/>
              </w:numPr>
              <w:spacing w:after="0" w:line="240" w:lineRule="auto"/>
              <w:rPr>
                <w:rFonts w:eastAsia="Times New Roman" w:cs="Times New Roman"/>
                <w:sz w:val="18"/>
                <w:szCs w:val="18"/>
              </w:rPr>
            </w:pPr>
            <w:r w:rsidRPr="00E62628">
              <w:rPr>
                <w:rFonts w:eastAsia="Times New Roman" w:cs="Times New Roman"/>
                <w:sz w:val="18"/>
                <w:szCs w:val="18"/>
              </w:rPr>
              <w:t>Criteriul se considera indeplinit si in cazul in care se prezinta celelalte documente/extrase din celelalte documente si anume “</w:t>
            </w:r>
            <w:r w:rsidRPr="00E62628">
              <w:rPr>
                <w:rFonts w:eastAsia="Times New Roman" w:cs="Times New Roman"/>
                <w:i/>
                <w:sz w:val="18"/>
                <w:szCs w:val="18"/>
              </w:rPr>
              <w:t>Planuri de actiune privind energia durabila</w:t>
            </w:r>
            <w:r w:rsidRPr="00E62628">
              <w:rPr>
                <w:rFonts w:eastAsia="Times New Roman" w:cs="Times New Roman"/>
                <w:sz w:val="18"/>
                <w:szCs w:val="18"/>
              </w:rPr>
              <w:t xml:space="preserve">; SAU </w:t>
            </w:r>
            <w:r w:rsidRPr="00E62628">
              <w:rPr>
                <w:rFonts w:eastAsia="Times New Roman" w:cs="Times New Roman"/>
                <w:i/>
                <w:sz w:val="18"/>
                <w:szCs w:val="18"/>
              </w:rPr>
              <w:t>Strategii de reducere a emisiilor de CO2</w:t>
            </w:r>
            <w:r w:rsidRPr="00E62628">
              <w:rPr>
                <w:rFonts w:eastAsia="Times New Roman" w:cs="Times New Roman"/>
                <w:sz w:val="18"/>
                <w:szCs w:val="18"/>
              </w:rPr>
              <w:t>;</w:t>
            </w:r>
          </w:p>
          <w:p w14:paraId="6EA2E288" w14:textId="77777777" w:rsidR="008B1654" w:rsidRPr="00E62628" w:rsidRDefault="008B1654" w:rsidP="009A1BB3">
            <w:pPr>
              <w:pStyle w:val="ListParagraph"/>
              <w:numPr>
                <w:ilvl w:val="0"/>
                <w:numId w:val="81"/>
              </w:numPr>
              <w:spacing w:after="0" w:line="240" w:lineRule="auto"/>
              <w:rPr>
                <w:rFonts w:eastAsia="Times New Roman" w:cs="Times New Roman"/>
                <w:sz w:val="18"/>
                <w:szCs w:val="18"/>
              </w:rPr>
            </w:pPr>
            <w:r w:rsidRPr="00E62628">
              <w:rPr>
                <w:rFonts w:eastAsia="Times New Roman" w:cs="Times New Roman"/>
                <w:sz w:val="18"/>
                <w:szCs w:val="18"/>
              </w:rPr>
              <w:t xml:space="preserve">SAU </w:t>
            </w:r>
            <w:r w:rsidRPr="00E62628">
              <w:rPr>
                <w:rFonts w:eastAsia="Times New Roman" w:cs="Times New Roman"/>
                <w:i/>
                <w:sz w:val="18"/>
                <w:szCs w:val="18"/>
              </w:rPr>
              <w:t>Strategii locale in domeniul energiei</w:t>
            </w:r>
            <w:r w:rsidRPr="00E62628">
              <w:rPr>
                <w:rFonts w:eastAsia="Times New Roman" w:cs="Times New Roman"/>
                <w:sz w:val="18"/>
                <w:szCs w:val="18"/>
              </w:rPr>
              <w:t>?”</w:t>
            </w:r>
          </w:p>
          <w:p w14:paraId="79D95F6F" w14:textId="77777777" w:rsidR="008B1654" w:rsidRPr="00E62628" w:rsidRDefault="008B1654" w:rsidP="008B1654">
            <w:pPr>
              <w:spacing w:after="0" w:line="240" w:lineRule="auto"/>
              <w:rPr>
                <w:rFonts w:eastAsia="Times New Roman" w:cs="Times New Roman"/>
                <w:sz w:val="18"/>
                <w:szCs w:val="18"/>
              </w:rPr>
            </w:pPr>
          </w:p>
          <w:p w14:paraId="232F120C"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  In cazul in care criteriul se considera indeplinit si in varianta b) prezentata mai sus, aceste documente pot fi documente specific judetului sau regiunii , cu aplicabilitate si la nivelul APL solicitante? De exemplu, un document </w:t>
            </w:r>
            <w:r w:rsidRPr="00E62628">
              <w:rPr>
                <w:rFonts w:eastAsia="Times New Roman" w:cs="Times New Roman"/>
                <w:i/>
                <w:sz w:val="18"/>
                <w:szCs w:val="18"/>
              </w:rPr>
              <w:t xml:space="preserve">Strategii de reducere a emisiilor de CO2 in judetul X/regiunea X, </w:t>
            </w:r>
            <w:r w:rsidRPr="00E62628">
              <w:rPr>
                <w:rFonts w:eastAsia="Times New Roman" w:cs="Times New Roman"/>
                <w:sz w:val="18"/>
                <w:szCs w:val="18"/>
              </w:rPr>
              <w:t>documentul avand aplicabilitate la nivelul judetului/regiunii din care APL solicitant face parte, poate fi considerat document doveditor pentru indeplinirea</w:t>
            </w:r>
            <w:r w:rsidRPr="00E62628">
              <w:rPr>
                <w:rFonts w:eastAsia="Times New Roman" w:cs="Times New Roman"/>
                <w:i/>
                <w:sz w:val="18"/>
                <w:szCs w:val="18"/>
              </w:rPr>
              <w:t xml:space="preserve"> </w:t>
            </w:r>
            <w:r w:rsidRPr="00E62628">
              <w:rPr>
                <w:rFonts w:eastAsia="Times New Roman" w:cs="Times New Roman"/>
                <w:sz w:val="18"/>
                <w:szCs w:val="18"/>
              </w:rPr>
              <w:t>criteriului?</w:t>
            </w:r>
          </w:p>
          <w:p w14:paraId="5FD41F6A" w14:textId="77777777" w:rsidR="008B1654" w:rsidRPr="00E62628" w:rsidRDefault="008B1654" w:rsidP="008B1654">
            <w:pPr>
              <w:spacing w:after="0" w:line="240" w:lineRule="auto"/>
              <w:ind w:left="0"/>
              <w:rPr>
                <w:rFonts w:eastAsia="Times New Roman" w:cs="Times New Roman"/>
                <w:sz w:val="18"/>
                <w:szCs w:val="18"/>
              </w:rPr>
            </w:pPr>
          </w:p>
          <w:p w14:paraId="3A4A39CF" w14:textId="0886B69E" w:rsidR="00BB5B3F"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  Intrebarea vine in contextul in care multe din autoritatile publice locale care s-ar supune legii nr. 121/2014 privind eficienta energetica, nu au intocmite aceste strategii, dar exista posibilitatea incadrarii in unul din celelalte documente numite in Ghidul solicitantului.</w:t>
            </w:r>
          </w:p>
          <w:p w14:paraId="67C6032B" w14:textId="77777777" w:rsidR="00BB5B3F" w:rsidRPr="00E62628" w:rsidRDefault="00BB5B3F" w:rsidP="008B1654">
            <w:pPr>
              <w:spacing w:after="0" w:line="240" w:lineRule="auto"/>
              <w:ind w:left="0"/>
              <w:rPr>
                <w:rFonts w:eastAsia="Times New Roman" w:cs="Times New Roman"/>
                <w:sz w:val="18"/>
                <w:szCs w:val="18"/>
              </w:rPr>
            </w:pPr>
          </w:p>
        </w:tc>
        <w:tc>
          <w:tcPr>
            <w:tcW w:w="1755" w:type="pct"/>
            <w:shd w:val="clear" w:color="auto" w:fill="auto"/>
          </w:tcPr>
          <w:p w14:paraId="3481C3AD" w14:textId="1E28EF0A"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a fost revizuit. Vă rugăm să consultați punctul 1, secțiunea 4.2 din Ghidul specific.</w:t>
            </w:r>
          </w:p>
          <w:p w14:paraId="236709DB"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se considera indeplinit daca este depus unul dintre documentele mentinate in cadrul tabelului (PAED etc.).</w:t>
            </w:r>
          </w:p>
          <w:p w14:paraId="55DFB364" w14:textId="37CFA002" w:rsidR="008B1654" w:rsidRPr="00E62628" w:rsidRDefault="008B1654" w:rsidP="009A1BB3">
            <w:pPr>
              <w:pStyle w:val="ListParagraph"/>
              <w:numPr>
                <w:ilvl w:val="0"/>
                <w:numId w:val="110"/>
              </w:numPr>
              <w:spacing w:after="0" w:line="240" w:lineRule="auto"/>
              <w:jc w:val="left"/>
              <w:rPr>
                <w:rFonts w:eastAsia="Times New Roman" w:cs="Times New Roman"/>
                <w:sz w:val="18"/>
                <w:szCs w:val="18"/>
              </w:rPr>
            </w:pPr>
            <w:r w:rsidRPr="00E62628">
              <w:rPr>
                <w:rFonts w:eastAsia="Times New Roman" w:cs="Times New Roman"/>
                <w:sz w:val="18"/>
                <w:szCs w:val="18"/>
              </w:rPr>
              <w:t>Nu.</w:t>
            </w:r>
          </w:p>
          <w:p w14:paraId="31AF4B59" w14:textId="169B97C5" w:rsidR="008B1654" w:rsidRPr="00E62628" w:rsidRDefault="008B1654" w:rsidP="009A1BB3">
            <w:pPr>
              <w:pStyle w:val="ListParagraph"/>
              <w:numPr>
                <w:ilvl w:val="0"/>
                <w:numId w:val="110"/>
              </w:numPr>
              <w:spacing w:after="0" w:line="240" w:lineRule="auto"/>
              <w:jc w:val="left"/>
              <w:rPr>
                <w:rFonts w:eastAsia="Times New Roman" w:cs="Times New Roman"/>
                <w:sz w:val="18"/>
                <w:szCs w:val="18"/>
              </w:rPr>
            </w:pPr>
            <w:r w:rsidRPr="00E62628">
              <w:rPr>
                <w:rFonts w:eastAsia="Times New Roman" w:cs="Times New Roman"/>
                <w:sz w:val="18"/>
                <w:szCs w:val="18"/>
              </w:rPr>
              <w:t>Da. Confirmăm interprearea dvs.</w:t>
            </w:r>
          </w:p>
          <w:p w14:paraId="3567C2CF" w14:textId="41EF5BA5" w:rsidR="008B1654" w:rsidRPr="00E62628" w:rsidRDefault="008B1654" w:rsidP="009A1BB3">
            <w:pPr>
              <w:pStyle w:val="ListParagraph"/>
              <w:numPr>
                <w:ilvl w:val="0"/>
                <w:numId w:val="110"/>
              </w:numPr>
              <w:spacing w:after="0" w:line="240" w:lineRule="auto"/>
              <w:jc w:val="left"/>
              <w:rPr>
                <w:rFonts w:eastAsia="Times New Roman" w:cs="Times New Roman"/>
                <w:sz w:val="18"/>
                <w:szCs w:val="18"/>
              </w:rPr>
            </w:pPr>
            <w:r w:rsidRPr="00E62628">
              <w:rPr>
                <w:rFonts w:eastAsia="Times New Roman" w:cs="Times New Roman"/>
                <w:sz w:val="18"/>
                <w:szCs w:val="18"/>
              </w:rPr>
              <w:t>Da.</w:t>
            </w:r>
          </w:p>
          <w:p w14:paraId="425B26F7" w14:textId="77777777" w:rsidR="008B1654" w:rsidRPr="00E62628" w:rsidRDefault="008B1654" w:rsidP="008B1654">
            <w:pPr>
              <w:spacing w:after="0" w:line="240" w:lineRule="auto"/>
              <w:ind w:left="0"/>
              <w:jc w:val="left"/>
              <w:rPr>
                <w:rFonts w:eastAsia="Times New Roman" w:cs="Times New Roman"/>
                <w:sz w:val="18"/>
                <w:szCs w:val="18"/>
              </w:rPr>
            </w:pPr>
          </w:p>
          <w:p w14:paraId="79AD0E09" w14:textId="77777777" w:rsidR="008B1654" w:rsidRPr="00E62628" w:rsidRDefault="008B1654" w:rsidP="008B1654">
            <w:pPr>
              <w:spacing w:after="0" w:line="240" w:lineRule="auto"/>
              <w:ind w:left="0"/>
              <w:jc w:val="left"/>
              <w:rPr>
                <w:rFonts w:eastAsia="Times New Roman" w:cs="Times New Roman"/>
                <w:sz w:val="18"/>
                <w:szCs w:val="18"/>
              </w:rPr>
            </w:pPr>
          </w:p>
          <w:p w14:paraId="363CD72D" w14:textId="7D8E8FB3"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531CB965" w14:textId="77777777" w:rsidTr="00284CD5">
        <w:trPr>
          <w:trHeight w:val="441"/>
        </w:trPr>
        <w:tc>
          <w:tcPr>
            <w:tcW w:w="260" w:type="pct"/>
            <w:shd w:val="clear" w:color="000000" w:fill="4F81BD"/>
          </w:tcPr>
          <w:p w14:paraId="44617D2D" w14:textId="68A94CAC"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000000" w:fill="4F81BD"/>
          </w:tcPr>
          <w:p w14:paraId="6B0C0AA0"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000000" w:fill="4F81BD"/>
          </w:tcPr>
          <w:p w14:paraId="48008FD0"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ADR Nord VEST</w:t>
            </w:r>
          </w:p>
        </w:tc>
        <w:tc>
          <w:tcPr>
            <w:tcW w:w="288" w:type="pct"/>
            <w:shd w:val="clear" w:color="000000" w:fill="F79646"/>
          </w:tcPr>
          <w:p w14:paraId="589A09C9"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28763B17"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b/>
                <w:i/>
                <w:sz w:val="18"/>
                <w:szCs w:val="18"/>
              </w:rPr>
              <w:t>Text existent</w:t>
            </w:r>
          </w:p>
        </w:tc>
        <w:tc>
          <w:tcPr>
            <w:tcW w:w="1237" w:type="pct"/>
            <w:shd w:val="clear" w:color="auto" w:fill="auto"/>
          </w:tcPr>
          <w:p w14:paraId="5AC59761"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b/>
                <w:i/>
                <w:sz w:val="18"/>
                <w:szCs w:val="18"/>
              </w:rPr>
              <w:t>Observatii / Propunere de modificare</w:t>
            </w:r>
          </w:p>
        </w:tc>
        <w:tc>
          <w:tcPr>
            <w:tcW w:w="1755" w:type="pct"/>
            <w:shd w:val="clear" w:color="auto" w:fill="auto"/>
          </w:tcPr>
          <w:p w14:paraId="694D3CA7" w14:textId="77777777" w:rsidR="008B1654" w:rsidRPr="00E62628" w:rsidRDefault="008B1654" w:rsidP="008B1654">
            <w:pPr>
              <w:spacing w:after="0" w:line="240" w:lineRule="auto"/>
              <w:ind w:left="0"/>
              <w:jc w:val="center"/>
              <w:rPr>
                <w:rFonts w:eastAsia="Times New Roman" w:cs="Times New Roman"/>
                <w:sz w:val="18"/>
                <w:szCs w:val="18"/>
              </w:rPr>
            </w:pPr>
          </w:p>
        </w:tc>
      </w:tr>
      <w:tr w:rsidR="008B1654" w:rsidRPr="000B77F3" w14:paraId="134C10EE" w14:textId="77777777" w:rsidTr="00284CD5">
        <w:trPr>
          <w:trHeight w:val="1476"/>
        </w:trPr>
        <w:tc>
          <w:tcPr>
            <w:tcW w:w="260" w:type="pct"/>
            <w:shd w:val="clear" w:color="auto" w:fill="C6D9F1" w:themeFill="text2" w:themeFillTint="33"/>
          </w:tcPr>
          <w:p w14:paraId="100132A8" w14:textId="77777777"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19011E24" w14:textId="4DC03643" w:rsidR="008B1654" w:rsidRPr="00E62628" w:rsidRDefault="004B5EAC"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16.08.16</w:t>
            </w:r>
          </w:p>
        </w:tc>
        <w:tc>
          <w:tcPr>
            <w:tcW w:w="408" w:type="pct"/>
            <w:shd w:val="clear" w:color="auto" w:fill="FFFF00"/>
          </w:tcPr>
          <w:p w14:paraId="5AEE0D04" w14:textId="212DF59C"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(ADR NV)</w:t>
            </w:r>
          </w:p>
        </w:tc>
        <w:tc>
          <w:tcPr>
            <w:tcW w:w="288" w:type="pct"/>
            <w:shd w:val="clear" w:color="auto" w:fill="C6D9F1" w:themeFill="text2" w:themeFillTint="33"/>
          </w:tcPr>
          <w:p w14:paraId="7976264B"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t>75778</w:t>
            </w:r>
          </w:p>
        </w:tc>
        <w:tc>
          <w:tcPr>
            <w:tcW w:w="736" w:type="pct"/>
            <w:gridSpan w:val="2"/>
            <w:shd w:val="clear" w:color="auto" w:fill="FFFFFF" w:themeFill="background1"/>
          </w:tcPr>
          <w:p w14:paraId="44A81544" w14:textId="77777777" w:rsidR="008B1654" w:rsidRPr="00E62628" w:rsidRDefault="008B1654" w:rsidP="008B1654">
            <w:pPr>
              <w:spacing w:after="0" w:line="240" w:lineRule="auto"/>
              <w:ind w:left="0"/>
              <w:rPr>
                <w:rFonts w:eastAsia="Times New Roman" w:cs="Times New Roman"/>
                <w:sz w:val="18"/>
                <w:szCs w:val="18"/>
              </w:rPr>
            </w:pPr>
          </w:p>
        </w:tc>
        <w:tc>
          <w:tcPr>
            <w:tcW w:w="1237" w:type="pct"/>
            <w:shd w:val="clear" w:color="auto" w:fill="auto"/>
          </w:tcPr>
          <w:p w14:paraId="7F449BA7" w14:textId="77777777" w:rsidR="008B1654" w:rsidRPr="00E62628" w:rsidRDefault="008B1654" w:rsidP="008B1654">
            <w:pPr>
              <w:pStyle w:val="criterii"/>
              <w:numPr>
                <w:ilvl w:val="0"/>
                <w:numId w:val="0"/>
              </w:numPr>
              <w:spacing w:before="0" w:after="0"/>
              <w:jc w:val="left"/>
              <w:rPr>
                <w:b w:val="0"/>
                <w:sz w:val="18"/>
                <w:szCs w:val="18"/>
              </w:rPr>
            </w:pPr>
            <w:r w:rsidRPr="00E62628">
              <w:rPr>
                <w:b w:val="0"/>
                <w:sz w:val="18"/>
                <w:szCs w:val="18"/>
              </w:rPr>
              <w:t xml:space="preserve">Propunem a se preciza in mod expres in Ghidul specific faptul ca se finanteaza cladiri atat din </w:t>
            </w:r>
            <w:r w:rsidRPr="00E62628">
              <w:rPr>
                <w:sz w:val="18"/>
                <w:szCs w:val="18"/>
              </w:rPr>
              <w:t>mediul urban cat si din mediul rural</w:t>
            </w:r>
            <w:r w:rsidRPr="00E62628">
              <w:rPr>
                <w:b w:val="0"/>
                <w:sz w:val="18"/>
                <w:szCs w:val="18"/>
              </w:rPr>
              <w:t xml:space="preserve"> </w:t>
            </w:r>
          </w:p>
          <w:p w14:paraId="06146097" w14:textId="77777777" w:rsidR="008B1654" w:rsidRPr="00E62628" w:rsidRDefault="008B1654" w:rsidP="008B1654">
            <w:pPr>
              <w:pStyle w:val="criterii"/>
              <w:numPr>
                <w:ilvl w:val="0"/>
                <w:numId w:val="0"/>
              </w:numPr>
              <w:spacing w:before="0" w:after="0"/>
              <w:jc w:val="left"/>
              <w:rPr>
                <w:b w:val="0"/>
                <w:sz w:val="18"/>
                <w:szCs w:val="18"/>
              </w:rPr>
            </w:pPr>
          </w:p>
          <w:p w14:paraId="56CA2B57" w14:textId="77777777" w:rsidR="008B1654" w:rsidRPr="00E62628" w:rsidRDefault="008B1654" w:rsidP="008B1654">
            <w:pPr>
              <w:pStyle w:val="criterii"/>
              <w:numPr>
                <w:ilvl w:val="0"/>
                <w:numId w:val="0"/>
              </w:numPr>
              <w:spacing w:before="0" w:after="0"/>
              <w:jc w:val="left"/>
              <w:rPr>
                <w:b w:val="0"/>
                <w:sz w:val="18"/>
                <w:szCs w:val="18"/>
              </w:rPr>
            </w:pPr>
            <w:r w:rsidRPr="00E62628">
              <w:rPr>
                <w:b w:val="0"/>
                <w:i/>
                <w:sz w:val="18"/>
                <w:szCs w:val="18"/>
              </w:rPr>
              <w:t xml:space="preserve">(conform 10.1 Axe prioritare, obiective tematice, priorități de investiție, potențiali </w:t>
            </w:r>
            <w:r w:rsidRPr="00E62628">
              <w:rPr>
                <w:b w:val="0"/>
                <w:i/>
                <w:sz w:val="18"/>
                <w:szCs w:val="18"/>
              </w:rPr>
              <w:lastRenderedPageBreak/>
              <w:t>beneficiari, indicatori POR 2014-2020)</w:t>
            </w:r>
          </w:p>
          <w:p w14:paraId="24ED8212"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0C4AB862" w14:textId="2AA8C3F5"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Propunerea a fost acceptată.</w:t>
            </w:r>
          </w:p>
          <w:p w14:paraId="46A3C1BC" w14:textId="5AB846C0"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3187A40D" w14:textId="77777777" w:rsidTr="00284CD5">
        <w:trPr>
          <w:trHeight w:val="1476"/>
        </w:trPr>
        <w:tc>
          <w:tcPr>
            <w:tcW w:w="260" w:type="pct"/>
            <w:shd w:val="clear" w:color="auto" w:fill="C6D9F1" w:themeFill="text2" w:themeFillTint="33"/>
          </w:tcPr>
          <w:p w14:paraId="683246D0" w14:textId="29903A41"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6BD376EC"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2A862203"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76D3A4AE"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FFFFFF" w:themeFill="background1"/>
          </w:tcPr>
          <w:p w14:paraId="2991EB06" w14:textId="77777777" w:rsidR="008B1654" w:rsidRPr="00E62628" w:rsidRDefault="008B1654" w:rsidP="008B1654">
            <w:pPr>
              <w:pStyle w:val="criterii"/>
              <w:numPr>
                <w:ilvl w:val="0"/>
                <w:numId w:val="0"/>
              </w:numPr>
              <w:spacing w:before="0" w:after="0"/>
              <w:rPr>
                <w:sz w:val="18"/>
                <w:szCs w:val="18"/>
              </w:rPr>
            </w:pPr>
          </w:p>
          <w:p w14:paraId="5DF2082A" w14:textId="6CA7E27A" w:rsidR="008B1654" w:rsidRPr="00E62628" w:rsidRDefault="008B1654" w:rsidP="008B1654">
            <w:pPr>
              <w:pStyle w:val="criterii"/>
              <w:numPr>
                <w:ilvl w:val="0"/>
                <w:numId w:val="0"/>
              </w:numPr>
              <w:spacing w:before="0" w:after="0"/>
              <w:rPr>
                <w:b w:val="0"/>
                <w:sz w:val="18"/>
                <w:szCs w:val="18"/>
              </w:rPr>
            </w:pPr>
            <w:r w:rsidRPr="00E62628">
              <w:rPr>
                <w:sz w:val="18"/>
                <w:szCs w:val="18"/>
              </w:rPr>
              <w:t xml:space="preserve">1. 11).Expertiza tehnică a clădirii </w:t>
            </w:r>
            <w:r w:rsidRPr="00E62628">
              <w:rPr>
                <w:b w:val="0"/>
                <w:sz w:val="18"/>
                <w:szCs w:val="18"/>
              </w:rPr>
              <w:t>(pentru fiecare clădire în parte)</w:t>
            </w:r>
          </w:p>
          <w:p w14:paraId="29301BEF" w14:textId="77777777" w:rsidR="008B1654" w:rsidRPr="00E62628" w:rsidRDefault="008B1654" w:rsidP="008B1654">
            <w:pPr>
              <w:spacing w:after="0"/>
              <w:ind w:left="0"/>
              <w:rPr>
                <w:sz w:val="18"/>
                <w:szCs w:val="18"/>
              </w:rPr>
            </w:pPr>
            <w:r w:rsidRPr="00E62628">
              <w:rPr>
                <w:sz w:val="18"/>
                <w:szCs w:val="18"/>
              </w:rPr>
              <w:t>(pg 35)</w:t>
            </w:r>
          </w:p>
          <w:p w14:paraId="35AC7026" w14:textId="77777777" w:rsidR="008B1654" w:rsidRPr="00E62628" w:rsidRDefault="008B1654" w:rsidP="008B1654">
            <w:pPr>
              <w:spacing w:after="0"/>
              <w:ind w:left="36"/>
              <w:rPr>
                <w:sz w:val="18"/>
                <w:szCs w:val="18"/>
              </w:rPr>
            </w:pPr>
            <w:r w:rsidRPr="00E62628">
              <w:rPr>
                <w:sz w:val="18"/>
                <w:szCs w:val="18"/>
              </w:rPr>
              <w:t xml:space="preserve">Expertiza tehnică va confirma că imobilul nu este încadrat </w:t>
            </w:r>
            <w:r w:rsidRPr="00E62628">
              <w:rPr>
                <w:b/>
                <w:sz w:val="18"/>
                <w:szCs w:val="18"/>
              </w:rPr>
              <w:t>în clasa I de risc seismic</w:t>
            </w:r>
            <w:r w:rsidRPr="00E62628">
              <w:rPr>
                <w:sz w:val="18"/>
                <w:szCs w:val="18"/>
              </w:rPr>
              <w:t xml:space="preserve"> şi la care </w:t>
            </w:r>
            <w:r w:rsidRPr="00E62628">
              <w:rPr>
                <w:b/>
                <w:sz w:val="18"/>
                <w:szCs w:val="18"/>
              </w:rPr>
              <w:t>nu s-au executat sau se află în curs de execuţie lucrări de intervenţie</w:t>
            </w:r>
            <w:r w:rsidRPr="00E62628">
              <w:rPr>
                <w:sz w:val="18"/>
                <w:szCs w:val="18"/>
              </w:rPr>
              <w:t xml:space="preserve"> pentru creşterea nivelului de siguranţă la acţiuni seismice a construcţiei existente.</w:t>
            </w:r>
          </w:p>
          <w:p w14:paraId="335730DB" w14:textId="77777777" w:rsidR="008B1654" w:rsidRPr="00E62628" w:rsidRDefault="008B1654" w:rsidP="008B1654">
            <w:pPr>
              <w:spacing w:after="0"/>
              <w:ind w:left="0" w:firstLine="36"/>
              <w:rPr>
                <w:sz w:val="18"/>
                <w:szCs w:val="18"/>
              </w:rPr>
            </w:pPr>
            <w:r w:rsidRPr="00E62628">
              <w:rPr>
                <w:sz w:val="18"/>
                <w:szCs w:val="18"/>
              </w:rPr>
              <w:t>- se depune doar în format electronic, scanată, format pdf.</w:t>
            </w:r>
          </w:p>
          <w:p w14:paraId="32FA0D3D" w14:textId="77777777" w:rsidR="008B1654" w:rsidRPr="00E62628" w:rsidRDefault="008B1654" w:rsidP="008B1654">
            <w:pPr>
              <w:spacing w:after="0"/>
              <w:ind w:left="0" w:firstLine="36"/>
              <w:rPr>
                <w:sz w:val="18"/>
                <w:szCs w:val="18"/>
              </w:rPr>
            </w:pPr>
          </w:p>
          <w:p w14:paraId="3DDAA22B" w14:textId="77777777" w:rsidR="008B1654" w:rsidRPr="00E62628" w:rsidRDefault="008B1654" w:rsidP="008B1654">
            <w:pPr>
              <w:spacing w:after="0"/>
              <w:ind w:left="0" w:firstLine="36"/>
              <w:rPr>
                <w:sz w:val="18"/>
                <w:szCs w:val="18"/>
              </w:rPr>
            </w:pPr>
            <w:r w:rsidRPr="00E62628">
              <w:rPr>
                <w:sz w:val="18"/>
                <w:szCs w:val="18"/>
              </w:rPr>
              <w:t>Si</w:t>
            </w:r>
          </w:p>
          <w:p w14:paraId="7E96D1D1" w14:textId="77777777" w:rsidR="00E62628" w:rsidRPr="00E62628" w:rsidRDefault="00E62628" w:rsidP="008B1654">
            <w:pPr>
              <w:spacing w:after="0"/>
              <w:ind w:left="0" w:firstLine="36"/>
              <w:rPr>
                <w:sz w:val="18"/>
                <w:szCs w:val="18"/>
              </w:rPr>
            </w:pPr>
          </w:p>
          <w:p w14:paraId="078C30A1" w14:textId="77777777" w:rsidR="008B1654" w:rsidRPr="00E62628" w:rsidRDefault="008B1654" w:rsidP="008B1654">
            <w:pPr>
              <w:spacing w:after="0"/>
              <w:ind w:left="0"/>
              <w:rPr>
                <w:sz w:val="18"/>
                <w:szCs w:val="18"/>
              </w:rPr>
            </w:pPr>
            <w:r w:rsidRPr="00E62628">
              <w:rPr>
                <w:sz w:val="18"/>
                <w:szCs w:val="18"/>
              </w:rPr>
              <w:t>(Pg.18)</w:t>
            </w:r>
          </w:p>
          <w:p w14:paraId="28323E45" w14:textId="77777777" w:rsidR="008B1654" w:rsidRPr="00E62628" w:rsidRDefault="008B1654" w:rsidP="008B1654">
            <w:pPr>
              <w:pStyle w:val="criterii"/>
              <w:numPr>
                <w:ilvl w:val="0"/>
                <w:numId w:val="0"/>
              </w:numPr>
              <w:spacing w:before="0" w:after="0"/>
              <w:ind w:left="360" w:hanging="360"/>
              <w:rPr>
                <w:sz w:val="18"/>
                <w:szCs w:val="18"/>
              </w:rPr>
            </w:pPr>
            <w:r w:rsidRPr="00E62628">
              <w:rPr>
                <w:sz w:val="18"/>
                <w:szCs w:val="18"/>
              </w:rPr>
              <w:t xml:space="preserve">9) Clădirea expertizată tehnic nu este încadrată în clasa I și II de risc seismic prin raport de expertiză tehnică, şi la care </w:t>
            </w:r>
            <w:r w:rsidRPr="00E62628">
              <w:rPr>
                <w:i/>
                <w:sz w:val="18"/>
                <w:szCs w:val="18"/>
                <w:u w:val="single"/>
              </w:rPr>
              <w:t>nu s-au executat sau se află în curs de execuţie</w:t>
            </w:r>
            <w:r w:rsidRPr="00E62628">
              <w:rPr>
                <w:sz w:val="18"/>
                <w:szCs w:val="18"/>
              </w:rPr>
              <w:t xml:space="preserve"> lucrări de intervenţie pentru creşterea nivelului de siguranţă la acţiuni seismice a </w:t>
            </w:r>
            <w:r w:rsidRPr="00E62628">
              <w:rPr>
                <w:sz w:val="18"/>
                <w:szCs w:val="18"/>
              </w:rPr>
              <w:lastRenderedPageBreak/>
              <w:t>construcţiei existente.</w:t>
            </w:r>
          </w:p>
          <w:p w14:paraId="4CDAD51E" w14:textId="77777777" w:rsidR="008B1654" w:rsidRPr="00E62628" w:rsidRDefault="008B1654" w:rsidP="008B1654">
            <w:pPr>
              <w:spacing w:after="0"/>
              <w:ind w:left="0"/>
              <w:rPr>
                <w:sz w:val="18"/>
                <w:szCs w:val="18"/>
              </w:rPr>
            </w:pPr>
            <w:r w:rsidRPr="00E62628">
              <w:rPr>
                <w:sz w:val="18"/>
                <w:szCs w:val="18"/>
              </w:rPr>
              <w:t>Si</w:t>
            </w:r>
          </w:p>
          <w:p w14:paraId="7AFC2FD7" w14:textId="77777777" w:rsidR="00E62628" w:rsidRPr="00E62628" w:rsidRDefault="00E62628" w:rsidP="008B1654">
            <w:pPr>
              <w:spacing w:after="0"/>
              <w:ind w:left="0"/>
              <w:rPr>
                <w:sz w:val="18"/>
                <w:szCs w:val="18"/>
              </w:rPr>
            </w:pPr>
          </w:p>
          <w:p w14:paraId="022EB805" w14:textId="77777777" w:rsidR="008B1654" w:rsidRPr="00E62628" w:rsidRDefault="008B1654" w:rsidP="008B1654">
            <w:pPr>
              <w:spacing w:after="0"/>
              <w:ind w:left="0"/>
              <w:rPr>
                <w:sz w:val="18"/>
                <w:szCs w:val="18"/>
              </w:rPr>
            </w:pPr>
            <w:r w:rsidRPr="00E62628">
              <w:rPr>
                <w:sz w:val="18"/>
                <w:szCs w:val="18"/>
              </w:rPr>
              <w:t>(Pg.9)</w:t>
            </w:r>
          </w:p>
          <w:p w14:paraId="55563C4E" w14:textId="77777777" w:rsidR="008B1654" w:rsidRPr="00E62628" w:rsidRDefault="008B1654" w:rsidP="008B1654">
            <w:pPr>
              <w:ind w:left="0"/>
              <w:rPr>
                <w:sz w:val="18"/>
                <w:szCs w:val="18"/>
              </w:rPr>
            </w:pPr>
            <w:r w:rsidRPr="00E62628">
              <w:rPr>
                <w:sz w:val="18"/>
                <w:szCs w:val="18"/>
              </w:rPr>
              <w:t xml:space="preserve">Prin prezentul apel de proiecte </w:t>
            </w:r>
            <w:r w:rsidRPr="00E62628">
              <w:rPr>
                <w:b/>
                <w:sz w:val="18"/>
                <w:szCs w:val="18"/>
              </w:rPr>
              <w:t>nu se finanțează</w:t>
            </w:r>
            <w:r w:rsidRPr="00E62628">
              <w:rPr>
                <w:sz w:val="18"/>
                <w:szCs w:val="18"/>
              </w:rPr>
              <w:t>:</w:t>
            </w:r>
          </w:p>
          <w:p w14:paraId="685467C9" w14:textId="77777777" w:rsidR="008B1654" w:rsidRPr="00E62628" w:rsidRDefault="008B1654" w:rsidP="008B1654">
            <w:pPr>
              <w:spacing w:before="120" w:line="240" w:lineRule="auto"/>
              <w:ind w:left="0"/>
              <w:rPr>
                <w:sz w:val="18"/>
                <w:szCs w:val="18"/>
              </w:rPr>
            </w:pPr>
            <w:r w:rsidRPr="00E62628">
              <w:rPr>
                <w:sz w:val="18"/>
                <w:szCs w:val="18"/>
              </w:rPr>
              <w:t>Clădirile expertizate tehnic conform reglementărilor tehnice în vigoare şi încadrate, prin raport de expertiză tehnică,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nivelului de siguranţă la acţiuni seismice a acestora;</w:t>
            </w:r>
          </w:p>
          <w:p w14:paraId="6E541BCE" w14:textId="77777777" w:rsidR="008B1654" w:rsidRPr="00E62628" w:rsidRDefault="008B1654" w:rsidP="008B1654">
            <w:pPr>
              <w:spacing w:after="0"/>
              <w:ind w:left="0"/>
              <w:rPr>
                <w:sz w:val="18"/>
                <w:szCs w:val="18"/>
              </w:rPr>
            </w:pPr>
            <w:r w:rsidRPr="00E62628">
              <w:rPr>
                <w:sz w:val="18"/>
                <w:szCs w:val="18"/>
              </w:rPr>
              <w:t>Precum si</w:t>
            </w:r>
          </w:p>
          <w:p w14:paraId="37C4411E" w14:textId="77777777" w:rsidR="00E62628" w:rsidRPr="00E62628" w:rsidRDefault="00E62628" w:rsidP="008B1654">
            <w:pPr>
              <w:spacing w:after="0"/>
              <w:ind w:left="0"/>
              <w:rPr>
                <w:sz w:val="18"/>
                <w:szCs w:val="18"/>
              </w:rPr>
            </w:pPr>
          </w:p>
          <w:p w14:paraId="5A24A68C" w14:textId="4810A115" w:rsidR="008B1654" w:rsidRPr="00E62628" w:rsidRDefault="008B1654" w:rsidP="008B1654">
            <w:pPr>
              <w:pStyle w:val="BodyText"/>
              <w:jc w:val="both"/>
              <w:rPr>
                <w:i/>
                <w:sz w:val="18"/>
                <w:szCs w:val="18"/>
                <w:u w:val="single"/>
                <w:lang w:val="en-US"/>
              </w:rPr>
            </w:pPr>
            <w:r w:rsidRPr="00E62628">
              <w:rPr>
                <w:i/>
                <w:sz w:val="18"/>
                <w:szCs w:val="18"/>
                <w:u w:val="single"/>
              </w:rPr>
              <w:t xml:space="preserve">Grila CAE </w:t>
            </w:r>
          </w:p>
          <w:p w14:paraId="4B1639B3" w14:textId="77777777" w:rsidR="008B1654" w:rsidRPr="00E62628" w:rsidRDefault="008B1654" w:rsidP="008B1654">
            <w:pPr>
              <w:pStyle w:val="BodyText"/>
              <w:jc w:val="both"/>
              <w:rPr>
                <w:b w:val="0"/>
                <w:iCs/>
                <w:sz w:val="18"/>
                <w:szCs w:val="18"/>
              </w:rPr>
            </w:pPr>
            <w:r w:rsidRPr="00E62628">
              <w:rPr>
                <w:sz w:val="18"/>
                <w:szCs w:val="18"/>
              </w:rPr>
              <w:t>pct.</w:t>
            </w:r>
            <w:r w:rsidRPr="00E62628">
              <w:rPr>
                <w:sz w:val="18"/>
                <w:szCs w:val="18"/>
                <w:lang w:val="en-US"/>
              </w:rPr>
              <w:t>XIV</w:t>
            </w:r>
            <w:r w:rsidRPr="00E62628">
              <w:rPr>
                <w:sz w:val="18"/>
                <w:szCs w:val="18"/>
              </w:rPr>
              <w:t>)</w:t>
            </w:r>
            <w:r w:rsidRPr="00E62628">
              <w:rPr>
                <w:b w:val="0"/>
                <w:sz w:val="18"/>
                <w:szCs w:val="18"/>
              </w:rPr>
              <w:t xml:space="preserve"> Clădirea expertizată tehnic nu este încadrată în clasa I și II de risc seismic prin raport de expertiză tehnică, şi la care </w:t>
            </w:r>
            <w:r w:rsidRPr="00E62628">
              <w:rPr>
                <w:sz w:val="18"/>
                <w:szCs w:val="18"/>
              </w:rPr>
              <w:t>nu s-au executat sau se află în curs de execuţie</w:t>
            </w:r>
            <w:r w:rsidRPr="00E62628">
              <w:rPr>
                <w:b w:val="0"/>
                <w:sz w:val="18"/>
                <w:szCs w:val="18"/>
              </w:rPr>
              <w:t xml:space="preserve"> lucrări de intervenţie pentru creşterea nivelului de siguranţă la acţiuni seismice a construcţiei existente </w:t>
            </w:r>
          </w:p>
          <w:p w14:paraId="2EB076FF" w14:textId="77777777" w:rsidR="008B1654" w:rsidRPr="00E62628" w:rsidRDefault="008B1654" w:rsidP="008B1654">
            <w:pPr>
              <w:pStyle w:val="BodyText"/>
              <w:jc w:val="both"/>
              <w:rPr>
                <w:b w:val="0"/>
                <w:iCs/>
                <w:sz w:val="18"/>
                <w:szCs w:val="18"/>
              </w:rPr>
            </w:pPr>
            <w:r w:rsidRPr="00E62628">
              <w:rPr>
                <w:b w:val="0"/>
                <w:sz w:val="18"/>
                <w:szCs w:val="18"/>
              </w:rPr>
              <w:t xml:space="preserve">(se va verifica includerea </w:t>
            </w:r>
            <w:r w:rsidRPr="00E62628">
              <w:rPr>
                <w:b w:val="0"/>
                <w:sz w:val="18"/>
                <w:szCs w:val="18"/>
              </w:rPr>
              <w:lastRenderedPageBreak/>
              <w:t xml:space="preserve">respectivelor elemente în cadrul Declaraţiei de eligibilitate – Modelul B din cadrul Anexei 3.1.B-1, coroborat cu precizările din documentația tehnică) </w:t>
            </w:r>
          </w:p>
          <w:p w14:paraId="42D1EEDA" w14:textId="77777777" w:rsidR="008B1654" w:rsidRPr="00E62628" w:rsidRDefault="008B1654" w:rsidP="008B1654">
            <w:pPr>
              <w:spacing w:after="0"/>
              <w:rPr>
                <w:sz w:val="18"/>
                <w:szCs w:val="18"/>
              </w:rPr>
            </w:pPr>
          </w:p>
          <w:p w14:paraId="0AC4EF59" w14:textId="77777777" w:rsidR="008B1654" w:rsidRPr="00E62628" w:rsidRDefault="008B1654" w:rsidP="008B1654">
            <w:pPr>
              <w:spacing w:after="0"/>
              <w:ind w:left="0"/>
              <w:rPr>
                <w:sz w:val="18"/>
                <w:szCs w:val="18"/>
              </w:rPr>
            </w:pPr>
            <w:r w:rsidRPr="00E62628">
              <w:rPr>
                <w:sz w:val="18"/>
                <w:szCs w:val="18"/>
              </w:rPr>
              <w:t>Si</w:t>
            </w:r>
          </w:p>
          <w:p w14:paraId="401EEE1E" w14:textId="77777777" w:rsidR="008B1654" w:rsidRPr="00E62628" w:rsidRDefault="008B1654" w:rsidP="008B1654">
            <w:pPr>
              <w:spacing w:after="0"/>
              <w:rPr>
                <w:sz w:val="18"/>
                <w:szCs w:val="18"/>
              </w:rPr>
            </w:pPr>
          </w:p>
          <w:p w14:paraId="7DA1C4FE" w14:textId="77777777" w:rsidR="008B1654" w:rsidRPr="00E62628" w:rsidRDefault="008B1654" w:rsidP="008B1654">
            <w:pPr>
              <w:spacing w:after="0" w:line="240" w:lineRule="auto"/>
              <w:ind w:left="0"/>
              <w:rPr>
                <w:b/>
                <w:i/>
                <w:sz w:val="18"/>
                <w:szCs w:val="18"/>
                <w:u w:val="single"/>
              </w:rPr>
            </w:pPr>
            <w:r w:rsidRPr="00E62628">
              <w:rPr>
                <w:b/>
                <w:i/>
                <w:sz w:val="18"/>
                <w:szCs w:val="18"/>
                <w:u w:val="single"/>
              </w:rPr>
              <w:t>Declaratia de eligibilitate</w:t>
            </w:r>
          </w:p>
          <w:p w14:paraId="19B1E789" w14:textId="77777777" w:rsidR="008B1654" w:rsidRPr="00E62628" w:rsidRDefault="008B1654" w:rsidP="008B1654">
            <w:pPr>
              <w:pStyle w:val="bullet"/>
              <w:numPr>
                <w:ilvl w:val="0"/>
                <w:numId w:val="0"/>
              </w:numPr>
              <w:ind w:left="360" w:hanging="360"/>
              <w:rPr>
                <w:sz w:val="18"/>
                <w:szCs w:val="18"/>
              </w:rPr>
            </w:pPr>
            <w:r w:rsidRPr="00E62628">
              <w:rPr>
                <w:sz w:val="18"/>
                <w:szCs w:val="18"/>
              </w:rPr>
              <w:t>G. Declar că clădirea/</w:t>
            </w:r>
          </w:p>
          <w:p w14:paraId="5FC2A27B" w14:textId="7584536E" w:rsidR="008B1654" w:rsidRPr="009F4B63" w:rsidRDefault="008B1654" w:rsidP="009F4B63">
            <w:pPr>
              <w:pStyle w:val="bullet"/>
              <w:numPr>
                <w:ilvl w:val="0"/>
                <w:numId w:val="0"/>
              </w:numPr>
              <w:rPr>
                <w:sz w:val="18"/>
                <w:szCs w:val="18"/>
              </w:rPr>
            </w:pPr>
            <w:r w:rsidRPr="00E62628">
              <w:rPr>
                <w:sz w:val="18"/>
                <w:szCs w:val="18"/>
              </w:rPr>
              <w:t>clădirile sunt construite până la sfârșitul anului 1997, conform &lt;indicarea documentului suport care certifica acest criteriu&gt;, că nu este/sunt încadrate în clasa I și II de risc seismic prin raport de expertiză tehnică şi că la aceasta/acestea nu s-au executat sau se află în curs de execuţie lucrări de intervenţie pentru creşterea nivelului de siguranţă la acţiuni sei</w:t>
            </w:r>
            <w:r w:rsidR="009F4B63">
              <w:rPr>
                <w:sz w:val="18"/>
                <w:szCs w:val="18"/>
              </w:rPr>
              <w:t>smice a construcţiei existente.</w:t>
            </w:r>
          </w:p>
        </w:tc>
        <w:tc>
          <w:tcPr>
            <w:tcW w:w="1237" w:type="pct"/>
            <w:shd w:val="clear" w:color="auto" w:fill="FFFFFF" w:themeFill="background1"/>
          </w:tcPr>
          <w:p w14:paraId="48E032EF" w14:textId="77777777" w:rsidR="008B1654" w:rsidRPr="00E62628" w:rsidRDefault="008B1654" w:rsidP="008B1654">
            <w:pPr>
              <w:pStyle w:val="criterii"/>
              <w:numPr>
                <w:ilvl w:val="0"/>
                <w:numId w:val="0"/>
              </w:numPr>
              <w:spacing w:before="0" w:after="0"/>
              <w:jc w:val="left"/>
              <w:rPr>
                <w:sz w:val="18"/>
                <w:szCs w:val="18"/>
              </w:rPr>
            </w:pPr>
          </w:p>
          <w:p w14:paraId="5C0EC407" w14:textId="77777777" w:rsidR="008B1654" w:rsidRPr="00E62628" w:rsidRDefault="008B1654" w:rsidP="008B1654">
            <w:pPr>
              <w:pStyle w:val="criterii"/>
              <w:numPr>
                <w:ilvl w:val="0"/>
                <w:numId w:val="0"/>
              </w:numPr>
              <w:spacing w:before="0" w:after="0"/>
              <w:jc w:val="left"/>
              <w:rPr>
                <w:sz w:val="18"/>
                <w:szCs w:val="18"/>
              </w:rPr>
            </w:pPr>
            <w:r w:rsidRPr="00E62628">
              <w:rPr>
                <w:sz w:val="18"/>
                <w:szCs w:val="18"/>
              </w:rPr>
              <w:t xml:space="preserve">Propunem excluderea de la finantare a cladirilor publice care prin raportul de expertiza tehnica se incadreaza in clasa I si II de risc seismic, precum si cladirile care, </w:t>
            </w:r>
            <w:r w:rsidRPr="00E62628">
              <w:rPr>
                <w:sz w:val="18"/>
                <w:szCs w:val="18"/>
                <w:u w:val="single"/>
              </w:rPr>
              <w:t>la data depunerii proiectului</w:t>
            </w:r>
            <w:r w:rsidRPr="00E62628">
              <w:rPr>
                <w:sz w:val="18"/>
                <w:szCs w:val="18"/>
              </w:rPr>
              <w:t xml:space="preserve"> NU au finalizate lucrarile de consolidare antiseismica.</w:t>
            </w:r>
          </w:p>
          <w:p w14:paraId="3D832C24" w14:textId="77777777" w:rsidR="008B1654" w:rsidRPr="00E62628" w:rsidRDefault="008B1654" w:rsidP="008B1654">
            <w:pPr>
              <w:pStyle w:val="criterii"/>
              <w:numPr>
                <w:ilvl w:val="0"/>
                <w:numId w:val="0"/>
              </w:numPr>
              <w:spacing w:before="0" w:after="0"/>
              <w:jc w:val="left"/>
              <w:rPr>
                <w:sz w:val="18"/>
                <w:szCs w:val="18"/>
              </w:rPr>
            </w:pPr>
          </w:p>
          <w:p w14:paraId="6C41349F" w14:textId="77777777" w:rsidR="008B1654" w:rsidRPr="00E62628" w:rsidRDefault="008B1654" w:rsidP="008B1654">
            <w:pPr>
              <w:pStyle w:val="criterii"/>
              <w:numPr>
                <w:ilvl w:val="0"/>
                <w:numId w:val="0"/>
              </w:numPr>
              <w:spacing w:before="0" w:after="0"/>
              <w:jc w:val="left"/>
              <w:rPr>
                <w:sz w:val="18"/>
                <w:szCs w:val="18"/>
              </w:rPr>
            </w:pPr>
            <w:r w:rsidRPr="00E62628">
              <w:rPr>
                <w:sz w:val="18"/>
                <w:szCs w:val="18"/>
              </w:rPr>
              <w:t>Astfel propunem urmatoarele modificari/corelari:</w:t>
            </w:r>
          </w:p>
          <w:p w14:paraId="1C8CA5E9" w14:textId="77777777" w:rsidR="008B1654" w:rsidRPr="00E62628" w:rsidRDefault="008B1654" w:rsidP="008B1654">
            <w:pPr>
              <w:pStyle w:val="criterii"/>
              <w:numPr>
                <w:ilvl w:val="0"/>
                <w:numId w:val="0"/>
              </w:numPr>
              <w:spacing w:before="0" w:after="0"/>
              <w:jc w:val="left"/>
              <w:rPr>
                <w:sz w:val="18"/>
                <w:szCs w:val="18"/>
              </w:rPr>
            </w:pPr>
          </w:p>
          <w:p w14:paraId="5AC58FB8" w14:textId="77777777" w:rsidR="008B1654" w:rsidRPr="00E62628" w:rsidRDefault="008B1654" w:rsidP="008B1654">
            <w:pPr>
              <w:pStyle w:val="criterii"/>
              <w:numPr>
                <w:ilvl w:val="0"/>
                <w:numId w:val="0"/>
              </w:numPr>
              <w:spacing w:before="0" w:after="0"/>
              <w:jc w:val="left"/>
              <w:rPr>
                <w:b w:val="0"/>
                <w:sz w:val="18"/>
                <w:szCs w:val="18"/>
              </w:rPr>
            </w:pPr>
            <w:r w:rsidRPr="00E62628">
              <w:rPr>
                <w:sz w:val="18"/>
                <w:szCs w:val="18"/>
              </w:rPr>
              <w:t xml:space="preserve">11).Expertiza tehnică a clădirii </w:t>
            </w:r>
            <w:r w:rsidRPr="00E62628">
              <w:rPr>
                <w:b w:val="0"/>
                <w:sz w:val="18"/>
                <w:szCs w:val="18"/>
              </w:rPr>
              <w:t>(pentru fiecare clădire în parte)</w:t>
            </w:r>
          </w:p>
          <w:p w14:paraId="682768E6" w14:textId="77777777" w:rsidR="008B1654" w:rsidRPr="00E62628" w:rsidRDefault="008B1654" w:rsidP="008B1654">
            <w:pPr>
              <w:spacing w:after="0"/>
              <w:ind w:left="0"/>
              <w:jc w:val="left"/>
              <w:rPr>
                <w:sz w:val="18"/>
                <w:szCs w:val="18"/>
              </w:rPr>
            </w:pPr>
            <w:r w:rsidRPr="00E62628">
              <w:rPr>
                <w:sz w:val="18"/>
                <w:szCs w:val="18"/>
              </w:rPr>
              <w:t>(pg 35)</w:t>
            </w:r>
          </w:p>
          <w:p w14:paraId="78C8C0D3" w14:textId="77777777" w:rsidR="008B1654" w:rsidRPr="00E62628" w:rsidRDefault="008B1654" w:rsidP="009A1BB3">
            <w:pPr>
              <w:pStyle w:val="ListParagraph"/>
              <w:numPr>
                <w:ilvl w:val="0"/>
                <w:numId w:val="111"/>
              </w:numPr>
              <w:spacing w:before="120" w:line="240" w:lineRule="auto"/>
              <w:jc w:val="left"/>
              <w:rPr>
                <w:b/>
                <w:sz w:val="18"/>
                <w:szCs w:val="18"/>
              </w:rPr>
            </w:pPr>
            <w:r w:rsidRPr="00E62628">
              <w:rPr>
                <w:sz w:val="18"/>
                <w:szCs w:val="18"/>
              </w:rPr>
              <w:t xml:space="preserve">Expertiza tehnică va confirma că imobilul nu este încadrat în </w:t>
            </w:r>
            <w:r w:rsidRPr="00E62628">
              <w:rPr>
                <w:b/>
                <w:sz w:val="18"/>
                <w:szCs w:val="18"/>
              </w:rPr>
              <w:t>clasa I si II de risc seismic</w:t>
            </w:r>
            <w:r w:rsidRPr="00E62628">
              <w:rPr>
                <w:sz w:val="18"/>
                <w:szCs w:val="18"/>
              </w:rPr>
              <w:t xml:space="preserve"> şi la care </w:t>
            </w:r>
            <w:r w:rsidRPr="00E62628">
              <w:rPr>
                <w:b/>
                <w:sz w:val="18"/>
                <w:szCs w:val="18"/>
              </w:rPr>
              <w:t>nu se află în curs de execuţie lucrări de intervenţie</w:t>
            </w:r>
            <w:r w:rsidRPr="00E62628">
              <w:rPr>
                <w:sz w:val="18"/>
                <w:szCs w:val="18"/>
              </w:rPr>
              <w:t xml:space="preserve"> pentru creşterea nivelului de siguranţă la acţiuni seismice a construcţiei existente.</w:t>
            </w:r>
          </w:p>
          <w:p w14:paraId="489A5AF5" w14:textId="77777777" w:rsidR="008B1654" w:rsidRPr="00E62628" w:rsidRDefault="008B1654" w:rsidP="008B1654">
            <w:pPr>
              <w:spacing w:after="0"/>
              <w:ind w:left="0"/>
              <w:jc w:val="left"/>
              <w:rPr>
                <w:sz w:val="18"/>
                <w:szCs w:val="18"/>
              </w:rPr>
            </w:pPr>
            <w:r w:rsidRPr="00E62628">
              <w:rPr>
                <w:sz w:val="18"/>
                <w:szCs w:val="18"/>
              </w:rPr>
              <w:t>- se depune doar în format electronic, scanată, format pdf.</w:t>
            </w:r>
          </w:p>
          <w:p w14:paraId="10934D3A" w14:textId="77777777" w:rsidR="008B1654" w:rsidRPr="00E62628" w:rsidRDefault="008B1654" w:rsidP="008B1654">
            <w:pPr>
              <w:spacing w:after="0"/>
              <w:ind w:left="0"/>
              <w:jc w:val="left"/>
              <w:rPr>
                <w:sz w:val="18"/>
                <w:szCs w:val="18"/>
              </w:rPr>
            </w:pPr>
            <w:r w:rsidRPr="00E62628">
              <w:rPr>
                <w:sz w:val="18"/>
                <w:szCs w:val="18"/>
              </w:rPr>
              <w:t>Si</w:t>
            </w:r>
          </w:p>
          <w:p w14:paraId="57A6B9DB" w14:textId="77777777" w:rsidR="008B1654" w:rsidRPr="00E62628" w:rsidRDefault="008B1654" w:rsidP="008B1654">
            <w:pPr>
              <w:spacing w:after="0"/>
              <w:ind w:left="0"/>
              <w:jc w:val="left"/>
              <w:rPr>
                <w:sz w:val="18"/>
                <w:szCs w:val="18"/>
              </w:rPr>
            </w:pPr>
            <w:r w:rsidRPr="00E62628">
              <w:rPr>
                <w:sz w:val="18"/>
                <w:szCs w:val="18"/>
              </w:rPr>
              <w:t>(Pg.18)</w:t>
            </w:r>
          </w:p>
          <w:p w14:paraId="3234E066" w14:textId="77777777" w:rsidR="008B1654" w:rsidRPr="00E62628" w:rsidRDefault="008B1654" w:rsidP="008B1654">
            <w:pPr>
              <w:pStyle w:val="criterii"/>
              <w:numPr>
                <w:ilvl w:val="0"/>
                <w:numId w:val="0"/>
              </w:numPr>
              <w:shd w:val="clear" w:color="auto" w:fill="FFFFFF" w:themeFill="background1"/>
              <w:spacing w:before="0" w:after="0"/>
              <w:ind w:left="141"/>
              <w:jc w:val="left"/>
              <w:rPr>
                <w:sz w:val="18"/>
                <w:szCs w:val="18"/>
              </w:rPr>
            </w:pPr>
            <w:r w:rsidRPr="00E62628">
              <w:rPr>
                <w:sz w:val="18"/>
                <w:szCs w:val="18"/>
              </w:rPr>
              <w:t xml:space="preserve">9) Clădirea expertizată tehnic nu este încadrată în clasa I si II de risc seismic prin raport de expertiză tehnică, şi la care </w:t>
            </w:r>
            <w:r w:rsidRPr="00E62628">
              <w:rPr>
                <w:i/>
                <w:sz w:val="18"/>
                <w:szCs w:val="18"/>
                <w:u w:val="single"/>
              </w:rPr>
              <w:t>nu se află în curs de execuţie</w:t>
            </w:r>
            <w:r w:rsidRPr="00E62628">
              <w:rPr>
                <w:sz w:val="18"/>
                <w:szCs w:val="18"/>
              </w:rPr>
              <w:t xml:space="preserve"> lucrări de intervenţie pentru creşterea nivelului de siguranţă la acţiuni seismice a construcţiei existente.</w:t>
            </w:r>
          </w:p>
          <w:p w14:paraId="351E0AF6" w14:textId="77777777" w:rsidR="008B1654" w:rsidRPr="00E62628" w:rsidRDefault="008B1654" w:rsidP="008B1654">
            <w:pPr>
              <w:spacing w:after="0" w:line="240" w:lineRule="auto"/>
              <w:jc w:val="left"/>
              <w:rPr>
                <w:sz w:val="18"/>
                <w:szCs w:val="18"/>
              </w:rPr>
            </w:pPr>
          </w:p>
          <w:p w14:paraId="3BE52AB4" w14:textId="77777777" w:rsidR="008B1654" w:rsidRPr="00E62628" w:rsidRDefault="008B1654" w:rsidP="008B1654">
            <w:pPr>
              <w:spacing w:after="0" w:line="240" w:lineRule="auto"/>
              <w:jc w:val="left"/>
              <w:rPr>
                <w:sz w:val="18"/>
                <w:szCs w:val="18"/>
              </w:rPr>
            </w:pPr>
          </w:p>
          <w:p w14:paraId="61A4093D" w14:textId="77777777" w:rsidR="008B1654" w:rsidRPr="00E62628" w:rsidRDefault="008B1654" w:rsidP="008B1654">
            <w:pPr>
              <w:spacing w:after="0" w:line="240" w:lineRule="auto"/>
              <w:jc w:val="left"/>
              <w:rPr>
                <w:sz w:val="18"/>
                <w:szCs w:val="18"/>
              </w:rPr>
            </w:pPr>
          </w:p>
          <w:p w14:paraId="6D035ECC" w14:textId="77777777" w:rsidR="008B1654" w:rsidRPr="00E62628" w:rsidRDefault="008B1654" w:rsidP="008B1654">
            <w:pPr>
              <w:spacing w:after="0" w:line="240" w:lineRule="auto"/>
              <w:jc w:val="left"/>
              <w:rPr>
                <w:sz w:val="18"/>
                <w:szCs w:val="18"/>
              </w:rPr>
            </w:pPr>
          </w:p>
          <w:p w14:paraId="5C974D97" w14:textId="77777777" w:rsidR="008B1654" w:rsidRPr="00E62628" w:rsidRDefault="008B1654" w:rsidP="008B1654">
            <w:pPr>
              <w:spacing w:after="0"/>
              <w:ind w:left="0"/>
              <w:jc w:val="left"/>
              <w:rPr>
                <w:sz w:val="18"/>
                <w:szCs w:val="18"/>
              </w:rPr>
            </w:pPr>
            <w:r w:rsidRPr="00E62628">
              <w:rPr>
                <w:sz w:val="18"/>
                <w:szCs w:val="18"/>
              </w:rPr>
              <w:t>Si</w:t>
            </w:r>
          </w:p>
          <w:p w14:paraId="33888BF9" w14:textId="77777777" w:rsidR="008B1654" w:rsidRPr="00E62628" w:rsidRDefault="008B1654" w:rsidP="008B1654">
            <w:pPr>
              <w:spacing w:after="0"/>
              <w:ind w:left="0"/>
              <w:jc w:val="left"/>
              <w:rPr>
                <w:sz w:val="18"/>
                <w:szCs w:val="18"/>
              </w:rPr>
            </w:pPr>
            <w:r w:rsidRPr="00E62628">
              <w:rPr>
                <w:sz w:val="18"/>
                <w:szCs w:val="18"/>
              </w:rPr>
              <w:lastRenderedPageBreak/>
              <w:t>(Pg.9)</w:t>
            </w:r>
          </w:p>
          <w:p w14:paraId="186E9B70" w14:textId="77777777" w:rsidR="008B1654" w:rsidRPr="00E62628" w:rsidRDefault="008B1654" w:rsidP="008B1654">
            <w:pPr>
              <w:ind w:left="0"/>
              <w:jc w:val="left"/>
              <w:rPr>
                <w:sz w:val="18"/>
                <w:szCs w:val="18"/>
              </w:rPr>
            </w:pPr>
            <w:r w:rsidRPr="00E62628">
              <w:rPr>
                <w:sz w:val="18"/>
                <w:szCs w:val="18"/>
              </w:rPr>
              <w:t xml:space="preserve">Prin prezentul apel de proiecte </w:t>
            </w:r>
            <w:r w:rsidRPr="00E62628">
              <w:rPr>
                <w:b/>
                <w:sz w:val="18"/>
                <w:szCs w:val="18"/>
              </w:rPr>
              <w:t>nu se finanțează</w:t>
            </w:r>
            <w:r w:rsidRPr="00E62628">
              <w:rPr>
                <w:sz w:val="18"/>
                <w:szCs w:val="18"/>
              </w:rPr>
              <w:t>:</w:t>
            </w:r>
          </w:p>
          <w:p w14:paraId="664DD234" w14:textId="77777777" w:rsidR="008B1654" w:rsidRPr="00E62628" w:rsidRDefault="008B1654" w:rsidP="009A1BB3">
            <w:pPr>
              <w:pStyle w:val="ListParagraph"/>
              <w:numPr>
                <w:ilvl w:val="0"/>
                <w:numId w:val="111"/>
              </w:numPr>
              <w:spacing w:before="120" w:line="240" w:lineRule="auto"/>
              <w:jc w:val="left"/>
              <w:rPr>
                <w:sz w:val="18"/>
                <w:szCs w:val="18"/>
              </w:rPr>
            </w:pPr>
            <w:r w:rsidRPr="00E62628">
              <w:rPr>
                <w:sz w:val="18"/>
                <w:szCs w:val="18"/>
              </w:rPr>
              <w:t>Clădirile expertizate tehnic conform reglementărilor tehnice în vigoare şi încadrate, care prin raport de expertiză tehnică, se incadreaza în clasa I sau II de risc seismic</w:t>
            </w:r>
          </w:p>
          <w:p w14:paraId="255DED08" w14:textId="77777777" w:rsidR="008B1654" w:rsidRPr="00E62628" w:rsidRDefault="008B1654" w:rsidP="008B1654">
            <w:pPr>
              <w:spacing w:after="0"/>
              <w:ind w:left="0"/>
              <w:jc w:val="left"/>
              <w:rPr>
                <w:sz w:val="18"/>
                <w:szCs w:val="18"/>
              </w:rPr>
            </w:pPr>
            <w:r w:rsidRPr="00E62628">
              <w:rPr>
                <w:sz w:val="18"/>
                <w:szCs w:val="18"/>
              </w:rPr>
              <w:t>Precum si</w:t>
            </w:r>
          </w:p>
          <w:p w14:paraId="1F5B0993" w14:textId="77777777" w:rsidR="008B1654" w:rsidRPr="00E62628" w:rsidRDefault="008B1654" w:rsidP="008B1654">
            <w:pPr>
              <w:spacing w:after="0" w:line="240" w:lineRule="auto"/>
              <w:jc w:val="left"/>
              <w:rPr>
                <w:sz w:val="18"/>
                <w:szCs w:val="18"/>
              </w:rPr>
            </w:pPr>
          </w:p>
          <w:p w14:paraId="028B12B0" w14:textId="77777777" w:rsidR="008B1654" w:rsidRPr="00E62628" w:rsidRDefault="008B1654" w:rsidP="008B1654">
            <w:pPr>
              <w:pStyle w:val="BodyText"/>
              <w:jc w:val="left"/>
              <w:rPr>
                <w:i/>
                <w:sz w:val="18"/>
                <w:szCs w:val="18"/>
                <w:u w:val="single"/>
                <w:lang w:val="en-US"/>
              </w:rPr>
            </w:pPr>
            <w:r w:rsidRPr="00E62628">
              <w:rPr>
                <w:i/>
                <w:sz w:val="18"/>
                <w:szCs w:val="18"/>
                <w:u w:val="single"/>
              </w:rPr>
              <w:t xml:space="preserve">Grila CAE </w:t>
            </w:r>
          </w:p>
          <w:p w14:paraId="2C58ABF3" w14:textId="77777777" w:rsidR="008B1654" w:rsidRPr="00E62628" w:rsidRDefault="008B1654" w:rsidP="008B1654">
            <w:pPr>
              <w:pStyle w:val="BodyText"/>
              <w:jc w:val="left"/>
              <w:rPr>
                <w:b w:val="0"/>
                <w:iCs/>
                <w:sz w:val="18"/>
                <w:szCs w:val="18"/>
              </w:rPr>
            </w:pPr>
            <w:r w:rsidRPr="00E62628">
              <w:rPr>
                <w:sz w:val="18"/>
                <w:szCs w:val="18"/>
              </w:rPr>
              <w:t>pct.</w:t>
            </w:r>
            <w:r w:rsidRPr="00E62628">
              <w:rPr>
                <w:sz w:val="18"/>
                <w:szCs w:val="18"/>
                <w:lang w:val="en-US"/>
              </w:rPr>
              <w:t>XIV</w:t>
            </w:r>
            <w:r w:rsidRPr="00E62628">
              <w:rPr>
                <w:sz w:val="18"/>
                <w:szCs w:val="18"/>
              </w:rPr>
              <w:t>)</w:t>
            </w:r>
            <w:r w:rsidRPr="00E62628">
              <w:rPr>
                <w:b w:val="0"/>
                <w:sz w:val="18"/>
                <w:szCs w:val="18"/>
              </w:rPr>
              <w:t xml:space="preserve"> Clădirea expertizată tehnic nu este încadrată în clasa I </w:t>
            </w:r>
            <w:r w:rsidRPr="00E62628">
              <w:rPr>
                <w:b w:val="0"/>
                <w:sz w:val="18"/>
                <w:szCs w:val="18"/>
                <w:lang w:val="en-US"/>
              </w:rPr>
              <w:t xml:space="preserve">si II </w:t>
            </w:r>
            <w:r w:rsidRPr="00E62628">
              <w:rPr>
                <w:b w:val="0"/>
                <w:sz w:val="18"/>
                <w:szCs w:val="18"/>
              </w:rPr>
              <w:t xml:space="preserve">de risc seismic prin raport de expertiză tehnică, şi la care </w:t>
            </w:r>
            <w:r w:rsidRPr="00E62628">
              <w:rPr>
                <w:sz w:val="18"/>
                <w:szCs w:val="18"/>
                <w:lang w:val="en-US"/>
              </w:rPr>
              <w:t xml:space="preserve">nu </w:t>
            </w:r>
            <w:r w:rsidRPr="00E62628">
              <w:rPr>
                <w:sz w:val="18"/>
                <w:szCs w:val="18"/>
              </w:rPr>
              <w:t>se află în curs de execuţie</w:t>
            </w:r>
            <w:r w:rsidRPr="00E62628">
              <w:rPr>
                <w:b w:val="0"/>
                <w:sz w:val="18"/>
                <w:szCs w:val="18"/>
              </w:rPr>
              <w:t xml:space="preserve"> lucrări de intervenţie pentru creşterea nivelului de siguranţă la acţiuni seismice a construcţiei existente </w:t>
            </w:r>
          </w:p>
          <w:p w14:paraId="60C96417" w14:textId="77777777" w:rsidR="008B1654" w:rsidRPr="00E62628" w:rsidRDefault="008B1654" w:rsidP="008B1654">
            <w:pPr>
              <w:pStyle w:val="BodyText"/>
              <w:jc w:val="left"/>
              <w:rPr>
                <w:b w:val="0"/>
                <w:iCs/>
                <w:sz w:val="18"/>
                <w:szCs w:val="18"/>
              </w:rPr>
            </w:pPr>
            <w:r w:rsidRPr="00E62628">
              <w:rPr>
                <w:b w:val="0"/>
                <w:sz w:val="18"/>
                <w:szCs w:val="18"/>
              </w:rPr>
              <w:t xml:space="preserve">(se va verifica includerea respectivelor elemente în cadrul Declaraţiei de eligibilitate – Modelul B din cadrul Anexei 3.1.B-1, coroborat cu precizările din documentația tehnică) </w:t>
            </w:r>
          </w:p>
          <w:p w14:paraId="2911BCE5" w14:textId="77777777" w:rsidR="008B1654" w:rsidRPr="00E62628" w:rsidRDefault="008B1654" w:rsidP="008B1654">
            <w:pPr>
              <w:spacing w:after="0" w:line="240" w:lineRule="auto"/>
              <w:jc w:val="left"/>
              <w:rPr>
                <w:sz w:val="18"/>
                <w:szCs w:val="18"/>
              </w:rPr>
            </w:pPr>
          </w:p>
          <w:p w14:paraId="1296AA42" w14:textId="77777777" w:rsidR="008B1654" w:rsidRPr="00E62628" w:rsidRDefault="008B1654" w:rsidP="008B1654">
            <w:pPr>
              <w:spacing w:after="0" w:line="240" w:lineRule="auto"/>
              <w:ind w:left="0"/>
              <w:jc w:val="left"/>
              <w:rPr>
                <w:sz w:val="18"/>
                <w:szCs w:val="18"/>
              </w:rPr>
            </w:pPr>
            <w:r w:rsidRPr="00E62628">
              <w:rPr>
                <w:sz w:val="18"/>
                <w:szCs w:val="18"/>
              </w:rPr>
              <w:t>Si</w:t>
            </w:r>
          </w:p>
          <w:p w14:paraId="790E6BD7" w14:textId="77777777" w:rsidR="008B1654" w:rsidRPr="00E62628" w:rsidRDefault="008B1654" w:rsidP="008B1654">
            <w:pPr>
              <w:spacing w:after="0" w:line="240" w:lineRule="auto"/>
              <w:jc w:val="left"/>
              <w:rPr>
                <w:sz w:val="18"/>
                <w:szCs w:val="18"/>
              </w:rPr>
            </w:pPr>
          </w:p>
          <w:p w14:paraId="394C1476" w14:textId="77777777" w:rsidR="008B1654" w:rsidRPr="00E62628" w:rsidRDefault="008B1654" w:rsidP="008B1654">
            <w:pPr>
              <w:spacing w:after="0" w:line="240" w:lineRule="auto"/>
              <w:ind w:left="0"/>
              <w:jc w:val="left"/>
              <w:rPr>
                <w:b/>
                <w:i/>
                <w:sz w:val="18"/>
                <w:szCs w:val="18"/>
                <w:u w:val="single"/>
              </w:rPr>
            </w:pPr>
            <w:r w:rsidRPr="00E62628">
              <w:rPr>
                <w:b/>
                <w:i/>
                <w:sz w:val="18"/>
                <w:szCs w:val="18"/>
                <w:u w:val="single"/>
              </w:rPr>
              <w:t>Declaratia de eligibilitate</w:t>
            </w:r>
          </w:p>
          <w:p w14:paraId="104854EE" w14:textId="5E9FDF3F" w:rsidR="008B1654" w:rsidRPr="00E62628" w:rsidRDefault="008B1654" w:rsidP="008B1654">
            <w:pPr>
              <w:pStyle w:val="bullet"/>
              <w:numPr>
                <w:ilvl w:val="0"/>
                <w:numId w:val="0"/>
              </w:numPr>
              <w:ind w:left="102"/>
              <w:jc w:val="left"/>
              <w:rPr>
                <w:sz w:val="18"/>
                <w:szCs w:val="18"/>
              </w:rPr>
            </w:pPr>
            <w:r w:rsidRPr="00E62628">
              <w:rPr>
                <w:sz w:val="18"/>
                <w:szCs w:val="18"/>
              </w:rPr>
              <w:t xml:space="preserve">G. Declar că clădirea/clădirile sunt construite până la sfârșitul anului 1997, conform &lt;indicarea documentului suport care certifica acest criteriu&gt;, că nu este/sunt încadrate în clasa I și II de risc seismic prin raport de expertiză tehnică şi că la aceasta/acestea </w:t>
            </w:r>
            <w:r w:rsidRPr="00E62628">
              <w:rPr>
                <w:b/>
                <w:i/>
                <w:sz w:val="18"/>
                <w:szCs w:val="18"/>
                <w:u w:val="single"/>
              </w:rPr>
              <w:t>nu se află în curs de execuţie</w:t>
            </w:r>
            <w:r w:rsidRPr="00E62628">
              <w:rPr>
                <w:sz w:val="18"/>
                <w:szCs w:val="18"/>
              </w:rPr>
              <w:t xml:space="preserve"> lucrări de intervenţie pentru creşterea nivelului de siguranţă la acţiuni seismice a construcţiei existente.</w:t>
            </w:r>
          </w:p>
        </w:tc>
        <w:tc>
          <w:tcPr>
            <w:tcW w:w="1755" w:type="pct"/>
            <w:shd w:val="clear" w:color="auto" w:fill="auto"/>
          </w:tcPr>
          <w:p w14:paraId="53BD9E8A" w14:textId="68B40771" w:rsidR="008B1654" w:rsidRPr="00E62628" w:rsidRDefault="00547D27"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rPr>
              <w:lastRenderedPageBreak/>
              <w:t>1.1.</w:t>
            </w:r>
            <w:r w:rsidR="008B1654" w:rsidRPr="00E62628">
              <w:rPr>
                <w:rFonts w:eastAsia="Times New Roman" w:cs="Times New Roman"/>
                <w:sz w:val="18"/>
                <w:szCs w:val="18"/>
              </w:rPr>
              <w:t>Se</w:t>
            </w:r>
            <w:r w:rsidR="008B1654" w:rsidRPr="00E62628">
              <w:rPr>
                <w:rFonts w:eastAsia="Times New Roman" w:cs="Times New Roman"/>
                <w:sz w:val="18"/>
                <w:szCs w:val="18"/>
                <w:lang w:val="ro-RO"/>
              </w:rPr>
              <w:t>cțiunea a fost revizuită.</w:t>
            </w:r>
          </w:p>
          <w:p w14:paraId="2C77EB33" w14:textId="77777777" w:rsidR="008B1654" w:rsidRPr="00E62628" w:rsidRDefault="008B1654" w:rsidP="008B1654">
            <w:pPr>
              <w:spacing w:after="0" w:line="240" w:lineRule="auto"/>
              <w:ind w:left="0"/>
              <w:jc w:val="left"/>
              <w:rPr>
                <w:rFonts w:eastAsia="Times New Roman" w:cs="Times New Roman"/>
                <w:sz w:val="18"/>
                <w:szCs w:val="18"/>
                <w:lang w:val="ro-RO"/>
              </w:rPr>
            </w:pPr>
          </w:p>
          <w:p w14:paraId="0F86DFEB" w14:textId="3A8057C6"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i/>
                <w:sz w:val="18"/>
                <w:szCs w:val="18"/>
              </w:rPr>
              <w:t>Expertiza tehnică a clădirii (pentru fiecare componentă (clădire) în parte)</w:t>
            </w:r>
            <w:r w:rsidRPr="00E62628">
              <w:rPr>
                <w:rFonts w:eastAsia="Times New Roman" w:cs="Times New Roman"/>
                <w:sz w:val="18"/>
                <w:szCs w:val="18"/>
              </w:rPr>
              <w:t xml:space="preserve"> – secțiunea 5.4.1., Ghidul specific</w:t>
            </w:r>
          </w:p>
          <w:p w14:paraId="2E05AEDA" w14:textId="77777777" w:rsidR="008B1654" w:rsidRPr="00E62628" w:rsidRDefault="008B1654" w:rsidP="008B1654">
            <w:pPr>
              <w:spacing w:after="0" w:line="240" w:lineRule="auto"/>
              <w:ind w:left="0"/>
              <w:jc w:val="left"/>
              <w:rPr>
                <w:rFonts w:eastAsia="Times New Roman" w:cs="Times New Roman"/>
                <w:sz w:val="18"/>
                <w:szCs w:val="18"/>
              </w:rPr>
            </w:pPr>
          </w:p>
          <w:p w14:paraId="2B11B830" w14:textId="77777777" w:rsidR="008B1654" w:rsidRPr="00E62628" w:rsidRDefault="008B1654" w:rsidP="008B1654">
            <w:pPr>
              <w:spacing w:after="0" w:line="240" w:lineRule="auto"/>
              <w:ind w:left="0"/>
              <w:jc w:val="left"/>
              <w:rPr>
                <w:rFonts w:eastAsia="Times New Roman" w:cs="Times New Roman"/>
                <w:sz w:val="18"/>
                <w:szCs w:val="18"/>
              </w:rPr>
            </w:pPr>
          </w:p>
          <w:p w14:paraId="29969C02" w14:textId="3A76E982" w:rsidR="008B1654" w:rsidRPr="00E62628" w:rsidRDefault="00547D27"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rPr>
              <w:t xml:space="preserve">1.2 </w:t>
            </w:r>
            <w:r w:rsidR="008B1654" w:rsidRPr="00E62628">
              <w:rPr>
                <w:rFonts w:eastAsia="Times New Roman" w:cs="Times New Roman"/>
                <w:sz w:val="18"/>
                <w:szCs w:val="18"/>
              </w:rPr>
              <w:t>Se</w:t>
            </w:r>
            <w:r w:rsidR="008B1654" w:rsidRPr="00E62628">
              <w:rPr>
                <w:rFonts w:eastAsia="Times New Roman" w:cs="Times New Roman"/>
                <w:sz w:val="18"/>
                <w:szCs w:val="18"/>
                <w:lang w:val="ro-RO"/>
              </w:rPr>
              <w:t>cțiunile au fost revizuite.</w:t>
            </w:r>
          </w:p>
          <w:p w14:paraId="2820EDBF" w14:textId="77777777" w:rsidR="008B1654" w:rsidRPr="00E62628" w:rsidRDefault="008B1654" w:rsidP="008B1654">
            <w:pPr>
              <w:spacing w:after="0" w:line="240" w:lineRule="auto"/>
              <w:ind w:left="0"/>
              <w:jc w:val="left"/>
              <w:rPr>
                <w:rFonts w:eastAsia="Times New Roman" w:cs="Times New Roman"/>
                <w:sz w:val="18"/>
                <w:szCs w:val="18"/>
              </w:rPr>
            </w:pPr>
          </w:p>
          <w:p w14:paraId="771AC785" w14:textId="77777777" w:rsidR="000669BF" w:rsidRPr="00E62628" w:rsidRDefault="000669BF" w:rsidP="008B1654">
            <w:pPr>
              <w:spacing w:after="0" w:line="240" w:lineRule="auto"/>
              <w:ind w:left="0"/>
              <w:jc w:val="left"/>
              <w:rPr>
                <w:rFonts w:eastAsia="Times New Roman" w:cs="Times New Roman"/>
                <w:sz w:val="18"/>
                <w:szCs w:val="18"/>
              </w:rPr>
            </w:pPr>
          </w:p>
          <w:p w14:paraId="02B0EDCA" w14:textId="5D8E62F3" w:rsidR="008B1654" w:rsidRPr="00E62628" w:rsidRDefault="008B1654" w:rsidP="008B1654">
            <w:pPr>
              <w:spacing w:after="0" w:line="240" w:lineRule="auto"/>
              <w:ind w:left="0"/>
              <w:jc w:val="left"/>
              <w:rPr>
                <w:b/>
                <w:szCs w:val="20"/>
              </w:rPr>
            </w:pPr>
            <w:r w:rsidRPr="00E62628">
              <w:rPr>
                <w:rFonts w:eastAsia="Times New Roman" w:cs="Times New Roman"/>
                <w:i/>
                <w:sz w:val="18"/>
                <w:szCs w:val="18"/>
              </w:rPr>
              <w:t xml:space="preserve">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 – </w:t>
            </w:r>
            <w:r w:rsidRPr="00E62628">
              <w:rPr>
                <w:rFonts w:eastAsia="Times New Roman" w:cs="Times New Roman"/>
                <w:sz w:val="18"/>
                <w:szCs w:val="18"/>
              </w:rPr>
              <w:t>secțiunea 4.2, Ghidul specific</w:t>
            </w:r>
          </w:p>
          <w:p w14:paraId="6DA3FDD5" w14:textId="77777777" w:rsidR="008B1654" w:rsidRPr="00E62628" w:rsidRDefault="008B1654" w:rsidP="008B1654">
            <w:pPr>
              <w:spacing w:after="0" w:line="240" w:lineRule="auto"/>
              <w:ind w:left="0"/>
              <w:jc w:val="left"/>
              <w:rPr>
                <w:rFonts w:eastAsia="Times New Roman" w:cs="Times New Roman"/>
                <w:sz w:val="18"/>
                <w:szCs w:val="18"/>
                <w:lang w:val="ro-RO"/>
              </w:rPr>
            </w:pPr>
          </w:p>
          <w:p w14:paraId="26695251" w14:textId="0A2AEC34" w:rsidR="008B1654" w:rsidRPr="00E62628" w:rsidRDefault="008B1654"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Grila CAE și Declarația de eligibilitate au fost revizuite corespunzător.</w:t>
            </w:r>
          </w:p>
        </w:tc>
      </w:tr>
      <w:tr w:rsidR="008B1654" w:rsidRPr="000B77F3" w14:paraId="3E5800D7" w14:textId="77777777" w:rsidTr="00284CD5">
        <w:trPr>
          <w:trHeight w:val="1476"/>
        </w:trPr>
        <w:tc>
          <w:tcPr>
            <w:tcW w:w="260" w:type="pct"/>
            <w:shd w:val="clear" w:color="auto" w:fill="C6D9F1" w:themeFill="text2" w:themeFillTint="33"/>
          </w:tcPr>
          <w:p w14:paraId="3BAD4A29" w14:textId="60D4672B"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0202CCA8"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407200A1"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708EF1C9"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15AA6DAB" w14:textId="77777777" w:rsidR="008B1654" w:rsidRPr="00E62628" w:rsidRDefault="008B1654" w:rsidP="008B1654">
            <w:pPr>
              <w:spacing w:after="0" w:line="240" w:lineRule="auto"/>
              <w:ind w:left="0"/>
              <w:rPr>
                <w:sz w:val="18"/>
                <w:szCs w:val="18"/>
                <w:lang w:val="it-IT"/>
              </w:rPr>
            </w:pPr>
          </w:p>
          <w:p w14:paraId="4F71295A" w14:textId="41007726" w:rsidR="008B1654" w:rsidRPr="00E62628" w:rsidRDefault="00547D27" w:rsidP="008B1654">
            <w:pPr>
              <w:spacing w:after="0" w:line="240" w:lineRule="auto"/>
              <w:ind w:left="36"/>
              <w:rPr>
                <w:sz w:val="18"/>
                <w:szCs w:val="18"/>
              </w:rPr>
            </w:pPr>
            <w:r w:rsidRPr="00E62628">
              <w:rPr>
                <w:sz w:val="18"/>
                <w:szCs w:val="18"/>
                <w:lang w:val="it-IT"/>
              </w:rPr>
              <w:t>2.</w:t>
            </w:r>
            <w:r w:rsidR="008B1654" w:rsidRPr="00E62628">
              <w:rPr>
                <w:sz w:val="18"/>
                <w:szCs w:val="18"/>
                <w:lang w:val="it-IT"/>
              </w:rPr>
              <w:t>“</w:t>
            </w:r>
            <w:r w:rsidR="008B1654" w:rsidRPr="00E62628">
              <w:rPr>
                <w:i/>
                <w:sz w:val="18"/>
                <w:szCs w:val="18"/>
              </w:rPr>
              <w:t>Clădirile şi monumentele protejate care fie fac parte din zone construite protejate, conform legii, fie au valoare arhitecturală sau istorică deosebită, cărora, dacă li s-ar aplica cerinţele, li s-ar modifica în mod inacceptabil caracterul ori aspectul exterior</w:t>
            </w:r>
            <w:r w:rsidR="008B1654" w:rsidRPr="00E62628">
              <w:rPr>
                <w:sz w:val="18"/>
                <w:szCs w:val="18"/>
              </w:rPr>
              <w:t>“  pg 9</w:t>
            </w:r>
          </w:p>
          <w:p w14:paraId="434C2FEC" w14:textId="77777777" w:rsidR="008B1654" w:rsidRPr="00E62628" w:rsidRDefault="008B1654" w:rsidP="008B1654">
            <w:pPr>
              <w:spacing w:after="0" w:line="240" w:lineRule="auto"/>
              <w:ind w:left="36"/>
              <w:rPr>
                <w:sz w:val="18"/>
                <w:szCs w:val="18"/>
              </w:rPr>
            </w:pPr>
          </w:p>
          <w:p w14:paraId="5CD73C7C" w14:textId="77777777" w:rsidR="008B1654" w:rsidRPr="00E62628" w:rsidRDefault="008B1654" w:rsidP="008B1654">
            <w:pPr>
              <w:spacing w:after="0" w:line="240" w:lineRule="auto"/>
              <w:ind w:left="36" w:hanging="36"/>
              <w:rPr>
                <w:sz w:val="18"/>
                <w:szCs w:val="18"/>
              </w:rPr>
            </w:pPr>
          </w:p>
          <w:p w14:paraId="48385363" w14:textId="77777777" w:rsidR="008B1654" w:rsidRPr="00E62628" w:rsidRDefault="008B1654" w:rsidP="008B1654">
            <w:pPr>
              <w:spacing w:after="0" w:line="240" w:lineRule="auto"/>
              <w:ind w:left="36" w:hanging="36"/>
              <w:rPr>
                <w:sz w:val="18"/>
                <w:szCs w:val="18"/>
              </w:rPr>
            </w:pPr>
            <w:r w:rsidRPr="00E62628">
              <w:rPr>
                <w:sz w:val="18"/>
                <w:szCs w:val="18"/>
              </w:rPr>
              <w:t>Pg. 9</w:t>
            </w:r>
          </w:p>
          <w:p w14:paraId="33E3DDD9" w14:textId="77777777" w:rsidR="008B1654" w:rsidRPr="00E62628" w:rsidRDefault="008B1654" w:rsidP="008B1654">
            <w:pPr>
              <w:ind w:left="36" w:hanging="36"/>
              <w:rPr>
                <w:sz w:val="18"/>
                <w:szCs w:val="18"/>
              </w:rPr>
            </w:pPr>
            <w:r w:rsidRPr="00E62628">
              <w:rPr>
                <w:sz w:val="18"/>
                <w:szCs w:val="18"/>
              </w:rPr>
              <w:t xml:space="preserve">Prin prezentul apel de proiecte </w:t>
            </w:r>
            <w:r w:rsidRPr="00E62628">
              <w:rPr>
                <w:b/>
                <w:sz w:val="18"/>
                <w:szCs w:val="18"/>
              </w:rPr>
              <w:t>nu se finanțează</w:t>
            </w:r>
            <w:r w:rsidRPr="00E62628">
              <w:rPr>
                <w:sz w:val="18"/>
                <w:szCs w:val="18"/>
              </w:rPr>
              <w:t>:</w:t>
            </w:r>
          </w:p>
          <w:p w14:paraId="47C2A25A" w14:textId="77777777" w:rsidR="008B1654" w:rsidRPr="00E62628" w:rsidRDefault="008B1654" w:rsidP="008B1654">
            <w:pPr>
              <w:spacing w:before="120" w:line="240" w:lineRule="auto"/>
              <w:ind w:left="0"/>
              <w:rPr>
                <w:sz w:val="18"/>
                <w:szCs w:val="18"/>
              </w:rPr>
            </w:pPr>
            <w:r w:rsidRPr="00E62628">
              <w:rPr>
                <w:sz w:val="18"/>
                <w:szCs w:val="18"/>
              </w:rPr>
              <w:t>Clădirile şi monumentele protejate care fie fac parte din zone construite protejate, conform legii, fie au valoare arhitecturală sau istorică deosebită, cărora, dacă li s-ar aplica cerinţele, li s-ar modifica în mod inacceptabil caracterul ori aspectul exterior;</w:t>
            </w:r>
          </w:p>
          <w:p w14:paraId="77BAD262" w14:textId="77777777" w:rsidR="008B1654" w:rsidRPr="00E62628" w:rsidRDefault="008B1654" w:rsidP="008B1654">
            <w:pPr>
              <w:spacing w:before="120" w:line="240" w:lineRule="auto"/>
              <w:ind w:left="0"/>
              <w:rPr>
                <w:sz w:val="18"/>
                <w:szCs w:val="18"/>
              </w:rPr>
            </w:pPr>
            <w:r w:rsidRPr="00E62628">
              <w:rPr>
                <w:sz w:val="18"/>
                <w:szCs w:val="18"/>
              </w:rPr>
              <w:t xml:space="preserve">Si </w:t>
            </w:r>
          </w:p>
          <w:p w14:paraId="2892A391" w14:textId="5525E7D2" w:rsidR="008B1654" w:rsidRPr="00E62628" w:rsidRDefault="008B1654" w:rsidP="008B1654">
            <w:pPr>
              <w:spacing w:before="120" w:line="240" w:lineRule="auto"/>
              <w:ind w:left="0"/>
              <w:rPr>
                <w:sz w:val="18"/>
                <w:szCs w:val="18"/>
              </w:rPr>
            </w:pPr>
            <w:r w:rsidRPr="00E62628">
              <w:rPr>
                <w:sz w:val="18"/>
                <w:szCs w:val="18"/>
              </w:rPr>
              <w:t>Pg 19</w:t>
            </w:r>
          </w:p>
          <w:p w14:paraId="1C99AAEC" w14:textId="2A3B449F" w:rsidR="008B1654" w:rsidRPr="00E62628" w:rsidRDefault="008B1654" w:rsidP="008B1654">
            <w:pPr>
              <w:pStyle w:val="criterii"/>
              <w:numPr>
                <w:ilvl w:val="0"/>
                <w:numId w:val="0"/>
              </w:numPr>
              <w:spacing w:before="0" w:after="0"/>
              <w:rPr>
                <w:sz w:val="18"/>
                <w:szCs w:val="18"/>
              </w:rPr>
            </w:pPr>
            <w:r w:rsidRPr="00E62628">
              <w:rPr>
                <w:sz w:val="18"/>
                <w:szCs w:val="18"/>
              </w:rPr>
              <w:t>13). Clădirea nu face parte din categoria clădirilor şi monumentelor protejate care fie fac parte din zone construite protejate, conform legii, fie au valoare arhitecturală sau istorică deosebită, cărora, dacă li s-ar aplica cerinţele, li s-ar modifica în mod inacceptabil caracterul ori aspectul exterior</w:t>
            </w:r>
          </w:p>
          <w:p w14:paraId="4E3EF0E2" w14:textId="77777777" w:rsidR="008B1654" w:rsidRPr="00E62628" w:rsidRDefault="008B1654" w:rsidP="008B1654">
            <w:pPr>
              <w:ind w:left="0"/>
              <w:rPr>
                <w:sz w:val="18"/>
                <w:szCs w:val="18"/>
              </w:rPr>
            </w:pPr>
            <w:r w:rsidRPr="00E62628">
              <w:rPr>
                <w:sz w:val="18"/>
                <w:szCs w:val="18"/>
              </w:rPr>
              <w:t xml:space="preserve">Clădirea NU este inclusă pe lista patrimoniului cultural mondial (Hotărârea Guvernului nr.493/2004 pentru aprobarea Metodologiei privind monitorizarea monumentelor istorice înscrise în Lista </w:t>
            </w:r>
            <w:r w:rsidRPr="00E62628">
              <w:rPr>
                <w:sz w:val="18"/>
                <w:szCs w:val="18"/>
              </w:rPr>
              <w:lastRenderedPageBreak/>
              <w:t>patrimoniului mondial, anexa A), lista patrimoniului cultural naţional sau lista patrimoniului cultural local din mediul urban (Ordinul 2361/2010 privind aprobarea Listei monumentelor istorice, actualizată emis de Ministerului Culturii şi Patrimoniului Naţional). Nu s-a demarat și, respectiv, nu se va solicita -pe întreg procesul de evaluare, selecție și contractare- demararea procedurii de includere a clădirii pe lista patrimoniului cultural mondal, lista patrimoniului cultural naţional sau lista patrimoniului cultural local din mediul urban.</w:t>
            </w:r>
          </w:p>
          <w:p w14:paraId="29F79BF4" w14:textId="13AABA1E" w:rsidR="00E62628" w:rsidRPr="009F4B63" w:rsidRDefault="008B1654" w:rsidP="008B1654">
            <w:pPr>
              <w:ind w:left="0"/>
              <w:rPr>
                <w:rFonts w:cs="Arial"/>
                <w:sz w:val="18"/>
                <w:szCs w:val="18"/>
              </w:rPr>
            </w:pPr>
            <w:r w:rsidRPr="00E62628">
              <w:rPr>
                <w:rFonts w:cs="Arial"/>
                <w:sz w:val="18"/>
                <w:szCs w:val="18"/>
              </w:rPr>
              <w:t>Clădirea nu este amplasată într-o zonă de protecţie a monumentelor istorice şi/sau într-o zonă construită protejată aprobată potrivit legii (a se vedea declaraţia de eligibilitate (Model B la anexa 3.1.B-1).</w:t>
            </w:r>
          </w:p>
        </w:tc>
        <w:tc>
          <w:tcPr>
            <w:tcW w:w="1237" w:type="pct"/>
            <w:shd w:val="clear" w:color="auto" w:fill="auto"/>
          </w:tcPr>
          <w:p w14:paraId="1B269DE9" w14:textId="77777777" w:rsidR="008B1654" w:rsidRPr="00E62628" w:rsidRDefault="008B1654" w:rsidP="008B1654">
            <w:pPr>
              <w:spacing w:after="0" w:line="240" w:lineRule="auto"/>
              <w:ind w:left="0"/>
              <w:jc w:val="left"/>
              <w:rPr>
                <w:sz w:val="18"/>
                <w:szCs w:val="18"/>
                <w:lang w:val="it-IT"/>
              </w:rPr>
            </w:pPr>
          </w:p>
          <w:p w14:paraId="0584A863" w14:textId="77777777" w:rsidR="008B1654" w:rsidRPr="00E62628" w:rsidRDefault="008B1654" w:rsidP="008B1654">
            <w:pPr>
              <w:spacing w:after="0" w:line="240" w:lineRule="auto"/>
              <w:ind w:left="102"/>
              <w:jc w:val="left"/>
              <w:rPr>
                <w:sz w:val="18"/>
                <w:szCs w:val="18"/>
                <w:lang w:val="it-IT"/>
              </w:rPr>
            </w:pPr>
            <w:r w:rsidRPr="00E62628">
              <w:rPr>
                <w:sz w:val="18"/>
                <w:szCs w:val="18"/>
                <w:lang w:val="it-IT"/>
              </w:rPr>
              <w:t xml:space="preserve">Propunem excluderea abordarii  existenta in Ghid referitoare la  </w:t>
            </w:r>
          </w:p>
          <w:p w14:paraId="4D3CA154" w14:textId="77777777" w:rsidR="008B1654" w:rsidRPr="00E62628" w:rsidRDefault="008B1654" w:rsidP="008B1654">
            <w:pPr>
              <w:spacing w:after="0" w:line="240" w:lineRule="auto"/>
              <w:ind w:left="102"/>
              <w:jc w:val="left"/>
              <w:rPr>
                <w:sz w:val="18"/>
                <w:szCs w:val="18"/>
              </w:rPr>
            </w:pPr>
            <w:r w:rsidRPr="00E62628">
              <w:rPr>
                <w:sz w:val="18"/>
                <w:szCs w:val="18"/>
                <w:lang w:val="it-IT"/>
              </w:rPr>
              <w:t>“</w:t>
            </w:r>
            <w:r w:rsidRPr="00E62628">
              <w:rPr>
                <w:i/>
                <w:sz w:val="18"/>
                <w:szCs w:val="18"/>
              </w:rPr>
              <w:t>Clădirile şi monumentele protejate care fie fac parte din zone construite protejate, conform legii, fie au valoare arhitecturală sau istorică deosebită, cărora, dacă li s-ar aplica cerinţele, li s-ar modifica în mod inacceptabil caracterul ori aspectul exterior</w:t>
            </w:r>
            <w:r w:rsidRPr="00E62628">
              <w:rPr>
                <w:sz w:val="18"/>
                <w:szCs w:val="18"/>
              </w:rPr>
              <w:t>“  pg 9</w:t>
            </w:r>
          </w:p>
          <w:p w14:paraId="2A05E94D" w14:textId="77777777" w:rsidR="008B1654" w:rsidRPr="00E62628" w:rsidRDefault="008B1654" w:rsidP="008B1654">
            <w:pPr>
              <w:spacing w:after="0" w:line="240" w:lineRule="auto"/>
              <w:ind w:left="102"/>
              <w:jc w:val="left"/>
              <w:rPr>
                <w:sz w:val="18"/>
                <w:szCs w:val="18"/>
              </w:rPr>
            </w:pPr>
          </w:p>
          <w:p w14:paraId="3FD3F8B4" w14:textId="77777777" w:rsidR="008B1654" w:rsidRPr="00E62628" w:rsidRDefault="008B1654" w:rsidP="008B1654">
            <w:pPr>
              <w:spacing w:after="0" w:line="240" w:lineRule="auto"/>
              <w:jc w:val="left"/>
              <w:rPr>
                <w:sz w:val="18"/>
                <w:szCs w:val="18"/>
              </w:rPr>
            </w:pPr>
          </w:p>
          <w:p w14:paraId="41F8E10A" w14:textId="77777777" w:rsidR="008B1654" w:rsidRPr="00E62628" w:rsidRDefault="008B1654" w:rsidP="008B1654">
            <w:pPr>
              <w:ind w:left="0"/>
              <w:jc w:val="left"/>
              <w:rPr>
                <w:b/>
                <w:i/>
                <w:sz w:val="18"/>
                <w:szCs w:val="18"/>
              </w:rPr>
            </w:pPr>
            <w:r w:rsidRPr="00E62628">
              <w:rPr>
                <w:rFonts w:cs="Arial"/>
                <w:sz w:val="18"/>
                <w:szCs w:val="18"/>
              </w:rPr>
              <w:t xml:space="preserve">Propunem finantarea cladirilor aflate in zona de protectie a monumentelor istorice şi/sau </w:t>
            </w:r>
            <w:r w:rsidRPr="00E62628">
              <w:rPr>
                <w:rFonts w:cs="Arial"/>
                <w:sz w:val="18"/>
                <w:szCs w:val="18"/>
              </w:rPr>
              <w:lastRenderedPageBreak/>
              <w:t xml:space="preserve">într-o zonă construită protejată aprobată potrivit legii, </w:t>
            </w:r>
            <w:r w:rsidRPr="00E62628">
              <w:rPr>
                <w:rFonts w:cs="Arial"/>
                <w:b/>
                <w:i/>
                <w:sz w:val="18"/>
                <w:szCs w:val="18"/>
              </w:rPr>
              <w:t xml:space="preserve">cu conditia prezentarii la depunerea proiectului a Avizului Ministerului Culturii pe  solutia tehnica propusa prin DALI/PT </w:t>
            </w:r>
          </w:p>
          <w:p w14:paraId="03DE19B3" w14:textId="77777777" w:rsidR="008B1654" w:rsidRPr="00E62628" w:rsidRDefault="008B1654" w:rsidP="008B1654">
            <w:pPr>
              <w:spacing w:after="0" w:line="240" w:lineRule="auto"/>
              <w:ind w:left="0"/>
              <w:jc w:val="left"/>
              <w:rPr>
                <w:sz w:val="18"/>
                <w:szCs w:val="18"/>
              </w:rPr>
            </w:pPr>
            <w:r w:rsidRPr="00E62628">
              <w:rPr>
                <w:sz w:val="18"/>
                <w:szCs w:val="18"/>
              </w:rPr>
              <w:t>Propunem de asemenea urmatoarele modificari:</w:t>
            </w:r>
          </w:p>
          <w:p w14:paraId="7A8C8C11" w14:textId="77777777" w:rsidR="008B1654" w:rsidRPr="00E62628" w:rsidRDefault="008B1654" w:rsidP="008B1654">
            <w:pPr>
              <w:spacing w:after="0" w:line="240" w:lineRule="auto"/>
              <w:ind w:left="243"/>
              <w:jc w:val="left"/>
              <w:rPr>
                <w:sz w:val="18"/>
                <w:szCs w:val="18"/>
              </w:rPr>
            </w:pPr>
          </w:p>
          <w:p w14:paraId="7CE6502C" w14:textId="77777777" w:rsidR="008B1654" w:rsidRPr="00E62628" w:rsidRDefault="008B1654" w:rsidP="008B1654">
            <w:pPr>
              <w:spacing w:after="0" w:line="240" w:lineRule="auto"/>
              <w:ind w:left="243"/>
              <w:jc w:val="left"/>
              <w:rPr>
                <w:sz w:val="18"/>
                <w:szCs w:val="18"/>
              </w:rPr>
            </w:pPr>
            <w:r w:rsidRPr="00E62628">
              <w:rPr>
                <w:sz w:val="18"/>
                <w:szCs w:val="18"/>
              </w:rPr>
              <w:t>Pg. 9</w:t>
            </w:r>
          </w:p>
          <w:p w14:paraId="2A9EACAF" w14:textId="77777777" w:rsidR="008B1654" w:rsidRPr="00E62628" w:rsidRDefault="008B1654" w:rsidP="008B1654">
            <w:pPr>
              <w:spacing w:after="0" w:line="240" w:lineRule="auto"/>
              <w:ind w:left="243"/>
              <w:jc w:val="left"/>
              <w:rPr>
                <w:sz w:val="18"/>
                <w:szCs w:val="18"/>
              </w:rPr>
            </w:pPr>
            <w:r w:rsidRPr="00E62628">
              <w:rPr>
                <w:sz w:val="18"/>
                <w:szCs w:val="18"/>
              </w:rPr>
              <w:t xml:space="preserve">Prin prezentul apel de proiecte </w:t>
            </w:r>
            <w:r w:rsidRPr="00E62628">
              <w:rPr>
                <w:b/>
                <w:sz w:val="18"/>
                <w:szCs w:val="18"/>
              </w:rPr>
              <w:t>nu se finanțează</w:t>
            </w:r>
            <w:r w:rsidRPr="00E62628">
              <w:rPr>
                <w:sz w:val="18"/>
                <w:szCs w:val="18"/>
              </w:rPr>
              <w:t>:</w:t>
            </w:r>
          </w:p>
          <w:p w14:paraId="2453836D" w14:textId="77777777" w:rsidR="008B1654" w:rsidRPr="00E62628" w:rsidRDefault="008B1654" w:rsidP="008B1654">
            <w:pPr>
              <w:spacing w:after="0" w:line="240" w:lineRule="auto"/>
              <w:ind w:left="243"/>
              <w:jc w:val="left"/>
              <w:rPr>
                <w:sz w:val="18"/>
                <w:szCs w:val="18"/>
                <w:lang w:val="it-IT"/>
              </w:rPr>
            </w:pPr>
          </w:p>
          <w:p w14:paraId="32E5BBDF" w14:textId="77777777" w:rsidR="008B1654" w:rsidRPr="00E62628" w:rsidRDefault="008B1654" w:rsidP="008B1654">
            <w:pPr>
              <w:ind w:left="243"/>
              <w:jc w:val="left"/>
              <w:rPr>
                <w:sz w:val="18"/>
                <w:szCs w:val="18"/>
              </w:rPr>
            </w:pPr>
            <w:r w:rsidRPr="00E62628">
              <w:rPr>
                <w:sz w:val="18"/>
                <w:szCs w:val="18"/>
                <w:lang w:val="it-IT"/>
              </w:rPr>
              <w:t xml:space="preserve">●   Cladirile monument istoric aflate din patrimoniul UNESCO, in patrimoniul cultural national din mediul urban si local precum si cele aflate in patrimoniul cultural local din mediu urban si rural. </w:t>
            </w:r>
            <w:r w:rsidRPr="00E62628">
              <w:rPr>
                <w:sz w:val="18"/>
                <w:szCs w:val="18"/>
              </w:rPr>
              <w:t>Lista monumentelor istorice actualizată poate fi consultată pe site-ul www. http://patrimoniu.gov.ro/ro/monumente-istorice/lista-monumentelor-istorice.</w:t>
            </w:r>
          </w:p>
          <w:p w14:paraId="32653A98" w14:textId="77777777" w:rsidR="008B1654" w:rsidRPr="00E62628" w:rsidRDefault="008B1654" w:rsidP="008B1654">
            <w:pPr>
              <w:spacing w:before="120" w:line="240" w:lineRule="auto"/>
              <w:jc w:val="left"/>
              <w:rPr>
                <w:sz w:val="18"/>
                <w:szCs w:val="18"/>
              </w:rPr>
            </w:pPr>
            <w:r w:rsidRPr="00E62628">
              <w:rPr>
                <w:sz w:val="18"/>
                <w:szCs w:val="18"/>
              </w:rPr>
              <w:t xml:space="preserve">Si </w:t>
            </w:r>
          </w:p>
          <w:p w14:paraId="7085B83A" w14:textId="77777777" w:rsidR="008B1654" w:rsidRPr="00E62628" w:rsidRDefault="008B1654" w:rsidP="008B1654">
            <w:pPr>
              <w:spacing w:after="0" w:line="240" w:lineRule="auto"/>
              <w:jc w:val="left"/>
              <w:rPr>
                <w:sz w:val="18"/>
                <w:szCs w:val="18"/>
              </w:rPr>
            </w:pPr>
            <w:r w:rsidRPr="00E62628">
              <w:rPr>
                <w:sz w:val="18"/>
                <w:szCs w:val="18"/>
              </w:rPr>
              <w:t>Pg 19</w:t>
            </w:r>
          </w:p>
          <w:p w14:paraId="54F96F32" w14:textId="77777777" w:rsidR="008B1654" w:rsidRPr="00E62628" w:rsidRDefault="008B1654" w:rsidP="008B1654">
            <w:pPr>
              <w:pStyle w:val="criterii"/>
              <w:numPr>
                <w:ilvl w:val="0"/>
                <w:numId w:val="0"/>
              </w:numPr>
              <w:spacing w:before="0" w:after="0"/>
              <w:ind w:left="141"/>
              <w:jc w:val="left"/>
              <w:rPr>
                <w:sz w:val="18"/>
                <w:szCs w:val="18"/>
              </w:rPr>
            </w:pPr>
            <w:r w:rsidRPr="00E62628">
              <w:rPr>
                <w:sz w:val="18"/>
                <w:szCs w:val="18"/>
              </w:rPr>
              <w:t xml:space="preserve">13).Clădirea nu face parte din categoria clădirilor şi monumentelor protejate </w:t>
            </w:r>
            <w:r w:rsidRPr="00E62628">
              <w:rPr>
                <w:sz w:val="18"/>
                <w:szCs w:val="18"/>
                <w:lang w:val="it-IT"/>
              </w:rPr>
              <w:t>istoric aflate din patrimoniul UNESCO, in patrimoniul cultural national din mediul urban si local precum si cele aflate in patrimoniul cultural local din mediu urban si rural</w:t>
            </w:r>
          </w:p>
          <w:p w14:paraId="002BC130" w14:textId="77777777" w:rsidR="008B1654" w:rsidRPr="00E62628" w:rsidRDefault="008B1654" w:rsidP="008B1654">
            <w:pPr>
              <w:ind w:left="243"/>
              <w:jc w:val="left"/>
              <w:rPr>
                <w:sz w:val="18"/>
                <w:szCs w:val="18"/>
              </w:rPr>
            </w:pPr>
            <w:r w:rsidRPr="00E62628">
              <w:rPr>
                <w:sz w:val="18"/>
                <w:szCs w:val="18"/>
              </w:rPr>
              <w:t xml:space="preserve">Clădirea NU este inclusă pe lista patrimoniului cultural mondial (Hotărârea Guvernului nr.493/2004 pentru aprobarea Metodologiei privind monitorizarea monumentelor istorice înscrise în Lista patrimoniului mondial, anexa A), lista patrimoniului cultural naţional sau lista patrimoniului cultural local din mediul urban (Ordinul 2361/2010 privind aprobarea Listei monumentelor istorice, actualizată emis de Ministerului Culturii şi Patrimoniului Naţional). Nu s-a demarat </w:t>
            </w:r>
            <w:r w:rsidRPr="00E62628">
              <w:rPr>
                <w:sz w:val="18"/>
                <w:szCs w:val="18"/>
              </w:rPr>
              <w:lastRenderedPageBreak/>
              <w:t>și, respectiv, nu se va solicita pe întreg procesul de evaluare, selecție și contractare- demararea procedurii de includere a clădirii pe lista patrimoniului cultural mondal, lista patrimoniului cultural naţional sau lista patrimoniului cultural local din mediul urban si rural</w:t>
            </w:r>
          </w:p>
          <w:p w14:paraId="299EF0C2" w14:textId="77777777" w:rsidR="008B1654" w:rsidRPr="00E62628" w:rsidRDefault="008B1654" w:rsidP="008B1654">
            <w:pPr>
              <w:jc w:val="left"/>
              <w:rPr>
                <w:rFonts w:cs="Arial"/>
                <w:sz w:val="18"/>
                <w:szCs w:val="18"/>
              </w:rPr>
            </w:pPr>
          </w:p>
          <w:p w14:paraId="5186FD4C" w14:textId="77777777" w:rsidR="008B1654" w:rsidRPr="00E62628" w:rsidRDefault="008B1654" w:rsidP="008B1654">
            <w:pPr>
              <w:jc w:val="left"/>
              <w:rPr>
                <w:rFonts w:cs="Arial"/>
                <w:sz w:val="18"/>
                <w:szCs w:val="18"/>
              </w:rPr>
            </w:pPr>
          </w:p>
          <w:p w14:paraId="42B02506" w14:textId="77777777" w:rsidR="008B1654" w:rsidRPr="00E62628" w:rsidRDefault="008B1654" w:rsidP="008B1654">
            <w:pPr>
              <w:ind w:left="102"/>
              <w:jc w:val="left"/>
              <w:rPr>
                <w:b/>
                <w:i/>
                <w:sz w:val="18"/>
                <w:szCs w:val="18"/>
                <w:u w:val="single"/>
              </w:rPr>
            </w:pPr>
            <w:r w:rsidRPr="00E62628">
              <w:rPr>
                <w:rFonts w:cs="Arial"/>
                <w:b/>
                <w:i/>
                <w:sz w:val="18"/>
                <w:szCs w:val="18"/>
                <w:u w:val="single"/>
              </w:rPr>
              <w:t>Propunem eliminarea textului si modificarea Declaratiei de eligibilitate si a grilei CAE si in consecinta</w:t>
            </w:r>
          </w:p>
          <w:p w14:paraId="7A893DE7" w14:textId="77777777" w:rsidR="008B1654" w:rsidRPr="00E62628" w:rsidRDefault="008B1654" w:rsidP="008B1654">
            <w:pPr>
              <w:ind w:left="102"/>
              <w:jc w:val="left"/>
              <w:rPr>
                <w:rFonts w:cs="Arial"/>
                <w:sz w:val="18"/>
                <w:szCs w:val="18"/>
              </w:rPr>
            </w:pPr>
          </w:p>
          <w:p w14:paraId="7E18C83E"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17C6E025" w14:textId="77777777" w:rsidR="008B1654" w:rsidRPr="00E62628" w:rsidRDefault="008B1654" w:rsidP="008B1654">
            <w:pPr>
              <w:spacing w:after="0" w:line="240" w:lineRule="auto"/>
              <w:ind w:left="0"/>
              <w:jc w:val="left"/>
              <w:rPr>
                <w:rFonts w:eastAsia="Times New Roman" w:cs="Times New Roman"/>
                <w:sz w:val="18"/>
                <w:szCs w:val="18"/>
              </w:rPr>
            </w:pPr>
          </w:p>
          <w:p w14:paraId="1263CCEB" w14:textId="49E7C273" w:rsidR="008B1654" w:rsidRPr="00E62628" w:rsidRDefault="00547D27"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2.</w:t>
            </w:r>
            <w:r w:rsidR="008B1654" w:rsidRPr="00E62628">
              <w:rPr>
                <w:rFonts w:eastAsia="Times New Roman" w:cs="Times New Roman"/>
                <w:sz w:val="18"/>
                <w:szCs w:val="18"/>
                <w:lang w:val="ro-RO"/>
              </w:rPr>
              <w:t>Secțiunea a fost modificată și criteriul de eligibilitate a fost revizuit (punctul 12, secțiunea 4.2 din Ghidul specific) astfel:</w:t>
            </w:r>
          </w:p>
          <w:p w14:paraId="19B91D41" w14:textId="77777777"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1BE8BD60" w14:textId="70B661D3" w:rsidR="008B1654" w:rsidRPr="00E62628" w:rsidRDefault="008B1654" w:rsidP="008B1654">
            <w:pPr>
              <w:spacing w:before="120" w:line="240" w:lineRule="auto"/>
              <w:ind w:left="0"/>
              <w:rPr>
                <w:i/>
                <w:sz w:val="18"/>
                <w:szCs w:val="18"/>
              </w:rPr>
            </w:pPr>
            <w:r w:rsidRPr="00E62628">
              <w:rPr>
                <w:rFonts w:eastAsia="Times New Roman" w:cs="Times New Roman"/>
                <w:sz w:val="18"/>
                <w:szCs w:val="18"/>
                <w:lang w:val="ro-RO"/>
              </w:rPr>
              <w:t>Grila CAE și Declarația de eligibilitate au fost revizuite corespunzător.</w:t>
            </w:r>
          </w:p>
          <w:p w14:paraId="70C927B1" w14:textId="77777777" w:rsidR="008B1654" w:rsidRPr="00E62628" w:rsidRDefault="008B1654" w:rsidP="008B1654">
            <w:pPr>
              <w:spacing w:before="120" w:line="240" w:lineRule="auto"/>
              <w:ind w:left="0"/>
              <w:rPr>
                <w:i/>
                <w:sz w:val="18"/>
                <w:szCs w:val="18"/>
              </w:rPr>
            </w:pPr>
          </w:p>
          <w:p w14:paraId="7004A729" w14:textId="77777777" w:rsidR="008B1654" w:rsidRPr="00E62628" w:rsidRDefault="008B1654" w:rsidP="008B1654">
            <w:pPr>
              <w:spacing w:before="120" w:line="240" w:lineRule="auto"/>
              <w:ind w:left="0"/>
              <w:rPr>
                <w:i/>
                <w:sz w:val="18"/>
                <w:szCs w:val="18"/>
              </w:rPr>
            </w:pPr>
          </w:p>
          <w:p w14:paraId="7D8DC574" w14:textId="77777777" w:rsidR="008B1654" w:rsidRPr="00E62628" w:rsidRDefault="008B1654" w:rsidP="008B1654">
            <w:pPr>
              <w:spacing w:before="120" w:line="240" w:lineRule="auto"/>
              <w:ind w:left="0"/>
              <w:rPr>
                <w:i/>
                <w:sz w:val="18"/>
                <w:szCs w:val="18"/>
              </w:rPr>
            </w:pPr>
          </w:p>
          <w:p w14:paraId="42DCF331" w14:textId="77777777" w:rsidR="008B1654" w:rsidRPr="00E62628" w:rsidRDefault="008B1654" w:rsidP="008B1654">
            <w:pPr>
              <w:spacing w:before="120" w:line="240" w:lineRule="auto"/>
              <w:ind w:left="0"/>
              <w:rPr>
                <w:i/>
                <w:sz w:val="18"/>
                <w:szCs w:val="18"/>
              </w:rPr>
            </w:pPr>
          </w:p>
          <w:p w14:paraId="316A88FA" w14:textId="77777777" w:rsidR="008B1654" w:rsidRPr="00E62628" w:rsidRDefault="008B1654" w:rsidP="008B1654">
            <w:pPr>
              <w:spacing w:before="120" w:line="240" w:lineRule="auto"/>
              <w:ind w:left="0"/>
              <w:rPr>
                <w:i/>
                <w:sz w:val="18"/>
                <w:szCs w:val="18"/>
              </w:rPr>
            </w:pPr>
          </w:p>
          <w:p w14:paraId="5F15A10E" w14:textId="77777777" w:rsidR="008B1654" w:rsidRPr="00E62628" w:rsidRDefault="008B1654" w:rsidP="008B1654">
            <w:pPr>
              <w:spacing w:before="120" w:line="240" w:lineRule="auto"/>
              <w:ind w:left="0"/>
              <w:rPr>
                <w:i/>
                <w:sz w:val="18"/>
                <w:szCs w:val="18"/>
              </w:rPr>
            </w:pPr>
          </w:p>
          <w:p w14:paraId="5BD085CD" w14:textId="77777777" w:rsidR="008B1654" w:rsidRPr="00E62628" w:rsidRDefault="008B1654" w:rsidP="008B1654">
            <w:pPr>
              <w:spacing w:before="120" w:line="240" w:lineRule="auto"/>
              <w:ind w:left="0"/>
              <w:rPr>
                <w:i/>
                <w:sz w:val="18"/>
                <w:szCs w:val="18"/>
              </w:rPr>
            </w:pPr>
          </w:p>
          <w:p w14:paraId="69AA0301" w14:textId="77777777" w:rsidR="008B1654" w:rsidRPr="00E62628" w:rsidRDefault="008B1654" w:rsidP="008B1654">
            <w:pPr>
              <w:spacing w:before="120" w:line="240" w:lineRule="auto"/>
              <w:ind w:left="0"/>
              <w:rPr>
                <w:i/>
                <w:sz w:val="18"/>
                <w:szCs w:val="18"/>
              </w:rPr>
            </w:pPr>
          </w:p>
          <w:p w14:paraId="3A422F08" w14:textId="77777777" w:rsidR="008B1654" w:rsidRPr="00E62628" w:rsidRDefault="008B1654" w:rsidP="008B1654">
            <w:pPr>
              <w:spacing w:before="120" w:line="240" w:lineRule="auto"/>
              <w:ind w:left="0"/>
              <w:rPr>
                <w:i/>
                <w:sz w:val="18"/>
                <w:szCs w:val="18"/>
              </w:rPr>
            </w:pPr>
          </w:p>
          <w:p w14:paraId="18130E71" w14:textId="77777777" w:rsidR="008B1654" w:rsidRPr="00E62628" w:rsidRDefault="008B1654" w:rsidP="008B1654">
            <w:pPr>
              <w:spacing w:before="120" w:line="240" w:lineRule="auto"/>
              <w:ind w:left="0"/>
              <w:rPr>
                <w:i/>
                <w:sz w:val="18"/>
                <w:szCs w:val="18"/>
              </w:rPr>
            </w:pPr>
          </w:p>
          <w:p w14:paraId="2E1DB1EF" w14:textId="77777777" w:rsidR="008B1654" w:rsidRPr="00E62628" w:rsidRDefault="008B1654" w:rsidP="008B1654">
            <w:pPr>
              <w:spacing w:before="120" w:line="240" w:lineRule="auto"/>
              <w:ind w:left="0"/>
              <w:rPr>
                <w:i/>
                <w:sz w:val="18"/>
                <w:szCs w:val="18"/>
              </w:rPr>
            </w:pPr>
          </w:p>
          <w:p w14:paraId="7A2E9DF8" w14:textId="77777777" w:rsidR="008B1654" w:rsidRPr="00E62628" w:rsidRDefault="008B1654" w:rsidP="008B1654">
            <w:pPr>
              <w:spacing w:before="120" w:line="240" w:lineRule="auto"/>
              <w:ind w:left="0"/>
              <w:rPr>
                <w:i/>
                <w:sz w:val="18"/>
                <w:szCs w:val="18"/>
              </w:rPr>
            </w:pPr>
          </w:p>
          <w:p w14:paraId="696F2E33" w14:textId="77777777" w:rsidR="008B1654" w:rsidRPr="00E62628" w:rsidRDefault="008B1654" w:rsidP="008B1654">
            <w:pPr>
              <w:spacing w:before="120" w:line="240" w:lineRule="auto"/>
              <w:ind w:left="0"/>
              <w:rPr>
                <w:i/>
                <w:sz w:val="18"/>
                <w:szCs w:val="18"/>
              </w:rPr>
            </w:pPr>
          </w:p>
          <w:p w14:paraId="694C4526" w14:textId="77777777" w:rsidR="008B1654" w:rsidRPr="00E62628" w:rsidRDefault="008B1654" w:rsidP="008B1654">
            <w:pPr>
              <w:spacing w:before="120" w:line="240" w:lineRule="auto"/>
              <w:ind w:left="0"/>
              <w:rPr>
                <w:i/>
                <w:sz w:val="18"/>
                <w:szCs w:val="18"/>
              </w:rPr>
            </w:pPr>
          </w:p>
          <w:p w14:paraId="443FF018" w14:textId="77777777" w:rsidR="008B1654" w:rsidRPr="00E62628" w:rsidRDefault="008B1654" w:rsidP="008B1654">
            <w:pPr>
              <w:spacing w:before="120" w:line="240" w:lineRule="auto"/>
              <w:ind w:left="0"/>
              <w:rPr>
                <w:i/>
                <w:sz w:val="18"/>
                <w:szCs w:val="18"/>
              </w:rPr>
            </w:pPr>
          </w:p>
          <w:p w14:paraId="63EAB37D" w14:textId="77777777" w:rsidR="008B1654" w:rsidRPr="00E62628" w:rsidRDefault="008B1654" w:rsidP="008B1654">
            <w:pPr>
              <w:spacing w:before="120" w:line="240" w:lineRule="auto"/>
              <w:ind w:left="0"/>
              <w:rPr>
                <w:i/>
                <w:sz w:val="18"/>
                <w:szCs w:val="18"/>
              </w:rPr>
            </w:pPr>
          </w:p>
          <w:p w14:paraId="39F57988" w14:textId="77777777" w:rsidR="008B1654" w:rsidRPr="00E62628" w:rsidRDefault="008B1654" w:rsidP="008B1654">
            <w:pPr>
              <w:spacing w:before="120" w:line="240" w:lineRule="auto"/>
              <w:ind w:left="0"/>
              <w:rPr>
                <w:i/>
                <w:sz w:val="18"/>
                <w:szCs w:val="18"/>
              </w:rPr>
            </w:pPr>
          </w:p>
          <w:p w14:paraId="48CEBDE6" w14:textId="67151561" w:rsidR="008B1654" w:rsidRPr="00E62628" w:rsidRDefault="008B1654" w:rsidP="008B1654">
            <w:pPr>
              <w:spacing w:before="120" w:line="240" w:lineRule="auto"/>
              <w:ind w:left="0"/>
              <w:rPr>
                <w:rFonts w:eastAsia="Times New Roman" w:cs="Times New Roman"/>
                <w:sz w:val="18"/>
                <w:szCs w:val="18"/>
              </w:rPr>
            </w:pPr>
          </w:p>
        </w:tc>
      </w:tr>
      <w:tr w:rsidR="008B1654" w:rsidRPr="000B77F3" w14:paraId="11A72AF5" w14:textId="77777777" w:rsidTr="00284CD5">
        <w:trPr>
          <w:trHeight w:val="273"/>
        </w:trPr>
        <w:tc>
          <w:tcPr>
            <w:tcW w:w="260" w:type="pct"/>
            <w:shd w:val="clear" w:color="auto" w:fill="C6D9F1" w:themeFill="text2" w:themeFillTint="33"/>
          </w:tcPr>
          <w:p w14:paraId="5124FB3E"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12C749C6"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0265F904"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1D0EB7E4"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58B16A77" w14:textId="5B1B80DB" w:rsidR="008B1654" w:rsidRPr="00E62628" w:rsidRDefault="00547D27" w:rsidP="008B1654">
            <w:pPr>
              <w:pStyle w:val="criterii"/>
              <w:numPr>
                <w:ilvl w:val="0"/>
                <w:numId w:val="0"/>
              </w:numPr>
              <w:spacing w:before="120"/>
              <w:rPr>
                <w:b w:val="0"/>
                <w:sz w:val="18"/>
                <w:szCs w:val="18"/>
              </w:rPr>
            </w:pPr>
            <w:r w:rsidRPr="00E62628">
              <w:rPr>
                <w:b w:val="0"/>
                <w:sz w:val="18"/>
                <w:szCs w:val="18"/>
              </w:rPr>
              <w:t>3.</w:t>
            </w:r>
            <w:r w:rsidR="008B1654" w:rsidRPr="00E62628">
              <w:rPr>
                <w:b w:val="0"/>
                <w:sz w:val="18"/>
                <w:szCs w:val="18"/>
              </w:rPr>
              <w:t>Pg.34</w:t>
            </w:r>
          </w:p>
          <w:p w14:paraId="294E3066" w14:textId="77777777" w:rsidR="008B1654" w:rsidRPr="00E62628" w:rsidRDefault="008B1654" w:rsidP="008B1654">
            <w:pPr>
              <w:pStyle w:val="criterii"/>
              <w:numPr>
                <w:ilvl w:val="0"/>
                <w:numId w:val="0"/>
              </w:numPr>
              <w:spacing w:before="120"/>
              <w:rPr>
                <w:b w:val="0"/>
                <w:sz w:val="18"/>
                <w:szCs w:val="18"/>
              </w:rPr>
            </w:pPr>
            <w:r w:rsidRPr="00E62628">
              <w:rPr>
                <w:b w:val="0"/>
                <w:sz w:val="18"/>
                <w:szCs w:val="18"/>
              </w:rPr>
              <w:t>9).Documente de proprietate</w:t>
            </w:r>
          </w:p>
          <w:p w14:paraId="37A37260" w14:textId="77777777" w:rsidR="008B1654" w:rsidRPr="00E62628" w:rsidRDefault="008B1654" w:rsidP="008B1654">
            <w:pPr>
              <w:spacing w:after="0"/>
              <w:ind w:left="0"/>
              <w:rPr>
                <w:sz w:val="18"/>
                <w:szCs w:val="18"/>
              </w:rPr>
            </w:pPr>
            <w:r w:rsidRPr="00E62628">
              <w:rPr>
                <w:sz w:val="18"/>
                <w:szCs w:val="18"/>
              </w:rPr>
              <w:t xml:space="preserve">Solicitantul va prezenta </w:t>
            </w:r>
            <w:r w:rsidRPr="00E62628">
              <w:rPr>
                <w:sz w:val="18"/>
                <w:szCs w:val="18"/>
              </w:rPr>
              <w:lastRenderedPageBreak/>
              <w:t xml:space="preserve">documente conform ghidului general, documente aplicabile beneficiarilor publici şi doar pentru proiectele care presupun lucrări de construcţie (cu autorizație de construire), conform legislaţiei în vigoare. Documentele anexate trebuie să ateste proprietatea sau dreptul de administrare asupra imobilului (teren și clădire) pe care se propune a se realiza investiția (copie conform cu originalul). </w:t>
            </w:r>
          </w:p>
          <w:p w14:paraId="67316F20" w14:textId="77777777" w:rsidR="008B1654" w:rsidRPr="00E62628" w:rsidRDefault="008B1654" w:rsidP="008B1654">
            <w:pPr>
              <w:spacing w:after="0"/>
              <w:ind w:left="0"/>
              <w:rPr>
                <w:b/>
                <w:sz w:val="18"/>
                <w:szCs w:val="18"/>
              </w:rPr>
            </w:pPr>
            <w:r w:rsidRPr="00E62628">
              <w:rPr>
                <w:b/>
                <w:sz w:val="18"/>
                <w:szCs w:val="18"/>
              </w:rPr>
              <w:t>Se anexează după caz:</w:t>
            </w:r>
          </w:p>
          <w:p w14:paraId="6E810A12" w14:textId="77777777" w:rsidR="008B1654" w:rsidRPr="00E62628" w:rsidRDefault="008B1654" w:rsidP="008B1654">
            <w:pPr>
              <w:spacing w:before="120" w:line="240" w:lineRule="auto"/>
              <w:ind w:left="320"/>
              <w:rPr>
                <w:sz w:val="18"/>
                <w:szCs w:val="18"/>
              </w:rPr>
            </w:pPr>
            <w:r w:rsidRPr="00E62628">
              <w:rPr>
                <w:sz w:val="18"/>
                <w:szCs w:val="18"/>
              </w:rPr>
              <w:t>1.</w:t>
            </w:r>
          </w:p>
          <w:p w14:paraId="3EF3B1B0" w14:textId="667BDBCD" w:rsidR="008B1654" w:rsidRPr="00E62628" w:rsidRDefault="008B1654" w:rsidP="008B1654">
            <w:pPr>
              <w:spacing w:before="120" w:line="240" w:lineRule="auto"/>
              <w:ind w:left="320"/>
              <w:rPr>
                <w:sz w:val="18"/>
                <w:szCs w:val="18"/>
              </w:rPr>
            </w:pPr>
            <w:r w:rsidRPr="00E62628">
              <w:rPr>
                <w:sz w:val="18"/>
                <w:szCs w:val="18"/>
              </w:rPr>
              <w:t>2.</w:t>
            </w:r>
          </w:p>
        </w:tc>
        <w:tc>
          <w:tcPr>
            <w:tcW w:w="1237" w:type="pct"/>
            <w:shd w:val="clear" w:color="auto" w:fill="auto"/>
          </w:tcPr>
          <w:p w14:paraId="25F48D72" w14:textId="77777777" w:rsidR="008B1654" w:rsidRPr="00E62628" w:rsidRDefault="008B1654" w:rsidP="008B1654">
            <w:pPr>
              <w:pStyle w:val="criterii"/>
              <w:numPr>
                <w:ilvl w:val="0"/>
                <w:numId w:val="0"/>
              </w:numPr>
              <w:spacing w:before="120"/>
              <w:jc w:val="left"/>
              <w:rPr>
                <w:b w:val="0"/>
                <w:sz w:val="18"/>
                <w:szCs w:val="18"/>
              </w:rPr>
            </w:pPr>
            <w:r w:rsidRPr="00E62628">
              <w:rPr>
                <w:b w:val="0"/>
                <w:sz w:val="18"/>
                <w:szCs w:val="18"/>
              </w:rPr>
              <w:lastRenderedPageBreak/>
              <w:t>Pg.34</w:t>
            </w:r>
          </w:p>
          <w:p w14:paraId="31E32675" w14:textId="77777777" w:rsidR="008B1654" w:rsidRPr="00E62628" w:rsidRDefault="008B1654" w:rsidP="008B1654">
            <w:pPr>
              <w:pStyle w:val="criterii"/>
              <w:numPr>
                <w:ilvl w:val="0"/>
                <w:numId w:val="0"/>
              </w:numPr>
              <w:spacing w:before="120"/>
              <w:jc w:val="left"/>
              <w:rPr>
                <w:b w:val="0"/>
                <w:sz w:val="18"/>
                <w:szCs w:val="18"/>
              </w:rPr>
            </w:pPr>
            <w:r w:rsidRPr="00E62628">
              <w:rPr>
                <w:b w:val="0"/>
                <w:sz w:val="18"/>
                <w:szCs w:val="18"/>
              </w:rPr>
              <w:t>9).Documente de proprietate</w:t>
            </w:r>
          </w:p>
          <w:p w14:paraId="72471A63" w14:textId="77777777" w:rsidR="008B1654" w:rsidRPr="00E62628" w:rsidRDefault="008B1654" w:rsidP="008B1654">
            <w:pPr>
              <w:spacing w:after="0"/>
              <w:ind w:left="385"/>
              <w:jc w:val="left"/>
              <w:rPr>
                <w:sz w:val="18"/>
                <w:szCs w:val="18"/>
              </w:rPr>
            </w:pPr>
            <w:r w:rsidRPr="00E62628">
              <w:rPr>
                <w:sz w:val="18"/>
                <w:szCs w:val="18"/>
              </w:rPr>
              <w:t xml:space="preserve">Solicitantul va prezenta documente conform ghidului general, documente </w:t>
            </w:r>
            <w:r w:rsidRPr="00E62628">
              <w:rPr>
                <w:sz w:val="18"/>
                <w:szCs w:val="18"/>
              </w:rPr>
              <w:lastRenderedPageBreak/>
              <w:t xml:space="preserve">aplicabile beneficiarilor publici şi doar pentru proiectele care presupun lucrări de construcţie (cu autorizație de construire), conform legislaţiei în vigoare. Documentele anexate trebuie să ateste proprietatea sau dreptul de administrare asupra imobilului (teren și clădire) pe care se propune a se realiza investiția (copie conform cu originalul). </w:t>
            </w:r>
          </w:p>
          <w:p w14:paraId="2CCC3789" w14:textId="77777777" w:rsidR="008B1654" w:rsidRPr="00E62628" w:rsidRDefault="008B1654" w:rsidP="008B1654">
            <w:pPr>
              <w:spacing w:after="0"/>
              <w:ind w:left="385"/>
              <w:jc w:val="left"/>
              <w:rPr>
                <w:sz w:val="18"/>
                <w:szCs w:val="18"/>
              </w:rPr>
            </w:pPr>
          </w:p>
          <w:p w14:paraId="317B4814" w14:textId="77777777" w:rsidR="008B1654" w:rsidRPr="00E62628" w:rsidRDefault="008B1654" w:rsidP="008B1654">
            <w:pPr>
              <w:spacing w:after="0"/>
              <w:ind w:left="385"/>
              <w:jc w:val="left"/>
              <w:rPr>
                <w:b/>
                <w:sz w:val="18"/>
                <w:szCs w:val="18"/>
              </w:rPr>
            </w:pPr>
            <w:r w:rsidRPr="00E62628">
              <w:rPr>
                <w:b/>
                <w:sz w:val="18"/>
                <w:szCs w:val="18"/>
              </w:rPr>
              <w:t>Se anexează:</w:t>
            </w:r>
          </w:p>
          <w:p w14:paraId="618901C7" w14:textId="77777777" w:rsidR="008B1654" w:rsidRPr="00E62628" w:rsidRDefault="008B1654" w:rsidP="008B1654">
            <w:pPr>
              <w:spacing w:before="120" w:line="240" w:lineRule="auto"/>
              <w:ind w:left="385"/>
              <w:jc w:val="left"/>
              <w:rPr>
                <w:sz w:val="18"/>
                <w:szCs w:val="18"/>
              </w:rPr>
            </w:pPr>
            <w:r w:rsidRPr="00E62628">
              <w:rPr>
                <w:sz w:val="18"/>
                <w:szCs w:val="18"/>
              </w:rPr>
              <w:t>1.</w:t>
            </w:r>
          </w:p>
          <w:p w14:paraId="60161951"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rPr>
              <w:t xml:space="preserve">       2.</w:t>
            </w:r>
          </w:p>
        </w:tc>
        <w:tc>
          <w:tcPr>
            <w:tcW w:w="1755" w:type="pct"/>
            <w:shd w:val="clear" w:color="auto" w:fill="auto"/>
          </w:tcPr>
          <w:p w14:paraId="7B831AC7" w14:textId="492B2B8C"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3.</w:t>
            </w:r>
            <w:r w:rsidR="008B1654" w:rsidRPr="00E62628">
              <w:rPr>
                <w:rFonts w:eastAsia="Times New Roman" w:cs="Times New Roman"/>
                <w:sz w:val="18"/>
                <w:szCs w:val="18"/>
              </w:rPr>
              <w:t>Secțiunea privind Documentele de proprietate (punctul 9, secțiunea 5.4.1, Ghidul specific) a fost revizuită.</w:t>
            </w:r>
          </w:p>
          <w:p w14:paraId="6FA73C1A" w14:textId="77777777" w:rsidR="008B1654" w:rsidRPr="00E62628" w:rsidRDefault="008B1654" w:rsidP="008B1654">
            <w:pPr>
              <w:spacing w:after="0" w:line="240" w:lineRule="auto"/>
              <w:ind w:left="0"/>
              <w:jc w:val="left"/>
              <w:rPr>
                <w:rFonts w:eastAsia="Times New Roman" w:cs="Times New Roman"/>
                <w:sz w:val="18"/>
                <w:szCs w:val="18"/>
              </w:rPr>
            </w:pPr>
          </w:p>
          <w:p w14:paraId="4AD61317" w14:textId="6537D48F"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46E237FA" w14:textId="77777777" w:rsidTr="00284CD5">
        <w:trPr>
          <w:trHeight w:val="1476"/>
        </w:trPr>
        <w:tc>
          <w:tcPr>
            <w:tcW w:w="260" w:type="pct"/>
            <w:shd w:val="clear" w:color="auto" w:fill="C6D9F1" w:themeFill="text2" w:themeFillTint="33"/>
          </w:tcPr>
          <w:p w14:paraId="5527A510"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6CF42928"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6DDBD545"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2591AE15"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60D01266" w14:textId="18327978" w:rsidR="008B1654" w:rsidRPr="00E62628" w:rsidRDefault="00547D27" w:rsidP="008B1654">
            <w:pPr>
              <w:spacing w:after="0" w:line="240" w:lineRule="auto"/>
              <w:ind w:left="0"/>
              <w:rPr>
                <w:sz w:val="18"/>
                <w:szCs w:val="18"/>
                <w:lang w:val="it-IT"/>
              </w:rPr>
            </w:pPr>
            <w:r w:rsidRPr="00E62628">
              <w:rPr>
                <w:sz w:val="18"/>
                <w:szCs w:val="18"/>
                <w:lang w:val="it-IT"/>
              </w:rPr>
              <w:t>4.</w:t>
            </w:r>
            <w:r w:rsidR="008B1654" w:rsidRPr="00E62628">
              <w:rPr>
                <w:sz w:val="18"/>
                <w:szCs w:val="18"/>
                <w:lang w:val="it-IT"/>
              </w:rPr>
              <w:t>Pg.19</w:t>
            </w:r>
          </w:p>
          <w:p w14:paraId="295ECACB" w14:textId="77777777" w:rsidR="008B1654" w:rsidRPr="00E62628" w:rsidRDefault="008B1654" w:rsidP="008B1654">
            <w:pPr>
              <w:pStyle w:val="criterii"/>
              <w:numPr>
                <w:ilvl w:val="0"/>
                <w:numId w:val="0"/>
              </w:numPr>
              <w:spacing w:before="0" w:after="0"/>
              <w:ind w:left="141"/>
              <w:rPr>
                <w:sz w:val="18"/>
                <w:szCs w:val="18"/>
              </w:rPr>
            </w:pPr>
            <w:r w:rsidRPr="00E62628">
              <w:rPr>
                <w:sz w:val="18"/>
                <w:szCs w:val="18"/>
              </w:rPr>
              <w:t>19). Clădirea nu este de tip provizoriu, prevăzută a fi utilizată pe perioade de până la 2 ani, nu este din zonă industrială, nu este atelier sau clădire din domeniul agricol și care prezintă o cerere redusă de energie</w:t>
            </w:r>
          </w:p>
          <w:p w14:paraId="34968B43" w14:textId="77777777" w:rsidR="00E62628" w:rsidRPr="00E62628" w:rsidRDefault="00E62628" w:rsidP="008B1654">
            <w:pPr>
              <w:spacing w:after="0" w:line="240" w:lineRule="auto"/>
              <w:ind w:left="0"/>
              <w:rPr>
                <w:rFonts w:eastAsia="Times New Roman" w:cs="Times New Roman"/>
                <w:sz w:val="18"/>
                <w:szCs w:val="18"/>
              </w:rPr>
            </w:pPr>
          </w:p>
        </w:tc>
        <w:tc>
          <w:tcPr>
            <w:tcW w:w="1237" w:type="pct"/>
            <w:shd w:val="clear" w:color="auto" w:fill="auto"/>
          </w:tcPr>
          <w:p w14:paraId="0E69680D" w14:textId="77777777" w:rsidR="008B1654" w:rsidRPr="00E62628" w:rsidRDefault="008B1654" w:rsidP="008B1654">
            <w:pPr>
              <w:pStyle w:val="criterii"/>
              <w:numPr>
                <w:ilvl w:val="0"/>
                <w:numId w:val="0"/>
              </w:numPr>
              <w:spacing w:before="0" w:after="0"/>
              <w:ind w:left="360" w:hanging="360"/>
              <w:jc w:val="left"/>
              <w:rPr>
                <w:sz w:val="18"/>
                <w:szCs w:val="18"/>
              </w:rPr>
            </w:pPr>
          </w:p>
          <w:p w14:paraId="7CC984F9" w14:textId="77777777" w:rsidR="008B1654" w:rsidRPr="00E62628" w:rsidRDefault="008B1654" w:rsidP="008B1654">
            <w:pPr>
              <w:pStyle w:val="criterii"/>
              <w:numPr>
                <w:ilvl w:val="0"/>
                <w:numId w:val="0"/>
              </w:numPr>
              <w:spacing w:before="0" w:after="0"/>
              <w:ind w:left="360" w:hanging="360"/>
              <w:jc w:val="left"/>
              <w:rPr>
                <w:sz w:val="18"/>
                <w:szCs w:val="18"/>
              </w:rPr>
            </w:pPr>
            <w:r w:rsidRPr="00E62628">
              <w:rPr>
                <w:sz w:val="18"/>
                <w:szCs w:val="18"/>
              </w:rPr>
              <w:t xml:space="preserve">      Clarificati in ghid daca zona industriala este exclusiv cea definita prin PUG sau, daca nu, cum se identifica/defineste zona industriala?</w:t>
            </w:r>
          </w:p>
          <w:p w14:paraId="59FF44E2"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558EC183" w14:textId="636AC1BD" w:rsidR="008B1654" w:rsidRPr="00E62628" w:rsidRDefault="00547D27"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4.</w:t>
            </w:r>
            <w:r w:rsidR="008B1654" w:rsidRPr="00E62628">
              <w:rPr>
                <w:rFonts w:eastAsia="Times New Roman" w:cs="Times New Roman"/>
                <w:sz w:val="18"/>
                <w:szCs w:val="18"/>
                <w:lang w:val="ro-RO"/>
              </w:rPr>
              <w:t>Secțiunea a fost modificată și criteriul de eligibilitate a fost revizuit (punctul 14, secțiunea 4.2 din Ghidul specific) astfel:</w:t>
            </w:r>
          </w:p>
          <w:p w14:paraId="4957E63C" w14:textId="283B8E20" w:rsidR="008B1654" w:rsidRPr="00E62628" w:rsidRDefault="008B1654" w:rsidP="008B1654">
            <w:pPr>
              <w:spacing w:before="120" w:line="240" w:lineRule="auto"/>
              <w:ind w:left="0"/>
              <w:rPr>
                <w:rFonts w:eastAsia="Times New Roman" w:cs="Times New Roman"/>
                <w:i/>
                <w:sz w:val="18"/>
                <w:szCs w:val="18"/>
                <w:lang w:val="ro-RO"/>
              </w:rPr>
            </w:pPr>
            <w:r w:rsidRPr="00E62628">
              <w:rPr>
                <w:rFonts w:eastAsia="Times New Roman" w:cs="Times New Roman"/>
                <w:i/>
                <w:sz w:val="18"/>
                <w:szCs w:val="18"/>
                <w:lang w:val="ro-RO"/>
              </w:rPr>
              <w:t xml:space="preserve">Clădirea nu este o construcție cu caracter provizoriu prevăzută a fi utilizată pe o perioadă de până la 2 ani, nu este clădire industrială, nu este atelier sau clădire din domeniul agricol, clădirea publică nu este utilizată*/ destinată a fi utilizată mai puțin de 4 luni pe an </w:t>
            </w:r>
          </w:p>
          <w:p w14:paraId="310278D4" w14:textId="4AFC70C8" w:rsidR="008B1654" w:rsidRPr="00E62628" w:rsidRDefault="008B1654" w:rsidP="008B1654">
            <w:pPr>
              <w:spacing w:before="120" w:line="240" w:lineRule="auto"/>
              <w:ind w:left="0"/>
              <w:rPr>
                <w:rFonts w:eastAsia="Times New Roman" w:cs="Times New Roman"/>
                <w:sz w:val="18"/>
                <w:szCs w:val="18"/>
              </w:rPr>
            </w:pPr>
          </w:p>
        </w:tc>
      </w:tr>
      <w:tr w:rsidR="008B1654" w:rsidRPr="000B77F3" w14:paraId="35A14653" w14:textId="77777777" w:rsidTr="00284CD5">
        <w:trPr>
          <w:trHeight w:val="840"/>
        </w:trPr>
        <w:tc>
          <w:tcPr>
            <w:tcW w:w="260" w:type="pct"/>
            <w:shd w:val="clear" w:color="auto" w:fill="C6D9F1" w:themeFill="text2" w:themeFillTint="33"/>
          </w:tcPr>
          <w:p w14:paraId="6F8A5F4A"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2A76822F"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1F6D18EC"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3761D307"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3EE97D59" w14:textId="11976500" w:rsidR="008B1654" w:rsidRPr="00E62628" w:rsidRDefault="00547D27" w:rsidP="008B1654">
            <w:pPr>
              <w:spacing w:after="0" w:line="240" w:lineRule="auto"/>
              <w:ind w:left="0"/>
              <w:rPr>
                <w:sz w:val="18"/>
                <w:szCs w:val="18"/>
                <w:lang w:val="it-IT"/>
              </w:rPr>
            </w:pPr>
            <w:r w:rsidRPr="00E62628">
              <w:rPr>
                <w:sz w:val="18"/>
                <w:szCs w:val="18"/>
                <w:lang w:val="it-IT"/>
              </w:rPr>
              <w:t>5.</w:t>
            </w:r>
            <w:r w:rsidR="008B1654" w:rsidRPr="00E62628">
              <w:rPr>
                <w:sz w:val="18"/>
                <w:szCs w:val="18"/>
                <w:lang w:val="it-IT"/>
              </w:rPr>
              <w:t>Pg.9</w:t>
            </w:r>
          </w:p>
          <w:p w14:paraId="1E7A95F4"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rPr>
              <w:t xml:space="preserve">Dacă o clădire are mai multe tronsoane, </w:t>
            </w:r>
            <w:r w:rsidRPr="00E62628">
              <w:rPr>
                <w:bCs/>
                <w:sz w:val="18"/>
                <w:szCs w:val="18"/>
              </w:rPr>
              <w:t>toate acestea vor trebui să facă parte dintr-un singur proiect</w:t>
            </w:r>
            <w:r w:rsidRPr="00E62628">
              <w:rPr>
                <w:b/>
                <w:bCs/>
                <w:sz w:val="18"/>
                <w:szCs w:val="18"/>
              </w:rPr>
              <w:t xml:space="preserve">, </w:t>
            </w:r>
            <w:r w:rsidRPr="00E62628">
              <w:rPr>
                <w:bCs/>
                <w:sz w:val="18"/>
                <w:szCs w:val="18"/>
              </w:rPr>
              <w:t xml:space="preserve">în vederea asigurării unei soluții tehnice unitare pe </w:t>
            </w:r>
            <w:r w:rsidRPr="00E62628">
              <w:rPr>
                <w:bCs/>
                <w:sz w:val="18"/>
                <w:szCs w:val="18"/>
              </w:rPr>
              <w:lastRenderedPageBreak/>
              <w:t>întreaga construcţie, inclusiv din punct de vedere al aspectului şi cromaticii anvelopei clădirii.</w:t>
            </w:r>
          </w:p>
        </w:tc>
        <w:tc>
          <w:tcPr>
            <w:tcW w:w="1237" w:type="pct"/>
            <w:shd w:val="clear" w:color="auto" w:fill="auto"/>
          </w:tcPr>
          <w:p w14:paraId="5FD76437"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lastRenderedPageBreak/>
              <w:t>Nu exista niciun criteriu de verificare a acestui aspect.</w:t>
            </w:r>
          </w:p>
          <w:p w14:paraId="652C831F" w14:textId="77777777" w:rsidR="008B1654" w:rsidRPr="00E62628" w:rsidRDefault="008B1654" w:rsidP="008B1654">
            <w:pPr>
              <w:spacing w:after="0" w:line="240" w:lineRule="auto"/>
              <w:ind w:left="360"/>
              <w:jc w:val="left"/>
              <w:rPr>
                <w:sz w:val="18"/>
                <w:szCs w:val="18"/>
                <w:lang w:val="it-IT"/>
              </w:rPr>
            </w:pPr>
          </w:p>
          <w:p w14:paraId="77AF20BD"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lang w:val="it-IT"/>
              </w:rPr>
              <w:t>Propunem introducerea unui criteriu de verificare in grila CAE/ETF – criteriu care sa poata fi verificat inclusiv in cadrul vizitei in teren</w:t>
            </w:r>
          </w:p>
        </w:tc>
        <w:tc>
          <w:tcPr>
            <w:tcW w:w="1755" w:type="pct"/>
            <w:shd w:val="clear" w:color="auto" w:fill="auto"/>
          </w:tcPr>
          <w:p w14:paraId="399F76E7" w14:textId="780A75B5"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5.</w:t>
            </w:r>
            <w:r w:rsidR="008B1654" w:rsidRPr="00E62628">
              <w:rPr>
                <w:rFonts w:eastAsia="Times New Roman" w:cs="Times New Roman"/>
                <w:sz w:val="18"/>
                <w:szCs w:val="18"/>
              </w:rPr>
              <w:t>Secțiunea a fost modificată. Precizările din paragraful respectiv sunt acoperite de alte secțiuni din cadrul Ghidului specific.</w:t>
            </w:r>
          </w:p>
        </w:tc>
      </w:tr>
      <w:tr w:rsidR="008B1654" w:rsidRPr="000B77F3" w14:paraId="56668F08" w14:textId="77777777" w:rsidTr="00284CD5">
        <w:trPr>
          <w:trHeight w:val="1476"/>
        </w:trPr>
        <w:tc>
          <w:tcPr>
            <w:tcW w:w="260" w:type="pct"/>
            <w:shd w:val="clear" w:color="auto" w:fill="C6D9F1" w:themeFill="text2" w:themeFillTint="33"/>
          </w:tcPr>
          <w:p w14:paraId="07139FCB" w14:textId="153FAE74"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16E5E6B8"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0CD0EE9F"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465F1211"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4844FAE1" w14:textId="4452903F" w:rsidR="008B1654" w:rsidRPr="00E62628" w:rsidRDefault="00547D27" w:rsidP="008B1654">
            <w:pPr>
              <w:spacing w:after="0"/>
              <w:ind w:left="0"/>
              <w:rPr>
                <w:bCs/>
                <w:sz w:val="18"/>
                <w:szCs w:val="18"/>
              </w:rPr>
            </w:pPr>
            <w:r w:rsidRPr="00E62628">
              <w:rPr>
                <w:bCs/>
                <w:sz w:val="18"/>
                <w:szCs w:val="18"/>
              </w:rPr>
              <w:t>6.</w:t>
            </w:r>
            <w:r w:rsidR="008B1654" w:rsidRPr="00E62628">
              <w:rPr>
                <w:bCs/>
                <w:sz w:val="18"/>
                <w:szCs w:val="18"/>
              </w:rPr>
              <w:t xml:space="preserve">Pg.13 </w:t>
            </w:r>
          </w:p>
          <w:p w14:paraId="19596860" w14:textId="77777777" w:rsidR="008B1654" w:rsidRPr="00E62628" w:rsidRDefault="008B1654" w:rsidP="009A1BB3">
            <w:pPr>
              <w:numPr>
                <w:ilvl w:val="1"/>
                <w:numId w:val="82"/>
              </w:numPr>
              <w:spacing w:after="0" w:line="259" w:lineRule="auto"/>
              <w:rPr>
                <w:sz w:val="18"/>
                <w:szCs w:val="18"/>
              </w:rPr>
            </w:pPr>
            <w:r w:rsidRPr="00E62628">
              <w:rPr>
                <w:sz w:val="18"/>
                <w:szCs w:val="18"/>
              </w:rPr>
              <w:t>Eligibilitatea proiectului şi a activităților</w:t>
            </w:r>
          </w:p>
          <w:p w14:paraId="1605EE2A" w14:textId="77777777" w:rsidR="008B1654" w:rsidRPr="00E62628" w:rsidRDefault="008B1654" w:rsidP="009A1BB3">
            <w:pPr>
              <w:pStyle w:val="criterii"/>
              <w:numPr>
                <w:ilvl w:val="6"/>
                <w:numId w:val="77"/>
              </w:numPr>
              <w:spacing w:before="0" w:after="0"/>
              <w:ind w:left="66"/>
              <w:rPr>
                <w:sz w:val="18"/>
                <w:szCs w:val="18"/>
              </w:rPr>
            </w:pPr>
            <w:r w:rsidRPr="00E62628">
              <w:rPr>
                <w:sz w:val="18"/>
                <w:szCs w:val="18"/>
              </w:rPr>
              <w:t>Punctul 1 Concordanţa cu documentele strategice relevante</w:t>
            </w:r>
          </w:p>
          <w:p w14:paraId="7C8E7913"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rPr>
              <w:t>-Alte documente strategice care prevăd măsuri în domeniul eficienţei energetice, conform legislației în vigoare</w:t>
            </w:r>
            <w:r w:rsidRPr="00E62628">
              <w:rPr>
                <w:rStyle w:val="FootnoteReference"/>
                <w:sz w:val="18"/>
                <w:szCs w:val="18"/>
              </w:rPr>
              <w:footnoteReference w:id="2"/>
            </w:r>
          </w:p>
        </w:tc>
        <w:tc>
          <w:tcPr>
            <w:tcW w:w="1237" w:type="pct"/>
            <w:shd w:val="clear" w:color="auto" w:fill="auto"/>
          </w:tcPr>
          <w:p w14:paraId="00C7DA79" w14:textId="33094054" w:rsidR="008B1654" w:rsidRPr="00E62628" w:rsidRDefault="008B1654" w:rsidP="008B1654">
            <w:pPr>
              <w:spacing w:after="0" w:line="240" w:lineRule="auto"/>
              <w:ind w:left="0"/>
              <w:rPr>
                <w:rFonts w:eastAsia="Times New Roman" w:cs="Times New Roman"/>
                <w:sz w:val="18"/>
                <w:szCs w:val="18"/>
              </w:rPr>
            </w:pPr>
            <w:r w:rsidRPr="00E62628">
              <w:rPr>
                <w:sz w:val="18"/>
                <w:szCs w:val="18"/>
                <w:lang w:val="it-IT"/>
              </w:rPr>
              <w:t>In cazul in care un solicitant depune “</w:t>
            </w:r>
            <w:r w:rsidRPr="00E62628">
              <w:rPr>
                <w:i/>
                <w:sz w:val="18"/>
                <w:szCs w:val="18"/>
              </w:rPr>
              <w:t>Alt document strategic care prevede măsuri în domeniul eficienţei energetice, conform legislației în vigoare</w:t>
            </w:r>
            <w:r w:rsidRPr="00E62628">
              <w:rPr>
                <w:sz w:val="18"/>
                <w:szCs w:val="18"/>
              </w:rPr>
              <w:t xml:space="preserve">”, propunem explicitarea clara in ghid a faptului ca sectiunea relevanta din strategie referitoare la eficienta energetica in sectorul cladirilor publice trebuie intocmita conform </w:t>
            </w:r>
            <w:r w:rsidRPr="00E62628">
              <w:rPr>
                <w:sz w:val="18"/>
                <w:szCs w:val="18"/>
                <w:lang w:val="it-IT"/>
              </w:rPr>
              <w:t xml:space="preserve">cerintelor din </w:t>
            </w:r>
            <w:r w:rsidRPr="00E62628">
              <w:rPr>
                <w:i/>
                <w:sz w:val="18"/>
                <w:szCs w:val="18"/>
                <w:u w:val="single"/>
                <w:lang w:val="it-IT"/>
              </w:rPr>
              <w:t>Modelul pentru intocmirea  Programului de imbunatatire a eficientei energetice  aferente localitatilor de peste 5000 locuitori, aprobat prin Decizia ANRE nr 7/DEE/12.02.2015 emisa in aplicarea Legii 121/2014 privind eficienta energetica</w:t>
            </w:r>
            <w:r w:rsidRPr="00E62628">
              <w:rPr>
                <w:sz w:val="18"/>
                <w:szCs w:val="18"/>
                <w:lang w:val="it-IT"/>
              </w:rPr>
              <w:t xml:space="preserve">  </w:t>
            </w:r>
          </w:p>
        </w:tc>
        <w:tc>
          <w:tcPr>
            <w:tcW w:w="1755" w:type="pct"/>
            <w:shd w:val="clear" w:color="auto" w:fill="auto"/>
          </w:tcPr>
          <w:p w14:paraId="7B8A1C85" w14:textId="2E74A584"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6.</w:t>
            </w:r>
            <w:r w:rsidR="008B1654" w:rsidRPr="00E62628">
              <w:rPr>
                <w:rFonts w:eastAsia="Times New Roman" w:cs="Times New Roman"/>
                <w:sz w:val="18"/>
                <w:szCs w:val="18"/>
              </w:rPr>
              <w:t>Ghidul specific a fost revizuit (a se vedea punctul 1, secțiunea 4.2)</w:t>
            </w:r>
          </w:p>
          <w:p w14:paraId="04F5A7E4" w14:textId="31D91DC3" w:rsidR="008B1654" w:rsidRPr="00E62628" w:rsidRDefault="008B1654" w:rsidP="008B1654">
            <w:pPr>
              <w:spacing w:after="0" w:line="240" w:lineRule="auto"/>
              <w:ind w:left="0"/>
              <w:jc w:val="left"/>
              <w:rPr>
                <w:rFonts w:eastAsia="Times New Roman" w:cs="Times New Roman"/>
                <w:i/>
                <w:sz w:val="18"/>
                <w:szCs w:val="18"/>
              </w:rPr>
            </w:pPr>
            <w:r w:rsidRPr="00E62628">
              <w:rPr>
                <w:i/>
                <w:sz w:val="16"/>
                <w:szCs w:val="16"/>
              </w:rPr>
              <w:t>Documente strategice relevante:</w:t>
            </w:r>
          </w:p>
          <w:p w14:paraId="1C3091A1" w14:textId="77777777" w:rsidR="008B1654" w:rsidRPr="00E62628" w:rsidRDefault="008B1654" w:rsidP="008B1654">
            <w:pPr>
              <w:numPr>
                <w:ilvl w:val="0"/>
                <w:numId w:val="24"/>
              </w:numPr>
              <w:spacing w:after="0" w:line="240" w:lineRule="auto"/>
              <w:rPr>
                <w:i/>
                <w:sz w:val="16"/>
                <w:szCs w:val="16"/>
              </w:rPr>
            </w:pPr>
            <w:r w:rsidRPr="00E62628">
              <w:rPr>
                <w:i/>
                <w:sz w:val="16"/>
                <w:szCs w:val="16"/>
              </w:rPr>
              <w:t xml:space="preserve">Plan de acțiune privind energia durabilă; </w:t>
            </w:r>
          </w:p>
          <w:p w14:paraId="0E4F91D4" w14:textId="77777777" w:rsidR="008B1654" w:rsidRPr="00E62628" w:rsidRDefault="008B1654" w:rsidP="008B1654">
            <w:pPr>
              <w:numPr>
                <w:ilvl w:val="0"/>
                <w:numId w:val="24"/>
              </w:numPr>
              <w:spacing w:after="0" w:line="240" w:lineRule="auto"/>
              <w:rPr>
                <w:i/>
                <w:sz w:val="16"/>
                <w:szCs w:val="16"/>
              </w:rPr>
            </w:pPr>
            <w:r w:rsidRPr="00E62628">
              <w:rPr>
                <w:i/>
                <w:sz w:val="16"/>
                <w:szCs w:val="16"/>
              </w:rPr>
              <w:t>Strategie de reducere a emisiilor de CO</w:t>
            </w:r>
            <w:r w:rsidRPr="00E62628">
              <w:rPr>
                <w:i/>
                <w:sz w:val="16"/>
                <w:szCs w:val="16"/>
                <w:vertAlign w:val="subscript"/>
              </w:rPr>
              <w:t>2</w:t>
            </w:r>
            <w:r w:rsidRPr="00E62628">
              <w:rPr>
                <w:i/>
                <w:sz w:val="16"/>
                <w:szCs w:val="16"/>
              </w:rPr>
              <w:t xml:space="preserve">; </w:t>
            </w:r>
          </w:p>
          <w:p w14:paraId="1D9A26B1" w14:textId="77777777" w:rsidR="008B1654" w:rsidRPr="00E62628" w:rsidRDefault="008B1654" w:rsidP="008B1654">
            <w:pPr>
              <w:numPr>
                <w:ilvl w:val="0"/>
                <w:numId w:val="24"/>
              </w:numPr>
              <w:spacing w:after="0" w:line="240" w:lineRule="auto"/>
              <w:rPr>
                <w:i/>
                <w:sz w:val="16"/>
                <w:szCs w:val="16"/>
              </w:rPr>
            </w:pPr>
            <w:r w:rsidRPr="00E62628">
              <w:rPr>
                <w:i/>
                <w:sz w:val="16"/>
                <w:szCs w:val="16"/>
              </w:rPr>
              <w:t>Strategie locală/județeană în domeniul energiei;</w:t>
            </w:r>
          </w:p>
          <w:p w14:paraId="3DCB2260" w14:textId="77777777" w:rsidR="008B1654" w:rsidRPr="00E62628" w:rsidRDefault="008B1654" w:rsidP="008B1654">
            <w:pPr>
              <w:numPr>
                <w:ilvl w:val="0"/>
                <w:numId w:val="24"/>
              </w:numPr>
              <w:spacing w:after="0" w:line="240" w:lineRule="auto"/>
              <w:rPr>
                <w:b/>
                <w:bCs/>
                <w:i/>
                <w:sz w:val="16"/>
                <w:szCs w:val="16"/>
              </w:rPr>
            </w:pPr>
            <w:r w:rsidRPr="00E62628">
              <w:rPr>
                <w:i/>
                <w:sz w:val="16"/>
                <w:szCs w:val="16"/>
              </w:rPr>
              <w:t>Plan național de acțiune în domeniul eficienței energetice (aprobat prin HG nr.122/2015);</w:t>
            </w:r>
          </w:p>
          <w:p w14:paraId="2A80024C" w14:textId="35FFFDBC" w:rsidR="008B1654" w:rsidRPr="00E62628" w:rsidRDefault="008B1654" w:rsidP="008B1654">
            <w:pPr>
              <w:numPr>
                <w:ilvl w:val="0"/>
                <w:numId w:val="24"/>
              </w:numPr>
              <w:spacing w:after="0" w:line="240" w:lineRule="auto"/>
              <w:rPr>
                <w:b/>
                <w:bCs/>
                <w:i/>
                <w:sz w:val="16"/>
                <w:szCs w:val="16"/>
              </w:rPr>
            </w:pPr>
            <w:r w:rsidRPr="00E62628">
              <w:rPr>
                <w:i/>
                <w:sz w:val="16"/>
                <w:szCs w:val="16"/>
              </w:rPr>
              <w:t>Alt document strategic care prevede măsuri în domeniul eficienţei energetice</w:t>
            </w:r>
            <w:r w:rsidRPr="00E62628">
              <w:rPr>
                <w:sz w:val="16"/>
                <w:szCs w:val="16"/>
              </w:rPr>
              <w:t>, conform legislației în vigoare (ex. Strategia de dezvoltare locală, Strategia de dezvoltare județeană, Programe de îmbunătăţire a eficienţei energetice</w:t>
            </w:r>
            <w:r w:rsidRPr="00E62628">
              <w:rPr>
                <w:rStyle w:val="FootnoteReference"/>
              </w:rPr>
              <w:t>4</w:t>
            </w:r>
            <w:r w:rsidRPr="00E62628">
              <w:rPr>
                <w:sz w:val="16"/>
                <w:szCs w:val="16"/>
              </w:rPr>
              <w:t xml:space="preserve"> dezvoltate în conformitate cu </w:t>
            </w:r>
            <w:r w:rsidRPr="00E62628">
              <w:rPr>
                <w:i/>
                <w:sz w:val="16"/>
                <w:szCs w:val="16"/>
              </w:rPr>
              <w:t>Modelul pentru întocmirea Programului de îmbunătăţire a eficienţei energetice aferent localităţilor cu o populaţie mai mare de 5000 locuitori</w:t>
            </w:r>
            <w:r w:rsidRPr="00E62628">
              <w:rPr>
                <w:sz w:val="16"/>
                <w:szCs w:val="16"/>
              </w:rPr>
              <w:t>, aprobat prin Decizia ANRE nr.7/DEE/12.02.2015 (publicată pe pagina de internet a ANRE) etc.)</w:t>
            </w:r>
          </w:p>
          <w:p w14:paraId="0BE4E159" w14:textId="77777777" w:rsidR="008B1654" w:rsidRPr="00E62628" w:rsidRDefault="008B1654" w:rsidP="008B1654">
            <w:pPr>
              <w:spacing w:after="0" w:line="240" w:lineRule="auto"/>
              <w:ind w:left="0"/>
              <w:jc w:val="left"/>
              <w:rPr>
                <w:rFonts w:eastAsia="Times New Roman" w:cs="Times New Roman"/>
                <w:sz w:val="18"/>
                <w:szCs w:val="18"/>
              </w:rPr>
            </w:pPr>
          </w:p>
          <w:p w14:paraId="0E14FE25" w14:textId="7096A2E6" w:rsidR="008B1654" w:rsidRPr="00E62628" w:rsidRDefault="008B1654" w:rsidP="008B1654">
            <w:pPr>
              <w:spacing w:after="0" w:line="240" w:lineRule="auto"/>
              <w:ind w:left="720"/>
              <w:jc w:val="left"/>
              <w:rPr>
                <w:rFonts w:eastAsia="Times New Roman" w:cs="Times New Roman"/>
                <w:sz w:val="16"/>
                <w:szCs w:val="16"/>
              </w:rPr>
            </w:pPr>
            <w:r w:rsidRPr="00E62628">
              <w:rPr>
                <w:sz w:val="16"/>
                <w:szCs w:val="16"/>
                <w:vertAlign w:val="superscript"/>
              </w:rPr>
              <w:t>4</w:t>
            </w:r>
            <w:r w:rsidRPr="00E62628">
              <w:rPr>
                <w:sz w:val="16"/>
                <w:szCs w:val="16"/>
              </w:rPr>
              <w:t>Conform Legii 121/2014 privind eficienţa energetică, cu modificările și completările ulterioare, art. 9, autorităţile administraţiei publice locale din localităţile cu o populaţie mai mare de 5.000 de locuitori au obligaţia să întocmească programe de îmbunătăţire a eficienţei energetice în care includ măsuri pe termen scurt şi măsuri pe termen de 3-6 ani, cu respectarea prevederilor respectivei legi.</w:t>
            </w:r>
          </w:p>
        </w:tc>
      </w:tr>
      <w:tr w:rsidR="008B1654" w:rsidRPr="000B77F3" w14:paraId="030091ED" w14:textId="77777777" w:rsidTr="00284CD5">
        <w:trPr>
          <w:trHeight w:val="1476"/>
        </w:trPr>
        <w:tc>
          <w:tcPr>
            <w:tcW w:w="260" w:type="pct"/>
            <w:shd w:val="clear" w:color="auto" w:fill="C6D9F1" w:themeFill="text2" w:themeFillTint="33"/>
          </w:tcPr>
          <w:p w14:paraId="378A1716" w14:textId="5101DCAE"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47A47BD0"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0C2EA5B8"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74983E6F"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0FA02A2E" w14:textId="4BFE909E" w:rsidR="008B1654" w:rsidRPr="00E62628" w:rsidRDefault="00547D27" w:rsidP="008B1654">
            <w:pPr>
              <w:spacing w:after="0"/>
              <w:ind w:left="0"/>
              <w:rPr>
                <w:bCs/>
                <w:sz w:val="18"/>
                <w:szCs w:val="18"/>
              </w:rPr>
            </w:pPr>
            <w:r w:rsidRPr="00E62628">
              <w:rPr>
                <w:bCs/>
                <w:sz w:val="18"/>
                <w:szCs w:val="18"/>
              </w:rPr>
              <w:t>7.</w:t>
            </w:r>
            <w:r w:rsidR="008B1654" w:rsidRPr="00E62628">
              <w:rPr>
                <w:bCs/>
                <w:sz w:val="18"/>
                <w:szCs w:val="18"/>
              </w:rPr>
              <w:t>Pg.14</w:t>
            </w:r>
          </w:p>
          <w:p w14:paraId="0E7ED1F3" w14:textId="77777777" w:rsidR="008B1654" w:rsidRPr="00E62628" w:rsidRDefault="008B1654" w:rsidP="008B1654">
            <w:pPr>
              <w:spacing w:after="0"/>
              <w:ind w:left="0"/>
              <w:rPr>
                <w:bCs/>
                <w:sz w:val="18"/>
                <w:szCs w:val="18"/>
              </w:rPr>
            </w:pPr>
            <w:r w:rsidRPr="00E62628">
              <w:rPr>
                <w:bCs/>
                <w:sz w:val="18"/>
                <w:szCs w:val="18"/>
              </w:rPr>
              <w:t>Unde este cazul, este prezentată Hotărârea Consiliului Local/ Consiliului Judetean de aprobare a documentului/documentelor strategic/e relevant/e.</w:t>
            </w:r>
          </w:p>
          <w:p w14:paraId="3611CC97" w14:textId="77777777" w:rsidR="008B1654" w:rsidRPr="00E62628" w:rsidRDefault="008B1654" w:rsidP="008B1654">
            <w:pPr>
              <w:spacing w:after="0"/>
              <w:ind w:left="0"/>
              <w:rPr>
                <w:bCs/>
                <w:sz w:val="18"/>
                <w:szCs w:val="18"/>
              </w:rPr>
            </w:pPr>
          </w:p>
          <w:p w14:paraId="5F82C5F1" w14:textId="77777777" w:rsidR="008B1654" w:rsidRPr="00E62628" w:rsidRDefault="008B1654" w:rsidP="009F4B63">
            <w:pPr>
              <w:spacing w:after="0"/>
              <w:ind w:left="0"/>
              <w:rPr>
                <w:bCs/>
                <w:sz w:val="18"/>
                <w:szCs w:val="18"/>
              </w:rPr>
            </w:pPr>
          </w:p>
          <w:p w14:paraId="36F095CE" w14:textId="77777777" w:rsidR="008B1654" w:rsidRPr="00E62628" w:rsidRDefault="008B1654" w:rsidP="008B1654">
            <w:pPr>
              <w:spacing w:after="0"/>
              <w:ind w:left="320"/>
              <w:rPr>
                <w:bCs/>
                <w:sz w:val="18"/>
                <w:szCs w:val="18"/>
              </w:rPr>
            </w:pPr>
            <w:r w:rsidRPr="00E62628">
              <w:rPr>
                <w:bCs/>
                <w:sz w:val="18"/>
                <w:szCs w:val="18"/>
              </w:rPr>
              <w:t>si</w:t>
            </w:r>
          </w:p>
          <w:p w14:paraId="46AFBEDA" w14:textId="77777777" w:rsidR="008B1654" w:rsidRPr="00E62628" w:rsidRDefault="008B1654" w:rsidP="009F4B63">
            <w:pPr>
              <w:spacing w:after="0"/>
              <w:ind w:left="0"/>
              <w:rPr>
                <w:bCs/>
                <w:sz w:val="18"/>
                <w:szCs w:val="18"/>
              </w:rPr>
            </w:pPr>
          </w:p>
          <w:p w14:paraId="028A7B65" w14:textId="77777777" w:rsidR="008B1654" w:rsidRPr="00E62628" w:rsidRDefault="008B1654" w:rsidP="008B1654">
            <w:pPr>
              <w:spacing w:after="0"/>
              <w:ind w:left="0"/>
              <w:rPr>
                <w:bCs/>
                <w:sz w:val="18"/>
                <w:szCs w:val="18"/>
              </w:rPr>
            </w:pPr>
            <w:r w:rsidRPr="00E62628">
              <w:rPr>
                <w:bCs/>
                <w:sz w:val="18"/>
                <w:szCs w:val="18"/>
              </w:rPr>
              <w:lastRenderedPageBreak/>
              <w:t>Grila CAE</w:t>
            </w:r>
          </w:p>
          <w:p w14:paraId="15AC71D7" w14:textId="77777777" w:rsidR="008B1654" w:rsidRPr="00E62628" w:rsidRDefault="008B1654" w:rsidP="008B1654">
            <w:pPr>
              <w:spacing w:after="0" w:line="240" w:lineRule="auto"/>
              <w:ind w:left="0"/>
              <w:rPr>
                <w:b/>
                <w:sz w:val="18"/>
                <w:szCs w:val="18"/>
                <w:lang w:val="fr-FR"/>
              </w:rPr>
            </w:pPr>
            <w:r w:rsidRPr="00E62628">
              <w:rPr>
                <w:b/>
                <w:bCs/>
                <w:sz w:val="18"/>
                <w:szCs w:val="18"/>
              </w:rPr>
              <w:t xml:space="preserve">Critr. 10 - </w:t>
            </w:r>
            <w:r w:rsidRPr="00E62628">
              <w:rPr>
                <w:b/>
                <w:sz w:val="18"/>
                <w:szCs w:val="18"/>
                <w:lang w:val="fr-FR"/>
              </w:rPr>
              <w:t>Documentul strategic relevant</w:t>
            </w:r>
          </w:p>
          <w:p w14:paraId="1397F5AA" w14:textId="77777777" w:rsidR="008B1654" w:rsidRPr="00E62628" w:rsidRDefault="008B1654" w:rsidP="008B1654">
            <w:pPr>
              <w:spacing w:after="0"/>
              <w:ind w:left="320"/>
              <w:rPr>
                <w:bCs/>
                <w:sz w:val="18"/>
                <w:szCs w:val="18"/>
              </w:rPr>
            </w:pPr>
          </w:p>
          <w:p w14:paraId="47B839D9" w14:textId="77777777" w:rsidR="008B1654" w:rsidRPr="00E62628" w:rsidRDefault="008B1654" w:rsidP="008B1654">
            <w:pPr>
              <w:spacing w:after="0"/>
              <w:ind w:left="0"/>
              <w:rPr>
                <w:bCs/>
                <w:sz w:val="18"/>
                <w:szCs w:val="18"/>
              </w:rPr>
            </w:pPr>
            <w:r w:rsidRPr="00E62628">
              <w:rPr>
                <w:bCs/>
                <w:sz w:val="18"/>
                <w:szCs w:val="18"/>
              </w:rPr>
              <w:t>Pct. 3</w:t>
            </w:r>
          </w:p>
          <w:p w14:paraId="0190116D" w14:textId="77777777" w:rsidR="008B1654" w:rsidRPr="00E62628" w:rsidRDefault="008B1654" w:rsidP="008B1654">
            <w:pPr>
              <w:spacing w:after="0" w:line="240" w:lineRule="auto"/>
              <w:ind w:left="0"/>
              <w:rPr>
                <w:sz w:val="18"/>
                <w:szCs w:val="18"/>
              </w:rPr>
            </w:pPr>
            <w:r w:rsidRPr="00E62628">
              <w:rPr>
                <w:sz w:val="18"/>
                <w:szCs w:val="18"/>
              </w:rPr>
              <w:t>(unde e cazul) Este atașată Hotărârea Consiliului Local de aprobare a documentului strategic relevant de la nivel local?</w:t>
            </w:r>
          </w:p>
          <w:p w14:paraId="0EF9430A" w14:textId="77777777" w:rsidR="008B1654" w:rsidRPr="00E62628" w:rsidRDefault="008B1654" w:rsidP="009F4B63">
            <w:pPr>
              <w:spacing w:after="0"/>
              <w:ind w:left="0"/>
              <w:rPr>
                <w:bCs/>
                <w:sz w:val="18"/>
                <w:szCs w:val="18"/>
              </w:rPr>
            </w:pPr>
          </w:p>
          <w:p w14:paraId="0B8D9235" w14:textId="77777777" w:rsidR="008B1654" w:rsidRPr="00E62628" w:rsidRDefault="008B1654" w:rsidP="008B1654">
            <w:pPr>
              <w:spacing w:after="0" w:line="240" w:lineRule="auto"/>
              <w:ind w:left="0"/>
              <w:rPr>
                <w:rFonts w:eastAsia="Times New Roman" w:cs="Times New Roman"/>
                <w:sz w:val="18"/>
                <w:szCs w:val="18"/>
              </w:rPr>
            </w:pPr>
          </w:p>
        </w:tc>
        <w:tc>
          <w:tcPr>
            <w:tcW w:w="1237" w:type="pct"/>
            <w:shd w:val="clear" w:color="auto" w:fill="auto"/>
          </w:tcPr>
          <w:p w14:paraId="512EA361" w14:textId="77777777" w:rsidR="008B1654" w:rsidRPr="00E62628" w:rsidRDefault="008B1654" w:rsidP="008B1654">
            <w:pPr>
              <w:spacing w:after="0" w:line="240" w:lineRule="auto"/>
              <w:ind w:left="320"/>
              <w:jc w:val="left"/>
              <w:rPr>
                <w:sz w:val="18"/>
                <w:szCs w:val="18"/>
                <w:lang w:val="it-IT"/>
              </w:rPr>
            </w:pPr>
          </w:p>
          <w:p w14:paraId="053E9134"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 xml:space="preserve">Clarificati cand nu este cazul? </w:t>
            </w:r>
          </w:p>
          <w:p w14:paraId="4C55224D" w14:textId="77777777" w:rsidR="008B1654" w:rsidRPr="00E62628" w:rsidRDefault="008B1654" w:rsidP="008B1654">
            <w:pPr>
              <w:spacing w:after="0" w:line="240" w:lineRule="auto"/>
              <w:ind w:left="320"/>
              <w:jc w:val="left"/>
              <w:rPr>
                <w:sz w:val="18"/>
                <w:szCs w:val="18"/>
                <w:lang w:val="it-IT"/>
              </w:rPr>
            </w:pPr>
          </w:p>
          <w:p w14:paraId="7911B677" w14:textId="0060470B" w:rsidR="008B1654" w:rsidRPr="00E62628" w:rsidRDefault="008B1654" w:rsidP="008B1654">
            <w:pPr>
              <w:spacing w:after="0" w:line="240" w:lineRule="auto"/>
              <w:ind w:left="0"/>
              <w:jc w:val="left"/>
              <w:rPr>
                <w:sz w:val="18"/>
                <w:szCs w:val="18"/>
              </w:rPr>
            </w:pPr>
            <w:r w:rsidRPr="00E62628">
              <w:rPr>
                <w:sz w:val="18"/>
                <w:szCs w:val="18"/>
                <w:lang w:val="it-IT"/>
              </w:rPr>
              <w:t>Care este documentul de aprobare in cazul Strategiei nationale in</w:t>
            </w:r>
            <w:r w:rsidRPr="00E62628">
              <w:rPr>
                <w:sz w:val="18"/>
                <w:szCs w:val="18"/>
              </w:rPr>
              <w:t xml:space="preserve"> domeniul eficienței energetice? Se depune acest document?</w:t>
            </w:r>
          </w:p>
          <w:p w14:paraId="3791F2E9" w14:textId="77777777" w:rsidR="008B1654" w:rsidRPr="00E62628" w:rsidRDefault="008B1654" w:rsidP="008B1654">
            <w:pPr>
              <w:spacing w:after="0" w:line="240" w:lineRule="auto"/>
              <w:ind w:left="0"/>
              <w:jc w:val="left"/>
              <w:rPr>
                <w:sz w:val="18"/>
                <w:szCs w:val="18"/>
              </w:rPr>
            </w:pPr>
            <w:r w:rsidRPr="00E62628">
              <w:rPr>
                <w:sz w:val="18"/>
                <w:szCs w:val="18"/>
              </w:rPr>
              <w:t>Consideram ca este insuficient detaliat in ghid acest aspect.</w:t>
            </w:r>
          </w:p>
          <w:p w14:paraId="75209BE6" w14:textId="77777777" w:rsidR="008B1654" w:rsidRPr="00E62628" w:rsidRDefault="008B1654" w:rsidP="008B1654">
            <w:pPr>
              <w:spacing w:after="0" w:line="240" w:lineRule="auto"/>
              <w:ind w:left="320"/>
              <w:jc w:val="left"/>
              <w:rPr>
                <w:sz w:val="18"/>
                <w:szCs w:val="18"/>
              </w:rPr>
            </w:pPr>
          </w:p>
          <w:p w14:paraId="339C8380" w14:textId="32BBCF15" w:rsidR="008B1654" w:rsidRPr="009F4B63" w:rsidRDefault="008B1654" w:rsidP="009F4B63">
            <w:pPr>
              <w:spacing w:after="0" w:line="240" w:lineRule="auto"/>
              <w:ind w:left="0"/>
              <w:jc w:val="left"/>
              <w:rPr>
                <w:sz w:val="18"/>
                <w:szCs w:val="18"/>
              </w:rPr>
            </w:pPr>
            <w:r w:rsidRPr="00E62628">
              <w:rPr>
                <w:sz w:val="18"/>
                <w:szCs w:val="18"/>
              </w:rPr>
              <w:t xml:space="preserve">Precizati/clarificati prin ghid care este entitatea publica ce poate cere la decontare cheltuiala cu  intocmirea  </w:t>
            </w:r>
            <w:r w:rsidRPr="00E62628">
              <w:rPr>
                <w:sz w:val="18"/>
                <w:szCs w:val="18"/>
                <w:lang w:val="it-IT"/>
              </w:rPr>
              <w:t>Strategiei nationale in</w:t>
            </w:r>
            <w:r w:rsidRPr="00E62628">
              <w:rPr>
                <w:sz w:val="18"/>
                <w:szCs w:val="18"/>
              </w:rPr>
              <w:t xml:space="preserve">  </w:t>
            </w:r>
            <w:r w:rsidR="009F4B63">
              <w:rPr>
                <w:sz w:val="18"/>
                <w:szCs w:val="18"/>
              </w:rPr>
              <w:t xml:space="preserve"> domeniul eficienței energetice</w:t>
            </w:r>
          </w:p>
          <w:p w14:paraId="0475B614" w14:textId="545E6166" w:rsidR="008B1654" w:rsidRPr="00E62628" w:rsidRDefault="009F4B63" w:rsidP="009F4B63">
            <w:pPr>
              <w:spacing w:after="0" w:line="240" w:lineRule="auto"/>
              <w:ind w:left="0"/>
              <w:jc w:val="left"/>
              <w:rPr>
                <w:sz w:val="18"/>
                <w:szCs w:val="18"/>
                <w:lang w:val="it-IT"/>
              </w:rPr>
            </w:pPr>
            <w:r>
              <w:rPr>
                <w:sz w:val="18"/>
                <w:szCs w:val="18"/>
                <w:lang w:val="it-IT"/>
              </w:rPr>
              <w:t>Si</w:t>
            </w:r>
          </w:p>
          <w:p w14:paraId="32D6C74D"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 xml:space="preserve">Propunem urmatoarea modificare/corelare </w:t>
            </w:r>
            <w:r w:rsidRPr="00E62628">
              <w:rPr>
                <w:sz w:val="18"/>
                <w:szCs w:val="18"/>
                <w:lang w:val="it-IT"/>
              </w:rPr>
              <w:lastRenderedPageBreak/>
              <w:t>cu ghidul:</w:t>
            </w:r>
          </w:p>
          <w:p w14:paraId="74A8AAFD" w14:textId="77777777" w:rsidR="008B1654" w:rsidRPr="00E62628" w:rsidRDefault="008B1654" w:rsidP="008B1654">
            <w:pPr>
              <w:spacing w:after="0" w:line="240" w:lineRule="auto"/>
              <w:ind w:left="320"/>
              <w:jc w:val="left"/>
              <w:rPr>
                <w:sz w:val="18"/>
                <w:szCs w:val="18"/>
                <w:lang w:val="it-IT"/>
              </w:rPr>
            </w:pPr>
          </w:p>
          <w:p w14:paraId="05B499D5" w14:textId="77777777" w:rsidR="008B1654" w:rsidRPr="00E62628" w:rsidRDefault="008B1654" w:rsidP="008B1654">
            <w:pPr>
              <w:spacing w:after="0"/>
              <w:ind w:left="0"/>
              <w:jc w:val="left"/>
              <w:rPr>
                <w:bCs/>
                <w:sz w:val="18"/>
                <w:szCs w:val="18"/>
              </w:rPr>
            </w:pPr>
            <w:r w:rsidRPr="00E62628">
              <w:rPr>
                <w:bCs/>
                <w:sz w:val="18"/>
                <w:szCs w:val="18"/>
              </w:rPr>
              <w:t>Grila CAE</w:t>
            </w:r>
          </w:p>
          <w:p w14:paraId="134A0B32" w14:textId="6CD71E1A" w:rsidR="008B1654" w:rsidRPr="009F4B63" w:rsidRDefault="008B1654" w:rsidP="009F4B63">
            <w:pPr>
              <w:spacing w:after="0" w:line="240" w:lineRule="auto"/>
              <w:ind w:left="0"/>
              <w:jc w:val="left"/>
              <w:rPr>
                <w:b/>
                <w:sz w:val="18"/>
                <w:szCs w:val="18"/>
                <w:lang w:val="fr-FR"/>
              </w:rPr>
            </w:pPr>
            <w:r w:rsidRPr="00E62628">
              <w:rPr>
                <w:b/>
                <w:bCs/>
                <w:sz w:val="18"/>
                <w:szCs w:val="18"/>
              </w:rPr>
              <w:t xml:space="preserve">Critr. 10 - </w:t>
            </w:r>
            <w:r w:rsidRPr="00E62628">
              <w:rPr>
                <w:b/>
                <w:sz w:val="18"/>
                <w:szCs w:val="18"/>
                <w:lang w:val="fr-FR"/>
              </w:rPr>
              <w:t>Documentul strat</w:t>
            </w:r>
            <w:r w:rsidR="009F4B63">
              <w:rPr>
                <w:b/>
                <w:sz w:val="18"/>
                <w:szCs w:val="18"/>
                <w:lang w:val="fr-FR"/>
              </w:rPr>
              <w:t>egic relevant</w:t>
            </w:r>
          </w:p>
          <w:p w14:paraId="1A9C38BC" w14:textId="77777777" w:rsidR="008B1654" w:rsidRPr="00E62628" w:rsidRDefault="008B1654" w:rsidP="008B1654">
            <w:pPr>
              <w:spacing w:after="0"/>
              <w:ind w:left="0"/>
              <w:jc w:val="left"/>
              <w:rPr>
                <w:bCs/>
                <w:sz w:val="18"/>
                <w:szCs w:val="18"/>
              </w:rPr>
            </w:pPr>
            <w:r w:rsidRPr="00E62628">
              <w:rPr>
                <w:bCs/>
                <w:sz w:val="18"/>
                <w:szCs w:val="18"/>
              </w:rPr>
              <w:t>Pct. 3</w:t>
            </w:r>
          </w:p>
          <w:p w14:paraId="0E707DD6" w14:textId="39A46A38" w:rsidR="008B1654" w:rsidRPr="00E62628" w:rsidRDefault="008B1654" w:rsidP="009F4B63">
            <w:pPr>
              <w:spacing w:after="0" w:line="240" w:lineRule="auto"/>
              <w:ind w:left="0"/>
              <w:jc w:val="left"/>
              <w:rPr>
                <w:sz w:val="18"/>
                <w:szCs w:val="18"/>
              </w:rPr>
            </w:pPr>
            <w:r w:rsidRPr="00E62628">
              <w:rPr>
                <w:sz w:val="18"/>
                <w:szCs w:val="18"/>
              </w:rPr>
              <w:t xml:space="preserve">(unde e cazul) Este atașată Hotărârea Consiliului Local/ </w:t>
            </w:r>
            <w:r w:rsidRPr="00E62628">
              <w:rPr>
                <w:b/>
                <w:i/>
                <w:sz w:val="18"/>
                <w:szCs w:val="18"/>
                <w:u w:val="single"/>
              </w:rPr>
              <w:t>Hotărârea Consiliului Judetean</w:t>
            </w:r>
            <w:r w:rsidRPr="00E62628">
              <w:rPr>
                <w:sz w:val="18"/>
                <w:szCs w:val="18"/>
              </w:rPr>
              <w:t xml:space="preserve"> de aprobare a documentului strategic relevant de la nivel local/ </w:t>
            </w:r>
            <w:r w:rsidRPr="00E62628">
              <w:rPr>
                <w:i/>
                <w:sz w:val="18"/>
                <w:szCs w:val="18"/>
                <w:u w:val="single"/>
              </w:rPr>
              <w:t>judetean</w:t>
            </w:r>
            <w:r w:rsidR="009F4B63">
              <w:rPr>
                <w:sz w:val="18"/>
                <w:szCs w:val="18"/>
              </w:rPr>
              <w:t>?</w:t>
            </w:r>
          </w:p>
          <w:p w14:paraId="02AD1612" w14:textId="3318870B" w:rsidR="009F4B63" w:rsidRDefault="008B1654" w:rsidP="008B1654">
            <w:pPr>
              <w:spacing w:after="0" w:line="240" w:lineRule="auto"/>
              <w:ind w:left="0"/>
              <w:rPr>
                <w:sz w:val="18"/>
                <w:szCs w:val="18"/>
              </w:rPr>
            </w:pPr>
            <w:r w:rsidRPr="00E62628">
              <w:rPr>
                <w:sz w:val="18"/>
                <w:szCs w:val="18"/>
                <w:lang w:val="it-IT"/>
              </w:rPr>
              <w:t>Se va mentiona aici si documentul de aprobare a Strategiei nationale in</w:t>
            </w:r>
            <w:r w:rsidRPr="00E62628">
              <w:rPr>
                <w:sz w:val="18"/>
                <w:szCs w:val="18"/>
              </w:rPr>
              <w:t xml:space="preserve">   domeniul eficienței energetice</w:t>
            </w:r>
          </w:p>
          <w:p w14:paraId="0C9824C8" w14:textId="738BCC2B" w:rsidR="009F4B63" w:rsidRPr="009F4B63" w:rsidRDefault="009F4B63" w:rsidP="008B1654">
            <w:pPr>
              <w:spacing w:after="0" w:line="240" w:lineRule="auto"/>
              <w:ind w:left="0"/>
              <w:rPr>
                <w:sz w:val="18"/>
                <w:szCs w:val="18"/>
              </w:rPr>
            </w:pPr>
          </w:p>
        </w:tc>
        <w:tc>
          <w:tcPr>
            <w:tcW w:w="1755" w:type="pct"/>
            <w:shd w:val="clear" w:color="auto" w:fill="auto"/>
          </w:tcPr>
          <w:p w14:paraId="26099EDB" w14:textId="7FFEEB2A"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7.</w:t>
            </w:r>
            <w:r w:rsidR="008B1654" w:rsidRPr="00E62628">
              <w:rPr>
                <w:rFonts w:eastAsia="Times New Roman" w:cs="Times New Roman"/>
                <w:sz w:val="18"/>
                <w:szCs w:val="18"/>
              </w:rPr>
              <w:t>Ghidul specific a fost revizuit (a se vedea punctul 1, secțiunea 4.2)</w:t>
            </w:r>
          </w:p>
          <w:p w14:paraId="6090109E" w14:textId="77777777" w:rsidR="008B1654" w:rsidRPr="00E62628" w:rsidRDefault="008B1654" w:rsidP="008B1654">
            <w:pPr>
              <w:spacing w:after="0" w:line="240" w:lineRule="auto"/>
              <w:ind w:left="0"/>
              <w:jc w:val="left"/>
              <w:rPr>
                <w:rFonts w:eastAsia="Times New Roman" w:cs="Times New Roman"/>
                <w:sz w:val="18"/>
                <w:szCs w:val="18"/>
              </w:rPr>
            </w:pPr>
          </w:p>
          <w:p w14:paraId="09A6E1A7" w14:textId="77777777" w:rsidR="008B1654" w:rsidRPr="00E62628" w:rsidRDefault="008B1654" w:rsidP="008B1654">
            <w:pPr>
              <w:spacing w:after="0"/>
              <w:ind w:left="0"/>
              <w:rPr>
                <w:bCs/>
                <w:i/>
                <w:sz w:val="18"/>
                <w:szCs w:val="18"/>
              </w:rPr>
            </w:pPr>
            <w:r w:rsidRPr="00E62628">
              <w:rPr>
                <w:bCs/>
                <w:i/>
                <w:sz w:val="18"/>
                <w:szCs w:val="18"/>
              </w:rPr>
              <w:t xml:space="preserve">Pentru îndeplinirea criteriului de eligibilitate este obligatorie încadrarea în cel puţin un document strategic relevant. </w:t>
            </w:r>
          </w:p>
          <w:p w14:paraId="622B7EC9" w14:textId="77777777" w:rsidR="008B1654" w:rsidRPr="00E62628" w:rsidRDefault="008B1654" w:rsidP="009A1BB3">
            <w:pPr>
              <w:numPr>
                <w:ilvl w:val="0"/>
                <w:numId w:val="112"/>
              </w:numPr>
              <w:spacing w:after="0" w:line="240" w:lineRule="auto"/>
              <w:rPr>
                <w:bCs/>
                <w:i/>
                <w:sz w:val="18"/>
                <w:szCs w:val="18"/>
              </w:rPr>
            </w:pPr>
            <w:r w:rsidRPr="00E62628">
              <w:rPr>
                <w:bCs/>
                <w:i/>
                <w:sz w:val="18"/>
                <w:szCs w:val="18"/>
              </w:rPr>
              <w:t xml:space="preserve">În cazul autorităților și instituțiilor publice locale documentul strategic este însoțit de hotărârea Consiliului Local/ Consiliului Judetean/ Consiliului General al Municipiului București de aprobare a respectivului/elor document/e strategic/e relevant/e. </w:t>
            </w:r>
          </w:p>
          <w:p w14:paraId="47FE6662" w14:textId="27A863C4" w:rsidR="008B1654" w:rsidRPr="00E62628" w:rsidRDefault="008B1654" w:rsidP="009A1BB3">
            <w:pPr>
              <w:numPr>
                <w:ilvl w:val="0"/>
                <w:numId w:val="112"/>
              </w:numPr>
              <w:spacing w:after="0" w:line="240" w:lineRule="auto"/>
              <w:rPr>
                <w:bCs/>
                <w:i/>
                <w:sz w:val="18"/>
                <w:szCs w:val="18"/>
              </w:rPr>
            </w:pPr>
            <w:r w:rsidRPr="00E62628">
              <w:rPr>
                <w:bCs/>
                <w:i/>
                <w:sz w:val="18"/>
                <w:szCs w:val="18"/>
              </w:rPr>
              <w:t xml:space="preserve">În cazul autorităților publice centrale se poate depune fie Planul național de acțiune în domeniul eficienței energetice, fie cel puțin unul din celelalte documente strategice menționate în cadrul Tabelului 1., caz în care documentul strategic va fi însoțit și de hotărârea </w:t>
            </w:r>
            <w:r w:rsidRPr="00E62628">
              <w:rPr>
                <w:bCs/>
                <w:i/>
                <w:sz w:val="18"/>
                <w:szCs w:val="18"/>
              </w:rPr>
              <w:lastRenderedPageBreak/>
              <w:t>Consiliului Local/ a Consiliului Judetean/ Consiliului General al Municipiului București de aprobare a documentului strategic. Numai în cazul autorităților publice centrale se poate depune Planul național de acțiune în domeniul eficienței energetice.</w:t>
            </w:r>
          </w:p>
          <w:p w14:paraId="669D9D48" w14:textId="7A9A175E"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w:t>
            </w:r>
          </w:p>
          <w:p w14:paraId="15D3DE96" w14:textId="77777777" w:rsidR="008B1654" w:rsidRPr="00E62628" w:rsidRDefault="008B1654" w:rsidP="008B1654">
            <w:pPr>
              <w:spacing w:after="0"/>
              <w:ind w:left="0"/>
              <w:rPr>
                <w:i/>
                <w:sz w:val="18"/>
                <w:szCs w:val="18"/>
              </w:rPr>
            </w:pPr>
            <w:r w:rsidRPr="00E62628">
              <w:rPr>
                <w:i/>
                <w:sz w:val="18"/>
                <w:szCs w:val="18"/>
              </w:rPr>
              <w:t>Planul național de acțiune în domeniul eficienței energetice nu reprezintă o cheltuială eligibilă în cadrul proiectului</w:t>
            </w:r>
            <w:r w:rsidRPr="00E62628">
              <w:rPr>
                <w:b/>
                <w:bCs/>
                <w:i/>
                <w:sz w:val="18"/>
                <w:szCs w:val="18"/>
              </w:rPr>
              <w:t>.</w:t>
            </w:r>
          </w:p>
          <w:p w14:paraId="47A7C113" w14:textId="77777777" w:rsidR="008B1654" w:rsidRPr="00E62628" w:rsidRDefault="008B1654" w:rsidP="008B1654">
            <w:pPr>
              <w:spacing w:after="0" w:line="240" w:lineRule="auto"/>
              <w:ind w:left="0"/>
              <w:jc w:val="left"/>
              <w:rPr>
                <w:rFonts w:eastAsia="Times New Roman" w:cs="Times New Roman"/>
                <w:sz w:val="18"/>
                <w:szCs w:val="18"/>
              </w:rPr>
            </w:pPr>
          </w:p>
          <w:p w14:paraId="2E105B7F" w14:textId="57935C42"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Grila CAE a fost revizuită în conformitate cu modificările realizate în cadrul Ghidului specific.</w:t>
            </w:r>
          </w:p>
          <w:p w14:paraId="36B79DB7" w14:textId="77777777" w:rsidR="008B1654" w:rsidRPr="00E62628" w:rsidRDefault="008B1654" w:rsidP="008B1654">
            <w:pPr>
              <w:spacing w:after="0" w:line="240" w:lineRule="auto"/>
              <w:ind w:left="0"/>
              <w:jc w:val="left"/>
              <w:rPr>
                <w:rFonts w:eastAsia="Times New Roman" w:cs="Times New Roman"/>
                <w:sz w:val="18"/>
                <w:szCs w:val="18"/>
              </w:rPr>
            </w:pPr>
          </w:p>
          <w:p w14:paraId="11DA6926" w14:textId="646559FC"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18D3DBC8" w14:textId="77777777" w:rsidTr="00284CD5">
        <w:trPr>
          <w:trHeight w:val="278"/>
        </w:trPr>
        <w:tc>
          <w:tcPr>
            <w:tcW w:w="260" w:type="pct"/>
            <w:shd w:val="clear" w:color="auto" w:fill="C6D9F1" w:themeFill="text2" w:themeFillTint="33"/>
          </w:tcPr>
          <w:p w14:paraId="47EAF0A3" w14:textId="4492D94C"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1B1E7842"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7AF83AB0"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1FF0736A"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66887E8D" w14:textId="7190AE6E" w:rsidR="008B1654" w:rsidRPr="00E62628" w:rsidRDefault="00547D27" w:rsidP="008B1654">
            <w:pPr>
              <w:spacing w:after="0" w:line="240" w:lineRule="auto"/>
              <w:ind w:left="0"/>
              <w:rPr>
                <w:sz w:val="18"/>
                <w:szCs w:val="18"/>
                <w:lang w:val="it-IT"/>
              </w:rPr>
            </w:pPr>
            <w:r w:rsidRPr="00E62628">
              <w:rPr>
                <w:sz w:val="18"/>
                <w:szCs w:val="18"/>
                <w:lang w:val="it-IT"/>
              </w:rPr>
              <w:t>8.</w:t>
            </w:r>
            <w:r w:rsidR="008B1654" w:rsidRPr="00E62628">
              <w:rPr>
                <w:sz w:val="18"/>
                <w:szCs w:val="18"/>
                <w:lang w:val="it-IT"/>
              </w:rPr>
              <w:t>Pg.35</w:t>
            </w:r>
          </w:p>
          <w:p w14:paraId="1D6BC748" w14:textId="77777777" w:rsidR="008B1654" w:rsidRPr="00E62628" w:rsidRDefault="008B1654" w:rsidP="008B1654">
            <w:pPr>
              <w:spacing w:before="120" w:line="240" w:lineRule="auto"/>
              <w:ind w:left="0"/>
              <w:rPr>
                <w:sz w:val="18"/>
                <w:szCs w:val="18"/>
              </w:rPr>
            </w:pPr>
            <w:r w:rsidRPr="00E62628">
              <w:rPr>
                <w:sz w:val="18"/>
                <w:szCs w:val="18"/>
              </w:rPr>
              <w:t xml:space="preserve">(unde e cazul) Declaraţia ocupantului (entitatea publică care ocupă clădirea, își desfășoară activitatea în aceasta) prin care îşi exprimă acordul ca Solicitantul/ partenerul să realizeze investiţii asupra infrastructurii </w:t>
            </w:r>
          </w:p>
          <w:p w14:paraId="4AC8E9C0" w14:textId="77777777" w:rsidR="008B1654" w:rsidRPr="00E62628" w:rsidRDefault="008B1654" w:rsidP="008B1654">
            <w:pPr>
              <w:spacing w:after="0" w:line="240" w:lineRule="auto"/>
              <w:ind w:left="0"/>
              <w:rPr>
                <w:rFonts w:eastAsia="Times New Roman" w:cs="Times New Roman"/>
                <w:sz w:val="18"/>
                <w:szCs w:val="18"/>
              </w:rPr>
            </w:pPr>
          </w:p>
        </w:tc>
        <w:tc>
          <w:tcPr>
            <w:tcW w:w="1237" w:type="pct"/>
            <w:shd w:val="clear" w:color="auto" w:fill="auto"/>
          </w:tcPr>
          <w:p w14:paraId="18BC475D" w14:textId="77777777" w:rsidR="008B1654" w:rsidRPr="00E62628" w:rsidRDefault="008B1654" w:rsidP="008B1654">
            <w:pPr>
              <w:spacing w:after="0" w:line="240" w:lineRule="auto"/>
              <w:ind w:left="320"/>
              <w:jc w:val="left"/>
              <w:rPr>
                <w:sz w:val="18"/>
                <w:szCs w:val="18"/>
                <w:lang w:val="it-IT"/>
              </w:rPr>
            </w:pPr>
          </w:p>
          <w:p w14:paraId="0A0A81BF" w14:textId="77777777" w:rsidR="008B1654" w:rsidRPr="00E62628" w:rsidRDefault="008B1654" w:rsidP="008B1654">
            <w:pPr>
              <w:spacing w:before="120" w:line="240" w:lineRule="auto"/>
              <w:ind w:left="320"/>
              <w:jc w:val="left"/>
              <w:rPr>
                <w:sz w:val="18"/>
                <w:szCs w:val="18"/>
              </w:rPr>
            </w:pPr>
            <w:r w:rsidRPr="00E62628">
              <w:rPr>
                <w:sz w:val="18"/>
                <w:szCs w:val="18"/>
              </w:rPr>
              <w:t xml:space="preserve">(unde e cazul) Declaraţia ocupantului (entitatea publică </w:t>
            </w:r>
            <w:r w:rsidRPr="00E62628">
              <w:rPr>
                <w:b/>
                <w:sz w:val="18"/>
                <w:szCs w:val="18"/>
              </w:rPr>
              <w:t>sau privata</w:t>
            </w:r>
            <w:r w:rsidRPr="00E62628">
              <w:rPr>
                <w:sz w:val="18"/>
                <w:szCs w:val="18"/>
              </w:rPr>
              <w:t xml:space="preserve"> care ocupă clădirea, își desfășoară activitatea în aceasta) prin care îşi exprimă acordul ca Solicitantul/ partenerul să realizeze investiţii asupra infrastructurii </w:t>
            </w:r>
          </w:p>
          <w:p w14:paraId="7DED220C" w14:textId="28114990" w:rsidR="008B1654" w:rsidRPr="00E62628" w:rsidRDefault="008B1654" w:rsidP="008B1654">
            <w:pPr>
              <w:spacing w:before="120" w:line="240" w:lineRule="auto"/>
              <w:ind w:left="320"/>
              <w:jc w:val="left"/>
              <w:rPr>
                <w:sz w:val="18"/>
                <w:szCs w:val="18"/>
              </w:rPr>
            </w:pPr>
            <w:r w:rsidRPr="00E62628">
              <w:rPr>
                <w:sz w:val="18"/>
                <w:szCs w:val="18"/>
              </w:rPr>
              <w:t>Exista situatii in care intr-o cladire publica exista spatii/birouri date in chirie catre entitati private si nu consideram oportun ca aceste cladiri sa nu poata intra la finantare, cladirile fiind in proprietatea unei entitati de drept public si in cea mai mare parte cladirea este ocupata tot de catre o entitate de drept public</w:t>
            </w:r>
          </w:p>
        </w:tc>
        <w:tc>
          <w:tcPr>
            <w:tcW w:w="1755" w:type="pct"/>
            <w:shd w:val="clear" w:color="auto" w:fill="auto"/>
          </w:tcPr>
          <w:p w14:paraId="50926658" w14:textId="56809BAF"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8.</w:t>
            </w:r>
            <w:r w:rsidR="008B1654" w:rsidRPr="00E62628">
              <w:rPr>
                <w:rFonts w:eastAsia="Times New Roman" w:cs="Times New Roman"/>
                <w:sz w:val="18"/>
                <w:szCs w:val="18"/>
              </w:rPr>
              <w:t>Ghidul specific a fost revizuit (a se vedea punctele 10 și 11, secțiunea 5.4.1)</w:t>
            </w:r>
          </w:p>
          <w:p w14:paraId="608D4E78" w14:textId="77777777" w:rsidR="008B1654" w:rsidRPr="00E62628" w:rsidRDefault="008B1654" w:rsidP="008B1654">
            <w:pPr>
              <w:spacing w:after="0" w:line="240" w:lineRule="auto"/>
              <w:ind w:left="0"/>
              <w:jc w:val="left"/>
              <w:rPr>
                <w:rFonts w:eastAsia="Times New Roman" w:cs="Times New Roman"/>
                <w:sz w:val="18"/>
                <w:szCs w:val="18"/>
              </w:rPr>
            </w:pPr>
          </w:p>
          <w:p w14:paraId="411DF137" w14:textId="1EE16DCE" w:rsidR="008B1654" w:rsidRPr="00E62628" w:rsidRDefault="008B1654" w:rsidP="008B1654">
            <w:pPr>
              <w:spacing w:after="0" w:line="240" w:lineRule="auto"/>
              <w:ind w:left="0"/>
              <w:jc w:val="left"/>
              <w:rPr>
                <w:rFonts w:eastAsia="Times New Roman" w:cs="Times New Roman"/>
                <w:bCs/>
                <w:i/>
                <w:snapToGrid w:val="0"/>
                <w:sz w:val="18"/>
                <w:szCs w:val="18"/>
                <w:lang w:val="ro-RO"/>
              </w:rPr>
            </w:pPr>
            <w:r w:rsidRPr="00E62628">
              <w:rPr>
                <w:rFonts w:eastAsia="Times New Roman" w:cs="Times New Roman"/>
                <w:bCs/>
                <w:snapToGrid w:val="0"/>
                <w:sz w:val="18"/>
                <w:szCs w:val="18"/>
                <w:lang w:val="ro-RO"/>
              </w:rPr>
              <w:t>(</w:t>
            </w:r>
            <w:r w:rsidRPr="00E62628">
              <w:rPr>
                <w:rFonts w:eastAsia="Times New Roman" w:cs="Times New Roman"/>
                <w:bCs/>
                <w:i/>
                <w:snapToGrid w:val="0"/>
                <w:sz w:val="18"/>
                <w:szCs w:val="18"/>
                <w:lang w:val="ro-RO"/>
              </w:rPr>
              <w:t>în cazul în care clădirea publică este ocupată de alte entități publice decât solicitantul) Declaraţia ocupantului prin care îşi exprimă acordul ca Solicitantul să realizeze investiția</w:t>
            </w:r>
          </w:p>
          <w:p w14:paraId="34BB94F0" w14:textId="77777777" w:rsidR="008B1654" w:rsidRPr="00E62628" w:rsidRDefault="008B1654" w:rsidP="008B1654">
            <w:pPr>
              <w:spacing w:before="120" w:line="240" w:lineRule="auto"/>
              <w:ind w:left="720"/>
              <w:contextualSpacing/>
              <w:rPr>
                <w:rFonts w:eastAsia="Times New Roman" w:cs="Times New Roman"/>
                <w:i/>
                <w:sz w:val="18"/>
                <w:szCs w:val="18"/>
                <w:lang w:val="ro-RO" w:eastAsia="ro-RO"/>
              </w:rPr>
            </w:pPr>
          </w:p>
          <w:p w14:paraId="1B4D7961" w14:textId="493E3A86" w:rsidR="008B1654" w:rsidRPr="00E62628" w:rsidRDefault="008B1654" w:rsidP="008B1654">
            <w:pPr>
              <w:spacing w:after="0" w:line="240" w:lineRule="auto"/>
              <w:ind w:left="0"/>
              <w:jc w:val="left"/>
              <w:rPr>
                <w:rFonts w:eastAsia="Times New Roman" w:cs="Times New Roman"/>
                <w:bCs/>
                <w:i/>
                <w:snapToGrid w:val="0"/>
                <w:sz w:val="18"/>
                <w:szCs w:val="18"/>
                <w:lang w:val="ro-RO"/>
              </w:rPr>
            </w:pPr>
            <w:r w:rsidRPr="00E62628">
              <w:rPr>
                <w:rFonts w:eastAsia="Times New Roman" w:cs="Times New Roman"/>
                <w:bCs/>
                <w:i/>
                <w:snapToGrid w:val="0"/>
                <w:sz w:val="18"/>
                <w:szCs w:val="18"/>
                <w:lang w:val="ro-RO"/>
              </w:rPr>
              <w:t>(în cazul în care spații/unități de clădire au fost închiriate/date în folosință gratuită/concesionate unor de persoane juridice și sunt ocupate de acestea) Declaraţia ocupantului prin care îşi exprimă acordul ca Solicitantul să realizeze investiția</w:t>
            </w:r>
          </w:p>
          <w:p w14:paraId="5CEF59C8" w14:textId="77777777" w:rsidR="008B1654" w:rsidRPr="00E62628" w:rsidRDefault="008B1654" w:rsidP="008B1654">
            <w:pPr>
              <w:spacing w:after="0" w:line="240" w:lineRule="auto"/>
              <w:ind w:left="0"/>
              <w:jc w:val="left"/>
              <w:rPr>
                <w:rFonts w:eastAsia="Times New Roman" w:cs="Times New Roman"/>
                <w:sz w:val="18"/>
                <w:szCs w:val="18"/>
              </w:rPr>
            </w:pPr>
          </w:p>
          <w:p w14:paraId="6554313C" w14:textId="28E19926"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Conform punctului 19, secțiunea 4.2 din Ghidul specific,</w:t>
            </w:r>
          </w:p>
          <w:p w14:paraId="7D9356BC" w14:textId="0394282D" w:rsidR="008B1654" w:rsidRPr="00E62628" w:rsidRDefault="008B1654" w:rsidP="008B1654">
            <w:pPr>
              <w:spacing w:after="0" w:line="240" w:lineRule="auto"/>
              <w:ind w:left="0"/>
              <w:jc w:val="left"/>
              <w:rPr>
                <w:i/>
                <w:sz w:val="18"/>
                <w:szCs w:val="18"/>
              </w:rPr>
            </w:pPr>
            <w:r w:rsidRPr="00E62628">
              <w:rPr>
                <w:rFonts w:eastAsia="Times New Roman" w:cs="Times New Roman"/>
                <w:i/>
                <w:sz w:val="18"/>
                <w:szCs w:val="18"/>
              </w:rPr>
              <w:t xml:space="preserve">poate fi eligibil un proiect care conține o clădire în cadrul căreia </w:t>
            </w:r>
            <w:r w:rsidRPr="00E62628">
              <w:rPr>
                <w:i/>
                <w:sz w:val="18"/>
                <w:szCs w:val="18"/>
              </w:rPr>
              <w:t>există spații/unități de clădire închiriate/date în folosință gratuită/concesionate unor persoane juridice, dacă sunt îndeplinite următoarele condiții:</w:t>
            </w:r>
          </w:p>
          <w:p w14:paraId="18736CC0" w14:textId="77777777" w:rsidR="008B1654" w:rsidRPr="00E62628" w:rsidRDefault="008B1654" w:rsidP="009A1BB3">
            <w:pPr>
              <w:numPr>
                <w:ilvl w:val="0"/>
                <w:numId w:val="106"/>
              </w:numPr>
              <w:spacing w:before="120" w:line="240" w:lineRule="auto"/>
              <w:rPr>
                <w:i/>
                <w:sz w:val="18"/>
                <w:szCs w:val="18"/>
              </w:rPr>
            </w:pPr>
            <w:r w:rsidRPr="00E62628">
              <w:rPr>
                <w:i/>
                <w:sz w:val="18"/>
                <w:szCs w:val="18"/>
              </w:rPr>
              <w:t>Ocupanții trebuie să fi fost selectați printr-o procedură transparentă și nediscriminatorie, conform legislației în vigoare</w:t>
            </w:r>
          </w:p>
          <w:p w14:paraId="1F1FBE5F" w14:textId="77777777" w:rsidR="008B1654" w:rsidRPr="00E62628" w:rsidRDefault="008B1654" w:rsidP="009A1BB3">
            <w:pPr>
              <w:numPr>
                <w:ilvl w:val="0"/>
                <w:numId w:val="106"/>
              </w:numPr>
              <w:spacing w:after="0" w:line="240" w:lineRule="auto"/>
              <w:rPr>
                <w:i/>
                <w:sz w:val="18"/>
                <w:szCs w:val="18"/>
              </w:rPr>
            </w:pPr>
            <w:r w:rsidRPr="00E62628">
              <w:rPr>
                <w:i/>
                <w:sz w:val="18"/>
                <w:szCs w:val="18"/>
              </w:rPr>
              <w:t>Suprafața utilă aferentă acestor spații/unități de clădire nu depășește 10% din suprafața totală utilă a clădirii.</w:t>
            </w:r>
          </w:p>
          <w:p w14:paraId="1FD6F3F7" w14:textId="77777777" w:rsidR="008B1654" w:rsidRPr="00E62628" w:rsidRDefault="008B1654" w:rsidP="009A1BB3">
            <w:pPr>
              <w:numPr>
                <w:ilvl w:val="0"/>
                <w:numId w:val="106"/>
              </w:numPr>
              <w:spacing w:before="120" w:line="240" w:lineRule="auto"/>
              <w:rPr>
                <w:i/>
                <w:sz w:val="18"/>
                <w:szCs w:val="18"/>
              </w:rPr>
            </w:pPr>
            <w:r w:rsidRPr="00E62628">
              <w:rPr>
                <w:i/>
                <w:sz w:val="18"/>
                <w:szCs w:val="18"/>
              </w:rPr>
              <w:t>Este atașată Declaraţia ocupantului (persoana juridică care a închiriat/a primit în folosință gratuită/a obținut în concesiune spații/unități de clădire) prin care îşi exprimă acordul ca Solicitantul să realizeze investiția.</w:t>
            </w:r>
          </w:p>
          <w:p w14:paraId="145A2014" w14:textId="77777777" w:rsidR="008B1654" w:rsidRPr="00E62628" w:rsidRDefault="008B1654" w:rsidP="009A1BB3">
            <w:pPr>
              <w:numPr>
                <w:ilvl w:val="0"/>
                <w:numId w:val="106"/>
              </w:numPr>
              <w:spacing w:after="0" w:line="240" w:lineRule="auto"/>
              <w:rPr>
                <w:i/>
                <w:sz w:val="18"/>
                <w:szCs w:val="18"/>
              </w:rPr>
            </w:pPr>
            <w:r w:rsidRPr="00E62628">
              <w:rPr>
                <w:i/>
                <w:sz w:val="18"/>
                <w:szCs w:val="18"/>
              </w:rPr>
              <w:t xml:space="preserve">(unde e cazul) În cazul în care într-o clădire sunt mai multe spații/ unități de clădire închiriate/date în folosință gratuită/concesionate, în condițiile enunțate </w:t>
            </w:r>
            <w:r w:rsidRPr="00E62628">
              <w:rPr>
                <w:i/>
                <w:sz w:val="18"/>
                <w:szCs w:val="18"/>
              </w:rPr>
              <w:lastRenderedPageBreak/>
              <w:t>mai sus, se va întocmi un Tabel centralizator al acestor ocupanți la nivel de clădire, în care se vor menționa informațiile de mai sus, inclusiv suprafața totală utilă a clădirii (mp) si suprafața utilă a acestor spații/unități de clădire (mp și %). Suprafața utilă cumulată aferentă acestor spații/unități de clădire nu depășește 10% din suprafața totală utilă a clădirii.</w:t>
            </w:r>
          </w:p>
          <w:p w14:paraId="3DDF8E05" w14:textId="77777777" w:rsidR="008B1654" w:rsidRPr="00E62628" w:rsidRDefault="008B1654" w:rsidP="008B1654">
            <w:pPr>
              <w:spacing w:after="0" w:line="240" w:lineRule="auto"/>
              <w:ind w:left="0"/>
              <w:jc w:val="left"/>
              <w:rPr>
                <w:rFonts w:eastAsia="Times New Roman" w:cs="Times New Roman"/>
                <w:sz w:val="18"/>
                <w:szCs w:val="18"/>
              </w:rPr>
            </w:pPr>
          </w:p>
          <w:p w14:paraId="4B09B3CC" w14:textId="0929433D" w:rsidR="00704649" w:rsidRPr="00E62628" w:rsidRDefault="00B0772B" w:rsidP="00704649">
            <w:pPr>
              <w:spacing w:after="0" w:line="240" w:lineRule="auto"/>
              <w:ind w:left="0"/>
              <w:rPr>
                <w:sz w:val="18"/>
                <w:szCs w:val="18"/>
              </w:rPr>
            </w:pPr>
            <w:r w:rsidRPr="00E62628">
              <w:rPr>
                <w:sz w:val="18"/>
                <w:szCs w:val="18"/>
              </w:rPr>
              <w:t>Precizăm că</w:t>
            </w:r>
            <w:r w:rsidR="00704649" w:rsidRPr="00E62628">
              <w:rPr>
                <w:sz w:val="18"/>
                <w:szCs w:val="18"/>
              </w:rPr>
              <w:t xml:space="preserve"> </w:t>
            </w:r>
            <w:r w:rsidRPr="00E62628">
              <w:rPr>
                <w:sz w:val="18"/>
                <w:szCs w:val="18"/>
              </w:rPr>
              <w:t>persoanele juridice mai sus menț</w:t>
            </w:r>
            <w:r w:rsidR="00704649" w:rsidRPr="00E62628">
              <w:rPr>
                <w:sz w:val="18"/>
                <w:szCs w:val="18"/>
              </w:rPr>
              <w:t xml:space="preserve">ionate sunt persoane juridice </w:t>
            </w:r>
            <w:r w:rsidR="00644DF3" w:rsidRPr="00E62628">
              <w:rPr>
                <w:sz w:val="18"/>
                <w:szCs w:val="18"/>
              </w:rPr>
              <w:t>care nu se încadrează în categoriile solicitanților eligibili</w:t>
            </w:r>
            <w:r w:rsidR="00D85A85" w:rsidRPr="00E62628">
              <w:rPr>
                <w:sz w:val="18"/>
                <w:szCs w:val="18"/>
              </w:rPr>
              <w:t>, conform secțiunii 2.6, 4.1 (punctul 1).</w:t>
            </w:r>
          </w:p>
          <w:p w14:paraId="7D4345A6" w14:textId="7817FB1E" w:rsidR="004F6457" w:rsidRPr="00E62628" w:rsidRDefault="004F6457" w:rsidP="004F6457">
            <w:pPr>
              <w:spacing w:after="0" w:line="240" w:lineRule="auto"/>
              <w:ind w:left="0"/>
              <w:jc w:val="left"/>
              <w:rPr>
                <w:rFonts w:eastAsia="Times New Roman" w:cs="Times New Roman"/>
                <w:sz w:val="18"/>
                <w:szCs w:val="18"/>
              </w:rPr>
            </w:pPr>
          </w:p>
        </w:tc>
      </w:tr>
      <w:tr w:rsidR="008B1654" w:rsidRPr="000B77F3" w14:paraId="39F635DC" w14:textId="77777777" w:rsidTr="00284CD5">
        <w:trPr>
          <w:trHeight w:val="1476"/>
        </w:trPr>
        <w:tc>
          <w:tcPr>
            <w:tcW w:w="260" w:type="pct"/>
            <w:shd w:val="clear" w:color="auto" w:fill="C6D9F1" w:themeFill="text2" w:themeFillTint="33"/>
          </w:tcPr>
          <w:p w14:paraId="12A33F7B"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1BC71186"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3EF8123A"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4DE01F06"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2A130EDC" w14:textId="7357F37A" w:rsidR="008B1654" w:rsidRPr="00E62628" w:rsidRDefault="00547D27" w:rsidP="008B1654">
            <w:pPr>
              <w:spacing w:after="0" w:line="240" w:lineRule="auto"/>
              <w:ind w:left="0"/>
              <w:rPr>
                <w:sz w:val="18"/>
                <w:szCs w:val="18"/>
                <w:lang w:val="it-IT"/>
              </w:rPr>
            </w:pPr>
            <w:r w:rsidRPr="00E62628">
              <w:rPr>
                <w:sz w:val="18"/>
                <w:szCs w:val="18"/>
                <w:lang w:val="it-IT"/>
              </w:rPr>
              <w:t>9.</w:t>
            </w:r>
            <w:r w:rsidR="008B1654" w:rsidRPr="00E62628">
              <w:rPr>
                <w:sz w:val="18"/>
                <w:szCs w:val="18"/>
                <w:lang w:val="it-IT"/>
              </w:rPr>
              <w:t>Pg.17</w:t>
            </w:r>
          </w:p>
          <w:p w14:paraId="382DD40E" w14:textId="77777777" w:rsidR="008B1654" w:rsidRPr="00E62628" w:rsidRDefault="008B1654" w:rsidP="008B1654">
            <w:pPr>
              <w:spacing w:after="0" w:line="240" w:lineRule="auto"/>
              <w:ind w:left="0"/>
              <w:rPr>
                <w:sz w:val="18"/>
                <w:szCs w:val="18"/>
                <w:lang w:val="it-IT"/>
              </w:rPr>
            </w:pPr>
            <w:r w:rsidRPr="00E62628">
              <w:rPr>
                <w:sz w:val="18"/>
                <w:szCs w:val="18"/>
                <w:lang w:val="it-IT"/>
              </w:rPr>
              <w:t>Nota 5 de subsol</w:t>
            </w:r>
          </w:p>
          <w:p w14:paraId="2643C878" w14:textId="77777777" w:rsidR="008B1654" w:rsidRPr="00E62628" w:rsidRDefault="008B1654" w:rsidP="008B1654">
            <w:pPr>
              <w:spacing w:after="0" w:line="240" w:lineRule="auto"/>
              <w:ind w:left="0"/>
              <w:rPr>
                <w:sz w:val="18"/>
                <w:szCs w:val="18"/>
              </w:rPr>
            </w:pPr>
            <w:r w:rsidRPr="00E62628">
              <w:rPr>
                <w:sz w:val="18"/>
                <w:szCs w:val="18"/>
                <w:lang w:val="it-IT"/>
              </w:rPr>
              <w:t>“</w:t>
            </w:r>
            <w:r w:rsidRPr="00E62628">
              <w:rPr>
                <w:i/>
                <w:sz w:val="18"/>
                <w:szCs w:val="18"/>
              </w:rPr>
              <w:t>Lucrările de branşare la sistemul centralizat de încălzire şi apă caldă de consum de la clădirile publice până la punctul de branşament/de racord sunt eligibile cu condiţia existenţei unei sistem centralizat de încălzire şi apă caldă de consum în apropiere şi a existenţei avizului favorabil al furnizorului de energie termică privind asigurarea necesarului de consum aferent acestora</w:t>
            </w:r>
            <w:r w:rsidRPr="00E62628">
              <w:rPr>
                <w:sz w:val="18"/>
                <w:szCs w:val="18"/>
              </w:rPr>
              <w:t>”</w:t>
            </w:r>
          </w:p>
          <w:p w14:paraId="116E6802" w14:textId="77777777" w:rsidR="00E62628" w:rsidRPr="00E62628" w:rsidRDefault="00E62628" w:rsidP="008B1654">
            <w:pPr>
              <w:spacing w:after="0" w:line="240" w:lineRule="auto"/>
              <w:ind w:left="0"/>
              <w:rPr>
                <w:sz w:val="18"/>
                <w:szCs w:val="18"/>
              </w:rPr>
            </w:pPr>
          </w:p>
          <w:p w14:paraId="5398C1FB" w14:textId="77777777" w:rsidR="00E62628" w:rsidRPr="00E62628" w:rsidRDefault="00E62628" w:rsidP="008B1654">
            <w:pPr>
              <w:spacing w:after="0" w:line="240" w:lineRule="auto"/>
              <w:ind w:left="0"/>
              <w:rPr>
                <w:sz w:val="18"/>
                <w:szCs w:val="18"/>
              </w:rPr>
            </w:pPr>
          </w:p>
          <w:p w14:paraId="512CF786" w14:textId="77777777" w:rsidR="00E62628" w:rsidRPr="00E62628" w:rsidRDefault="00E62628" w:rsidP="008B1654">
            <w:pPr>
              <w:spacing w:after="0" w:line="240" w:lineRule="auto"/>
              <w:ind w:left="0"/>
              <w:rPr>
                <w:rFonts w:eastAsia="Times New Roman" w:cs="Times New Roman"/>
                <w:sz w:val="18"/>
                <w:szCs w:val="18"/>
              </w:rPr>
            </w:pPr>
          </w:p>
        </w:tc>
        <w:tc>
          <w:tcPr>
            <w:tcW w:w="1237" w:type="pct"/>
            <w:shd w:val="clear" w:color="auto" w:fill="auto"/>
          </w:tcPr>
          <w:p w14:paraId="4520B2BC" w14:textId="77777777" w:rsidR="008B1654" w:rsidRPr="00E62628" w:rsidRDefault="008B1654" w:rsidP="008B1654">
            <w:pPr>
              <w:spacing w:after="0" w:line="240" w:lineRule="auto"/>
              <w:ind w:left="178"/>
              <w:jc w:val="left"/>
              <w:rPr>
                <w:sz w:val="18"/>
                <w:szCs w:val="18"/>
                <w:lang w:val="it-IT"/>
              </w:rPr>
            </w:pPr>
          </w:p>
          <w:p w14:paraId="1275B516" w14:textId="77777777" w:rsidR="008B1654" w:rsidRPr="00E62628" w:rsidRDefault="008B1654" w:rsidP="008B1654">
            <w:pPr>
              <w:spacing w:after="0" w:line="240" w:lineRule="auto"/>
              <w:ind w:left="178"/>
              <w:jc w:val="left"/>
              <w:rPr>
                <w:sz w:val="18"/>
                <w:szCs w:val="18"/>
                <w:lang w:val="it-IT"/>
              </w:rPr>
            </w:pPr>
            <w:r w:rsidRPr="00E62628">
              <w:rPr>
                <w:sz w:val="18"/>
                <w:szCs w:val="18"/>
                <w:lang w:val="it-IT"/>
              </w:rPr>
              <w:t>Propunere de modificare</w:t>
            </w:r>
          </w:p>
          <w:p w14:paraId="3E89FC23" w14:textId="77777777" w:rsidR="008B1654" w:rsidRPr="00E62628" w:rsidRDefault="008B1654" w:rsidP="008B1654">
            <w:pPr>
              <w:spacing w:after="0" w:line="240" w:lineRule="auto"/>
              <w:ind w:left="178"/>
              <w:jc w:val="left"/>
              <w:rPr>
                <w:sz w:val="18"/>
                <w:szCs w:val="18"/>
              </w:rPr>
            </w:pPr>
            <w:r w:rsidRPr="00E62628">
              <w:rPr>
                <w:sz w:val="18"/>
                <w:szCs w:val="18"/>
                <w:lang w:val="it-IT"/>
              </w:rPr>
              <w:t>“</w:t>
            </w:r>
            <w:r w:rsidRPr="00E62628">
              <w:rPr>
                <w:i/>
                <w:sz w:val="18"/>
                <w:szCs w:val="18"/>
              </w:rPr>
              <w:t>Lucrările de branşare la sistemul centralizat de încălzire şi apă caldă de consum de la clădirile publice până la punctul de branşament/de racord sunt eligibile cu existenţei avizului favorabil al furnizorului de energie termică privind asigurarea necesarului de consum aferent acestora</w:t>
            </w:r>
            <w:r w:rsidRPr="00E62628">
              <w:rPr>
                <w:sz w:val="18"/>
                <w:szCs w:val="18"/>
              </w:rPr>
              <w:t>”</w:t>
            </w:r>
          </w:p>
          <w:p w14:paraId="4E9AB1AA" w14:textId="77777777" w:rsidR="008B1654" w:rsidRPr="00E62628" w:rsidRDefault="008B1654" w:rsidP="008B1654">
            <w:pPr>
              <w:spacing w:after="0" w:line="240" w:lineRule="auto"/>
              <w:ind w:left="178"/>
              <w:jc w:val="left"/>
              <w:rPr>
                <w:sz w:val="18"/>
                <w:szCs w:val="18"/>
              </w:rPr>
            </w:pPr>
          </w:p>
          <w:p w14:paraId="1F9EB6A1"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rPr>
              <w:t xml:space="preserve">Sau explicaitarea exact in ghid a ceea ce inseamna “cu </w:t>
            </w:r>
            <w:r w:rsidRPr="00E62628">
              <w:rPr>
                <w:i/>
                <w:sz w:val="18"/>
                <w:szCs w:val="18"/>
              </w:rPr>
              <w:t xml:space="preserve">condiţia existenţei unei sistem centralizat de încălzire şi apă caldă de consum </w:t>
            </w:r>
            <w:r w:rsidRPr="00E62628">
              <w:rPr>
                <w:b/>
                <w:i/>
                <w:sz w:val="18"/>
                <w:szCs w:val="18"/>
                <w:u w:val="single"/>
              </w:rPr>
              <w:t>în apropiere</w:t>
            </w:r>
            <w:r w:rsidRPr="00E62628">
              <w:rPr>
                <w:i/>
                <w:sz w:val="18"/>
                <w:szCs w:val="18"/>
              </w:rPr>
              <w:t xml:space="preserve">” </w:t>
            </w:r>
          </w:p>
        </w:tc>
        <w:tc>
          <w:tcPr>
            <w:tcW w:w="1755" w:type="pct"/>
            <w:shd w:val="clear" w:color="auto" w:fill="auto"/>
          </w:tcPr>
          <w:p w14:paraId="26D0F93C" w14:textId="1024967F" w:rsidR="008B1654" w:rsidRPr="00E62628" w:rsidRDefault="00547D27" w:rsidP="008B1654">
            <w:pPr>
              <w:spacing w:after="0" w:line="240" w:lineRule="auto"/>
              <w:ind w:left="0"/>
              <w:jc w:val="left"/>
              <w:rPr>
                <w:rFonts w:eastAsia="Times New Roman" w:cs="Times New Roman"/>
                <w:sz w:val="18"/>
                <w:szCs w:val="18"/>
              </w:rPr>
            </w:pPr>
            <w:r w:rsidRPr="00E62628">
              <w:rPr>
                <w:sz w:val="18"/>
                <w:szCs w:val="18"/>
              </w:rPr>
              <w:t>9.</w:t>
            </w:r>
            <w:r w:rsidR="008B1654" w:rsidRPr="00E62628">
              <w:rPr>
                <w:sz w:val="18"/>
                <w:szCs w:val="18"/>
              </w:rPr>
              <w:t xml:space="preserve">Nota de subsol la care faceți referire a fost modificată astfel: </w:t>
            </w:r>
            <w:r w:rsidR="008B1654" w:rsidRPr="00E62628">
              <w:rPr>
                <w:i/>
                <w:sz w:val="18"/>
                <w:szCs w:val="18"/>
              </w:rPr>
              <w:t>Lucrările de racordare/branşare/rebranșare a clădirii la sistemul centralizat de termoficare sunt eligibile până la punctele de delimitare/separare a instalațiior (locul în care intervine schimbarea proprietății asupra instalațiilor). De asemenea, este necesar Avizul tehnic de racordare/branșare/ rebranșare favorabil al furnizorului de energie termică.</w:t>
            </w:r>
          </w:p>
        </w:tc>
      </w:tr>
      <w:tr w:rsidR="008B1654" w:rsidRPr="000B77F3" w14:paraId="540E5CE1" w14:textId="77777777" w:rsidTr="00284CD5">
        <w:trPr>
          <w:trHeight w:val="1476"/>
        </w:trPr>
        <w:tc>
          <w:tcPr>
            <w:tcW w:w="260" w:type="pct"/>
            <w:shd w:val="clear" w:color="auto" w:fill="C6D9F1" w:themeFill="text2" w:themeFillTint="33"/>
          </w:tcPr>
          <w:p w14:paraId="357D0234"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17CA5118"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4795D525"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5A1EB499"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7F2FC534" w14:textId="66AE2D52" w:rsidR="008B1654" w:rsidRPr="00E62628" w:rsidRDefault="00547D27" w:rsidP="008B1654">
            <w:pPr>
              <w:spacing w:after="0" w:line="240" w:lineRule="auto"/>
              <w:ind w:left="0"/>
              <w:rPr>
                <w:sz w:val="18"/>
                <w:szCs w:val="18"/>
                <w:lang w:val="it-IT"/>
              </w:rPr>
            </w:pPr>
            <w:r w:rsidRPr="00E62628">
              <w:rPr>
                <w:sz w:val="18"/>
                <w:szCs w:val="18"/>
                <w:lang w:val="it-IT"/>
              </w:rPr>
              <w:t>10.</w:t>
            </w:r>
            <w:r w:rsidR="008B1654" w:rsidRPr="00E62628">
              <w:rPr>
                <w:sz w:val="18"/>
                <w:szCs w:val="18"/>
                <w:lang w:val="it-IT"/>
              </w:rPr>
              <w:t>Subcriteriul 1.4 Gradul de ocupare</w:t>
            </w:r>
          </w:p>
          <w:p w14:paraId="66AD6B27" w14:textId="77777777" w:rsidR="008B1654" w:rsidRPr="00E62628" w:rsidRDefault="008B1654" w:rsidP="008B1654">
            <w:pPr>
              <w:spacing w:after="0" w:line="240" w:lineRule="auto"/>
              <w:ind w:left="-108"/>
              <w:rPr>
                <w:sz w:val="18"/>
                <w:szCs w:val="18"/>
                <w:lang w:val="it-IT"/>
              </w:rPr>
            </w:pPr>
            <w:r w:rsidRPr="00E62628">
              <w:rPr>
                <w:sz w:val="18"/>
                <w:szCs w:val="18"/>
                <w:lang w:val="it-IT"/>
              </w:rPr>
              <w:t xml:space="preserve">  a). Proiectul cuprinde o clădire al cărui regim de ocupare este permanent (24 h din 24, 7 zile din 7) = 7 puncte</w:t>
            </w:r>
          </w:p>
          <w:p w14:paraId="25F49C66" w14:textId="77777777" w:rsidR="008B1654" w:rsidRPr="00E62628" w:rsidRDefault="008B1654" w:rsidP="008B1654">
            <w:pPr>
              <w:spacing w:after="0" w:line="240" w:lineRule="auto"/>
              <w:ind w:left="0"/>
              <w:rPr>
                <w:rFonts w:eastAsia="Times New Roman" w:cs="Times New Roman"/>
                <w:sz w:val="18"/>
                <w:szCs w:val="18"/>
              </w:rPr>
            </w:pPr>
            <w:r w:rsidRPr="00E62628">
              <w:rPr>
                <w:b/>
                <w:sz w:val="18"/>
                <w:szCs w:val="18"/>
                <w:shd w:val="clear" w:color="auto" w:fill="FFFFFF"/>
                <w:lang w:val="it-IT"/>
              </w:rPr>
              <w:t xml:space="preserve">b). Proiectul cuprinde o clădire al cărui regim de ocupare nu este permanent – 0 puncte                                                           </w:t>
            </w:r>
          </w:p>
        </w:tc>
        <w:tc>
          <w:tcPr>
            <w:tcW w:w="1237" w:type="pct"/>
            <w:shd w:val="clear" w:color="auto" w:fill="auto"/>
          </w:tcPr>
          <w:p w14:paraId="3420B7BE"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Propunere de modificare</w:t>
            </w:r>
          </w:p>
          <w:p w14:paraId="6635C0D3" w14:textId="77777777" w:rsidR="008B1654" w:rsidRPr="00E62628" w:rsidRDefault="008B1654" w:rsidP="008B1654">
            <w:pPr>
              <w:spacing w:after="0" w:line="240" w:lineRule="auto"/>
              <w:ind w:left="360"/>
              <w:jc w:val="left"/>
              <w:rPr>
                <w:sz w:val="18"/>
                <w:szCs w:val="18"/>
                <w:lang w:val="it-IT"/>
              </w:rPr>
            </w:pPr>
          </w:p>
          <w:p w14:paraId="37333F76"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Subcriteriul 1.4 Gradul de ocupare</w:t>
            </w:r>
          </w:p>
          <w:p w14:paraId="44165F6B" w14:textId="77777777" w:rsidR="008B1654" w:rsidRPr="00E62628" w:rsidRDefault="008B1654" w:rsidP="008B1654">
            <w:pPr>
              <w:spacing w:after="0" w:line="240" w:lineRule="auto"/>
              <w:ind w:left="-108"/>
              <w:jc w:val="left"/>
              <w:rPr>
                <w:sz w:val="18"/>
                <w:szCs w:val="18"/>
                <w:lang w:val="it-IT"/>
              </w:rPr>
            </w:pPr>
            <w:r w:rsidRPr="00E62628">
              <w:rPr>
                <w:sz w:val="18"/>
                <w:szCs w:val="18"/>
                <w:lang w:val="it-IT"/>
              </w:rPr>
              <w:t xml:space="preserve"> a). Proiectul cuprinde o clădire al cărui regim de ocupare este permanent (24 h din 24, 7 zile din 7) = 5 puncte</w:t>
            </w:r>
          </w:p>
          <w:p w14:paraId="295765A3"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shd w:val="clear" w:color="auto" w:fill="FFFFFF"/>
                <w:lang w:val="it-IT"/>
              </w:rPr>
              <w:t xml:space="preserve"> b). Proiectul cuprinde o clădire al cărui regim de ocupare nu este permanent – 2 puncte</w:t>
            </w:r>
          </w:p>
        </w:tc>
        <w:tc>
          <w:tcPr>
            <w:tcW w:w="1755" w:type="pct"/>
            <w:shd w:val="clear" w:color="auto" w:fill="auto"/>
          </w:tcPr>
          <w:p w14:paraId="1FD51CAE" w14:textId="430DA2EB"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10.</w:t>
            </w:r>
            <w:r w:rsidR="008B1654" w:rsidRPr="00E62628">
              <w:rPr>
                <w:rFonts w:eastAsia="Times New Roman" w:cs="Times New Roman"/>
                <w:sz w:val="18"/>
                <w:szCs w:val="18"/>
              </w:rPr>
              <w:t>Grila ETF a fost revizuita.</w:t>
            </w:r>
          </w:p>
          <w:p w14:paraId="4DBA02CC" w14:textId="77777777" w:rsidR="008B1654" w:rsidRPr="00E62628" w:rsidRDefault="008B1654" w:rsidP="008B1654">
            <w:pPr>
              <w:spacing w:after="0" w:line="240" w:lineRule="auto"/>
              <w:ind w:left="0"/>
              <w:jc w:val="left"/>
              <w:rPr>
                <w:rFonts w:eastAsia="Times New Roman" w:cs="Times New Roman"/>
                <w:sz w:val="18"/>
                <w:szCs w:val="18"/>
              </w:rPr>
            </w:pPr>
          </w:p>
          <w:p w14:paraId="7C4708FC" w14:textId="78FCAFF3"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a. Proiectul cuprinde o clădire al cărui regim de ocupare este permanent (24 h din 24, 7 zile din 7, pe tot parcursul anului)</w:t>
            </w:r>
            <w:r w:rsidRPr="00E62628">
              <w:rPr>
                <w:rFonts w:eastAsia="Times New Roman" w:cs="Times New Roman"/>
                <w:i/>
                <w:sz w:val="18"/>
                <w:szCs w:val="18"/>
              </w:rPr>
              <w:tab/>
              <w:t>- 7 puncte</w:t>
            </w:r>
          </w:p>
          <w:p w14:paraId="4C309C63" w14:textId="26CF19D7"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b. Proiectul cuprinde o clădire al cărui regim de ocupare este semipermanent (12 h din 24, 5 zile din 7, minim 8 luni pe an)</w:t>
            </w:r>
            <w:r w:rsidRPr="00E62628">
              <w:rPr>
                <w:rFonts w:eastAsia="Times New Roman" w:cs="Times New Roman"/>
                <w:i/>
                <w:sz w:val="18"/>
                <w:szCs w:val="18"/>
              </w:rPr>
              <w:tab/>
              <w:t xml:space="preserve">- 2 puncte </w:t>
            </w:r>
          </w:p>
          <w:p w14:paraId="18E2E8EC" w14:textId="0C7773A3"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i/>
                <w:sz w:val="18"/>
                <w:szCs w:val="18"/>
              </w:rPr>
              <w:t>c. Proiectul cuprinde o clădire al cărui regim de ocupare nu este permanent – 0 puncte</w:t>
            </w:r>
          </w:p>
        </w:tc>
      </w:tr>
      <w:tr w:rsidR="008B1654" w:rsidRPr="000B77F3" w14:paraId="1E9A0D2E" w14:textId="77777777" w:rsidTr="00284CD5">
        <w:trPr>
          <w:trHeight w:val="1476"/>
        </w:trPr>
        <w:tc>
          <w:tcPr>
            <w:tcW w:w="260" w:type="pct"/>
            <w:shd w:val="clear" w:color="auto" w:fill="C6D9F1" w:themeFill="text2" w:themeFillTint="33"/>
          </w:tcPr>
          <w:p w14:paraId="460E17F4"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25B9BAEB"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61448397"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1C7916DE"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6C6F0269" w14:textId="77777777" w:rsidR="008B1654" w:rsidRPr="00E62628" w:rsidRDefault="008B1654" w:rsidP="008B1654">
            <w:pPr>
              <w:spacing w:after="0" w:line="240" w:lineRule="auto"/>
              <w:ind w:left="178"/>
              <w:rPr>
                <w:sz w:val="18"/>
                <w:szCs w:val="18"/>
                <w:lang w:val="it-IT"/>
              </w:rPr>
            </w:pPr>
          </w:p>
          <w:p w14:paraId="3B8BCAFE" w14:textId="7D2FDC12" w:rsidR="008B1654" w:rsidRPr="00E62628" w:rsidRDefault="00547D27" w:rsidP="008B1654">
            <w:pPr>
              <w:spacing w:after="0" w:line="240" w:lineRule="auto"/>
              <w:ind w:left="0"/>
              <w:rPr>
                <w:sz w:val="18"/>
                <w:szCs w:val="18"/>
                <w:lang w:val="it-IT"/>
              </w:rPr>
            </w:pPr>
            <w:r w:rsidRPr="00E62628">
              <w:rPr>
                <w:sz w:val="18"/>
                <w:szCs w:val="18"/>
                <w:lang w:val="it-IT"/>
              </w:rPr>
              <w:t>11.</w:t>
            </w:r>
            <w:r w:rsidR="008B1654" w:rsidRPr="00E62628">
              <w:rPr>
                <w:sz w:val="18"/>
                <w:szCs w:val="18"/>
                <w:lang w:val="it-IT"/>
              </w:rPr>
              <w:t>Subcriteriul 1.1</w:t>
            </w:r>
          </w:p>
          <w:p w14:paraId="7CF73794" w14:textId="77777777" w:rsidR="008B1654" w:rsidRPr="00E62628" w:rsidRDefault="008B1654" w:rsidP="008B1654">
            <w:pPr>
              <w:spacing w:after="0" w:line="240" w:lineRule="auto"/>
              <w:ind w:left="0"/>
              <w:rPr>
                <w:sz w:val="18"/>
                <w:szCs w:val="18"/>
                <w:lang w:val="it-IT"/>
              </w:rPr>
            </w:pPr>
            <w:r w:rsidRPr="00E62628">
              <w:rPr>
                <w:sz w:val="18"/>
                <w:szCs w:val="18"/>
                <w:lang w:val="it-IT"/>
              </w:rPr>
              <w:t>În funcție de tipul de clădiri publice și de zona climaterică, conform Tabelulul anexat (Anexa 3.1.B-3a), proiectul prevede măsuri de intervenție care duc la emisii echivalent CO2:</w:t>
            </w:r>
          </w:p>
          <w:p w14:paraId="331C29A5" w14:textId="77777777" w:rsidR="008B1654" w:rsidRPr="00E62628" w:rsidRDefault="008B1654" w:rsidP="008B1654">
            <w:pPr>
              <w:spacing w:after="0" w:line="240" w:lineRule="auto"/>
              <w:ind w:left="178"/>
              <w:rPr>
                <w:sz w:val="18"/>
                <w:szCs w:val="18"/>
                <w:lang w:val="it-IT"/>
              </w:rPr>
            </w:pPr>
          </w:p>
          <w:p w14:paraId="5A76629A" w14:textId="77777777" w:rsidR="008B1654" w:rsidRPr="00E62628" w:rsidRDefault="008B1654" w:rsidP="008B1654">
            <w:pPr>
              <w:spacing w:after="0" w:line="240" w:lineRule="auto"/>
              <w:ind w:left="178"/>
              <w:rPr>
                <w:sz w:val="18"/>
                <w:szCs w:val="18"/>
                <w:lang w:val="it-IT"/>
              </w:rPr>
            </w:pPr>
            <w:r w:rsidRPr="00E62628">
              <w:rPr>
                <w:sz w:val="18"/>
                <w:szCs w:val="18"/>
                <w:lang w:val="it-IT"/>
              </w:rPr>
              <w:t>a.</w:t>
            </w:r>
            <w:r w:rsidRPr="00E62628">
              <w:rPr>
                <w:sz w:val="18"/>
                <w:szCs w:val="18"/>
              </w:rPr>
              <w:t xml:space="preserve"> </w:t>
            </w:r>
            <w:r w:rsidRPr="00E62628">
              <w:rPr>
                <w:sz w:val="18"/>
                <w:szCs w:val="18"/>
                <w:lang w:val="it-IT"/>
              </w:rPr>
              <w:t>situate sub valorile corespunzătoare stabilite pentru 31.12.2018</w:t>
            </w:r>
          </w:p>
          <w:p w14:paraId="0AB1889D"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lang w:val="it-IT"/>
              </w:rPr>
              <w:t>b.</w:t>
            </w:r>
            <w:r w:rsidRPr="00E62628">
              <w:rPr>
                <w:sz w:val="18"/>
                <w:szCs w:val="18"/>
              </w:rPr>
              <w:t xml:space="preserve"> </w:t>
            </w:r>
            <w:r w:rsidRPr="00E62628">
              <w:rPr>
                <w:sz w:val="18"/>
                <w:szCs w:val="18"/>
                <w:lang w:val="it-IT"/>
              </w:rPr>
              <w:t>situate în intervalul valoric stabilit pentru 2015-31.12.2018</w:t>
            </w:r>
          </w:p>
        </w:tc>
        <w:tc>
          <w:tcPr>
            <w:tcW w:w="1237" w:type="pct"/>
            <w:shd w:val="clear" w:color="auto" w:fill="auto"/>
          </w:tcPr>
          <w:p w14:paraId="57D29A45" w14:textId="77777777" w:rsidR="008B1654" w:rsidRPr="00E62628" w:rsidRDefault="008B1654" w:rsidP="008B1654">
            <w:pPr>
              <w:spacing w:after="0" w:line="240" w:lineRule="auto"/>
              <w:ind w:left="178"/>
              <w:jc w:val="left"/>
              <w:rPr>
                <w:sz w:val="18"/>
                <w:szCs w:val="18"/>
                <w:lang w:val="it-IT"/>
              </w:rPr>
            </w:pPr>
          </w:p>
          <w:p w14:paraId="45751B7D" w14:textId="77777777" w:rsidR="008B1654" w:rsidRPr="00E62628" w:rsidRDefault="008B1654" w:rsidP="008B1654">
            <w:pPr>
              <w:spacing w:after="0" w:line="240" w:lineRule="auto"/>
              <w:ind w:left="178"/>
              <w:jc w:val="left"/>
              <w:rPr>
                <w:sz w:val="18"/>
                <w:szCs w:val="18"/>
                <w:lang w:val="it-IT"/>
              </w:rPr>
            </w:pPr>
          </w:p>
          <w:p w14:paraId="38AC5CC2"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Propunere de modificare</w:t>
            </w:r>
          </w:p>
          <w:p w14:paraId="476F49DB" w14:textId="77777777" w:rsidR="008B1654" w:rsidRPr="00E62628" w:rsidRDefault="008B1654" w:rsidP="008B1654">
            <w:pPr>
              <w:spacing w:after="0" w:line="240" w:lineRule="auto"/>
              <w:ind w:left="178"/>
              <w:jc w:val="left"/>
              <w:rPr>
                <w:sz w:val="18"/>
                <w:szCs w:val="18"/>
                <w:lang w:val="it-IT"/>
              </w:rPr>
            </w:pPr>
          </w:p>
          <w:p w14:paraId="13712610"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Subcriteriul 1.1</w:t>
            </w:r>
          </w:p>
          <w:p w14:paraId="76CDDC92"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 xml:space="preserve">În funcție de tipul de clădiri publice și de zona climaterică, conform Tabelulul anexat (Anexa 3.1.B-3a), proiectul prevede </w:t>
            </w:r>
            <w:r w:rsidRPr="00E62628">
              <w:rPr>
                <w:b/>
                <w:i/>
                <w:sz w:val="18"/>
                <w:szCs w:val="18"/>
                <w:u w:val="single"/>
                <w:lang w:val="it-IT"/>
              </w:rPr>
              <w:t>in auditul energetic măsuri de intervenție, regasite in DALI (DALI+PT)</w:t>
            </w:r>
            <w:r w:rsidRPr="00E62628">
              <w:rPr>
                <w:sz w:val="18"/>
                <w:szCs w:val="18"/>
                <w:lang w:val="it-IT"/>
              </w:rPr>
              <w:t>, care duc la emisii echivalent CO2:</w:t>
            </w:r>
          </w:p>
          <w:p w14:paraId="5293C60C" w14:textId="77777777" w:rsidR="008B1654" w:rsidRPr="00E62628" w:rsidRDefault="008B1654" w:rsidP="008B1654">
            <w:pPr>
              <w:spacing w:after="0" w:line="240" w:lineRule="auto"/>
              <w:ind w:left="178"/>
              <w:jc w:val="left"/>
              <w:rPr>
                <w:sz w:val="18"/>
                <w:szCs w:val="18"/>
                <w:lang w:val="it-IT"/>
              </w:rPr>
            </w:pPr>
          </w:p>
          <w:p w14:paraId="0A21A1B0" w14:textId="77777777" w:rsidR="008B1654" w:rsidRPr="00E62628" w:rsidRDefault="008B1654" w:rsidP="008B1654">
            <w:pPr>
              <w:spacing w:after="0" w:line="240" w:lineRule="auto"/>
              <w:ind w:left="178"/>
              <w:jc w:val="left"/>
              <w:rPr>
                <w:sz w:val="18"/>
                <w:szCs w:val="18"/>
                <w:lang w:val="it-IT"/>
              </w:rPr>
            </w:pPr>
            <w:r w:rsidRPr="00E62628">
              <w:rPr>
                <w:sz w:val="18"/>
                <w:szCs w:val="18"/>
                <w:lang w:val="it-IT"/>
              </w:rPr>
              <w:t>a.</w:t>
            </w:r>
            <w:r w:rsidRPr="00E62628">
              <w:rPr>
                <w:sz w:val="18"/>
                <w:szCs w:val="18"/>
              </w:rPr>
              <w:t xml:space="preserve"> </w:t>
            </w:r>
            <w:r w:rsidRPr="00E62628">
              <w:rPr>
                <w:sz w:val="18"/>
                <w:szCs w:val="18"/>
                <w:lang w:val="it-IT"/>
              </w:rPr>
              <w:t>situate sub valorile corespunzătoare stabilite pentru   31.12.2018</w:t>
            </w:r>
          </w:p>
          <w:p w14:paraId="4744A2EC"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lang w:val="it-IT"/>
              </w:rPr>
              <w:t>b. situate în intervalul valoric stabilit pentru 2015-31.12.2018</w:t>
            </w:r>
          </w:p>
        </w:tc>
        <w:tc>
          <w:tcPr>
            <w:tcW w:w="1755" w:type="pct"/>
            <w:shd w:val="clear" w:color="auto" w:fill="auto"/>
          </w:tcPr>
          <w:p w14:paraId="10C7891B" w14:textId="301AA26A"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11.</w:t>
            </w:r>
            <w:r w:rsidR="008B1654" w:rsidRPr="00E62628">
              <w:rPr>
                <w:rFonts w:eastAsia="Times New Roman" w:cs="Times New Roman"/>
                <w:sz w:val="18"/>
                <w:szCs w:val="18"/>
              </w:rPr>
              <w:t>Propunerea nu a fost acceptata, informațiile precizate de dvs. se înțeleg din conținutul Ghidului specific.</w:t>
            </w:r>
          </w:p>
          <w:p w14:paraId="3E7A9E22" w14:textId="77777777" w:rsidR="008B1654" w:rsidRPr="00E62628" w:rsidRDefault="008B1654" w:rsidP="008B1654">
            <w:pPr>
              <w:spacing w:after="0" w:line="240" w:lineRule="auto"/>
              <w:ind w:left="0"/>
              <w:jc w:val="left"/>
              <w:rPr>
                <w:rFonts w:eastAsia="Times New Roman" w:cs="Times New Roman"/>
                <w:sz w:val="18"/>
                <w:szCs w:val="18"/>
              </w:rPr>
            </w:pPr>
          </w:p>
          <w:p w14:paraId="2B409F1E" w14:textId="77777777" w:rsidR="008B1654" w:rsidRPr="00E62628" w:rsidRDefault="008B1654" w:rsidP="008B1654">
            <w:pPr>
              <w:spacing w:after="0" w:line="240" w:lineRule="auto"/>
              <w:ind w:left="0"/>
              <w:jc w:val="left"/>
              <w:rPr>
                <w:rFonts w:eastAsia="Times New Roman" w:cs="Times New Roman"/>
                <w:sz w:val="18"/>
                <w:szCs w:val="18"/>
              </w:rPr>
            </w:pPr>
          </w:p>
          <w:p w14:paraId="6925190A" w14:textId="77777777" w:rsidR="008B1654" w:rsidRPr="00E62628" w:rsidRDefault="008B1654" w:rsidP="008B1654">
            <w:pPr>
              <w:spacing w:after="0" w:line="240" w:lineRule="auto"/>
              <w:ind w:left="0"/>
              <w:jc w:val="left"/>
              <w:rPr>
                <w:rFonts w:eastAsia="Times New Roman" w:cs="Times New Roman"/>
                <w:sz w:val="18"/>
                <w:szCs w:val="18"/>
              </w:rPr>
            </w:pPr>
          </w:p>
          <w:p w14:paraId="4F3E77FD" w14:textId="77777777" w:rsidR="008B1654" w:rsidRPr="00E62628" w:rsidRDefault="008B1654" w:rsidP="008B1654">
            <w:pPr>
              <w:spacing w:after="0" w:line="240" w:lineRule="auto"/>
              <w:ind w:left="0"/>
              <w:jc w:val="left"/>
              <w:rPr>
                <w:rFonts w:eastAsia="Times New Roman" w:cs="Times New Roman"/>
                <w:sz w:val="18"/>
                <w:szCs w:val="18"/>
              </w:rPr>
            </w:pPr>
          </w:p>
          <w:p w14:paraId="2A8DF935" w14:textId="77777777" w:rsidR="008B1654" w:rsidRPr="00E62628" w:rsidRDefault="008B1654" w:rsidP="008B1654">
            <w:pPr>
              <w:spacing w:after="0" w:line="240" w:lineRule="auto"/>
              <w:ind w:left="0"/>
              <w:jc w:val="left"/>
              <w:rPr>
                <w:rFonts w:eastAsia="Times New Roman" w:cs="Times New Roman"/>
                <w:sz w:val="18"/>
                <w:szCs w:val="18"/>
              </w:rPr>
            </w:pPr>
          </w:p>
          <w:p w14:paraId="239E26FE" w14:textId="77777777" w:rsidR="008B1654" w:rsidRPr="00E62628" w:rsidRDefault="008B1654" w:rsidP="008B1654">
            <w:pPr>
              <w:spacing w:after="0" w:line="240" w:lineRule="auto"/>
              <w:ind w:left="0"/>
              <w:jc w:val="left"/>
              <w:rPr>
                <w:rFonts w:eastAsia="Times New Roman" w:cs="Times New Roman"/>
                <w:sz w:val="18"/>
                <w:szCs w:val="18"/>
              </w:rPr>
            </w:pPr>
          </w:p>
          <w:p w14:paraId="054AB5B8" w14:textId="77777777" w:rsidR="008B1654" w:rsidRPr="00E62628" w:rsidRDefault="008B1654" w:rsidP="008B1654">
            <w:pPr>
              <w:spacing w:after="0" w:line="240" w:lineRule="auto"/>
              <w:ind w:left="0"/>
              <w:jc w:val="left"/>
              <w:rPr>
                <w:rFonts w:eastAsia="Times New Roman" w:cs="Times New Roman"/>
                <w:sz w:val="18"/>
                <w:szCs w:val="18"/>
              </w:rPr>
            </w:pPr>
          </w:p>
          <w:p w14:paraId="1E2A0659" w14:textId="77777777" w:rsidR="008B1654" w:rsidRPr="00E62628" w:rsidRDefault="008B1654" w:rsidP="008B1654">
            <w:pPr>
              <w:spacing w:after="0" w:line="240" w:lineRule="auto"/>
              <w:ind w:left="0"/>
              <w:jc w:val="left"/>
              <w:rPr>
                <w:rFonts w:eastAsia="Times New Roman" w:cs="Times New Roman"/>
                <w:sz w:val="18"/>
                <w:szCs w:val="18"/>
              </w:rPr>
            </w:pPr>
          </w:p>
          <w:p w14:paraId="4D424824" w14:textId="77777777" w:rsidR="008B1654" w:rsidRPr="00E62628" w:rsidRDefault="008B1654" w:rsidP="008B1654">
            <w:pPr>
              <w:spacing w:after="0" w:line="240" w:lineRule="auto"/>
              <w:ind w:left="0"/>
              <w:jc w:val="left"/>
              <w:rPr>
                <w:rFonts w:eastAsia="Times New Roman" w:cs="Times New Roman"/>
                <w:sz w:val="18"/>
                <w:szCs w:val="18"/>
              </w:rPr>
            </w:pPr>
          </w:p>
          <w:p w14:paraId="02D675AF" w14:textId="77777777" w:rsidR="008B1654" w:rsidRPr="00E62628" w:rsidRDefault="008B1654" w:rsidP="008B1654">
            <w:pPr>
              <w:spacing w:after="0" w:line="240" w:lineRule="auto"/>
              <w:ind w:left="0"/>
              <w:jc w:val="left"/>
              <w:rPr>
                <w:rFonts w:eastAsia="Times New Roman" w:cs="Times New Roman"/>
                <w:sz w:val="18"/>
                <w:szCs w:val="18"/>
              </w:rPr>
            </w:pPr>
          </w:p>
          <w:p w14:paraId="786D5D90" w14:textId="77777777" w:rsidR="008B1654" w:rsidRPr="00E62628" w:rsidRDefault="008B1654" w:rsidP="008B1654">
            <w:pPr>
              <w:spacing w:after="0" w:line="240" w:lineRule="auto"/>
              <w:ind w:left="0"/>
              <w:jc w:val="left"/>
              <w:rPr>
                <w:rFonts w:eastAsia="Times New Roman" w:cs="Times New Roman"/>
                <w:sz w:val="18"/>
                <w:szCs w:val="18"/>
              </w:rPr>
            </w:pPr>
          </w:p>
          <w:p w14:paraId="16AB56DA" w14:textId="77777777" w:rsidR="008B1654" w:rsidRPr="00E62628" w:rsidRDefault="008B1654" w:rsidP="008B1654">
            <w:pPr>
              <w:spacing w:after="0" w:line="240" w:lineRule="auto"/>
              <w:ind w:left="0"/>
              <w:jc w:val="left"/>
              <w:rPr>
                <w:rFonts w:eastAsia="Times New Roman" w:cs="Times New Roman"/>
                <w:sz w:val="18"/>
                <w:szCs w:val="18"/>
              </w:rPr>
            </w:pPr>
          </w:p>
          <w:p w14:paraId="462FA536" w14:textId="77777777" w:rsidR="008B1654" w:rsidRPr="00E62628" w:rsidRDefault="008B1654" w:rsidP="008B1654">
            <w:pPr>
              <w:spacing w:after="0" w:line="240" w:lineRule="auto"/>
              <w:ind w:left="0"/>
              <w:jc w:val="left"/>
              <w:rPr>
                <w:rFonts w:eastAsia="Times New Roman" w:cs="Times New Roman"/>
                <w:sz w:val="18"/>
                <w:szCs w:val="18"/>
              </w:rPr>
            </w:pPr>
          </w:p>
          <w:p w14:paraId="2CE1F56A" w14:textId="77777777" w:rsidR="008B1654" w:rsidRPr="00E62628" w:rsidRDefault="008B1654" w:rsidP="008B1654">
            <w:pPr>
              <w:spacing w:after="0" w:line="240" w:lineRule="auto"/>
              <w:ind w:left="0"/>
              <w:jc w:val="left"/>
              <w:rPr>
                <w:rFonts w:eastAsia="Times New Roman" w:cs="Times New Roman"/>
                <w:sz w:val="18"/>
                <w:szCs w:val="18"/>
              </w:rPr>
            </w:pPr>
          </w:p>
          <w:p w14:paraId="7CD8A760" w14:textId="0233FF73"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23C72E78" w14:textId="77777777" w:rsidTr="00284CD5">
        <w:trPr>
          <w:trHeight w:val="1476"/>
        </w:trPr>
        <w:tc>
          <w:tcPr>
            <w:tcW w:w="260" w:type="pct"/>
            <w:shd w:val="clear" w:color="auto" w:fill="C6D9F1" w:themeFill="text2" w:themeFillTint="33"/>
          </w:tcPr>
          <w:p w14:paraId="16F86891" w14:textId="7EF0B7CB"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52D047C2"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1B5DC973"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780610CC"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1BBF6204" w14:textId="08D58A5D" w:rsidR="008B1654" w:rsidRPr="00E62628" w:rsidRDefault="00547D27" w:rsidP="00547D27">
            <w:pPr>
              <w:spacing w:after="0" w:line="240" w:lineRule="auto"/>
              <w:ind w:left="0"/>
              <w:rPr>
                <w:sz w:val="18"/>
                <w:szCs w:val="18"/>
                <w:lang w:val="it-IT"/>
              </w:rPr>
            </w:pPr>
            <w:r w:rsidRPr="00E62628">
              <w:rPr>
                <w:sz w:val="18"/>
                <w:szCs w:val="18"/>
                <w:lang w:val="it-IT"/>
              </w:rPr>
              <w:t>12.</w:t>
            </w:r>
            <w:r w:rsidR="008B1654" w:rsidRPr="00E62628">
              <w:rPr>
                <w:sz w:val="18"/>
                <w:szCs w:val="18"/>
                <w:lang w:val="it-IT"/>
              </w:rPr>
              <w:t>Crit. 2 - Respectarea principiilor privind  dezvoltarea durabilă, egalitatea de şanse, de gen și nediscriminarea</w:t>
            </w:r>
          </w:p>
          <w:p w14:paraId="181FE954" w14:textId="77777777" w:rsidR="008B1654" w:rsidRPr="00E62628" w:rsidRDefault="008B1654" w:rsidP="008B1654">
            <w:pPr>
              <w:spacing w:after="0" w:line="240" w:lineRule="auto"/>
              <w:ind w:left="178"/>
              <w:rPr>
                <w:sz w:val="18"/>
                <w:szCs w:val="18"/>
                <w:lang w:val="it-IT"/>
              </w:rPr>
            </w:pPr>
          </w:p>
          <w:p w14:paraId="1B4705FF"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lang w:val="it-IT"/>
              </w:rPr>
              <w:t>Punctul a) Proiectul prevede implementarea unor solutii prietenoase cu mediul înconjurator (utilizarea de materiale reciclabile, sustenabile, ecologice, care nu întretin arderea, tehnologii pasive )</w:t>
            </w:r>
          </w:p>
        </w:tc>
        <w:tc>
          <w:tcPr>
            <w:tcW w:w="1237" w:type="pct"/>
            <w:shd w:val="clear" w:color="auto" w:fill="auto"/>
          </w:tcPr>
          <w:p w14:paraId="22EAB4BD" w14:textId="77777777" w:rsidR="008B1654" w:rsidRPr="00E62628" w:rsidRDefault="008B1654" w:rsidP="008B1654">
            <w:pPr>
              <w:spacing w:after="0" w:line="240" w:lineRule="auto"/>
              <w:ind w:left="178"/>
              <w:jc w:val="left"/>
              <w:rPr>
                <w:sz w:val="18"/>
                <w:szCs w:val="18"/>
                <w:lang w:val="it-IT"/>
              </w:rPr>
            </w:pPr>
            <w:r w:rsidRPr="00E62628">
              <w:rPr>
                <w:sz w:val="18"/>
                <w:szCs w:val="18"/>
                <w:lang w:val="it-IT"/>
              </w:rPr>
              <w:t>Exemplificati tipuri de materiale reciclabile, sustenabile, ecologice, care nu întretin arderea, tehnologii pasive.</w:t>
            </w:r>
          </w:p>
          <w:p w14:paraId="212484D0" w14:textId="77777777" w:rsidR="008B1654" w:rsidRPr="00E62628" w:rsidRDefault="008B1654" w:rsidP="008B1654">
            <w:pPr>
              <w:spacing w:after="0" w:line="240" w:lineRule="auto"/>
              <w:ind w:left="178"/>
              <w:jc w:val="left"/>
              <w:rPr>
                <w:sz w:val="18"/>
                <w:szCs w:val="18"/>
                <w:lang w:val="it-IT"/>
              </w:rPr>
            </w:pPr>
          </w:p>
          <w:p w14:paraId="1107E45A"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lang w:val="it-IT"/>
              </w:rPr>
              <w:t>Clarificati care este modalitatea de acordare a punctajului la acest criteriu (ponderea/tipurile de materiale care trebuie folosite pentru a se acorda punctaj minim, intermediar sau maxim etc). Cele 8 puncte pot fi vitale pentru intrarea sau nu la finantare a unui proiect, modiv pentru care modalitatea de acordare a punctajului ar trebui sa fie cat mai transparenta</w:t>
            </w:r>
          </w:p>
        </w:tc>
        <w:tc>
          <w:tcPr>
            <w:tcW w:w="1755" w:type="pct"/>
            <w:shd w:val="clear" w:color="auto" w:fill="auto"/>
          </w:tcPr>
          <w:p w14:paraId="6539F744" w14:textId="0329BAB3"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12.</w:t>
            </w:r>
            <w:r w:rsidR="008B1654" w:rsidRPr="00E62628">
              <w:rPr>
                <w:rFonts w:eastAsia="Times New Roman" w:cs="Times New Roman"/>
                <w:sz w:val="18"/>
                <w:szCs w:val="18"/>
              </w:rPr>
              <w:t>Grila ETF a fost revizuită.</w:t>
            </w:r>
          </w:p>
          <w:p w14:paraId="74D31244" w14:textId="77777777" w:rsidR="008B1654" w:rsidRPr="00E62628" w:rsidRDefault="008B1654" w:rsidP="008B1654">
            <w:pPr>
              <w:spacing w:after="0" w:line="240" w:lineRule="auto"/>
              <w:ind w:left="0"/>
              <w:jc w:val="left"/>
              <w:rPr>
                <w:rFonts w:eastAsia="Times New Roman" w:cs="Times New Roman"/>
                <w:i/>
                <w:sz w:val="18"/>
                <w:szCs w:val="18"/>
              </w:rPr>
            </w:pPr>
          </w:p>
          <w:p w14:paraId="74301D23" w14:textId="3D6962DC"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 xml:space="preserve">a. Proiectul prevede implementarea unor solutii prietenoase cu mediul înconjurator (utilizarea de materiale ecologice, sustenabile, reciclabile, care nu întreţin arderea, utilizarea tehnologiilor pasive) – 7 puncte, </w:t>
            </w:r>
          </w:p>
          <w:p w14:paraId="1FDB8F68" w14:textId="0F025669"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din care:</w:t>
            </w:r>
          </w:p>
          <w:p w14:paraId="45195E34" w14:textId="1B79F9BC"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a.1 Proiectul prevede măsuri de intervenție ce constau în utilizarea tehnologiilor pasive/  instalarea de sisteme de încălzire/răcire/ventilare mecanică cu recuperarea căldurii – 4 puncte</w:t>
            </w:r>
          </w:p>
          <w:p w14:paraId="76CFFA6D" w14:textId="316E7033"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i/>
                <w:sz w:val="18"/>
                <w:szCs w:val="18"/>
              </w:rPr>
              <w:t>a.2 Proiectul propune utilizarea de termoizolații din clasa de reacție la foc A1 sau A2-s1,d0 în cazul clădirilor înalte sau foarte înalte, respectiv din clasa de reacție la foc A1, A2-s1,d0 sau B-s2,d0 pentru celelalte categorii de clădiri, conform reglementărilor tehnice în vigoare referitoare la securitatea la incendiu a construcţiilor.-3 puncte</w:t>
            </w:r>
          </w:p>
        </w:tc>
      </w:tr>
      <w:tr w:rsidR="008B1654" w:rsidRPr="000B77F3" w14:paraId="5A3D3976" w14:textId="77777777" w:rsidTr="00284CD5">
        <w:trPr>
          <w:trHeight w:val="1476"/>
        </w:trPr>
        <w:tc>
          <w:tcPr>
            <w:tcW w:w="260" w:type="pct"/>
            <w:shd w:val="clear" w:color="auto" w:fill="C6D9F1" w:themeFill="text2" w:themeFillTint="33"/>
          </w:tcPr>
          <w:p w14:paraId="2B4E89A3"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7F02F619"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2FA80CA7"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5CFA27FA"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1973" w:type="pct"/>
            <w:gridSpan w:val="3"/>
            <w:shd w:val="clear" w:color="auto" w:fill="auto"/>
          </w:tcPr>
          <w:p w14:paraId="3C9AB2E7" w14:textId="72EC1F3E" w:rsidR="008B1654" w:rsidRPr="00E62628" w:rsidRDefault="00547D27" w:rsidP="008B1654">
            <w:pPr>
              <w:spacing w:after="0" w:line="240" w:lineRule="auto"/>
              <w:ind w:left="0"/>
              <w:rPr>
                <w:rStyle w:val="Hyperlink"/>
                <w:rFonts w:eastAsia="Times New Roman" w:cs="Times New Roman"/>
                <w:b/>
                <w:color w:val="auto"/>
                <w:sz w:val="18"/>
                <w:szCs w:val="18"/>
                <w:u w:val="none"/>
              </w:rPr>
            </w:pPr>
            <w:r w:rsidRPr="00E62628">
              <w:rPr>
                <w:rStyle w:val="Hyperlink"/>
                <w:rFonts w:eastAsia="Times New Roman" w:cs="Times New Roman"/>
                <w:color w:val="auto"/>
                <w:sz w:val="18"/>
                <w:szCs w:val="18"/>
                <w:u w:val="none"/>
              </w:rPr>
              <w:t>13.</w:t>
            </w:r>
            <w:r w:rsidR="008B1654" w:rsidRPr="00E62628">
              <w:rPr>
                <w:rStyle w:val="Hyperlink"/>
                <w:rFonts w:eastAsia="Times New Roman" w:cs="Times New Roman"/>
                <w:color w:val="auto"/>
                <w:sz w:val="18"/>
                <w:szCs w:val="18"/>
                <w:u w:val="none"/>
              </w:rPr>
              <w:t xml:space="preserve">1.La cap. 1.4 Care sunt acțiunile sprijinite în cadrul axei prioritare/priorității de investiții/operaţiunii? </w:t>
            </w:r>
            <w:r w:rsidR="008B1654" w:rsidRPr="00E62628">
              <w:rPr>
                <w:rStyle w:val="Hyperlink"/>
                <w:rFonts w:eastAsia="Times New Roman" w:cs="Times New Roman"/>
                <w:b/>
                <w:color w:val="auto"/>
                <w:sz w:val="18"/>
                <w:szCs w:val="18"/>
                <w:u w:val="none"/>
              </w:rPr>
              <w:t>Sa fie acceptate nu doar sistemele de răcire pasivă, ci si cele active –daca acestea nu genereaza poluare;</w:t>
            </w:r>
          </w:p>
          <w:p w14:paraId="15CE2296" w14:textId="77777777" w:rsidR="008B1654" w:rsidRPr="00E62628" w:rsidRDefault="008B1654" w:rsidP="008B1654">
            <w:pPr>
              <w:spacing w:after="0" w:line="240" w:lineRule="auto"/>
              <w:ind w:left="0"/>
              <w:rPr>
                <w:rStyle w:val="Hyperlink"/>
                <w:rFonts w:eastAsia="Times New Roman" w:cs="Times New Roman"/>
                <w:b/>
                <w:color w:val="auto"/>
                <w:sz w:val="18"/>
                <w:szCs w:val="18"/>
                <w:u w:val="none"/>
              </w:rPr>
            </w:pPr>
          </w:p>
          <w:p w14:paraId="20117FBA" w14:textId="2E557CA1"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 xml:space="preserve">  2. La cap.4.2  Eligibilitatea proiectului şi a activităților , pct. C </w:t>
            </w:r>
            <w:r w:rsidRPr="00E62628">
              <w:rPr>
                <w:rStyle w:val="Hyperlink"/>
                <w:rFonts w:eastAsia="Times New Roman" w:cs="Times New Roman"/>
                <w:b/>
                <w:color w:val="auto"/>
                <w:sz w:val="18"/>
                <w:szCs w:val="18"/>
                <w:u w:val="none"/>
              </w:rPr>
              <w:t>sa fie completata</w:t>
            </w:r>
            <w:r w:rsidRPr="00E62628">
              <w:rPr>
                <w:rStyle w:val="Hyperlink"/>
                <w:rFonts w:eastAsia="Times New Roman" w:cs="Times New Roman"/>
                <w:color w:val="auto"/>
                <w:sz w:val="18"/>
                <w:szCs w:val="18"/>
                <w:u w:val="none"/>
              </w:rPr>
              <w:t>:</w:t>
            </w:r>
          </w:p>
          <w:p w14:paraId="5A5DD4FD"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A.</w:t>
            </w:r>
            <w:r w:rsidRPr="00E62628">
              <w:rPr>
                <w:rStyle w:val="Hyperlink"/>
                <w:rFonts w:eastAsia="Times New Roman" w:cs="Times New Roman"/>
                <w:color w:val="auto"/>
                <w:sz w:val="18"/>
                <w:szCs w:val="18"/>
                <w:u w:val="none"/>
              </w:rPr>
              <w:tab/>
              <w:t xml:space="preserve">  Instalarea, după caz, a unor sisteme alternative de producere a energiei: sisteme descentralizate de alimentare cu energie </w:t>
            </w:r>
            <w:r w:rsidRPr="00E62628">
              <w:rPr>
                <w:rStyle w:val="Hyperlink"/>
                <w:rFonts w:eastAsia="Times New Roman" w:cs="Times New Roman"/>
                <w:b/>
                <w:color w:val="auto"/>
                <w:sz w:val="18"/>
                <w:szCs w:val="18"/>
                <w:u w:val="none"/>
              </w:rPr>
              <w:t>din orice</w:t>
            </w:r>
            <w:r w:rsidRPr="00E62628">
              <w:rPr>
                <w:rStyle w:val="Hyperlink"/>
                <w:rFonts w:eastAsia="Times New Roman" w:cs="Times New Roman"/>
                <w:color w:val="auto"/>
                <w:sz w:val="18"/>
                <w:szCs w:val="18"/>
                <w:u w:val="none"/>
              </w:rPr>
              <w:t xml:space="preserve"> surse regenerabile </w:t>
            </w:r>
            <w:r w:rsidRPr="00E62628">
              <w:rPr>
                <w:rStyle w:val="Hyperlink"/>
                <w:rFonts w:eastAsia="Times New Roman" w:cs="Times New Roman"/>
                <w:b/>
                <w:color w:val="auto"/>
                <w:sz w:val="18"/>
                <w:szCs w:val="18"/>
                <w:u w:val="none"/>
              </w:rPr>
              <w:t>si sau/sustenabile</w:t>
            </w:r>
            <w:r w:rsidRPr="00E62628">
              <w:rPr>
                <w:rStyle w:val="Hyperlink"/>
                <w:rFonts w:eastAsia="Times New Roman" w:cs="Times New Roman"/>
                <w:color w:val="auto"/>
                <w:sz w:val="18"/>
                <w:szCs w:val="18"/>
                <w:u w:val="none"/>
              </w:rPr>
              <w:t xml:space="preserve"> de energie – </w:t>
            </w:r>
            <w:r w:rsidRPr="00E62628">
              <w:rPr>
                <w:rStyle w:val="Hyperlink"/>
                <w:rFonts w:eastAsia="Times New Roman" w:cs="Times New Roman"/>
                <w:b/>
                <w:color w:val="auto"/>
                <w:sz w:val="18"/>
                <w:szCs w:val="18"/>
                <w:u w:val="none"/>
              </w:rPr>
              <w:t>sisteme omologate</w:t>
            </w:r>
            <w:r w:rsidRPr="00E62628">
              <w:rPr>
                <w:rStyle w:val="Hyperlink"/>
                <w:rFonts w:eastAsia="Times New Roman" w:cs="Times New Roman"/>
                <w:color w:val="auto"/>
                <w:sz w:val="18"/>
                <w:szCs w:val="18"/>
                <w:u w:val="none"/>
              </w:rPr>
              <w:t xml:space="preserve">, precum panouri solare termice, panouri solare fotovoltaice, utilizarea cogenerării de înaltă eficiență și a sistemelor centralizate de încălzire </w:t>
            </w:r>
            <w:r w:rsidRPr="00E62628">
              <w:rPr>
                <w:rStyle w:val="Hyperlink"/>
                <w:rFonts w:eastAsia="Times New Roman" w:cs="Times New Roman"/>
                <w:color w:val="auto"/>
                <w:sz w:val="18"/>
                <w:szCs w:val="18"/>
                <w:u w:val="none"/>
              </w:rPr>
              <w:lastRenderedPageBreak/>
              <w:t xml:space="preserve">sau de răcire, pompe de caldură şi/sau centrale termice pe biomasă, </w:t>
            </w:r>
            <w:r w:rsidRPr="00E62628">
              <w:rPr>
                <w:rStyle w:val="Hyperlink"/>
                <w:rFonts w:eastAsia="Times New Roman" w:cs="Times New Roman"/>
                <w:b/>
                <w:color w:val="auto"/>
                <w:sz w:val="18"/>
                <w:szCs w:val="18"/>
                <w:u w:val="none"/>
              </w:rPr>
              <w:t>alte tipuri de centrale termice omologate si care folosesc surse primare sustenabile si nepoluante</w:t>
            </w:r>
            <w:r w:rsidRPr="00E62628">
              <w:rPr>
                <w:rStyle w:val="Hyperlink"/>
                <w:rFonts w:eastAsia="Times New Roman" w:cs="Times New Roman"/>
                <w:color w:val="auto"/>
                <w:sz w:val="18"/>
                <w:szCs w:val="18"/>
                <w:u w:val="none"/>
              </w:rPr>
              <w:t>, schimbătoare de caldura sol-aer, recuperatoare de căldură, inclusiv achiziţionarea acestora, în scopul reducerii consumurilor energetice din surse convenţionale şi a emisiilor de gaze cu efect de seră, etc.</w:t>
            </w:r>
          </w:p>
          <w:p w14:paraId="6F5C2D23"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Expunere de motive:</w:t>
            </w:r>
          </w:p>
          <w:p w14:paraId="3E3C8D94"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1)</w:t>
            </w:r>
            <w:r w:rsidRPr="00E62628">
              <w:rPr>
                <w:rStyle w:val="Hyperlink"/>
                <w:rFonts w:eastAsia="Times New Roman" w:cs="Times New Roman"/>
                <w:color w:val="auto"/>
                <w:sz w:val="18"/>
                <w:szCs w:val="18"/>
                <w:u w:val="none"/>
              </w:rPr>
              <w:tab/>
              <w:t xml:space="preserve">prin acceptarea propunerilor de mai sus, AMPOR va avea siguranta ca nu vor fi neglijate solutiile tehnice de ultima ora din domeniul E-SRE sau asimilate. </w:t>
            </w:r>
          </w:p>
          <w:p w14:paraId="341035F7"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In acest ultim sens am in vedere energiile viitorului deja aduse in prezent de tehnologia actuala si anume:</w:t>
            </w:r>
          </w:p>
          <w:p w14:paraId="6CF31E58"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a)</w:t>
            </w:r>
            <w:r w:rsidRPr="00E62628">
              <w:rPr>
                <w:rStyle w:val="Hyperlink"/>
                <w:rFonts w:eastAsia="Times New Roman" w:cs="Times New Roman"/>
                <w:color w:val="auto"/>
                <w:sz w:val="18"/>
                <w:szCs w:val="18"/>
                <w:u w:val="none"/>
              </w:rPr>
              <w:tab/>
              <w:t>energia obtinuta folosind plasma ca si sursa primara;</w:t>
            </w:r>
          </w:p>
          <w:p w14:paraId="45DFF919"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b)</w:t>
            </w:r>
            <w:r w:rsidRPr="00E62628">
              <w:rPr>
                <w:rStyle w:val="Hyperlink"/>
                <w:rFonts w:eastAsia="Times New Roman" w:cs="Times New Roman"/>
                <w:color w:val="auto"/>
                <w:sz w:val="18"/>
                <w:szCs w:val="18"/>
                <w:u w:val="none"/>
              </w:rPr>
              <w:tab/>
              <w:t xml:space="preserve">energia obtinuta folosind hidrogenul extras din apa - ca si sursa primara; </w:t>
            </w:r>
          </w:p>
          <w:p w14:paraId="2656AF4C"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2)</w:t>
            </w:r>
            <w:r w:rsidRPr="00E62628">
              <w:rPr>
                <w:rStyle w:val="Hyperlink"/>
                <w:rFonts w:eastAsia="Times New Roman" w:cs="Times New Roman"/>
                <w:color w:val="auto"/>
                <w:sz w:val="18"/>
                <w:szCs w:val="18"/>
                <w:u w:val="none"/>
              </w:rPr>
              <w:tab/>
              <w:t>beneficiarii finantarilor vor avea, ca si dotari, sisteme ecologice efeciente, economice si de ultima generatie din acest domeniu.</w:t>
            </w:r>
          </w:p>
          <w:p w14:paraId="6742D3B6" w14:textId="0648A487" w:rsidR="00E62628" w:rsidRPr="00E62628" w:rsidRDefault="00E62628" w:rsidP="008B1654">
            <w:pPr>
              <w:spacing w:after="0" w:line="240" w:lineRule="auto"/>
              <w:ind w:left="0"/>
              <w:rPr>
                <w:rFonts w:eastAsia="Times New Roman" w:cs="Times New Roman"/>
                <w:sz w:val="18"/>
                <w:szCs w:val="18"/>
              </w:rPr>
            </w:pPr>
          </w:p>
        </w:tc>
        <w:tc>
          <w:tcPr>
            <w:tcW w:w="1755" w:type="pct"/>
            <w:shd w:val="clear" w:color="auto" w:fill="auto"/>
          </w:tcPr>
          <w:p w14:paraId="67AC623B" w14:textId="677792E5" w:rsidR="00E665AD" w:rsidRPr="00E62628" w:rsidRDefault="00547D27" w:rsidP="00E665A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13.</w:t>
            </w:r>
            <w:r w:rsidR="00E665AD" w:rsidRPr="00E62628">
              <w:rPr>
                <w:rFonts w:eastAsia="Times New Roman" w:cs="Times New Roman"/>
                <w:sz w:val="18"/>
                <w:szCs w:val="18"/>
              </w:rPr>
              <w:t>1. În terminologia de specialitate pentru clădiri (a se vedea Normativul I5-2011 – pentru proiectarea, executarea si exploatarea instalaţiilor de ventilare si climatizare) nu se uzitează sintagma sisteme de răcire activă, sens în care nu ne putem pronunţa asupra acestei propuneri.</w:t>
            </w:r>
          </w:p>
          <w:p w14:paraId="33AF388F" w14:textId="77777777" w:rsidR="00E665AD" w:rsidRPr="00E62628" w:rsidRDefault="00E665AD" w:rsidP="00E665AD">
            <w:pPr>
              <w:spacing w:after="0" w:line="240" w:lineRule="auto"/>
              <w:ind w:left="0"/>
              <w:jc w:val="left"/>
              <w:rPr>
                <w:rFonts w:eastAsia="Times New Roman" w:cs="Times New Roman"/>
                <w:sz w:val="18"/>
                <w:szCs w:val="18"/>
              </w:rPr>
            </w:pPr>
          </w:p>
          <w:p w14:paraId="0A6427BA" w14:textId="6419A422" w:rsidR="008B1654" w:rsidRPr="00E62628" w:rsidRDefault="00E665AD" w:rsidP="00E665AD">
            <w:pPr>
              <w:spacing w:after="0" w:line="240" w:lineRule="auto"/>
              <w:ind w:left="0"/>
              <w:jc w:val="left"/>
              <w:rPr>
                <w:rFonts w:eastAsia="Times New Roman" w:cs="Times New Roman"/>
                <w:sz w:val="18"/>
                <w:szCs w:val="18"/>
              </w:rPr>
            </w:pPr>
            <w:r w:rsidRPr="00E62628">
              <w:rPr>
                <w:rFonts w:eastAsia="Times New Roman" w:cs="Times New Roman"/>
                <w:sz w:val="18"/>
                <w:szCs w:val="18"/>
              </w:rPr>
              <w:t>2.Secțiunile din Ghidul specific la care faceți referire au fost revizuite (fără preluarea informațiilor propuse).</w:t>
            </w:r>
          </w:p>
          <w:p w14:paraId="157C3D02" w14:textId="0B7149CE"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1175E185" w14:textId="77777777" w:rsidTr="00284CD5">
        <w:trPr>
          <w:trHeight w:val="1476"/>
        </w:trPr>
        <w:tc>
          <w:tcPr>
            <w:tcW w:w="260" w:type="pct"/>
            <w:shd w:val="clear" w:color="auto" w:fill="C6D9F1" w:themeFill="text2" w:themeFillTint="33"/>
          </w:tcPr>
          <w:p w14:paraId="79D2457F"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12C10CFB"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131BA5C5"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26B32CF7"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1973" w:type="pct"/>
            <w:gridSpan w:val="3"/>
            <w:shd w:val="clear" w:color="auto" w:fill="auto"/>
          </w:tcPr>
          <w:p w14:paraId="6079D03F" w14:textId="728B0889" w:rsidR="008B1654" w:rsidRPr="00E62628" w:rsidRDefault="00547D27" w:rsidP="008B1654">
            <w:pPr>
              <w:spacing w:after="0" w:line="240" w:lineRule="auto"/>
              <w:ind w:left="0"/>
              <w:rPr>
                <w:rFonts w:eastAsia="Times New Roman" w:cs="Times New Roman"/>
                <w:i/>
                <w:sz w:val="18"/>
                <w:szCs w:val="18"/>
              </w:rPr>
            </w:pPr>
            <w:r w:rsidRPr="00E62628">
              <w:rPr>
                <w:rFonts w:eastAsia="Times New Roman" w:cs="Times New Roman"/>
                <w:sz w:val="18"/>
                <w:szCs w:val="18"/>
              </w:rPr>
              <w:t>14.</w:t>
            </w:r>
            <w:r w:rsidR="008B1654" w:rsidRPr="00E62628">
              <w:rPr>
                <w:rFonts w:eastAsia="Times New Roman" w:cs="Times New Roman"/>
                <w:sz w:val="18"/>
                <w:szCs w:val="18"/>
              </w:rPr>
              <w:t xml:space="preserve"> La </w:t>
            </w:r>
            <w:r w:rsidR="008B1654" w:rsidRPr="00E62628">
              <w:rPr>
                <w:rFonts w:eastAsia="Times New Roman" w:cs="Times New Roman"/>
                <w:i/>
                <w:sz w:val="18"/>
                <w:szCs w:val="18"/>
              </w:rPr>
              <w:t xml:space="preserve">Declaraţia de eligibilitate - Model B, </w:t>
            </w:r>
            <w:r w:rsidR="008B1654" w:rsidRPr="00E62628">
              <w:rPr>
                <w:i/>
                <w:sz w:val="18"/>
                <w:szCs w:val="18"/>
              </w:rPr>
              <w:t xml:space="preserve"> punctul </w:t>
            </w:r>
            <w:r w:rsidR="008B1654" w:rsidRPr="00E62628">
              <w:rPr>
                <w:rFonts w:eastAsia="Times New Roman" w:cs="Times New Roman"/>
                <w:i/>
                <w:sz w:val="18"/>
                <w:szCs w:val="18"/>
              </w:rPr>
              <w:t>H. Declar că clădirea/clădirile publice respectă umătoarele condiții:</w:t>
            </w:r>
          </w:p>
          <w:p w14:paraId="3C36DDB9"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a)</w:t>
            </w:r>
            <w:r w:rsidRPr="00E62628">
              <w:rPr>
                <w:rFonts w:eastAsia="Times New Roman" w:cs="Times New Roman"/>
                <w:i/>
                <w:sz w:val="18"/>
                <w:szCs w:val="18"/>
              </w:rPr>
              <w:tab/>
              <w:t>nu este/sunt inclusă/e pe lista patrimoniului cultural mondial (Hotărârea Guvernului nr.493/2004 pentru aprobarea Metodologiei privind monitorizarea monumentelor istorice înscrise în Lista patrimoniului mondial, anexa A), lista patrimoniului cultural naţional sau lista patrimoniului cultural local din mediul urban (Ordinul 2361/2010 privind aprobarea Listei monumentelor istorice, actualizat, emis de Ministerului Culturii şi Patrimoniului Naţional).</w:t>
            </w:r>
          </w:p>
          <w:p w14:paraId="1FE4DE12"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b)</w:t>
            </w:r>
            <w:r w:rsidRPr="00E62628">
              <w:rPr>
                <w:rFonts w:eastAsia="Times New Roman" w:cs="Times New Roman"/>
                <w:i/>
                <w:sz w:val="18"/>
                <w:szCs w:val="18"/>
              </w:rPr>
              <w:tab/>
              <w:t>nu este/sunt amplasată/e într-o zonă de protecţie a monumentelor istorice şi/sau într-o zonă construită protejată aprobată potrivit legii.</w:t>
            </w:r>
          </w:p>
          <w:p w14:paraId="2A28268B"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Propunem sa fie acceptată o formulare de genul:</w:t>
            </w:r>
          </w:p>
          <w:p w14:paraId="615B5958"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clădirile sunt amplasate într-o zonă de protecţie a monumentelor istorice şi într-o zonă construită protejată, dar prin realizarea proiectului, nu se vor modifica în mod inacceptabil caracterul ori aspectul exterior;</w:t>
            </w:r>
          </w:p>
          <w:p w14:paraId="087F5D50" w14:textId="77777777" w:rsidR="008B1654" w:rsidRPr="00E62628" w:rsidRDefault="008B1654" w:rsidP="008B1654">
            <w:pPr>
              <w:spacing w:after="0" w:line="240" w:lineRule="auto"/>
              <w:ind w:left="0"/>
              <w:rPr>
                <w:rFonts w:eastAsia="Times New Roman" w:cs="Times New Roman"/>
                <w:sz w:val="18"/>
                <w:szCs w:val="18"/>
              </w:rPr>
            </w:pPr>
          </w:p>
          <w:p w14:paraId="192B7F76" w14:textId="7FC853B2" w:rsidR="008B1654" w:rsidRPr="00E62628" w:rsidRDefault="00547D27" w:rsidP="008B1654">
            <w:pPr>
              <w:spacing w:after="0" w:line="240" w:lineRule="auto"/>
              <w:ind w:left="0"/>
              <w:rPr>
                <w:rFonts w:eastAsia="Times New Roman" w:cs="Times New Roman"/>
                <w:i/>
                <w:sz w:val="18"/>
                <w:szCs w:val="18"/>
              </w:rPr>
            </w:pPr>
            <w:r w:rsidRPr="00E62628">
              <w:rPr>
                <w:rFonts w:eastAsia="Times New Roman" w:cs="Times New Roman"/>
                <w:sz w:val="18"/>
                <w:szCs w:val="18"/>
              </w:rPr>
              <w:t>15.</w:t>
            </w:r>
            <w:r w:rsidR="008B1654" w:rsidRPr="00E62628">
              <w:rPr>
                <w:rFonts w:eastAsia="Times New Roman" w:cs="Times New Roman"/>
                <w:sz w:val="18"/>
                <w:szCs w:val="18"/>
              </w:rPr>
              <w:t xml:space="preserve">pag 16 din Ghid, </w:t>
            </w:r>
            <w:r w:rsidR="008B1654" w:rsidRPr="00E62628">
              <w:rPr>
                <w:sz w:val="18"/>
                <w:szCs w:val="18"/>
              </w:rPr>
              <w:t xml:space="preserve"> </w:t>
            </w:r>
            <w:r w:rsidR="008B1654" w:rsidRPr="00E62628">
              <w:rPr>
                <w:i/>
                <w:sz w:val="18"/>
                <w:szCs w:val="18"/>
              </w:rPr>
              <w:t xml:space="preserve">la punctul </w:t>
            </w:r>
            <w:r w:rsidR="008B1654" w:rsidRPr="00E62628">
              <w:rPr>
                <w:rFonts w:eastAsia="Times New Roman" w:cs="Times New Roman"/>
                <w:i/>
                <w:sz w:val="18"/>
                <w:szCs w:val="18"/>
              </w:rPr>
              <w:t>B.</w:t>
            </w:r>
            <w:r w:rsidR="008B1654" w:rsidRPr="00E62628">
              <w:rPr>
                <w:rFonts w:eastAsia="Times New Roman" w:cs="Times New Roman"/>
                <w:i/>
                <w:sz w:val="18"/>
                <w:szCs w:val="18"/>
              </w:rPr>
              <w:tab/>
              <w:t>Lucrările de reabilitare termică a sistemului de încălzire/ sistemului de furnizare a apei calde de consum, cuprind: … b.</w:t>
            </w:r>
            <w:r w:rsidR="008B1654" w:rsidRPr="00E62628">
              <w:rPr>
                <w:rFonts w:eastAsia="Times New Roman" w:cs="Times New Roman"/>
                <w:i/>
                <w:sz w:val="18"/>
                <w:szCs w:val="18"/>
              </w:rPr>
              <w:tab/>
              <w:t xml:space="preserve">repararea/înlocuirea cazanului şi/sau arzătorului din centrala termică proprie, repararea/înlocuirea centralei termice proprii, în scopul creşterii randamentului şi al reducerii emisiilor de CO2; </w:t>
            </w:r>
          </w:p>
          <w:p w14:paraId="34C58A97"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Propunem:</w:t>
            </w:r>
            <w:r w:rsidRPr="00E62628">
              <w:rPr>
                <w:sz w:val="18"/>
                <w:szCs w:val="18"/>
              </w:rPr>
              <w:t xml:space="preserve"> </w:t>
            </w:r>
            <w:r w:rsidRPr="00E62628">
              <w:rPr>
                <w:rFonts w:eastAsia="Times New Roman" w:cs="Times New Roman"/>
                <w:sz w:val="18"/>
                <w:szCs w:val="18"/>
              </w:rPr>
              <w:t>adaugarea urmatorului text: înlocuirea corpurilor de încălzire (radiatoarelor)</w:t>
            </w:r>
          </w:p>
          <w:p w14:paraId="19628997" w14:textId="77777777" w:rsidR="008B1654" w:rsidRPr="00E62628" w:rsidRDefault="008B1654" w:rsidP="008B1654">
            <w:pPr>
              <w:spacing w:after="0" w:line="240" w:lineRule="auto"/>
              <w:ind w:left="0"/>
              <w:rPr>
                <w:rFonts w:eastAsia="Times New Roman" w:cs="Times New Roman"/>
                <w:sz w:val="18"/>
                <w:szCs w:val="18"/>
              </w:rPr>
            </w:pPr>
          </w:p>
          <w:p w14:paraId="74452B50" w14:textId="39C48766" w:rsidR="008B1654" w:rsidRPr="00E62628" w:rsidRDefault="000C1FEE" w:rsidP="008B1654">
            <w:pPr>
              <w:spacing w:after="0" w:line="240" w:lineRule="auto"/>
              <w:ind w:left="0"/>
              <w:rPr>
                <w:rFonts w:eastAsia="Times New Roman" w:cs="Times New Roman"/>
                <w:i/>
                <w:sz w:val="18"/>
                <w:szCs w:val="18"/>
              </w:rPr>
            </w:pPr>
            <w:r w:rsidRPr="00E62628">
              <w:rPr>
                <w:rFonts w:eastAsia="Times New Roman" w:cs="Times New Roman"/>
                <w:sz w:val="18"/>
                <w:szCs w:val="18"/>
              </w:rPr>
              <w:t>16</w:t>
            </w:r>
            <w:r w:rsidR="008B1654" w:rsidRPr="00E62628">
              <w:rPr>
                <w:rFonts w:eastAsia="Times New Roman" w:cs="Times New Roman"/>
                <w:sz w:val="18"/>
                <w:szCs w:val="18"/>
              </w:rPr>
              <w:t xml:space="preserve">.Pag 17 din Ghid </w:t>
            </w:r>
            <w:r w:rsidR="008B1654" w:rsidRPr="00E62628">
              <w:rPr>
                <w:sz w:val="18"/>
                <w:szCs w:val="18"/>
              </w:rPr>
              <w:t xml:space="preserve"> la </w:t>
            </w:r>
            <w:r w:rsidR="008B1654" w:rsidRPr="00E62628">
              <w:rPr>
                <w:i/>
                <w:sz w:val="18"/>
                <w:szCs w:val="18"/>
              </w:rPr>
              <w:t xml:space="preserve">punctul </w:t>
            </w:r>
            <w:r w:rsidR="008B1654" w:rsidRPr="00E62628">
              <w:rPr>
                <w:rFonts w:eastAsia="Times New Roman" w:cs="Times New Roman"/>
                <w:i/>
                <w:sz w:val="18"/>
                <w:szCs w:val="18"/>
              </w:rPr>
              <w:t>E.</w:t>
            </w:r>
            <w:r w:rsidR="008B1654" w:rsidRPr="00E62628">
              <w:rPr>
                <w:rFonts w:eastAsia="Times New Roman" w:cs="Times New Roman"/>
                <w:i/>
                <w:sz w:val="18"/>
                <w:szCs w:val="18"/>
              </w:rPr>
              <w:tab/>
              <w:t>Lucrările de reabilitare/ modernizare a instalației de iluminat integrată a clădirii</w:t>
            </w:r>
          </w:p>
          <w:p w14:paraId="1C9B8484"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a.</w:t>
            </w:r>
            <w:r w:rsidRPr="00E62628">
              <w:rPr>
                <w:rFonts w:eastAsia="Times New Roman" w:cs="Times New Roman"/>
                <w:i/>
                <w:sz w:val="18"/>
                <w:szCs w:val="18"/>
              </w:rPr>
              <w:tab/>
              <w:t>reabilitarea/ modernizarea instalației de iluminat</w:t>
            </w:r>
          </w:p>
          <w:p w14:paraId="15377786"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lastRenderedPageBreak/>
              <w:t>b.</w:t>
            </w:r>
            <w:r w:rsidRPr="00E62628">
              <w:rPr>
                <w:rFonts w:eastAsia="Times New Roman" w:cs="Times New Roman"/>
                <w:i/>
                <w:sz w:val="18"/>
                <w:szCs w:val="18"/>
              </w:rPr>
              <w:tab/>
              <w:t>înlocuirea corpurilor de iluminat fluorescent și incandescent din spațiile comune cu corpuri de iluminat cu eficiență energetică ridicată și durată mare de viață</w:t>
            </w:r>
          </w:p>
          <w:p w14:paraId="0BF112AB"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sz w:val="18"/>
                <w:szCs w:val="18"/>
              </w:rPr>
              <w:t xml:space="preserve">Propunem: eliminarea textului </w:t>
            </w:r>
            <w:r w:rsidRPr="00E62628">
              <w:rPr>
                <w:rFonts w:eastAsia="Times New Roman" w:cs="Times New Roman"/>
                <w:i/>
                <w:sz w:val="18"/>
                <w:szCs w:val="18"/>
              </w:rPr>
              <w:t>din spatiile comune</w:t>
            </w:r>
          </w:p>
          <w:p w14:paraId="3A65EC6F" w14:textId="77777777" w:rsidR="008B1654" w:rsidRPr="00E62628" w:rsidRDefault="008B1654" w:rsidP="008B1654">
            <w:pPr>
              <w:spacing w:after="0" w:line="240" w:lineRule="auto"/>
              <w:ind w:left="0"/>
              <w:rPr>
                <w:rFonts w:eastAsia="Times New Roman" w:cs="Times New Roman"/>
                <w:i/>
                <w:sz w:val="18"/>
                <w:szCs w:val="18"/>
              </w:rPr>
            </w:pPr>
          </w:p>
          <w:p w14:paraId="732C2EA5" w14:textId="5F5814E1" w:rsidR="008B1654" w:rsidRPr="00E62628" w:rsidRDefault="000C1FEE" w:rsidP="008B1654">
            <w:pPr>
              <w:spacing w:after="0" w:line="240" w:lineRule="auto"/>
              <w:ind w:left="0"/>
              <w:rPr>
                <w:rFonts w:eastAsia="Times New Roman" w:cs="Times New Roman"/>
                <w:i/>
                <w:sz w:val="18"/>
                <w:szCs w:val="18"/>
              </w:rPr>
            </w:pPr>
            <w:r w:rsidRPr="00E62628">
              <w:rPr>
                <w:rFonts w:eastAsia="Times New Roman" w:cs="Times New Roman"/>
                <w:sz w:val="18"/>
                <w:szCs w:val="18"/>
              </w:rPr>
              <w:t>17.</w:t>
            </w:r>
            <w:r w:rsidR="008B1654" w:rsidRPr="00E62628">
              <w:rPr>
                <w:rFonts w:eastAsia="Times New Roman" w:cs="Times New Roman"/>
                <w:sz w:val="18"/>
                <w:szCs w:val="18"/>
              </w:rPr>
              <w:t xml:space="preserve"> Pag. 23 din Ghid  -</w:t>
            </w:r>
            <w:r w:rsidR="008B1654" w:rsidRPr="00E62628">
              <w:rPr>
                <w:rFonts w:eastAsia="Times New Roman" w:cs="Times New Roman"/>
                <w:sz w:val="18"/>
                <w:szCs w:val="18"/>
              </w:rPr>
              <w:tab/>
            </w:r>
            <w:r w:rsidR="008B1654" w:rsidRPr="00E62628">
              <w:rPr>
                <w:rFonts w:eastAsia="Times New Roman" w:cs="Times New Roman"/>
                <w:i/>
                <w:sz w:val="18"/>
                <w:szCs w:val="18"/>
              </w:rPr>
              <w:t>repararea/înlocuirea cazanului şi/sau arzătorului din centrala termică proprie, repararea/înlocuirea centralei termice proprii, în scopul creşterii randamentului şi al reducerii emisiilor de CO2;</w:t>
            </w:r>
          </w:p>
          <w:p w14:paraId="0106655C"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Propunem </w:t>
            </w:r>
            <w:r w:rsidRPr="00E62628">
              <w:rPr>
                <w:sz w:val="18"/>
                <w:szCs w:val="18"/>
              </w:rPr>
              <w:t xml:space="preserve"> </w:t>
            </w:r>
            <w:r w:rsidRPr="00E62628">
              <w:rPr>
                <w:rFonts w:eastAsia="Times New Roman" w:cs="Times New Roman"/>
                <w:sz w:val="18"/>
                <w:szCs w:val="18"/>
              </w:rPr>
              <w:t xml:space="preserve">adaugarea, în consens cu modificările propuse mai sus, urmatorul text:  </w:t>
            </w:r>
            <w:r w:rsidRPr="00E62628">
              <w:rPr>
                <w:rFonts w:eastAsia="Times New Roman" w:cs="Times New Roman"/>
                <w:i/>
                <w:sz w:val="18"/>
                <w:szCs w:val="18"/>
              </w:rPr>
              <w:t>înlocuirea corpurilor de încălzire (radiatoarelor</w:t>
            </w:r>
            <w:r w:rsidRPr="00E62628">
              <w:rPr>
                <w:rFonts w:eastAsia="Times New Roman" w:cs="Times New Roman"/>
                <w:sz w:val="18"/>
                <w:szCs w:val="18"/>
              </w:rPr>
              <w:t>)</w:t>
            </w:r>
          </w:p>
          <w:p w14:paraId="6D6B1FCF" w14:textId="77777777" w:rsidR="008B1654" w:rsidRPr="00E62628" w:rsidRDefault="008B1654" w:rsidP="008B1654">
            <w:pPr>
              <w:spacing w:after="0" w:line="240" w:lineRule="auto"/>
              <w:ind w:left="0"/>
              <w:rPr>
                <w:rFonts w:eastAsia="Times New Roman" w:cs="Times New Roman"/>
                <w:sz w:val="18"/>
                <w:szCs w:val="18"/>
              </w:rPr>
            </w:pPr>
          </w:p>
          <w:p w14:paraId="486D77C0" w14:textId="79AD9BAC" w:rsidR="008B1654" w:rsidRPr="00E62628" w:rsidRDefault="000C1FEE" w:rsidP="008B1654">
            <w:pPr>
              <w:spacing w:after="0" w:line="240" w:lineRule="auto"/>
              <w:ind w:left="0"/>
              <w:rPr>
                <w:rFonts w:eastAsia="Times New Roman" w:cs="Times New Roman"/>
                <w:i/>
                <w:sz w:val="18"/>
                <w:szCs w:val="18"/>
              </w:rPr>
            </w:pPr>
            <w:r w:rsidRPr="00E62628">
              <w:rPr>
                <w:rFonts w:eastAsia="Times New Roman" w:cs="Times New Roman"/>
                <w:sz w:val="18"/>
                <w:szCs w:val="18"/>
              </w:rPr>
              <w:t>18.</w:t>
            </w:r>
            <w:r w:rsidR="008B1654" w:rsidRPr="00E62628">
              <w:rPr>
                <w:rFonts w:eastAsia="Times New Roman" w:cs="Times New Roman"/>
                <w:sz w:val="18"/>
                <w:szCs w:val="18"/>
              </w:rPr>
              <w:t xml:space="preserve">Pag. 34 din Ghid  </w:t>
            </w:r>
            <w:r w:rsidR="008B1654" w:rsidRPr="00E62628">
              <w:rPr>
                <w:rFonts w:eastAsia="Times New Roman" w:cs="Times New Roman"/>
                <w:i/>
                <w:sz w:val="18"/>
                <w:szCs w:val="18"/>
              </w:rPr>
              <w:t>9)</w:t>
            </w:r>
            <w:r w:rsidR="008B1654" w:rsidRPr="00E62628">
              <w:rPr>
                <w:rFonts w:eastAsia="Times New Roman" w:cs="Times New Roman"/>
                <w:i/>
                <w:sz w:val="18"/>
                <w:szCs w:val="18"/>
              </w:rPr>
              <w:tab/>
              <w:t>Documente de proprietate</w:t>
            </w:r>
          </w:p>
          <w:p w14:paraId="2A97D57F"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Solicitantul va prezenta documente conform ghidului general, documente aplicabile beneficiarilor publici şi doar pentru proiectele care presupun lucrări de construcţie (cu autorizație de construire), conform legislaţiei în vigoare. Documentele anexate trebuie să ateste proprietatea sau dreptul de administrare asupra imobilului (teren și clădire) pe care se propune a se realiza investiția (copie conform cu originalul). </w:t>
            </w:r>
          </w:p>
          <w:p w14:paraId="1DE62D53"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Se anexează după caz:</w:t>
            </w:r>
          </w:p>
          <w:p w14:paraId="226587DF"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1.</w:t>
            </w:r>
            <w:r w:rsidRPr="00E62628">
              <w:rPr>
                <w:rFonts w:eastAsia="Times New Roman" w:cs="Times New Roman"/>
                <w:i/>
                <w:sz w:val="18"/>
                <w:szCs w:val="18"/>
              </w:rPr>
              <w:tab/>
              <w:t xml:space="preserve">Hotărârea Guvernului publicată în Monitorul Oficial, a Consiliului Judeţean, a Consiliului general al Municipiului Bucureşti sau a Consiliului Local, privind proprietatea publică (conform Legii nr. 213/1998 privind bunurile proprietate publică, cu completarile si modificarile ulterioare, Legii 287/2009 privind Codul Civil)  asupra imobilului / Alte documente publicate în Monitorul Oficial, pentru cazuri particulare </w:t>
            </w:r>
          </w:p>
          <w:p w14:paraId="2C1A2AC3"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sau</w:t>
            </w:r>
          </w:p>
          <w:p w14:paraId="02E74FE3"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Hotărârea care să demonstreze că solicitantul eligibil este administratorul legal al imobilului proprietate publică asupra căruia se realizează investiţia (care acoperă o perioadă corespunzătoare celei menționate la secțiunea 4.1.3 din prezentul document)</w:t>
            </w:r>
          </w:p>
          <w:p w14:paraId="7EF07128" w14:textId="77777777" w:rsidR="008B1654" w:rsidRPr="00E62628" w:rsidRDefault="008B1654" w:rsidP="008B1654">
            <w:pPr>
              <w:spacing w:after="0" w:line="240" w:lineRule="auto"/>
              <w:ind w:left="0"/>
              <w:rPr>
                <w:rFonts w:eastAsia="Times New Roman" w:cs="Times New Roman"/>
                <w:i/>
                <w:sz w:val="18"/>
                <w:szCs w:val="18"/>
              </w:rPr>
            </w:pPr>
          </w:p>
          <w:p w14:paraId="2A3F136F" w14:textId="668FCCC6"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Întrebare: Daca HG este clasificat, se va putea anexa astfel?</w:t>
            </w:r>
          </w:p>
        </w:tc>
        <w:tc>
          <w:tcPr>
            <w:tcW w:w="1755" w:type="pct"/>
            <w:shd w:val="clear" w:color="auto" w:fill="auto"/>
          </w:tcPr>
          <w:p w14:paraId="53086E4C" w14:textId="78652446" w:rsidR="008B1654" w:rsidRPr="00E62628" w:rsidRDefault="00547D27"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lastRenderedPageBreak/>
              <w:t>14.</w:t>
            </w:r>
            <w:r w:rsidR="008B1654" w:rsidRPr="00E62628">
              <w:rPr>
                <w:rFonts w:eastAsia="Times New Roman" w:cs="Times New Roman"/>
                <w:sz w:val="18"/>
                <w:szCs w:val="18"/>
                <w:lang w:val="ro-RO"/>
              </w:rPr>
              <w:t>Criteriul de eligibilitate a fost revizuit (punctul 12, secțiunea 4.2 din Ghidul specific) astfel:</w:t>
            </w:r>
          </w:p>
          <w:p w14:paraId="057C35A0" w14:textId="77777777"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0921F0B4" w14:textId="77777777" w:rsidR="008B1654" w:rsidRPr="00E62628" w:rsidRDefault="008B1654" w:rsidP="008B1654">
            <w:pPr>
              <w:spacing w:before="120" w:line="240" w:lineRule="auto"/>
              <w:ind w:left="0"/>
              <w:rPr>
                <w:i/>
                <w:sz w:val="18"/>
                <w:szCs w:val="18"/>
              </w:rPr>
            </w:pPr>
            <w:r w:rsidRPr="00E62628">
              <w:rPr>
                <w:rFonts w:eastAsia="Times New Roman" w:cs="Times New Roman"/>
                <w:sz w:val="18"/>
                <w:szCs w:val="18"/>
                <w:lang w:val="ro-RO"/>
              </w:rPr>
              <w:t>Grila CAE și Declarația de eligibilitate au fost revizuite corespunzător.</w:t>
            </w:r>
          </w:p>
          <w:p w14:paraId="3EF1D19A" w14:textId="77777777" w:rsidR="008B1654" w:rsidRPr="00E62628" w:rsidRDefault="008B1654" w:rsidP="008B1654">
            <w:pPr>
              <w:spacing w:after="0" w:line="240" w:lineRule="auto"/>
              <w:ind w:left="0"/>
              <w:jc w:val="left"/>
              <w:rPr>
                <w:rFonts w:eastAsia="Times New Roman" w:cs="Times New Roman"/>
                <w:sz w:val="18"/>
                <w:szCs w:val="18"/>
              </w:rPr>
            </w:pPr>
          </w:p>
          <w:p w14:paraId="5E02DCE1" w14:textId="77777777" w:rsidR="008B1654" w:rsidRPr="00E62628" w:rsidRDefault="008B1654" w:rsidP="008B1654">
            <w:pPr>
              <w:spacing w:after="0" w:line="240" w:lineRule="auto"/>
              <w:ind w:left="0"/>
              <w:jc w:val="left"/>
              <w:rPr>
                <w:rFonts w:eastAsia="Times New Roman" w:cs="Times New Roman"/>
                <w:sz w:val="18"/>
                <w:szCs w:val="18"/>
              </w:rPr>
            </w:pPr>
          </w:p>
          <w:p w14:paraId="2EE09F12" w14:textId="77777777" w:rsidR="008B1654" w:rsidRPr="00E62628" w:rsidRDefault="008B1654" w:rsidP="008B1654">
            <w:pPr>
              <w:spacing w:after="0" w:line="240" w:lineRule="auto"/>
              <w:ind w:left="0"/>
              <w:jc w:val="left"/>
              <w:rPr>
                <w:rFonts w:eastAsia="Times New Roman" w:cs="Times New Roman"/>
                <w:sz w:val="18"/>
                <w:szCs w:val="18"/>
              </w:rPr>
            </w:pPr>
          </w:p>
          <w:p w14:paraId="7A434EA0" w14:textId="77777777" w:rsidR="008B1654" w:rsidRPr="00E62628" w:rsidRDefault="008B1654" w:rsidP="008B1654">
            <w:pPr>
              <w:spacing w:after="0" w:line="240" w:lineRule="auto"/>
              <w:ind w:left="0"/>
              <w:jc w:val="left"/>
              <w:rPr>
                <w:rFonts w:eastAsia="Times New Roman" w:cs="Times New Roman"/>
                <w:sz w:val="18"/>
                <w:szCs w:val="18"/>
              </w:rPr>
            </w:pPr>
          </w:p>
          <w:p w14:paraId="032C4F35" w14:textId="77777777" w:rsidR="008B1654" w:rsidRPr="00E62628" w:rsidRDefault="008B1654" w:rsidP="008B1654">
            <w:pPr>
              <w:spacing w:after="0" w:line="240" w:lineRule="auto"/>
              <w:ind w:left="0"/>
              <w:jc w:val="left"/>
              <w:rPr>
                <w:rFonts w:eastAsia="Times New Roman" w:cs="Times New Roman"/>
                <w:sz w:val="18"/>
                <w:szCs w:val="18"/>
              </w:rPr>
            </w:pPr>
          </w:p>
          <w:p w14:paraId="55E75A20" w14:textId="77777777" w:rsidR="008B1654" w:rsidRPr="00E62628" w:rsidRDefault="008B1654" w:rsidP="008B1654">
            <w:pPr>
              <w:spacing w:after="0" w:line="240" w:lineRule="auto"/>
              <w:ind w:left="0"/>
              <w:jc w:val="left"/>
              <w:rPr>
                <w:rFonts w:eastAsia="Times New Roman" w:cs="Times New Roman"/>
                <w:sz w:val="18"/>
                <w:szCs w:val="18"/>
              </w:rPr>
            </w:pPr>
          </w:p>
          <w:p w14:paraId="27796E79" w14:textId="77777777" w:rsidR="008B1654" w:rsidRPr="00E62628" w:rsidRDefault="008B1654" w:rsidP="008B1654">
            <w:pPr>
              <w:spacing w:after="0" w:line="240" w:lineRule="auto"/>
              <w:ind w:left="0"/>
              <w:jc w:val="left"/>
              <w:rPr>
                <w:rFonts w:eastAsia="Times New Roman" w:cs="Times New Roman"/>
                <w:sz w:val="18"/>
                <w:szCs w:val="18"/>
              </w:rPr>
            </w:pPr>
          </w:p>
          <w:p w14:paraId="4059890A" w14:textId="491904D6" w:rsidR="008B1654" w:rsidRPr="00E62628" w:rsidRDefault="00547D27" w:rsidP="00547D27">
            <w:pPr>
              <w:spacing w:after="0" w:line="240" w:lineRule="auto"/>
              <w:ind w:left="0"/>
              <w:jc w:val="left"/>
              <w:rPr>
                <w:rFonts w:eastAsia="Times New Roman" w:cs="Times New Roman"/>
                <w:sz w:val="18"/>
                <w:szCs w:val="18"/>
              </w:rPr>
            </w:pPr>
            <w:r w:rsidRPr="00E62628">
              <w:rPr>
                <w:rFonts w:eastAsia="Times New Roman" w:cs="Times New Roman"/>
                <w:sz w:val="18"/>
                <w:szCs w:val="18"/>
              </w:rPr>
              <w:t>15.</w:t>
            </w:r>
            <w:r w:rsidR="008B1654" w:rsidRPr="00E62628">
              <w:rPr>
                <w:rFonts w:eastAsia="Times New Roman" w:cs="Times New Roman"/>
                <w:sz w:val="18"/>
                <w:szCs w:val="18"/>
              </w:rPr>
              <w:t>Propunerea a fost acceptată.</w:t>
            </w:r>
          </w:p>
          <w:p w14:paraId="45EB13AF" w14:textId="77777777" w:rsidR="008B1654" w:rsidRPr="00E62628" w:rsidRDefault="008B1654" w:rsidP="008B1654">
            <w:pPr>
              <w:spacing w:after="0" w:line="240" w:lineRule="auto"/>
              <w:ind w:left="0"/>
              <w:jc w:val="left"/>
              <w:rPr>
                <w:rFonts w:eastAsia="Times New Roman" w:cs="Times New Roman"/>
                <w:sz w:val="18"/>
                <w:szCs w:val="18"/>
              </w:rPr>
            </w:pPr>
          </w:p>
          <w:p w14:paraId="665EEC40" w14:textId="77777777" w:rsidR="008B1654" w:rsidRPr="00E62628" w:rsidRDefault="008B1654" w:rsidP="008B1654">
            <w:pPr>
              <w:spacing w:after="0" w:line="240" w:lineRule="auto"/>
              <w:ind w:left="0"/>
              <w:jc w:val="left"/>
              <w:rPr>
                <w:rFonts w:eastAsia="Times New Roman" w:cs="Times New Roman"/>
                <w:sz w:val="18"/>
                <w:szCs w:val="18"/>
              </w:rPr>
            </w:pPr>
          </w:p>
          <w:p w14:paraId="629A3E9F" w14:textId="77777777" w:rsidR="008B1654" w:rsidRPr="00E62628" w:rsidRDefault="008B1654" w:rsidP="008B1654">
            <w:pPr>
              <w:spacing w:after="0" w:line="240" w:lineRule="auto"/>
              <w:ind w:left="0"/>
              <w:jc w:val="left"/>
              <w:rPr>
                <w:rFonts w:eastAsia="Times New Roman" w:cs="Times New Roman"/>
                <w:sz w:val="18"/>
                <w:szCs w:val="18"/>
              </w:rPr>
            </w:pPr>
          </w:p>
          <w:p w14:paraId="613EC491" w14:textId="77777777" w:rsidR="008B1654" w:rsidRPr="00E62628" w:rsidRDefault="008B1654" w:rsidP="008B1654">
            <w:pPr>
              <w:spacing w:after="0" w:line="240" w:lineRule="auto"/>
              <w:ind w:left="0"/>
              <w:jc w:val="left"/>
              <w:rPr>
                <w:rFonts w:eastAsia="Times New Roman" w:cs="Times New Roman"/>
                <w:sz w:val="18"/>
                <w:szCs w:val="18"/>
              </w:rPr>
            </w:pPr>
          </w:p>
          <w:p w14:paraId="4007EA28" w14:textId="77777777" w:rsidR="008B1654" w:rsidRPr="00E62628" w:rsidRDefault="008B1654" w:rsidP="008B1654">
            <w:pPr>
              <w:spacing w:after="0" w:line="240" w:lineRule="auto"/>
              <w:ind w:left="0"/>
              <w:jc w:val="left"/>
              <w:rPr>
                <w:rFonts w:eastAsia="Times New Roman" w:cs="Times New Roman"/>
                <w:sz w:val="18"/>
                <w:szCs w:val="18"/>
              </w:rPr>
            </w:pPr>
          </w:p>
          <w:p w14:paraId="52613EC4" w14:textId="77777777" w:rsidR="008B1654" w:rsidRPr="00E62628" w:rsidRDefault="008B1654" w:rsidP="008B1654">
            <w:pPr>
              <w:spacing w:after="0" w:line="240" w:lineRule="auto"/>
              <w:ind w:left="0"/>
              <w:jc w:val="left"/>
              <w:rPr>
                <w:rFonts w:eastAsia="Times New Roman" w:cs="Times New Roman"/>
                <w:sz w:val="18"/>
                <w:szCs w:val="18"/>
              </w:rPr>
            </w:pPr>
          </w:p>
          <w:p w14:paraId="77B1B958" w14:textId="77777777" w:rsidR="008B1654" w:rsidRPr="00E62628" w:rsidRDefault="008B1654" w:rsidP="008B1654">
            <w:pPr>
              <w:spacing w:after="0" w:line="240" w:lineRule="auto"/>
              <w:ind w:left="0"/>
              <w:jc w:val="left"/>
              <w:rPr>
                <w:rFonts w:eastAsia="Times New Roman" w:cs="Times New Roman"/>
                <w:sz w:val="18"/>
                <w:szCs w:val="18"/>
              </w:rPr>
            </w:pPr>
          </w:p>
          <w:p w14:paraId="69C04C60" w14:textId="7997EF9E" w:rsidR="008B1654" w:rsidRPr="00E62628" w:rsidRDefault="000C1FEE" w:rsidP="000C1FEE">
            <w:pPr>
              <w:spacing w:after="0" w:line="240" w:lineRule="auto"/>
              <w:ind w:left="0"/>
              <w:jc w:val="left"/>
              <w:rPr>
                <w:rFonts w:eastAsia="Times New Roman" w:cs="Times New Roman"/>
                <w:sz w:val="18"/>
                <w:szCs w:val="18"/>
              </w:rPr>
            </w:pPr>
            <w:r w:rsidRPr="00E62628">
              <w:rPr>
                <w:rFonts w:eastAsia="Times New Roman" w:cs="Times New Roman"/>
                <w:sz w:val="18"/>
                <w:szCs w:val="18"/>
              </w:rPr>
              <w:t>16.</w:t>
            </w:r>
            <w:r w:rsidR="008B1654" w:rsidRPr="00E62628">
              <w:rPr>
                <w:rFonts w:eastAsia="Times New Roman" w:cs="Times New Roman"/>
                <w:sz w:val="18"/>
                <w:szCs w:val="18"/>
              </w:rPr>
              <w:t>Propunerea a fost acceptată.</w:t>
            </w:r>
          </w:p>
          <w:p w14:paraId="759AB1C5" w14:textId="77777777" w:rsidR="008B1654" w:rsidRPr="00E62628" w:rsidRDefault="008B1654" w:rsidP="008B1654">
            <w:pPr>
              <w:spacing w:after="0" w:line="240" w:lineRule="auto"/>
              <w:jc w:val="left"/>
              <w:rPr>
                <w:rFonts w:eastAsia="Times New Roman" w:cs="Times New Roman"/>
                <w:sz w:val="18"/>
                <w:szCs w:val="18"/>
              </w:rPr>
            </w:pPr>
          </w:p>
          <w:p w14:paraId="71953C49" w14:textId="77777777" w:rsidR="008B1654" w:rsidRPr="00E62628" w:rsidRDefault="008B1654" w:rsidP="008B1654">
            <w:pPr>
              <w:spacing w:after="0" w:line="240" w:lineRule="auto"/>
              <w:jc w:val="left"/>
              <w:rPr>
                <w:rFonts w:eastAsia="Times New Roman" w:cs="Times New Roman"/>
                <w:sz w:val="18"/>
                <w:szCs w:val="18"/>
              </w:rPr>
            </w:pPr>
          </w:p>
          <w:p w14:paraId="0536B6BB" w14:textId="77777777" w:rsidR="008B1654" w:rsidRPr="00E62628" w:rsidRDefault="008B1654" w:rsidP="008B1654">
            <w:pPr>
              <w:spacing w:after="0" w:line="240" w:lineRule="auto"/>
              <w:jc w:val="left"/>
              <w:rPr>
                <w:rFonts w:eastAsia="Times New Roman" w:cs="Times New Roman"/>
                <w:sz w:val="18"/>
                <w:szCs w:val="18"/>
              </w:rPr>
            </w:pPr>
          </w:p>
          <w:p w14:paraId="1F0CE14D" w14:textId="77777777" w:rsidR="008B1654" w:rsidRPr="00E62628" w:rsidRDefault="008B1654" w:rsidP="008B1654">
            <w:pPr>
              <w:spacing w:after="0" w:line="240" w:lineRule="auto"/>
              <w:jc w:val="left"/>
              <w:rPr>
                <w:rFonts w:eastAsia="Times New Roman" w:cs="Times New Roman"/>
                <w:sz w:val="18"/>
                <w:szCs w:val="18"/>
              </w:rPr>
            </w:pPr>
          </w:p>
          <w:p w14:paraId="4C2C17BF" w14:textId="77777777" w:rsidR="008B1654" w:rsidRPr="00E62628" w:rsidRDefault="008B1654" w:rsidP="008B1654">
            <w:pPr>
              <w:spacing w:after="0" w:line="240" w:lineRule="auto"/>
              <w:jc w:val="left"/>
              <w:rPr>
                <w:rFonts w:eastAsia="Times New Roman" w:cs="Times New Roman"/>
                <w:sz w:val="18"/>
                <w:szCs w:val="18"/>
              </w:rPr>
            </w:pPr>
          </w:p>
          <w:p w14:paraId="5297CCE2" w14:textId="77777777" w:rsidR="008B1654" w:rsidRPr="00E62628" w:rsidRDefault="008B1654" w:rsidP="008B1654">
            <w:pPr>
              <w:spacing w:after="0" w:line="240" w:lineRule="auto"/>
              <w:jc w:val="left"/>
              <w:rPr>
                <w:rFonts w:eastAsia="Times New Roman" w:cs="Times New Roman"/>
                <w:sz w:val="18"/>
                <w:szCs w:val="18"/>
              </w:rPr>
            </w:pPr>
          </w:p>
          <w:p w14:paraId="6920231D" w14:textId="77777777" w:rsidR="00E665AD" w:rsidRPr="00E62628" w:rsidRDefault="00E665AD" w:rsidP="00E665AD">
            <w:pPr>
              <w:pStyle w:val="ListParagraph"/>
              <w:spacing w:after="0" w:line="240" w:lineRule="auto"/>
              <w:ind w:left="360"/>
              <w:jc w:val="left"/>
              <w:rPr>
                <w:rFonts w:eastAsia="Times New Roman" w:cs="Times New Roman"/>
                <w:sz w:val="18"/>
                <w:szCs w:val="18"/>
              </w:rPr>
            </w:pPr>
          </w:p>
          <w:p w14:paraId="249BD36B" w14:textId="36C7B011" w:rsidR="008B1654" w:rsidRPr="00E62628" w:rsidRDefault="000C1FEE" w:rsidP="000C1FEE">
            <w:pPr>
              <w:spacing w:after="0" w:line="240" w:lineRule="auto"/>
              <w:ind w:left="0"/>
              <w:jc w:val="left"/>
              <w:rPr>
                <w:rFonts w:eastAsia="Times New Roman" w:cs="Times New Roman"/>
                <w:sz w:val="18"/>
                <w:szCs w:val="18"/>
              </w:rPr>
            </w:pPr>
            <w:r w:rsidRPr="00E62628">
              <w:rPr>
                <w:rFonts w:eastAsia="Times New Roman" w:cs="Times New Roman"/>
                <w:sz w:val="18"/>
                <w:szCs w:val="18"/>
              </w:rPr>
              <w:t>17.</w:t>
            </w:r>
            <w:r w:rsidR="008B1654" w:rsidRPr="00E62628">
              <w:rPr>
                <w:rFonts w:eastAsia="Times New Roman" w:cs="Times New Roman"/>
                <w:sz w:val="18"/>
                <w:szCs w:val="18"/>
              </w:rPr>
              <w:t>Propunerea a fost acceptată.</w:t>
            </w:r>
          </w:p>
          <w:p w14:paraId="228D817F" w14:textId="77777777" w:rsidR="008B1654" w:rsidRPr="00E62628" w:rsidRDefault="008B1654" w:rsidP="008B1654">
            <w:pPr>
              <w:spacing w:after="0" w:line="240" w:lineRule="auto"/>
              <w:jc w:val="left"/>
              <w:rPr>
                <w:rFonts w:eastAsia="Times New Roman" w:cs="Times New Roman"/>
                <w:sz w:val="18"/>
                <w:szCs w:val="18"/>
              </w:rPr>
            </w:pPr>
          </w:p>
          <w:p w14:paraId="2848380A" w14:textId="77777777" w:rsidR="008B1654" w:rsidRPr="00E62628" w:rsidRDefault="008B1654" w:rsidP="008B1654">
            <w:pPr>
              <w:spacing w:after="0" w:line="240" w:lineRule="auto"/>
              <w:jc w:val="left"/>
              <w:rPr>
                <w:rFonts w:eastAsia="Times New Roman" w:cs="Times New Roman"/>
                <w:sz w:val="18"/>
                <w:szCs w:val="18"/>
              </w:rPr>
            </w:pPr>
          </w:p>
          <w:p w14:paraId="0DBC3BF9" w14:textId="77777777" w:rsidR="008B1654" w:rsidRPr="00E62628" w:rsidRDefault="008B1654" w:rsidP="008B1654">
            <w:pPr>
              <w:spacing w:after="0" w:line="240" w:lineRule="auto"/>
              <w:ind w:left="351"/>
              <w:jc w:val="left"/>
              <w:rPr>
                <w:rFonts w:eastAsia="Times New Roman" w:cs="Times New Roman"/>
                <w:sz w:val="18"/>
                <w:szCs w:val="18"/>
              </w:rPr>
            </w:pPr>
          </w:p>
          <w:p w14:paraId="09557F3A" w14:textId="77777777" w:rsidR="008B1654" w:rsidRPr="00E62628" w:rsidRDefault="008B1654" w:rsidP="008B1654">
            <w:pPr>
              <w:spacing w:after="0" w:line="240" w:lineRule="auto"/>
              <w:ind w:left="351"/>
              <w:jc w:val="left"/>
              <w:rPr>
                <w:rFonts w:eastAsia="Times New Roman" w:cs="Times New Roman"/>
                <w:sz w:val="18"/>
                <w:szCs w:val="18"/>
              </w:rPr>
            </w:pPr>
          </w:p>
          <w:p w14:paraId="1CBF4556" w14:textId="77777777" w:rsidR="008B1654" w:rsidRPr="00E62628" w:rsidRDefault="008B1654" w:rsidP="008B1654">
            <w:pPr>
              <w:spacing w:after="0" w:line="240" w:lineRule="auto"/>
              <w:jc w:val="left"/>
              <w:rPr>
                <w:rFonts w:eastAsia="Times New Roman" w:cs="Times New Roman"/>
                <w:sz w:val="18"/>
                <w:szCs w:val="18"/>
              </w:rPr>
            </w:pPr>
          </w:p>
          <w:p w14:paraId="2BA46354" w14:textId="77777777" w:rsidR="00E665AD" w:rsidRPr="00E62628" w:rsidRDefault="00E665AD" w:rsidP="008B1654">
            <w:pPr>
              <w:spacing w:after="0" w:line="240" w:lineRule="auto"/>
              <w:jc w:val="left"/>
              <w:rPr>
                <w:rFonts w:eastAsia="Times New Roman" w:cs="Times New Roman"/>
                <w:sz w:val="18"/>
                <w:szCs w:val="18"/>
              </w:rPr>
            </w:pPr>
          </w:p>
          <w:p w14:paraId="18D4FD71" w14:textId="12509ED8" w:rsidR="008B1654" w:rsidRPr="00E62628" w:rsidRDefault="000C1FEE"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18.</w:t>
            </w:r>
            <w:r w:rsidR="008B1654" w:rsidRPr="00E62628">
              <w:rPr>
                <w:rFonts w:eastAsia="Times New Roman" w:cs="Times New Roman"/>
                <w:sz w:val="18"/>
                <w:szCs w:val="18"/>
              </w:rPr>
              <w:t xml:space="preserve"> Secțiunea privind Documentele de proprietate (punctul 9, secțiunea 5.4.1, Ghidul specific) a fost revizuită.</w:t>
            </w:r>
          </w:p>
          <w:p w14:paraId="689FF138" w14:textId="77777777" w:rsidR="008B1654" w:rsidRPr="00E62628" w:rsidRDefault="008B1654" w:rsidP="008B1654">
            <w:pPr>
              <w:ind w:left="210"/>
              <w:rPr>
                <w:rFonts w:eastAsia="Times New Roman" w:cs="Times New Roman"/>
                <w:sz w:val="18"/>
                <w:szCs w:val="18"/>
              </w:rPr>
            </w:pPr>
          </w:p>
          <w:p w14:paraId="5AF5DB37" w14:textId="77777777" w:rsidR="008B1654" w:rsidRPr="00E62628" w:rsidRDefault="008B1654" w:rsidP="008B1654">
            <w:pPr>
              <w:ind w:left="210"/>
              <w:rPr>
                <w:rFonts w:eastAsia="Times New Roman" w:cs="Times New Roman"/>
                <w:sz w:val="18"/>
                <w:szCs w:val="18"/>
              </w:rPr>
            </w:pPr>
          </w:p>
          <w:p w14:paraId="55AA417B" w14:textId="77777777" w:rsidR="008B1654" w:rsidRPr="00E62628" w:rsidRDefault="008B1654" w:rsidP="008B1654">
            <w:pPr>
              <w:ind w:left="210"/>
              <w:rPr>
                <w:rFonts w:eastAsia="Times New Roman" w:cs="Times New Roman"/>
                <w:sz w:val="18"/>
                <w:szCs w:val="18"/>
              </w:rPr>
            </w:pPr>
          </w:p>
          <w:p w14:paraId="56FF47FB" w14:textId="77777777" w:rsidR="008B1654" w:rsidRPr="00E62628" w:rsidRDefault="008B1654" w:rsidP="008B1654">
            <w:pPr>
              <w:spacing w:after="0" w:line="240" w:lineRule="auto"/>
              <w:ind w:left="0"/>
              <w:jc w:val="center"/>
              <w:rPr>
                <w:rFonts w:eastAsia="Times New Roman" w:cs="Times New Roman"/>
                <w:sz w:val="18"/>
                <w:szCs w:val="18"/>
              </w:rPr>
            </w:pPr>
          </w:p>
          <w:p w14:paraId="19D4176A" w14:textId="77777777" w:rsidR="008B1654" w:rsidRPr="00E62628" w:rsidRDefault="008B1654" w:rsidP="008B1654">
            <w:pPr>
              <w:spacing w:after="0" w:line="240" w:lineRule="auto"/>
              <w:ind w:left="0"/>
              <w:rPr>
                <w:rFonts w:eastAsia="Times New Roman" w:cs="Times New Roman"/>
                <w:sz w:val="18"/>
                <w:szCs w:val="18"/>
              </w:rPr>
            </w:pPr>
          </w:p>
          <w:p w14:paraId="3B5395EB" w14:textId="77777777" w:rsidR="008B1654" w:rsidRPr="00E62628" w:rsidRDefault="008B1654" w:rsidP="008B1654">
            <w:pPr>
              <w:spacing w:after="0" w:line="240" w:lineRule="auto"/>
              <w:ind w:left="0"/>
              <w:jc w:val="center"/>
              <w:rPr>
                <w:rFonts w:eastAsia="Times New Roman" w:cs="Times New Roman"/>
                <w:sz w:val="18"/>
                <w:szCs w:val="18"/>
              </w:rPr>
            </w:pPr>
          </w:p>
          <w:p w14:paraId="10AB29F9" w14:textId="614C244F"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35D80F60" w14:textId="77777777" w:rsidTr="00284CD5">
        <w:trPr>
          <w:trHeight w:val="1476"/>
        </w:trPr>
        <w:tc>
          <w:tcPr>
            <w:tcW w:w="260" w:type="pct"/>
            <w:shd w:val="clear" w:color="auto" w:fill="C6D9F1" w:themeFill="text2" w:themeFillTint="33"/>
          </w:tcPr>
          <w:p w14:paraId="7259574C" w14:textId="52873D2C"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6876F059" w14:textId="3C36CD5B"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16.08.16</w:t>
            </w:r>
          </w:p>
        </w:tc>
        <w:tc>
          <w:tcPr>
            <w:tcW w:w="408" w:type="pct"/>
            <w:shd w:val="clear" w:color="auto" w:fill="FDE9D9" w:themeFill="accent6" w:themeFillTint="33"/>
          </w:tcPr>
          <w:p w14:paraId="35EF7C58"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Ion Vlad (SC Energo Hydro Invent SRL)</w:t>
            </w:r>
          </w:p>
        </w:tc>
        <w:tc>
          <w:tcPr>
            <w:tcW w:w="288" w:type="pct"/>
            <w:shd w:val="clear" w:color="auto" w:fill="C6D9F1" w:themeFill="text2" w:themeFillTint="33"/>
          </w:tcPr>
          <w:p w14:paraId="3F821908"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75805</w:t>
            </w:r>
          </w:p>
        </w:tc>
        <w:tc>
          <w:tcPr>
            <w:tcW w:w="1973" w:type="pct"/>
            <w:gridSpan w:val="3"/>
            <w:shd w:val="clear" w:color="auto" w:fill="auto"/>
          </w:tcPr>
          <w:p w14:paraId="7D07124F" w14:textId="6AA69148" w:rsidR="008B1654" w:rsidRPr="00E62628" w:rsidRDefault="008B1654" w:rsidP="008B1654">
            <w:pPr>
              <w:spacing w:after="0" w:line="240" w:lineRule="auto"/>
              <w:ind w:left="0"/>
              <w:rPr>
                <w:rStyle w:val="Hyperlink"/>
                <w:rFonts w:eastAsia="Times New Roman" w:cs="Times New Roman"/>
                <w:b/>
                <w:color w:val="auto"/>
                <w:sz w:val="18"/>
                <w:szCs w:val="18"/>
                <w:u w:val="none"/>
              </w:rPr>
            </w:pPr>
            <w:r w:rsidRPr="00E62628">
              <w:rPr>
                <w:rStyle w:val="Hyperlink"/>
                <w:rFonts w:eastAsia="Times New Roman" w:cs="Times New Roman"/>
                <w:color w:val="auto"/>
                <w:sz w:val="18"/>
                <w:szCs w:val="18"/>
                <w:u w:val="none"/>
              </w:rPr>
              <w:t xml:space="preserve">1.La cap. 1.4 Care sunt acțiunile sprijinite în cadrul axei prioritare/priorității de investiții/operaţiunii? </w:t>
            </w:r>
            <w:r w:rsidRPr="00E62628">
              <w:rPr>
                <w:rStyle w:val="Hyperlink"/>
                <w:rFonts w:eastAsia="Times New Roman" w:cs="Times New Roman"/>
                <w:b/>
                <w:color w:val="auto"/>
                <w:sz w:val="18"/>
                <w:szCs w:val="18"/>
                <w:u w:val="none"/>
              </w:rPr>
              <w:t>Sa fie acceptate nu doar sistemele de răcire pasivă, ci si cele active –daca acestea nu genereaza poluare;</w:t>
            </w:r>
          </w:p>
          <w:p w14:paraId="135648B4" w14:textId="77777777" w:rsidR="008B1654" w:rsidRPr="00E62628" w:rsidRDefault="008B1654" w:rsidP="008B1654">
            <w:pPr>
              <w:spacing w:after="0" w:line="240" w:lineRule="auto"/>
              <w:ind w:left="0"/>
              <w:rPr>
                <w:rStyle w:val="Hyperlink"/>
                <w:rFonts w:eastAsia="Times New Roman" w:cs="Times New Roman"/>
                <w:b/>
                <w:color w:val="auto"/>
                <w:sz w:val="18"/>
                <w:szCs w:val="18"/>
                <w:u w:val="none"/>
              </w:rPr>
            </w:pPr>
          </w:p>
          <w:p w14:paraId="702FD95C" w14:textId="5C00AA8D"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 xml:space="preserve"> 2. -La cap.4.2  Eligibilitatea proiectului şi a activităților , pct. C </w:t>
            </w:r>
            <w:r w:rsidRPr="00E62628">
              <w:rPr>
                <w:rStyle w:val="Hyperlink"/>
                <w:rFonts w:eastAsia="Times New Roman" w:cs="Times New Roman"/>
                <w:b/>
                <w:color w:val="auto"/>
                <w:sz w:val="18"/>
                <w:szCs w:val="18"/>
                <w:u w:val="none"/>
              </w:rPr>
              <w:t>sa fie completata formulare actuala astfel incat enuntul final sa aiba continutul (cu borderi sunt sintagmele adaugate de catre subsemnatul</w:t>
            </w:r>
            <w:r w:rsidRPr="00E62628">
              <w:rPr>
                <w:rStyle w:val="Hyperlink"/>
                <w:rFonts w:eastAsia="Times New Roman" w:cs="Times New Roman"/>
                <w:color w:val="auto"/>
                <w:sz w:val="18"/>
                <w:szCs w:val="18"/>
                <w:u w:val="none"/>
              </w:rPr>
              <w:t>):</w:t>
            </w:r>
          </w:p>
          <w:p w14:paraId="76B2928F"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A.</w:t>
            </w:r>
            <w:r w:rsidRPr="00E62628">
              <w:rPr>
                <w:rStyle w:val="Hyperlink"/>
                <w:rFonts w:eastAsia="Times New Roman" w:cs="Times New Roman"/>
                <w:color w:val="auto"/>
                <w:sz w:val="18"/>
                <w:szCs w:val="18"/>
                <w:u w:val="none"/>
              </w:rPr>
              <w:tab/>
              <w:t xml:space="preserve">  Instalarea, după caz, a unor sisteme alternative de producere a energiei: sisteme descentralizate de alimentare cu energie </w:t>
            </w:r>
            <w:r w:rsidRPr="00E62628">
              <w:rPr>
                <w:rStyle w:val="Hyperlink"/>
                <w:rFonts w:eastAsia="Times New Roman" w:cs="Times New Roman"/>
                <w:b/>
                <w:color w:val="auto"/>
                <w:sz w:val="18"/>
                <w:szCs w:val="18"/>
                <w:u w:val="none"/>
              </w:rPr>
              <w:t>din orice</w:t>
            </w:r>
            <w:r w:rsidRPr="00E62628">
              <w:rPr>
                <w:rStyle w:val="Hyperlink"/>
                <w:rFonts w:eastAsia="Times New Roman" w:cs="Times New Roman"/>
                <w:color w:val="auto"/>
                <w:sz w:val="18"/>
                <w:szCs w:val="18"/>
                <w:u w:val="none"/>
              </w:rPr>
              <w:t xml:space="preserve"> surse regenerabile </w:t>
            </w:r>
            <w:r w:rsidRPr="00E62628">
              <w:rPr>
                <w:rStyle w:val="Hyperlink"/>
                <w:rFonts w:eastAsia="Times New Roman" w:cs="Times New Roman"/>
                <w:b/>
                <w:color w:val="auto"/>
                <w:sz w:val="18"/>
                <w:szCs w:val="18"/>
                <w:u w:val="none"/>
              </w:rPr>
              <w:t>si sau/sustenabile</w:t>
            </w:r>
            <w:r w:rsidRPr="00E62628">
              <w:rPr>
                <w:rStyle w:val="Hyperlink"/>
                <w:rFonts w:eastAsia="Times New Roman" w:cs="Times New Roman"/>
                <w:color w:val="auto"/>
                <w:sz w:val="18"/>
                <w:szCs w:val="18"/>
                <w:u w:val="none"/>
              </w:rPr>
              <w:t xml:space="preserve"> de energie – </w:t>
            </w:r>
            <w:r w:rsidRPr="00E62628">
              <w:rPr>
                <w:rStyle w:val="Hyperlink"/>
                <w:rFonts w:eastAsia="Times New Roman" w:cs="Times New Roman"/>
                <w:b/>
                <w:color w:val="auto"/>
                <w:sz w:val="18"/>
                <w:szCs w:val="18"/>
                <w:u w:val="none"/>
              </w:rPr>
              <w:t>sisteme omologate</w:t>
            </w:r>
            <w:r w:rsidRPr="00E62628">
              <w:rPr>
                <w:rStyle w:val="Hyperlink"/>
                <w:rFonts w:eastAsia="Times New Roman" w:cs="Times New Roman"/>
                <w:color w:val="auto"/>
                <w:sz w:val="18"/>
                <w:szCs w:val="18"/>
                <w:u w:val="none"/>
              </w:rPr>
              <w:t xml:space="preserve">, </w:t>
            </w:r>
            <w:r w:rsidRPr="00E62628">
              <w:rPr>
                <w:rStyle w:val="Hyperlink"/>
                <w:rFonts w:eastAsia="Times New Roman" w:cs="Times New Roman"/>
                <w:color w:val="auto"/>
                <w:sz w:val="18"/>
                <w:szCs w:val="18"/>
                <w:u w:val="none"/>
              </w:rPr>
              <w:lastRenderedPageBreak/>
              <w:t xml:space="preserve">precum panouri solare termice, panouri solare fotovoltaice, utilizarea cogenerării de înaltă eficiență și a sistemelor centralizate de încălzire sau de răcire, pompe de caldură şi/sau centrale termice pe biomasă, </w:t>
            </w:r>
            <w:r w:rsidRPr="00E62628">
              <w:rPr>
                <w:rStyle w:val="Hyperlink"/>
                <w:rFonts w:eastAsia="Times New Roman" w:cs="Times New Roman"/>
                <w:b/>
                <w:color w:val="auto"/>
                <w:sz w:val="18"/>
                <w:szCs w:val="18"/>
                <w:u w:val="none"/>
              </w:rPr>
              <w:t>alte tipuri de centrale termice omologate si care folosesc surse primare sustenabile si nepoluante</w:t>
            </w:r>
            <w:r w:rsidRPr="00E62628">
              <w:rPr>
                <w:rStyle w:val="Hyperlink"/>
                <w:rFonts w:eastAsia="Times New Roman" w:cs="Times New Roman"/>
                <w:color w:val="auto"/>
                <w:sz w:val="18"/>
                <w:szCs w:val="18"/>
                <w:u w:val="none"/>
              </w:rPr>
              <w:t>, schimbătoare de caldura sol-aer, recuperatoare de căldură, inclusiv achiziţionarea acestora, în scopul reducerii consumurilor energetice din surse convenţionale şi a emisiilor de gaze cu efect de seră, etc.</w:t>
            </w:r>
          </w:p>
          <w:p w14:paraId="3BAD66C5"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p>
          <w:p w14:paraId="064C5FEC"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Expunere de motive:</w:t>
            </w:r>
          </w:p>
          <w:p w14:paraId="3B0897BB"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1)</w:t>
            </w:r>
            <w:r w:rsidRPr="00E62628">
              <w:rPr>
                <w:rStyle w:val="Hyperlink"/>
                <w:rFonts w:eastAsia="Times New Roman" w:cs="Times New Roman"/>
                <w:color w:val="auto"/>
                <w:sz w:val="18"/>
                <w:szCs w:val="18"/>
                <w:u w:val="none"/>
              </w:rPr>
              <w:tab/>
              <w:t xml:space="preserve">prin acceptarea propunerilor de mai sus, AMPOR va avea siguranta ca nu vor fi neglijate solutiile tehnice de ultima ora din domeniul E-SRE sau asimilate. </w:t>
            </w:r>
          </w:p>
          <w:p w14:paraId="53B1C736"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In acest ultim sens am in vedere energiile viitorului deja aduse in prezent de tehnologia actuala si anume:</w:t>
            </w:r>
          </w:p>
          <w:p w14:paraId="66343A22"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a)</w:t>
            </w:r>
            <w:r w:rsidRPr="00E62628">
              <w:rPr>
                <w:rStyle w:val="Hyperlink"/>
                <w:rFonts w:eastAsia="Times New Roman" w:cs="Times New Roman"/>
                <w:color w:val="auto"/>
                <w:sz w:val="18"/>
                <w:szCs w:val="18"/>
                <w:u w:val="none"/>
              </w:rPr>
              <w:tab/>
              <w:t>energia obtinuta folosind plasma ca si sursa primara;</w:t>
            </w:r>
          </w:p>
          <w:p w14:paraId="7CA70A2E"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b)</w:t>
            </w:r>
            <w:r w:rsidRPr="00E62628">
              <w:rPr>
                <w:rStyle w:val="Hyperlink"/>
                <w:rFonts w:eastAsia="Times New Roman" w:cs="Times New Roman"/>
                <w:color w:val="auto"/>
                <w:sz w:val="18"/>
                <w:szCs w:val="18"/>
                <w:u w:val="none"/>
              </w:rPr>
              <w:tab/>
              <w:t xml:space="preserve">energia obtinuta folosind hidrogenul extras din apa - ca si sursa primara; </w:t>
            </w:r>
          </w:p>
          <w:p w14:paraId="2F3E9321"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2)</w:t>
            </w:r>
            <w:r w:rsidRPr="00E62628">
              <w:rPr>
                <w:rStyle w:val="Hyperlink"/>
                <w:rFonts w:eastAsia="Times New Roman" w:cs="Times New Roman"/>
                <w:color w:val="auto"/>
                <w:sz w:val="18"/>
                <w:szCs w:val="18"/>
                <w:u w:val="none"/>
              </w:rPr>
              <w:tab/>
              <w:t>beneficiarii finantarilor vor avea, ca si dotari, sisteme ecologice efeciente, economice si de ultima generatie din acest domeniu.</w:t>
            </w:r>
          </w:p>
          <w:p w14:paraId="0E9F1BC1" w14:textId="77777777" w:rsidR="008B1654" w:rsidRPr="00E62628" w:rsidRDefault="008B1654" w:rsidP="008B1654">
            <w:pPr>
              <w:spacing w:after="0" w:line="240" w:lineRule="auto"/>
              <w:ind w:left="0"/>
              <w:rPr>
                <w:rFonts w:eastAsia="Times New Roman" w:cs="Times New Roman"/>
                <w:strike/>
                <w:sz w:val="18"/>
                <w:szCs w:val="18"/>
              </w:rPr>
            </w:pPr>
          </w:p>
        </w:tc>
        <w:tc>
          <w:tcPr>
            <w:tcW w:w="1755" w:type="pct"/>
            <w:shd w:val="clear" w:color="auto" w:fill="auto"/>
          </w:tcPr>
          <w:p w14:paraId="6DCA137D" w14:textId="77777777" w:rsidR="00E665AD" w:rsidRPr="00E62628" w:rsidRDefault="00E665AD" w:rsidP="00E665A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1. În terminologia de specialitate pentru clădiri (a se vedea Normativul I5-2011 – pentru proiectarea, executarea si exploatarea instalaţiilor de ventilare si climatizare) nu se uzitează sintagma sisteme de răcire activă, sens în care nu ne putem pronunţa asupra acestei propuneri.</w:t>
            </w:r>
          </w:p>
          <w:p w14:paraId="7C5AA5FC" w14:textId="77777777" w:rsidR="00E665AD" w:rsidRPr="00E62628" w:rsidRDefault="00E665AD" w:rsidP="00E665AD">
            <w:pPr>
              <w:spacing w:after="0" w:line="240" w:lineRule="auto"/>
              <w:ind w:left="0"/>
              <w:jc w:val="left"/>
              <w:rPr>
                <w:rFonts w:eastAsia="Times New Roman" w:cs="Times New Roman"/>
                <w:sz w:val="18"/>
                <w:szCs w:val="18"/>
              </w:rPr>
            </w:pPr>
          </w:p>
          <w:p w14:paraId="3C9EA3F7" w14:textId="77777777" w:rsidR="00E665AD" w:rsidRPr="00E62628" w:rsidRDefault="00E665AD" w:rsidP="00E665AD">
            <w:pPr>
              <w:spacing w:after="0" w:line="240" w:lineRule="auto"/>
              <w:ind w:left="0"/>
              <w:jc w:val="left"/>
              <w:rPr>
                <w:rFonts w:eastAsia="Times New Roman" w:cs="Times New Roman"/>
                <w:sz w:val="18"/>
                <w:szCs w:val="18"/>
              </w:rPr>
            </w:pPr>
            <w:r w:rsidRPr="00E62628">
              <w:rPr>
                <w:rFonts w:eastAsia="Times New Roman" w:cs="Times New Roman"/>
                <w:sz w:val="18"/>
                <w:szCs w:val="18"/>
              </w:rPr>
              <w:t>2.Secțiunile din Ghidul specific la care faceți referire au fost revizuite (fără preluarea informațiilor propuse).</w:t>
            </w:r>
          </w:p>
          <w:p w14:paraId="15213417" w14:textId="331CB87B" w:rsidR="008B1654" w:rsidRPr="00E62628" w:rsidRDefault="008B1654" w:rsidP="008B1654">
            <w:pPr>
              <w:spacing w:after="0" w:line="240" w:lineRule="auto"/>
              <w:ind w:left="0"/>
              <w:rPr>
                <w:rFonts w:eastAsia="Times New Roman" w:cs="Times New Roman"/>
                <w:sz w:val="18"/>
                <w:szCs w:val="18"/>
              </w:rPr>
            </w:pPr>
          </w:p>
        </w:tc>
      </w:tr>
      <w:tr w:rsidR="000E225D" w:rsidRPr="000B77F3" w14:paraId="35106A8E" w14:textId="77777777" w:rsidTr="00284CD5">
        <w:trPr>
          <w:trHeight w:val="1476"/>
        </w:trPr>
        <w:tc>
          <w:tcPr>
            <w:tcW w:w="260" w:type="pct"/>
            <w:shd w:val="clear" w:color="auto" w:fill="C6D9F1" w:themeFill="text2" w:themeFillTint="33"/>
          </w:tcPr>
          <w:p w14:paraId="7788FFE4"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5DCDB72D" w14:textId="2D0DB770" w:rsidR="000E225D" w:rsidRPr="00E62628" w:rsidRDefault="000E225D" w:rsidP="000E225D">
            <w:pPr>
              <w:spacing w:after="0" w:line="240" w:lineRule="auto"/>
              <w:ind w:left="0"/>
              <w:jc w:val="left"/>
              <w:rPr>
                <w:rFonts w:eastAsia="Times New Roman" w:cs="Times New Roman"/>
                <w:b/>
                <w:bCs/>
                <w:sz w:val="18"/>
                <w:szCs w:val="18"/>
              </w:rPr>
            </w:pPr>
            <w:r w:rsidRPr="00E62628">
              <w:t>16.08.16</w:t>
            </w:r>
          </w:p>
        </w:tc>
        <w:tc>
          <w:tcPr>
            <w:tcW w:w="408" w:type="pct"/>
            <w:shd w:val="clear" w:color="auto" w:fill="FDE9D9" w:themeFill="accent6" w:themeFillTint="33"/>
          </w:tcPr>
          <w:p w14:paraId="37F9222C" w14:textId="0242FC6A"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Inspectoratul de Poliție Județean Cluj</w:t>
            </w:r>
            <w:r w:rsidRPr="00E62628">
              <w:t xml:space="preserve"> </w:t>
            </w:r>
          </w:p>
        </w:tc>
        <w:tc>
          <w:tcPr>
            <w:tcW w:w="288" w:type="pct"/>
            <w:shd w:val="clear" w:color="auto" w:fill="C6D9F1" w:themeFill="text2" w:themeFillTint="33"/>
          </w:tcPr>
          <w:p w14:paraId="6BA0D03E" w14:textId="5EDA0EE0" w:rsidR="000E225D" w:rsidRPr="00E62628" w:rsidRDefault="000E225D" w:rsidP="000E225D">
            <w:pPr>
              <w:spacing w:after="0" w:line="240" w:lineRule="auto"/>
              <w:ind w:left="0"/>
              <w:jc w:val="center"/>
              <w:rPr>
                <w:rFonts w:eastAsia="Times New Roman" w:cs="Times New Roman"/>
                <w:b/>
                <w:bCs/>
                <w:sz w:val="18"/>
                <w:szCs w:val="18"/>
              </w:rPr>
            </w:pPr>
            <w:r w:rsidRPr="00E62628">
              <w:t>75844</w:t>
            </w:r>
          </w:p>
        </w:tc>
        <w:tc>
          <w:tcPr>
            <w:tcW w:w="1973" w:type="pct"/>
            <w:gridSpan w:val="3"/>
            <w:shd w:val="clear" w:color="auto" w:fill="auto"/>
          </w:tcPr>
          <w:p w14:paraId="6AEE09F0" w14:textId="77777777" w:rsidR="000E225D" w:rsidRPr="00E62628" w:rsidRDefault="000E225D" w:rsidP="000E225D">
            <w:pPr>
              <w:spacing w:after="0" w:line="240" w:lineRule="auto"/>
              <w:ind w:left="0"/>
              <w:rPr>
                <w:rFonts w:eastAsia="Times New Roman" w:cs="Times New Roman"/>
                <w:sz w:val="18"/>
                <w:szCs w:val="18"/>
              </w:rPr>
            </w:pPr>
          </w:p>
          <w:p w14:paraId="49002037"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1. La </w:t>
            </w:r>
            <w:r w:rsidRPr="00E62628">
              <w:rPr>
                <w:rFonts w:eastAsia="Times New Roman" w:cs="Times New Roman"/>
                <w:i/>
                <w:sz w:val="18"/>
                <w:szCs w:val="18"/>
              </w:rPr>
              <w:t xml:space="preserve">Declaraţia de eligibilitate - Model B, </w:t>
            </w:r>
            <w:r w:rsidRPr="00E62628">
              <w:rPr>
                <w:i/>
                <w:sz w:val="18"/>
                <w:szCs w:val="18"/>
              </w:rPr>
              <w:t xml:space="preserve"> punctul </w:t>
            </w:r>
            <w:r w:rsidRPr="00E62628">
              <w:rPr>
                <w:rFonts w:eastAsia="Times New Roman" w:cs="Times New Roman"/>
                <w:i/>
                <w:sz w:val="18"/>
                <w:szCs w:val="18"/>
              </w:rPr>
              <w:t>H. Declar că clădirea/clădirile publice respectă umătoarele condiții:</w:t>
            </w:r>
          </w:p>
          <w:p w14:paraId="24E0CAB4"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a)</w:t>
            </w:r>
            <w:r w:rsidRPr="00E62628">
              <w:rPr>
                <w:rFonts w:eastAsia="Times New Roman" w:cs="Times New Roman"/>
                <w:i/>
                <w:sz w:val="18"/>
                <w:szCs w:val="18"/>
              </w:rPr>
              <w:tab/>
              <w:t>nu este/sunt inclusă/e pe lista patrimoniului cultural mondial (Hotărârea Guvernului nr.493/2004 pentru aprobarea Metodologiei privind monitorizarea monumentelor istorice înscrise în Lista patrimoniului mondial, anexa A), lista patrimoniului cultural naţional sau lista patrimoniului cultural local din mediul urban (Ordinul 2361/2010 privind aprobarea Listei monumentelor istorice, actualizat, emis de Ministerului Culturii şi Patrimoniului Naţional).</w:t>
            </w:r>
          </w:p>
          <w:p w14:paraId="5ECD245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b)</w:t>
            </w:r>
            <w:r w:rsidRPr="00E62628">
              <w:rPr>
                <w:rFonts w:eastAsia="Times New Roman" w:cs="Times New Roman"/>
                <w:i/>
                <w:sz w:val="18"/>
                <w:szCs w:val="18"/>
              </w:rPr>
              <w:tab/>
              <w:t>nu este/sunt amplasată/e într-o zonă de protecţie a monumentelor istorice şi/sau într-o zonă construită protejată aprobată potrivit legii.</w:t>
            </w:r>
          </w:p>
          <w:p w14:paraId="7EF9273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 sa fie acceptată o formulare de genul:</w:t>
            </w:r>
          </w:p>
          <w:p w14:paraId="3761D5C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clădirile sunt amplasate într-o zonă de protecţie a monumentelor istorice şi într-o zonă construită protejată, dar prin realizarea proiectului, nu se vor modifica în mod inacceptabil caracterul ori aspectul exterior;</w:t>
            </w:r>
          </w:p>
          <w:p w14:paraId="711F10AD" w14:textId="77777777" w:rsidR="00FA547A" w:rsidRPr="00E62628" w:rsidRDefault="00FA547A" w:rsidP="000E225D">
            <w:pPr>
              <w:spacing w:after="0" w:line="240" w:lineRule="auto"/>
              <w:ind w:left="0"/>
              <w:rPr>
                <w:rFonts w:eastAsia="Times New Roman" w:cs="Times New Roman"/>
                <w:sz w:val="18"/>
                <w:szCs w:val="18"/>
              </w:rPr>
            </w:pPr>
          </w:p>
          <w:p w14:paraId="5BA6C2AD"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2. pag 16 din Ghid, </w:t>
            </w:r>
            <w:r w:rsidRPr="00E62628">
              <w:rPr>
                <w:sz w:val="18"/>
                <w:szCs w:val="18"/>
              </w:rPr>
              <w:t xml:space="preserve"> </w:t>
            </w:r>
            <w:r w:rsidRPr="00E62628">
              <w:rPr>
                <w:i/>
                <w:sz w:val="18"/>
                <w:szCs w:val="18"/>
              </w:rPr>
              <w:t xml:space="preserve">la punctul </w:t>
            </w:r>
            <w:r w:rsidRPr="00E62628">
              <w:rPr>
                <w:rFonts w:eastAsia="Times New Roman" w:cs="Times New Roman"/>
                <w:i/>
                <w:sz w:val="18"/>
                <w:szCs w:val="18"/>
              </w:rPr>
              <w:t>B.</w:t>
            </w:r>
            <w:r w:rsidRPr="00E62628">
              <w:rPr>
                <w:rFonts w:eastAsia="Times New Roman" w:cs="Times New Roman"/>
                <w:i/>
                <w:sz w:val="18"/>
                <w:szCs w:val="18"/>
              </w:rPr>
              <w:tab/>
              <w:t>Lucrările de reabilitare termică a sistemului de încălzire/ sistemului de furnizare a apei calde de consum, cuprind: … b.</w:t>
            </w:r>
            <w:r w:rsidRPr="00E62628">
              <w:rPr>
                <w:rFonts w:eastAsia="Times New Roman" w:cs="Times New Roman"/>
                <w:i/>
                <w:sz w:val="18"/>
                <w:szCs w:val="18"/>
              </w:rPr>
              <w:tab/>
              <w:t xml:space="preserve">repararea/înlocuirea cazanului şi/sau arzătorului din centrala termică proprie, repararea/înlocuirea centralei termice proprii, în scopul creşterii randamentului şi al reducerii emisiilor de CO2; </w:t>
            </w:r>
          </w:p>
          <w:p w14:paraId="2787484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w:t>
            </w:r>
            <w:r w:rsidRPr="00E62628">
              <w:rPr>
                <w:sz w:val="18"/>
                <w:szCs w:val="18"/>
              </w:rPr>
              <w:t xml:space="preserve"> </w:t>
            </w:r>
            <w:r w:rsidRPr="00E62628">
              <w:rPr>
                <w:rFonts w:eastAsia="Times New Roman" w:cs="Times New Roman"/>
                <w:sz w:val="18"/>
                <w:szCs w:val="18"/>
              </w:rPr>
              <w:t>adaugarea urmatorului text: înlocuirea corpurilor de încălzire (radiatoarelor)</w:t>
            </w:r>
          </w:p>
          <w:p w14:paraId="0BEBC48D" w14:textId="77777777" w:rsidR="000E225D" w:rsidRPr="00E62628" w:rsidRDefault="000E225D" w:rsidP="000E225D">
            <w:pPr>
              <w:spacing w:after="0" w:line="240" w:lineRule="auto"/>
              <w:ind w:left="0"/>
              <w:rPr>
                <w:rFonts w:eastAsia="Times New Roman" w:cs="Times New Roman"/>
                <w:sz w:val="18"/>
                <w:szCs w:val="18"/>
              </w:rPr>
            </w:pPr>
          </w:p>
          <w:p w14:paraId="6EE00E04"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3. Pag 17 din Ghid </w:t>
            </w:r>
            <w:r w:rsidRPr="00E62628">
              <w:rPr>
                <w:sz w:val="18"/>
                <w:szCs w:val="18"/>
              </w:rPr>
              <w:t xml:space="preserve"> la </w:t>
            </w:r>
            <w:r w:rsidRPr="00E62628">
              <w:rPr>
                <w:i/>
                <w:sz w:val="18"/>
                <w:szCs w:val="18"/>
              </w:rPr>
              <w:t xml:space="preserve">punctul </w:t>
            </w:r>
            <w:r w:rsidRPr="00E62628">
              <w:rPr>
                <w:rFonts w:eastAsia="Times New Roman" w:cs="Times New Roman"/>
                <w:i/>
                <w:sz w:val="18"/>
                <w:szCs w:val="18"/>
              </w:rPr>
              <w:t>E.</w:t>
            </w:r>
            <w:r w:rsidRPr="00E62628">
              <w:rPr>
                <w:rFonts w:eastAsia="Times New Roman" w:cs="Times New Roman"/>
                <w:i/>
                <w:sz w:val="18"/>
                <w:szCs w:val="18"/>
              </w:rPr>
              <w:tab/>
              <w:t>Lucrările de reabilitare/ modernizare a instalației de iluminat integrată a clădirii</w:t>
            </w:r>
          </w:p>
          <w:p w14:paraId="2486A385"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a.</w:t>
            </w:r>
            <w:r w:rsidRPr="00E62628">
              <w:rPr>
                <w:rFonts w:eastAsia="Times New Roman" w:cs="Times New Roman"/>
                <w:i/>
                <w:sz w:val="18"/>
                <w:szCs w:val="18"/>
              </w:rPr>
              <w:tab/>
              <w:t>reabilitarea/ modernizarea instalației de iluminat</w:t>
            </w:r>
          </w:p>
          <w:p w14:paraId="5C3BE6BA"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b.</w:t>
            </w:r>
            <w:r w:rsidRPr="00E62628">
              <w:rPr>
                <w:rFonts w:eastAsia="Times New Roman" w:cs="Times New Roman"/>
                <w:i/>
                <w:sz w:val="18"/>
                <w:szCs w:val="18"/>
              </w:rPr>
              <w:tab/>
              <w:t>înlocuirea corpurilor de iluminat fluorescent și incandescent din spațiile comune cu corpuri de iluminat cu eficiență energetică ridicată și durată mare de viață</w:t>
            </w:r>
          </w:p>
          <w:p w14:paraId="010F5D5E"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Propunem: eliminarea textului </w:t>
            </w:r>
            <w:r w:rsidRPr="00E62628">
              <w:rPr>
                <w:rFonts w:eastAsia="Times New Roman" w:cs="Times New Roman"/>
                <w:i/>
                <w:sz w:val="18"/>
                <w:szCs w:val="18"/>
              </w:rPr>
              <w:t>din spatiile comune</w:t>
            </w:r>
          </w:p>
          <w:p w14:paraId="457D92ED" w14:textId="77777777" w:rsidR="000E225D" w:rsidRPr="00E62628" w:rsidRDefault="000E225D" w:rsidP="000E225D">
            <w:pPr>
              <w:spacing w:after="0" w:line="240" w:lineRule="auto"/>
              <w:ind w:left="0"/>
              <w:rPr>
                <w:rFonts w:eastAsia="Times New Roman" w:cs="Times New Roman"/>
                <w:i/>
                <w:sz w:val="18"/>
                <w:szCs w:val="18"/>
              </w:rPr>
            </w:pPr>
          </w:p>
          <w:p w14:paraId="7D7A5547"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4.Pag. 23 din Ghid  -</w:t>
            </w:r>
            <w:r w:rsidRPr="00E62628">
              <w:rPr>
                <w:rFonts w:eastAsia="Times New Roman" w:cs="Times New Roman"/>
                <w:sz w:val="18"/>
                <w:szCs w:val="18"/>
              </w:rPr>
              <w:tab/>
            </w:r>
            <w:r w:rsidRPr="00E62628">
              <w:rPr>
                <w:rFonts w:eastAsia="Times New Roman" w:cs="Times New Roman"/>
                <w:i/>
                <w:sz w:val="18"/>
                <w:szCs w:val="18"/>
              </w:rPr>
              <w:t>repararea/înlocuirea cazanului şi/sau arzătorului din centrala termică proprie, repararea/înlocuirea centralei termice proprii, în scopul creşterii randamentului şi al reducerii emisiilor de CO2;</w:t>
            </w:r>
          </w:p>
          <w:p w14:paraId="59267F8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Propunem </w:t>
            </w:r>
            <w:r w:rsidRPr="00E62628">
              <w:rPr>
                <w:sz w:val="18"/>
                <w:szCs w:val="18"/>
              </w:rPr>
              <w:t xml:space="preserve"> </w:t>
            </w:r>
            <w:r w:rsidRPr="00E62628">
              <w:rPr>
                <w:rFonts w:eastAsia="Times New Roman" w:cs="Times New Roman"/>
                <w:sz w:val="18"/>
                <w:szCs w:val="18"/>
              </w:rPr>
              <w:t xml:space="preserve">adaugarea, în consens cu modificările propuse mai sus, urmatorul text:  </w:t>
            </w:r>
            <w:r w:rsidRPr="00E62628">
              <w:rPr>
                <w:rFonts w:eastAsia="Times New Roman" w:cs="Times New Roman"/>
                <w:i/>
                <w:sz w:val="18"/>
                <w:szCs w:val="18"/>
              </w:rPr>
              <w:t>înlocuirea corpurilor de încălzire (radiatoarelor</w:t>
            </w:r>
            <w:r w:rsidRPr="00E62628">
              <w:rPr>
                <w:rFonts w:eastAsia="Times New Roman" w:cs="Times New Roman"/>
                <w:sz w:val="18"/>
                <w:szCs w:val="18"/>
              </w:rPr>
              <w:t>)</w:t>
            </w:r>
          </w:p>
          <w:p w14:paraId="34F725E6" w14:textId="77777777" w:rsidR="000E225D" w:rsidRPr="00E62628" w:rsidRDefault="000E225D" w:rsidP="000E225D">
            <w:pPr>
              <w:spacing w:after="0" w:line="240" w:lineRule="auto"/>
              <w:ind w:left="0"/>
              <w:rPr>
                <w:rFonts w:eastAsia="Times New Roman" w:cs="Times New Roman"/>
                <w:sz w:val="18"/>
                <w:szCs w:val="18"/>
              </w:rPr>
            </w:pPr>
          </w:p>
          <w:p w14:paraId="0875C9D1" w14:textId="77777777" w:rsidR="000E225D" w:rsidRPr="00E62628" w:rsidRDefault="000E225D" w:rsidP="000E225D">
            <w:pPr>
              <w:spacing w:after="0" w:line="240" w:lineRule="auto"/>
              <w:ind w:left="0"/>
              <w:rPr>
                <w:rFonts w:eastAsia="Times New Roman" w:cs="Times New Roman"/>
                <w:sz w:val="18"/>
                <w:szCs w:val="18"/>
              </w:rPr>
            </w:pPr>
          </w:p>
          <w:p w14:paraId="29CC0190"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5. Pag. 34 din Ghid  </w:t>
            </w:r>
            <w:r w:rsidRPr="00E62628">
              <w:rPr>
                <w:rFonts w:eastAsia="Times New Roman" w:cs="Times New Roman"/>
                <w:i/>
                <w:sz w:val="18"/>
                <w:szCs w:val="18"/>
              </w:rPr>
              <w:t>9)</w:t>
            </w:r>
            <w:r w:rsidRPr="00E62628">
              <w:rPr>
                <w:rFonts w:eastAsia="Times New Roman" w:cs="Times New Roman"/>
                <w:i/>
                <w:sz w:val="18"/>
                <w:szCs w:val="18"/>
              </w:rPr>
              <w:tab/>
              <w:t>Documente de proprietate</w:t>
            </w:r>
          </w:p>
          <w:p w14:paraId="1264B25A"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Solicitantul va prezenta documente conform ghidului general, documente aplicabile beneficiarilor publici şi doar pentru proiectele care presupun lucrări de construcţie (cu autorizație de construire), conform legislaţiei în vigoare. Documentele anexate trebuie să ateste proprietatea sau dreptul de administrare asupra imobilului (teren și clădire) pe care se propune a se realiza investiția (copie conform cu originalul). </w:t>
            </w:r>
          </w:p>
          <w:p w14:paraId="3C1AF3A6"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Se anexează după caz:</w:t>
            </w:r>
          </w:p>
          <w:p w14:paraId="7101EFA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1.</w:t>
            </w:r>
            <w:r w:rsidRPr="00E62628">
              <w:rPr>
                <w:rFonts w:eastAsia="Times New Roman" w:cs="Times New Roman"/>
                <w:i/>
                <w:sz w:val="18"/>
                <w:szCs w:val="18"/>
              </w:rPr>
              <w:tab/>
              <w:t xml:space="preserve">Hotărârea Guvernului publicată în Monitorul Oficial, a Consiliului Judeţean, a Consiliului general al Municipiului Bucureşti sau a Consiliului Local, privind proprietatea publică (conform Legii nr. 213/1998 privind bunurile proprietate publică, cu completarile si modificarile ulterioare, Legii 287/2009 privind Codul Civil)  asupra imobilului / Alte documente publicate în Monitorul Oficial, pentru cazuri particulare </w:t>
            </w:r>
          </w:p>
          <w:p w14:paraId="7254F83E"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sau</w:t>
            </w:r>
          </w:p>
          <w:p w14:paraId="40C4637A"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Hotărârea care să demonstreze că solicitantul eligibil este administratorul legal al imobilului proprietate publică asupra căruia se realizează investiţia (care acoperă o perioadă corespunzătoare celei menționate la secțiunea 4.1.3 din prezentul document)</w:t>
            </w:r>
          </w:p>
          <w:p w14:paraId="49290A06" w14:textId="77777777" w:rsidR="000E225D" w:rsidRPr="00E62628" w:rsidRDefault="000E225D" w:rsidP="000E225D">
            <w:pPr>
              <w:spacing w:after="0" w:line="240" w:lineRule="auto"/>
              <w:ind w:left="0"/>
              <w:rPr>
                <w:rFonts w:eastAsia="Times New Roman" w:cs="Times New Roman"/>
                <w:i/>
                <w:sz w:val="18"/>
                <w:szCs w:val="18"/>
              </w:rPr>
            </w:pPr>
          </w:p>
          <w:p w14:paraId="467265B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Întrebare: Daca HG este clasificat, se va putea anexa astfel?</w:t>
            </w:r>
          </w:p>
          <w:p w14:paraId="1361C7B2" w14:textId="77777777" w:rsidR="000E225D" w:rsidRPr="00E62628" w:rsidRDefault="000E225D" w:rsidP="000E225D">
            <w:pPr>
              <w:spacing w:after="0" w:line="240" w:lineRule="auto"/>
              <w:ind w:left="0"/>
              <w:rPr>
                <w:rStyle w:val="Hyperlink"/>
                <w:rFonts w:eastAsia="Times New Roman" w:cs="Times New Roman"/>
                <w:color w:val="auto"/>
                <w:sz w:val="18"/>
                <w:szCs w:val="18"/>
                <w:u w:val="none"/>
              </w:rPr>
            </w:pPr>
          </w:p>
        </w:tc>
        <w:tc>
          <w:tcPr>
            <w:tcW w:w="1755" w:type="pct"/>
            <w:shd w:val="clear" w:color="auto" w:fill="auto"/>
          </w:tcPr>
          <w:p w14:paraId="11ECE586" w14:textId="77777777" w:rsidR="00DF13F3" w:rsidRDefault="00DF13F3" w:rsidP="00FA547A">
            <w:pPr>
              <w:spacing w:after="0" w:line="240" w:lineRule="auto"/>
              <w:ind w:left="0"/>
              <w:rPr>
                <w:i/>
                <w:sz w:val="18"/>
                <w:szCs w:val="18"/>
                <w:lang w:val="ro-RO"/>
              </w:rPr>
            </w:pPr>
          </w:p>
          <w:p w14:paraId="2DB40527" w14:textId="77777777" w:rsidR="000E225D" w:rsidRPr="00E62628" w:rsidRDefault="000E225D" w:rsidP="00FA547A">
            <w:pPr>
              <w:spacing w:after="0" w:line="240" w:lineRule="auto"/>
              <w:ind w:left="0"/>
              <w:rPr>
                <w:rFonts w:eastAsia="Times New Roman" w:cs="Times New Roman"/>
                <w:sz w:val="18"/>
                <w:szCs w:val="18"/>
              </w:rPr>
            </w:pPr>
            <w:r w:rsidRPr="00E62628">
              <w:rPr>
                <w:i/>
                <w:sz w:val="18"/>
                <w:szCs w:val="18"/>
                <w:lang w:val="ro-RO"/>
              </w:rPr>
              <w:t xml:space="preserve">1.Criteriul de eligibilitate a fost revizuit (punctul 12, secțiunea 4.2 </w:t>
            </w:r>
            <w:r w:rsidRPr="00E62628">
              <w:rPr>
                <w:rFonts w:eastAsia="Times New Roman" w:cs="Times New Roman"/>
                <w:sz w:val="18"/>
                <w:szCs w:val="18"/>
              </w:rPr>
              <w:t>din Ghidul specific) astfel:</w:t>
            </w:r>
          </w:p>
          <w:p w14:paraId="6E367871" w14:textId="77777777" w:rsidR="000E225D" w:rsidRPr="00E62628" w:rsidRDefault="000E225D" w:rsidP="00FA547A">
            <w:pPr>
              <w:spacing w:after="0" w:line="240" w:lineRule="auto"/>
              <w:ind w:left="0"/>
              <w:rPr>
                <w:rFonts w:eastAsia="Times New Roman" w:cs="Times New Roman"/>
                <w:sz w:val="18"/>
                <w:szCs w:val="18"/>
              </w:rPr>
            </w:pPr>
            <w:r w:rsidRPr="00E62628">
              <w:rPr>
                <w:rFonts w:eastAsia="Times New Roman" w:cs="Times New Roman"/>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3AB767A2" w14:textId="77777777" w:rsidR="000E225D" w:rsidRPr="00E62628" w:rsidRDefault="000E225D" w:rsidP="00FA547A">
            <w:pPr>
              <w:spacing w:after="0" w:line="240" w:lineRule="auto"/>
              <w:ind w:left="0"/>
              <w:rPr>
                <w:rFonts w:eastAsia="Times New Roman" w:cs="Times New Roman"/>
                <w:sz w:val="18"/>
                <w:szCs w:val="18"/>
              </w:rPr>
            </w:pPr>
            <w:r w:rsidRPr="00E62628">
              <w:rPr>
                <w:rFonts w:eastAsia="Times New Roman" w:cs="Times New Roman"/>
                <w:sz w:val="18"/>
                <w:szCs w:val="18"/>
              </w:rPr>
              <w:t>Grila CAE și Declarația de eligibilitate au fost revizuite corespunzător.</w:t>
            </w:r>
          </w:p>
          <w:p w14:paraId="290F90F0" w14:textId="145A8EA5" w:rsidR="000E225D" w:rsidRPr="00E62628" w:rsidRDefault="00FA547A" w:rsidP="00FA547A">
            <w:pPr>
              <w:spacing w:after="0" w:line="240" w:lineRule="auto"/>
              <w:ind w:left="0"/>
              <w:rPr>
                <w:rFonts w:eastAsia="Times New Roman" w:cs="Times New Roman"/>
                <w:sz w:val="18"/>
                <w:szCs w:val="18"/>
              </w:rPr>
            </w:pPr>
            <w:r w:rsidRPr="00E62628">
              <w:rPr>
                <w:rFonts w:eastAsia="Times New Roman" w:cs="Times New Roman"/>
                <w:sz w:val="18"/>
                <w:szCs w:val="18"/>
              </w:rPr>
              <w:tab/>
            </w:r>
          </w:p>
          <w:p w14:paraId="5C8EF991" w14:textId="51BBED02" w:rsidR="000E225D" w:rsidRDefault="000E225D" w:rsidP="00FA547A">
            <w:pPr>
              <w:spacing w:after="0" w:line="240" w:lineRule="auto"/>
              <w:ind w:left="0"/>
              <w:rPr>
                <w:rFonts w:eastAsia="Times New Roman" w:cs="Times New Roman"/>
                <w:sz w:val="18"/>
                <w:szCs w:val="18"/>
              </w:rPr>
            </w:pPr>
            <w:r w:rsidRPr="00E62628">
              <w:rPr>
                <w:rFonts w:eastAsia="Times New Roman" w:cs="Times New Roman"/>
                <w:sz w:val="18"/>
                <w:szCs w:val="18"/>
              </w:rPr>
              <w:t>Propunerea a fost acceptată.</w:t>
            </w:r>
          </w:p>
          <w:p w14:paraId="482DF974" w14:textId="77777777" w:rsidR="00DF13F3" w:rsidRDefault="00DF13F3" w:rsidP="00FA547A">
            <w:pPr>
              <w:spacing w:after="0" w:line="240" w:lineRule="auto"/>
              <w:ind w:left="0"/>
              <w:rPr>
                <w:rFonts w:eastAsia="Times New Roman" w:cs="Times New Roman"/>
                <w:sz w:val="18"/>
                <w:szCs w:val="18"/>
              </w:rPr>
            </w:pPr>
          </w:p>
          <w:p w14:paraId="26C7C4B0" w14:textId="77777777" w:rsidR="00DF13F3" w:rsidRDefault="00DF13F3" w:rsidP="00FA547A">
            <w:pPr>
              <w:spacing w:after="0" w:line="240" w:lineRule="auto"/>
              <w:ind w:left="0"/>
              <w:rPr>
                <w:rFonts w:eastAsia="Times New Roman" w:cs="Times New Roman"/>
                <w:sz w:val="18"/>
                <w:szCs w:val="18"/>
              </w:rPr>
            </w:pPr>
          </w:p>
          <w:p w14:paraId="58D15CD7" w14:textId="77777777" w:rsidR="00DF13F3" w:rsidRDefault="00DF13F3" w:rsidP="00FA547A">
            <w:pPr>
              <w:spacing w:after="0" w:line="240" w:lineRule="auto"/>
              <w:ind w:left="0"/>
              <w:rPr>
                <w:rFonts w:eastAsia="Times New Roman" w:cs="Times New Roman"/>
                <w:sz w:val="18"/>
                <w:szCs w:val="18"/>
              </w:rPr>
            </w:pPr>
          </w:p>
          <w:p w14:paraId="72E39A31" w14:textId="77777777" w:rsidR="00DF13F3" w:rsidRDefault="00DF13F3" w:rsidP="00FA547A">
            <w:pPr>
              <w:spacing w:after="0" w:line="240" w:lineRule="auto"/>
              <w:ind w:left="0"/>
              <w:rPr>
                <w:rFonts w:eastAsia="Times New Roman" w:cs="Times New Roman"/>
                <w:sz w:val="18"/>
                <w:szCs w:val="18"/>
              </w:rPr>
            </w:pPr>
          </w:p>
          <w:p w14:paraId="209F2DD5" w14:textId="77777777" w:rsidR="00DF13F3" w:rsidRDefault="00DF13F3" w:rsidP="00FA547A">
            <w:pPr>
              <w:spacing w:after="0" w:line="240" w:lineRule="auto"/>
              <w:ind w:left="0"/>
              <w:rPr>
                <w:rFonts w:eastAsia="Times New Roman" w:cs="Times New Roman"/>
                <w:sz w:val="18"/>
                <w:szCs w:val="18"/>
              </w:rPr>
            </w:pPr>
          </w:p>
          <w:p w14:paraId="15AE0ABD" w14:textId="77777777" w:rsidR="00DF13F3" w:rsidRDefault="00DF13F3" w:rsidP="00FA547A">
            <w:pPr>
              <w:spacing w:after="0" w:line="240" w:lineRule="auto"/>
              <w:ind w:left="0"/>
              <w:rPr>
                <w:rFonts w:eastAsia="Times New Roman" w:cs="Times New Roman"/>
                <w:sz w:val="18"/>
                <w:szCs w:val="18"/>
              </w:rPr>
            </w:pPr>
          </w:p>
          <w:p w14:paraId="50DEBDA4" w14:textId="77777777" w:rsidR="00DF13F3" w:rsidRPr="00E62628" w:rsidRDefault="00DF13F3" w:rsidP="00FA547A">
            <w:pPr>
              <w:spacing w:after="0" w:line="240" w:lineRule="auto"/>
              <w:ind w:left="0"/>
              <w:rPr>
                <w:rFonts w:eastAsia="Times New Roman" w:cs="Times New Roman"/>
                <w:sz w:val="18"/>
                <w:szCs w:val="18"/>
              </w:rPr>
            </w:pPr>
          </w:p>
          <w:p w14:paraId="7409114E" w14:textId="77777777" w:rsidR="000E225D" w:rsidRPr="00E62628" w:rsidRDefault="000E225D" w:rsidP="009A1BB3">
            <w:pPr>
              <w:pStyle w:val="ListParagraph"/>
              <w:numPr>
                <w:ilvl w:val="0"/>
                <w:numId w:val="77"/>
              </w:numPr>
              <w:spacing w:after="0" w:line="240" w:lineRule="auto"/>
              <w:jc w:val="left"/>
              <w:rPr>
                <w:rFonts w:eastAsia="Times New Roman" w:cs="Times New Roman"/>
                <w:sz w:val="18"/>
                <w:szCs w:val="18"/>
              </w:rPr>
            </w:pPr>
            <w:r w:rsidRPr="00E62628">
              <w:rPr>
                <w:rFonts w:eastAsia="Times New Roman" w:cs="Times New Roman"/>
                <w:sz w:val="18"/>
                <w:szCs w:val="18"/>
              </w:rPr>
              <w:t>Propunerea a fost acceptată.</w:t>
            </w:r>
          </w:p>
          <w:p w14:paraId="1AE9D12D" w14:textId="77777777" w:rsidR="000E225D" w:rsidRPr="00E62628" w:rsidRDefault="000E225D" w:rsidP="000E225D">
            <w:pPr>
              <w:spacing w:after="0" w:line="240" w:lineRule="auto"/>
              <w:jc w:val="left"/>
              <w:rPr>
                <w:rFonts w:eastAsia="Times New Roman" w:cs="Times New Roman"/>
                <w:sz w:val="18"/>
                <w:szCs w:val="18"/>
              </w:rPr>
            </w:pPr>
          </w:p>
          <w:p w14:paraId="170A7E4C" w14:textId="77777777" w:rsidR="000E225D" w:rsidRPr="00E62628" w:rsidRDefault="000E225D" w:rsidP="000E225D">
            <w:pPr>
              <w:spacing w:after="0" w:line="240" w:lineRule="auto"/>
              <w:jc w:val="left"/>
              <w:rPr>
                <w:rFonts w:eastAsia="Times New Roman" w:cs="Times New Roman"/>
                <w:sz w:val="18"/>
                <w:szCs w:val="18"/>
              </w:rPr>
            </w:pPr>
          </w:p>
          <w:p w14:paraId="089BE003" w14:textId="77777777" w:rsidR="000E225D" w:rsidRPr="00E62628" w:rsidRDefault="000E225D" w:rsidP="000E225D">
            <w:pPr>
              <w:spacing w:after="0" w:line="240" w:lineRule="auto"/>
              <w:jc w:val="left"/>
              <w:rPr>
                <w:rFonts w:eastAsia="Times New Roman" w:cs="Times New Roman"/>
                <w:sz w:val="18"/>
                <w:szCs w:val="18"/>
              </w:rPr>
            </w:pPr>
          </w:p>
          <w:p w14:paraId="5EED819E" w14:textId="77777777" w:rsidR="000E225D" w:rsidRPr="00E62628" w:rsidRDefault="000E225D" w:rsidP="000E225D">
            <w:pPr>
              <w:spacing w:after="0" w:line="240" w:lineRule="auto"/>
              <w:jc w:val="left"/>
              <w:rPr>
                <w:rFonts w:eastAsia="Times New Roman" w:cs="Times New Roman"/>
                <w:sz w:val="18"/>
                <w:szCs w:val="18"/>
              </w:rPr>
            </w:pPr>
          </w:p>
          <w:p w14:paraId="589282E2" w14:textId="77777777" w:rsidR="000E225D" w:rsidRDefault="000E225D" w:rsidP="000E225D">
            <w:pPr>
              <w:spacing w:after="0" w:line="240" w:lineRule="auto"/>
              <w:jc w:val="left"/>
              <w:rPr>
                <w:rFonts w:eastAsia="Times New Roman" w:cs="Times New Roman"/>
                <w:sz w:val="18"/>
                <w:szCs w:val="18"/>
              </w:rPr>
            </w:pPr>
          </w:p>
          <w:p w14:paraId="0C1E1346" w14:textId="77777777" w:rsidR="00DF13F3" w:rsidRPr="00E62628" w:rsidRDefault="00DF13F3" w:rsidP="000E225D">
            <w:pPr>
              <w:spacing w:after="0" w:line="240" w:lineRule="auto"/>
              <w:jc w:val="left"/>
              <w:rPr>
                <w:rFonts w:eastAsia="Times New Roman" w:cs="Times New Roman"/>
                <w:sz w:val="18"/>
                <w:szCs w:val="18"/>
              </w:rPr>
            </w:pPr>
          </w:p>
          <w:p w14:paraId="07B3F4F1" w14:textId="77777777" w:rsidR="000E225D" w:rsidRPr="00E62628" w:rsidRDefault="000E225D" w:rsidP="000E225D">
            <w:pPr>
              <w:spacing w:after="0" w:line="240" w:lineRule="auto"/>
              <w:jc w:val="left"/>
              <w:rPr>
                <w:rFonts w:eastAsia="Times New Roman" w:cs="Times New Roman"/>
                <w:sz w:val="18"/>
                <w:szCs w:val="18"/>
              </w:rPr>
            </w:pPr>
          </w:p>
          <w:p w14:paraId="3592B2C0" w14:textId="533EC9C3" w:rsidR="00FA547A" w:rsidRPr="00E62628" w:rsidRDefault="000E225D" w:rsidP="00FA547A">
            <w:pPr>
              <w:pStyle w:val="ListParagraph"/>
              <w:numPr>
                <w:ilvl w:val="0"/>
                <w:numId w:val="77"/>
              </w:numPr>
              <w:spacing w:after="0" w:line="240" w:lineRule="auto"/>
              <w:jc w:val="left"/>
              <w:rPr>
                <w:rFonts w:eastAsia="Times New Roman" w:cs="Times New Roman"/>
                <w:sz w:val="18"/>
                <w:szCs w:val="18"/>
              </w:rPr>
            </w:pPr>
            <w:r w:rsidRPr="00E62628">
              <w:rPr>
                <w:rFonts w:eastAsia="Times New Roman" w:cs="Times New Roman"/>
                <w:sz w:val="18"/>
                <w:szCs w:val="18"/>
              </w:rPr>
              <w:t>Propunerea a fost acceptată.</w:t>
            </w:r>
          </w:p>
          <w:p w14:paraId="2ACF2325" w14:textId="77777777" w:rsidR="00FA547A" w:rsidRPr="00E62628" w:rsidRDefault="00FA547A" w:rsidP="00FA547A">
            <w:pPr>
              <w:spacing w:after="0" w:line="240" w:lineRule="auto"/>
              <w:jc w:val="left"/>
              <w:rPr>
                <w:rFonts w:eastAsia="Times New Roman" w:cs="Times New Roman"/>
                <w:sz w:val="18"/>
                <w:szCs w:val="18"/>
              </w:rPr>
            </w:pPr>
          </w:p>
          <w:p w14:paraId="22168FF2" w14:textId="77777777" w:rsidR="00FA547A" w:rsidRPr="00E62628" w:rsidRDefault="00FA547A" w:rsidP="00FA547A">
            <w:pPr>
              <w:spacing w:after="0" w:line="240" w:lineRule="auto"/>
              <w:jc w:val="left"/>
              <w:rPr>
                <w:rFonts w:eastAsia="Times New Roman" w:cs="Times New Roman"/>
                <w:sz w:val="18"/>
                <w:szCs w:val="18"/>
              </w:rPr>
            </w:pPr>
          </w:p>
          <w:p w14:paraId="7C19FC62" w14:textId="77777777" w:rsidR="00FA547A" w:rsidRPr="00E62628" w:rsidRDefault="00FA547A" w:rsidP="00FA547A">
            <w:pPr>
              <w:spacing w:after="0" w:line="240" w:lineRule="auto"/>
              <w:jc w:val="left"/>
              <w:rPr>
                <w:rFonts w:eastAsia="Times New Roman" w:cs="Times New Roman"/>
                <w:sz w:val="18"/>
                <w:szCs w:val="18"/>
              </w:rPr>
            </w:pPr>
          </w:p>
          <w:p w14:paraId="0BF42507" w14:textId="77777777" w:rsidR="00FA547A" w:rsidRPr="00E62628" w:rsidRDefault="00FA547A" w:rsidP="00FA547A">
            <w:pPr>
              <w:spacing w:after="0" w:line="240" w:lineRule="auto"/>
              <w:jc w:val="left"/>
              <w:rPr>
                <w:rFonts w:eastAsia="Times New Roman" w:cs="Times New Roman"/>
                <w:sz w:val="18"/>
                <w:szCs w:val="18"/>
              </w:rPr>
            </w:pPr>
          </w:p>
          <w:p w14:paraId="303D46E6" w14:textId="77777777" w:rsidR="00FA547A" w:rsidRPr="00E62628" w:rsidRDefault="00FA547A" w:rsidP="00FA547A">
            <w:pPr>
              <w:spacing w:after="0" w:line="240" w:lineRule="auto"/>
              <w:jc w:val="left"/>
              <w:rPr>
                <w:rFonts w:eastAsia="Times New Roman" w:cs="Times New Roman"/>
                <w:sz w:val="18"/>
                <w:szCs w:val="18"/>
              </w:rPr>
            </w:pPr>
          </w:p>
          <w:p w14:paraId="39D5B8BA" w14:textId="77777777" w:rsidR="00FA547A" w:rsidRPr="00E62628" w:rsidRDefault="00FA547A" w:rsidP="00FA547A">
            <w:pPr>
              <w:spacing w:after="0" w:line="240" w:lineRule="auto"/>
              <w:jc w:val="left"/>
              <w:rPr>
                <w:rFonts w:eastAsia="Times New Roman" w:cs="Times New Roman"/>
                <w:sz w:val="18"/>
                <w:szCs w:val="18"/>
              </w:rPr>
            </w:pPr>
          </w:p>
          <w:p w14:paraId="571C82DF" w14:textId="77777777" w:rsidR="00FA547A" w:rsidRPr="00E62628" w:rsidRDefault="00FA547A" w:rsidP="00FA547A">
            <w:pPr>
              <w:spacing w:after="0" w:line="240" w:lineRule="auto"/>
              <w:jc w:val="left"/>
              <w:rPr>
                <w:rFonts w:eastAsia="Times New Roman" w:cs="Times New Roman"/>
                <w:sz w:val="18"/>
                <w:szCs w:val="18"/>
              </w:rPr>
            </w:pPr>
          </w:p>
          <w:p w14:paraId="17686161" w14:textId="6D7CEF52" w:rsidR="000E225D" w:rsidRPr="00E62628" w:rsidRDefault="00FA547A" w:rsidP="00FA547A">
            <w:pPr>
              <w:pStyle w:val="ListParagraph"/>
              <w:numPr>
                <w:ilvl w:val="0"/>
                <w:numId w:val="77"/>
              </w:numPr>
              <w:spacing w:after="0" w:line="240" w:lineRule="auto"/>
              <w:jc w:val="left"/>
              <w:rPr>
                <w:rFonts w:eastAsia="Times New Roman" w:cs="Times New Roman"/>
                <w:sz w:val="18"/>
                <w:szCs w:val="18"/>
              </w:rPr>
            </w:pPr>
            <w:r w:rsidRPr="00E62628">
              <w:rPr>
                <w:rFonts w:eastAsia="Times New Roman" w:cs="Times New Roman"/>
                <w:sz w:val="18"/>
                <w:szCs w:val="18"/>
              </w:rPr>
              <w:t>Propunerea a fost acceptată.</w:t>
            </w:r>
          </w:p>
          <w:p w14:paraId="7BCA7563" w14:textId="77777777" w:rsidR="00C55EFF" w:rsidRPr="00E62628" w:rsidRDefault="00C55EFF" w:rsidP="000E225D">
            <w:pPr>
              <w:spacing w:after="0" w:line="240" w:lineRule="auto"/>
              <w:ind w:left="351"/>
              <w:jc w:val="left"/>
              <w:rPr>
                <w:rFonts w:eastAsia="Times New Roman" w:cs="Times New Roman"/>
                <w:sz w:val="18"/>
                <w:szCs w:val="18"/>
              </w:rPr>
            </w:pPr>
          </w:p>
          <w:p w14:paraId="156E09BD" w14:textId="77777777" w:rsidR="00615848" w:rsidRPr="00E62628" w:rsidRDefault="00615848" w:rsidP="000E225D">
            <w:pPr>
              <w:spacing w:after="0" w:line="240" w:lineRule="auto"/>
              <w:ind w:left="351"/>
              <w:jc w:val="left"/>
              <w:rPr>
                <w:rFonts w:eastAsia="Times New Roman" w:cs="Times New Roman"/>
                <w:sz w:val="18"/>
                <w:szCs w:val="18"/>
              </w:rPr>
            </w:pPr>
          </w:p>
          <w:p w14:paraId="7BD593E7" w14:textId="77777777" w:rsidR="00FA547A" w:rsidRPr="00E62628" w:rsidRDefault="00FA547A" w:rsidP="000E225D">
            <w:pPr>
              <w:spacing w:after="0" w:line="240" w:lineRule="auto"/>
              <w:ind w:left="351"/>
              <w:jc w:val="left"/>
              <w:rPr>
                <w:rFonts w:eastAsia="Times New Roman" w:cs="Times New Roman"/>
                <w:sz w:val="18"/>
                <w:szCs w:val="18"/>
              </w:rPr>
            </w:pPr>
          </w:p>
          <w:p w14:paraId="4B97FE87" w14:textId="77777777" w:rsidR="00FA547A" w:rsidRPr="00E62628" w:rsidRDefault="00FA547A" w:rsidP="000E225D">
            <w:pPr>
              <w:spacing w:after="0" w:line="240" w:lineRule="auto"/>
              <w:ind w:left="351"/>
              <w:jc w:val="left"/>
              <w:rPr>
                <w:rFonts w:eastAsia="Times New Roman" w:cs="Times New Roman"/>
                <w:sz w:val="18"/>
                <w:szCs w:val="18"/>
              </w:rPr>
            </w:pPr>
          </w:p>
          <w:p w14:paraId="1A6C7EF6" w14:textId="77777777" w:rsidR="000E225D" w:rsidRPr="00E62628" w:rsidRDefault="000E225D" w:rsidP="000E225D">
            <w:pPr>
              <w:spacing w:after="0" w:line="240" w:lineRule="auto"/>
              <w:ind w:left="351"/>
              <w:jc w:val="left"/>
              <w:rPr>
                <w:rFonts w:eastAsia="Times New Roman" w:cs="Times New Roman"/>
                <w:sz w:val="18"/>
                <w:szCs w:val="18"/>
              </w:rPr>
            </w:pPr>
          </w:p>
          <w:p w14:paraId="4F4F6A19" w14:textId="77777777" w:rsidR="000E225D" w:rsidRPr="00E62628" w:rsidRDefault="000E225D" w:rsidP="000E225D">
            <w:pPr>
              <w:spacing w:after="0" w:line="240" w:lineRule="auto"/>
              <w:jc w:val="left"/>
              <w:rPr>
                <w:rFonts w:eastAsia="Times New Roman" w:cs="Times New Roman"/>
                <w:sz w:val="18"/>
                <w:szCs w:val="18"/>
              </w:rPr>
            </w:pPr>
          </w:p>
          <w:p w14:paraId="34A62CE8" w14:textId="77777777" w:rsidR="000E225D" w:rsidRPr="00E62628" w:rsidRDefault="000E225D" w:rsidP="009A1BB3">
            <w:pPr>
              <w:pStyle w:val="ListParagraph"/>
              <w:numPr>
                <w:ilvl w:val="0"/>
                <w:numId w:val="77"/>
              </w:numPr>
              <w:spacing w:after="0" w:line="240" w:lineRule="auto"/>
              <w:jc w:val="left"/>
              <w:rPr>
                <w:rFonts w:eastAsia="Times New Roman" w:cs="Times New Roman"/>
                <w:sz w:val="18"/>
                <w:szCs w:val="18"/>
              </w:rPr>
            </w:pPr>
            <w:r w:rsidRPr="00E62628">
              <w:rPr>
                <w:rFonts w:eastAsia="Times New Roman" w:cs="Times New Roman"/>
                <w:sz w:val="18"/>
                <w:szCs w:val="18"/>
              </w:rPr>
              <w:t>Secțiunea privind Documentele de proprietate (punctul 9, secțiunea 5.4.1, Ghidul specific) a fost revizuită.</w:t>
            </w:r>
          </w:p>
          <w:p w14:paraId="6615825E" w14:textId="77777777" w:rsidR="000E225D" w:rsidRPr="00E62628" w:rsidRDefault="000E225D" w:rsidP="000E225D">
            <w:pPr>
              <w:ind w:left="210"/>
              <w:rPr>
                <w:rFonts w:eastAsia="Times New Roman" w:cs="Times New Roman"/>
                <w:sz w:val="18"/>
                <w:szCs w:val="18"/>
              </w:rPr>
            </w:pPr>
          </w:p>
          <w:p w14:paraId="623731EE" w14:textId="77777777" w:rsidR="000E225D" w:rsidRPr="00E62628" w:rsidRDefault="000E225D" w:rsidP="000E225D">
            <w:pPr>
              <w:ind w:left="210"/>
              <w:rPr>
                <w:rFonts w:eastAsia="Times New Roman" w:cs="Times New Roman"/>
                <w:sz w:val="18"/>
                <w:szCs w:val="18"/>
              </w:rPr>
            </w:pPr>
          </w:p>
          <w:p w14:paraId="7A8352DF" w14:textId="77777777" w:rsidR="000E225D" w:rsidRPr="00E62628" w:rsidRDefault="000E225D" w:rsidP="000E225D">
            <w:pPr>
              <w:ind w:left="210"/>
              <w:rPr>
                <w:rFonts w:eastAsia="Times New Roman" w:cs="Times New Roman"/>
                <w:sz w:val="18"/>
                <w:szCs w:val="18"/>
              </w:rPr>
            </w:pPr>
          </w:p>
          <w:p w14:paraId="1B0F25EE" w14:textId="77777777" w:rsidR="000E225D" w:rsidRPr="00E62628" w:rsidRDefault="000E225D" w:rsidP="000E225D">
            <w:pPr>
              <w:ind w:left="210"/>
              <w:rPr>
                <w:rFonts w:eastAsia="Times New Roman" w:cs="Times New Roman"/>
                <w:sz w:val="18"/>
                <w:szCs w:val="18"/>
              </w:rPr>
            </w:pPr>
          </w:p>
          <w:p w14:paraId="2F2EEB1C" w14:textId="77777777" w:rsidR="000E225D" w:rsidRPr="00E62628" w:rsidRDefault="000E225D" w:rsidP="000E225D">
            <w:pPr>
              <w:ind w:left="210"/>
              <w:rPr>
                <w:rFonts w:eastAsia="Times New Roman" w:cs="Times New Roman"/>
                <w:sz w:val="18"/>
                <w:szCs w:val="18"/>
              </w:rPr>
            </w:pPr>
          </w:p>
          <w:p w14:paraId="35FE6E3C" w14:textId="77777777" w:rsidR="000E225D" w:rsidRPr="00E62628" w:rsidRDefault="000E225D" w:rsidP="000E225D">
            <w:pPr>
              <w:spacing w:after="0" w:line="240" w:lineRule="auto"/>
              <w:jc w:val="left"/>
              <w:rPr>
                <w:rFonts w:eastAsia="Times New Roman" w:cs="Times New Roman"/>
                <w:sz w:val="18"/>
                <w:szCs w:val="18"/>
              </w:rPr>
            </w:pPr>
          </w:p>
          <w:p w14:paraId="7CD7BE33" w14:textId="77777777" w:rsidR="000E225D" w:rsidRPr="00E62628" w:rsidRDefault="000E225D" w:rsidP="000E225D">
            <w:pPr>
              <w:spacing w:after="0" w:line="240" w:lineRule="auto"/>
              <w:jc w:val="left"/>
              <w:rPr>
                <w:rFonts w:eastAsia="Times New Roman" w:cs="Times New Roman"/>
                <w:sz w:val="18"/>
                <w:szCs w:val="18"/>
              </w:rPr>
            </w:pPr>
          </w:p>
          <w:p w14:paraId="7BA89286" w14:textId="77777777" w:rsidR="000E225D" w:rsidRPr="00E62628" w:rsidRDefault="000E225D" w:rsidP="000E225D">
            <w:pPr>
              <w:spacing w:after="0" w:line="240" w:lineRule="auto"/>
              <w:jc w:val="left"/>
              <w:rPr>
                <w:rFonts w:eastAsia="Times New Roman" w:cs="Times New Roman"/>
                <w:sz w:val="18"/>
                <w:szCs w:val="18"/>
              </w:rPr>
            </w:pPr>
          </w:p>
          <w:p w14:paraId="0D0A2362" w14:textId="77777777" w:rsidR="000E225D" w:rsidRPr="00E62628" w:rsidRDefault="000E225D" w:rsidP="000E225D">
            <w:pPr>
              <w:spacing w:after="0" w:line="240" w:lineRule="auto"/>
              <w:jc w:val="left"/>
              <w:rPr>
                <w:rFonts w:eastAsia="Times New Roman" w:cs="Times New Roman"/>
                <w:sz w:val="18"/>
                <w:szCs w:val="18"/>
              </w:rPr>
            </w:pPr>
          </w:p>
          <w:p w14:paraId="58FC0E16" w14:textId="77777777" w:rsidR="000E225D" w:rsidRPr="00E62628" w:rsidRDefault="000E225D" w:rsidP="000E225D">
            <w:pPr>
              <w:spacing w:after="0" w:line="240" w:lineRule="auto"/>
              <w:ind w:left="68"/>
              <w:jc w:val="left"/>
              <w:rPr>
                <w:rFonts w:eastAsia="Times New Roman" w:cs="Times New Roman"/>
                <w:sz w:val="18"/>
                <w:szCs w:val="18"/>
              </w:rPr>
            </w:pPr>
          </w:p>
          <w:p w14:paraId="58B557A1" w14:textId="77777777" w:rsidR="000E225D" w:rsidRPr="00E62628" w:rsidRDefault="000E225D" w:rsidP="000E225D">
            <w:pPr>
              <w:spacing w:after="0" w:line="240" w:lineRule="auto"/>
              <w:jc w:val="left"/>
              <w:rPr>
                <w:rFonts w:eastAsia="Times New Roman" w:cs="Times New Roman"/>
                <w:sz w:val="18"/>
                <w:szCs w:val="18"/>
              </w:rPr>
            </w:pPr>
          </w:p>
          <w:p w14:paraId="3FEF9C12" w14:textId="77777777" w:rsidR="000E225D" w:rsidRPr="00E62628" w:rsidRDefault="000E225D" w:rsidP="000E225D">
            <w:pPr>
              <w:spacing w:after="0" w:line="240" w:lineRule="auto"/>
              <w:jc w:val="left"/>
              <w:rPr>
                <w:rFonts w:eastAsia="Times New Roman" w:cs="Times New Roman"/>
                <w:sz w:val="18"/>
                <w:szCs w:val="18"/>
              </w:rPr>
            </w:pPr>
          </w:p>
          <w:p w14:paraId="66433D8C" w14:textId="77777777" w:rsidR="000E225D" w:rsidRPr="00E62628" w:rsidRDefault="000E225D" w:rsidP="000E225D">
            <w:pPr>
              <w:spacing w:after="0" w:line="240" w:lineRule="auto"/>
              <w:jc w:val="left"/>
              <w:rPr>
                <w:rFonts w:eastAsia="Times New Roman" w:cs="Times New Roman"/>
                <w:sz w:val="18"/>
                <w:szCs w:val="18"/>
              </w:rPr>
            </w:pPr>
          </w:p>
          <w:p w14:paraId="2936C42B" w14:textId="77777777" w:rsidR="000E225D" w:rsidRPr="00E62628" w:rsidRDefault="000E225D" w:rsidP="000E225D">
            <w:pPr>
              <w:spacing w:after="0" w:line="240" w:lineRule="auto"/>
              <w:ind w:left="0"/>
              <w:jc w:val="left"/>
              <w:rPr>
                <w:rFonts w:eastAsia="Times New Roman" w:cs="Times New Roman"/>
                <w:sz w:val="18"/>
                <w:szCs w:val="18"/>
                <w:highlight w:val="yellow"/>
              </w:rPr>
            </w:pPr>
          </w:p>
        </w:tc>
      </w:tr>
      <w:tr w:rsidR="000E225D" w:rsidRPr="000B77F3" w14:paraId="74B03F34" w14:textId="77777777" w:rsidTr="00284CD5">
        <w:trPr>
          <w:trHeight w:val="1476"/>
        </w:trPr>
        <w:tc>
          <w:tcPr>
            <w:tcW w:w="260" w:type="pct"/>
            <w:shd w:val="clear" w:color="auto" w:fill="C6D9F1" w:themeFill="text2" w:themeFillTint="33"/>
          </w:tcPr>
          <w:p w14:paraId="3CD2B87B"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7AFC2205" w14:textId="1F6E6979" w:rsidR="000E225D"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18.08.16</w:t>
            </w:r>
          </w:p>
        </w:tc>
        <w:tc>
          <w:tcPr>
            <w:tcW w:w="408" w:type="pct"/>
            <w:shd w:val="clear" w:color="auto" w:fill="FDE9D9" w:themeFill="accent6" w:themeFillTint="33"/>
          </w:tcPr>
          <w:p w14:paraId="67BF8C5D"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Gabriel Pop</w:t>
            </w:r>
          </w:p>
          <w:p w14:paraId="35B203C4" w14:textId="3A78A985"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Municipiul Dej</w:t>
            </w:r>
          </w:p>
        </w:tc>
        <w:tc>
          <w:tcPr>
            <w:tcW w:w="288" w:type="pct"/>
            <w:shd w:val="clear" w:color="auto" w:fill="C6D9F1" w:themeFill="text2" w:themeFillTint="33"/>
          </w:tcPr>
          <w:p w14:paraId="09474A0D" w14:textId="6E799332"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77134</w:t>
            </w:r>
          </w:p>
        </w:tc>
        <w:tc>
          <w:tcPr>
            <w:tcW w:w="1973" w:type="pct"/>
            <w:gridSpan w:val="3"/>
            <w:shd w:val="clear" w:color="auto" w:fill="auto"/>
          </w:tcPr>
          <w:p w14:paraId="722C37C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Ghidul Solicitantului 3.1.B. si anexele acestuia contin trimiteri la eligibilitatea cladirilor asupra carora se poate interveni prin proiecte finantate din prioritatea 3.1.B. Sunt excluse cladirile care se afla intr-o zonă de protecţie a monumentelor istorice şi/sau într-o zonă construită protejată aprobată potrivit legii.</w:t>
            </w:r>
          </w:p>
          <w:p w14:paraId="2565188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Precizam ca in aceste zone se gasesc cladiri construite chiar si dupa 1990 (de exemplu Scoala Generala nr. 3 cladire finalizata inainte de 1997) cladiri ce necesita interventii in sensul cresterii eficientei energetice.</w:t>
            </w:r>
          </w:p>
          <w:p w14:paraId="3269B15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Intelegem necesitatea protejarii monumentelor istorice si deasemenea faptul ca interventiile la cladirile monument istoric si a celor din zona de protectie nu poate fi facuta decat cu avizul Ministerului Culturii.</w:t>
            </w:r>
          </w:p>
          <w:p w14:paraId="1BC5B52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Intrucat majoritatea cladirilor publice se gasesc in zone centrale ale oraselor, zone deseori declarate ca zone de protectie, va rugam sa acceptati cladirile din aceasta zona ca fiind eligibile pentru interventii, cu respectarea prevederilor legale (Avizul Ministerului Culturii)</w:t>
            </w:r>
          </w:p>
          <w:p w14:paraId="197D8DBD" w14:textId="0AC3120E" w:rsidR="000E225D" w:rsidRPr="00E62628" w:rsidRDefault="000E225D" w:rsidP="000E225D">
            <w:pPr>
              <w:spacing w:after="0" w:line="240" w:lineRule="auto"/>
              <w:ind w:left="0"/>
              <w:rPr>
                <w:rFonts w:eastAsia="Times New Roman" w:cs="Times New Roman"/>
                <w:strike/>
                <w:sz w:val="18"/>
                <w:szCs w:val="18"/>
              </w:rPr>
            </w:pPr>
            <w:r w:rsidRPr="00E62628">
              <w:rPr>
                <w:rFonts w:eastAsia="Times New Roman" w:cs="Times New Roman"/>
                <w:sz w:val="18"/>
                <w:szCs w:val="18"/>
              </w:rPr>
              <w:t>Aceasta limitare a eligibilitatii este una noua, in perioada 2007 - 2013 s-a putut interveni, in conditiile legii la cladiri din zona de protectie. Mentinerea actualei prevederi restrictive a eligibilitatii ar conduce la scaderea vizibilitatii si impactului finantarii europene, in cazul nostru putand fi finantate doar scoli si gradinite din cartierele periferice. In plus, fara interventia fondurilor europene cladirile publice din zona de protectie se vor degrada, generand un efect contrar celui intentionat, de a mentine si pune in valoare monumentele. Monumentele vor ramane langa cladiri degradate!</w:t>
            </w:r>
          </w:p>
        </w:tc>
        <w:tc>
          <w:tcPr>
            <w:tcW w:w="1755" w:type="pct"/>
            <w:shd w:val="clear" w:color="auto" w:fill="auto"/>
          </w:tcPr>
          <w:p w14:paraId="78984CBE" w14:textId="77777777" w:rsidR="000E225D" w:rsidRPr="00E62628" w:rsidRDefault="000E225D" w:rsidP="000E225D">
            <w:pPr>
              <w:spacing w:before="120" w:line="240" w:lineRule="auto"/>
              <w:ind w:left="0"/>
              <w:rPr>
                <w:sz w:val="18"/>
                <w:szCs w:val="18"/>
                <w:lang w:val="ro-RO"/>
              </w:rPr>
            </w:pPr>
            <w:r w:rsidRPr="00E62628">
              <w:rPr>
                <w:sz w:val="18"/>
                <w:szCs w:val="18"/>
                <w:lang w:val="ro-RO"/>
              </w:rPr>
              <w:t>Criteriul de eligibilitate a fost revizuit (punctul 12, secțiunea 4.2 din Ghidul specific) astfel:</w:t>
            </w:r>
          </w:p>
          <w:p w14:paraId="05C514EE" w14:textId="77777777" w:rsidR="000E225D" w:rsidRPr="00E62628" w:rsidRDefault="000E225D" w:rsidP="000E225D">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74C0A455" w14:textId="77777777" w:rsidR="000E225D" w:rsidRPr="00E62628" w:rsidRDefault="000E225D" w:rsidP="000E225D">
            <w:pPr>
              <w:spacing w:before="120" w:line="240" w:lineRule="auto"/>
              <w:ind w:left="0"/>
              <w:rPr>
                <w:sz w:val="18"/>
                <w:szCs w:val="18"/>
              </w:rPr>
            </w:pPr>
            <w:r w:rsidRPr="00E62628">
              <w:rPr>
                <w:sz w:val="18"/>
                <w:szCs w:val="18"/>
                <w:lang w:val="ro-RO"/>
              </w:rPr>
              <w:t>Grila CAE și Declarația de eligibilitate au fost revizuite corespunzător.</w:t>
            </w:r>
          </w:p>
          <w:p w14:paraId="5047FC8B" w14:textId="77777777" w:rsidR="000E225D" w:rsidRPr="00E62628" w:rsidRDefault="000E225D" w:rsidP="000E225D">
            <w:pPr>
              <w:spacing w:after="0" w:line="240" w:lineRule="auto"/>
              <w:ind w:left="0"/>
              <w:jc w:val="left"/>
              <w:rPr>
                <w:rFonts w:eastAsia="Times New Roman" w:cs="Times New Roman"/>
                <w:sz w:val="18"/>
                <w:szCs w:val="18"/>
              </w:rPr>
            </w:pPr>
          </w:p>
        </w:tc>
      </w:tr>
      <w:tr w:rsidR="000E225D" w:rsidRPr="000B77F3" w14:paraId="4F7587E1" w14:textId="77777777" w:rsidTr="00284CD5">
        <w:trPr>
          <w:trHeight w:val="980"/>
        </w:trPr>
        <w:tc>
          <w:tcPr>
            <w:tcW w:w="260" w:type="pct"/>
            <w:shd w:val="clear" w:color="auto" w:fill="C6D9F1" w:themeFill="text2" w:themeFillTint="33"/>
          </w:tcPr>
          <w:p w14:paraId="14428FDD"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5895DEE9" w14:textId="786A41E2" w:rsidR="000E225D"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18.08.16</w:t>
            </w:r>
          </w:p>
        </w:tc>
        <w:tc>
          <w:tcPr>
            <w:tcW w:w="408" w:type="pct"/>
            <w:shd w:val="clear" w:color="auto" w:fill="FDE9D9" w:themeFill="accent6" w:themeFillTint="33"/>
          </w:tcPr>
          <w:p w14:paraId="19A58BA0"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Gabriel Pop</w:t>
            </w:r>
          </w:p>
          <w:p w14:paraId="08957161" w14:textId="7EEA30DE"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Municipiul Dej</w:t>
            </w:r>
          </w:p>
        </w:tc>
        <w:tc>
          <w:tcPr>
            <w:tcW w:w="288" w:type="pct"/>
            <w:shd w:val="clear" w:color="auto" w:fill="C6D9F1" w:themeFill="text2" w:themeFillTint="33"/>
          </w:tcPr>
          <w:p w14:paraId="682B5CD2" w14:textId="6AEAA544"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77258</w:t>
            </w:r>
          </w:p>
        </w:tc>
        <w:tc>
          <w:tcPr>
            <w:tcW w:w="1973" w:type="pct"/>
            <w:gridSpan w:val="3"/>
            <w:shd w:val="clear" w:color="auto" w:fill="auto"/>
          </w:tcPr>
          <w:p w14:paraId="63CD823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1. Cu referire la Ghidul Solicitantului prioritatii de Investitie 3.1.B, respectiv continutul punctului XXI 11 al grilei de conformitate administrativa, va rugam sa precizati daca in situatia in care spitalul sau unitatea de invatamant se afla in proprietatea Municipiului mai este necesar avizul Ministerului Sanatatii sau al Ministerului Invatamantului, dupa caz, si care este documentul care se supune avizarii la aceste ministere si in ce temei legal trebuie acestea sa elibereze avizul.</w:t>
            </w:r>
          </w:p>
          <w:p w14:paraId="5E0A69F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5090736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 eliminarea avizelor, acestea ar fi factor de crestere a birocratiei si a timpului necesar pentru realizarea documentatiei de avizare a lucrarilor de interventie, a proiectului tehnic, inclusiv a cererii de finantare.</w:t>
            </w:r>
          </w:p>
          <w:p w14:paraId="50A869F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634A0341" w14:textId="77777777" w:rsidR="00230DAC" w:rsidRPr="00E62628" w:rsidRDefault="00230DAC" w:rsidP="000E225D">
            <w:pPr>
              <w:spacing w:after="0" w:line="240" w:lineRule="auto"/>
              <w:ind w:left="0"/>
              <w:rPr>
                <w:rFonts w:eastAsia="Times New Roman" w:cs="Times New Roman"/>
                <w:sz w:val="18"/>
                <w:szCs w:val="18"/>
              </w:rPr>
            </w:pPr>
          </w:p>
          <w:p w14:paraId="0E6C780B" w14:textId="77777777" w:rsidR="00264A3F" w:rsidRPr="00E62628" w:rsidRDefault="00264A3F" w:rsidP="000E225D">
            <w:pPr>
              <w:spacing w:after="0" w:line="240" w:lineRule="auto"/>
              <w:ind w:left="0"/>
              <w:rPr>
                <w:rFonts w:eastAsia="Times New Roman" w:cs="Times New Roman"/>
                <w:sz w:val="18"/>
                <w:szCs w:val="18"/>
              </w:rPr>
            </w:pPr>
          </w:p>
          <w:p w14:paraId="7245F4C4" w14:textId="77777777" w:rsidR="00264A3F" w:rsidRPr="00E62628" w:rsidRDefault="00264A3F" w:rsidP="000E225D">
            <w:pPr>
              <w:spacing w:after="0" w:line="240" w:lineRule="auto"/>
              <w:ind w:left="0"/>
              <w:rPr>
                <w:rFonts w:eastAsia="Times New Roman" w:cs="Times New Roman"/>
                <w:sz w:val="18"/>
                <w:szCs w:val="18"/>
              </w:rPr>
            </w:pPr>
          </w:p>
          <w:p w14:paraId="67F54AD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2. Cu referire la eligibilitatea cladirilor aflate in zona de protectie a monumentelor istorice, precizam ca zona de protectie a monumentelor istorice este o zona conventionala, trasata prin PUG ce include si cladiri fara valoare arhitectonica deosebita, dar extrem de importante pentru cetateni, cladiri aflate in diverse stadii de degradare/conformare la cerintele actuale privitoare la eficienta energetica, cladiri asupra carora ar trebui intervenit in viitorul apropiat, spre exemplu Spitalul Municipal </w:t>
            </w:r>
            <w:r w:rsidRPr="00E62628">
              <w:rPr>
                <w:rFonts w:eastAsia="Times New Roman" w:cs="Times New Roman"/>
                <w:sz w:val="18"/>
                <w:szCs w:val="18"/>
              </w:rPr>
              <w:lastRenderedPageBreak/>
              <w:t>Dej, construit in anul 1975 si este compusa din 3 corpuri si 7 nivele cu un nr. de 411  paturi, Scoala Generala nr. 3 Corpul B contruit in anul 1990, Liceul tehnologic Constantin Brancusi, 3 gradinite, 2 scoli gimnaziale si 4 licee.  Aceste cladiri au o arhitectura specifica perioadei anilor 70 - 90 si nu se integreaza cladirilor monument istoric in zona de protectie a carora sunt amplasate. Interventiile la aceste cladiri nu pot decat sa puna mai bine in valoare zona centrului istoric, careia ii sunt adiacente. In lipsa investitiilor publice aceste cladiri nu vor atinge obiectivele de eficienta energetica propuse prin strategia de eficienta energetica a municipiului, iar municipiul nu dispune de resursele financiare necesare executiei lucrarilor.</w:t>
            </w:r>
          </w:p>
          <w:p w14:paraId="484529D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6294C22C" w14:textId="30EAC400" w:rsidR="000E225D" w:rsidRPr="009F4B63"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 eliminarea conditiei de eligibilitate referitoare la neeligibilitatea cladirilor publice incluse in zonele de protectie a monumentelor istorice. Lucrarile pot fi realizate la aceste cladiri cu avizul Minist</w:t>
            </w:r>
            <w:r w:rsidR="009F4B63">
              <w:rPr>
                <w:rFonts w:eastAsia="Times New Roman" w:cs="Times New Roman"/>
                <w:sz w:val="18"/>
                <w:szCs w:val="18"/>
              </w:rPr>
              <w:t>erului Culturii, conform legii.</w:t>
            </w:r>
          </w:p>
        </w:tc>
        <w:tc>
          <w:tcPr>
            <w:tcW w:w="1755" w:type="pct"/>
            <w:shd w:val="clear" w:color="auto" w:fill="auto"/>
          </w:tcPr>
          <w:p w14:paraId="6F632744" w14:textId="0DF86CA4" w:rsidR="000E225D" w:rsidRPr="00E62628" w:rsidRDefault="00264A3F" w:rsidP="000E225D">
            <w:pPr>
              <w:ind w:left="0"/>
              <w:rPr>
                <w:rFonts w:eastAsia="Times New Roman" w:cs="Times New Roman"/>
                <w:sz w:val="18"/>
                <w:szCs w:val="18"/>
              </w:rPr>
            </w:pPr>
            <w:r w:rsidRPr="00E62628">
              <w:rPr>
                <w:rFonts w:eastAsia="Times New Roman" w:cs="Times New Roman"/>
                <w:sz w:val="18"/>
                <w:szCs w:val="18"/>
              </w:rPr>
              <w:lastRenderedPageBreak/>
              <w:t>1.</w:t>
            </w:r>
            <w:r w:rsidR="000E225D" w:rsidRPr="00E62628">
              <w:rPr>
                <w:rFonts w:eastAsia="Times New Roman" w:cs="Times New Roman"/>
                <w:sz w:val="18"/>
                <w:szCs w:val="18"/>
              </w:rPr>
              <w:t>Conform secțiunii 5.4.1 din Ghidul specific, sunt necesare următoarele avize prealabile pentru solicitanții de finanțare la depunerea unui proiect în cadrul POR 2014-2020, Axa prioritară 3, Prioritatea de investiții 3.1, Operațiunea B -Clădiri publice</w:t>
            </w:r>
          </w:p>
          <w:p w14:paraId="49E6511E" w14:textId="77777777" w:rsidR="000E225D" w:rsidRPr="00E62628" w:rsidRDefault="000E225D" w:rsidP="009A1BB3">
            <w:pPr>
              <w:pStyle w:val="ListParagraph"/>
              <w:numPr>
                <w:ilvl w:val="0"/>
                <w:numId w:val="111"/>
              </w:numPr>
              <w:rPr>
                <w:rFonts w:eastAsia="Times New Roman" w:cs="Times New Roman"/>
                <w:sz w:val="18"/>
                <w:szCs w:val="18"/>
              </w:rPr>
            </w:pPr>
            <w:r w:rsidRPr="00E62628">
              <w:rPr>
                <w:rFonts w:eastAsia="Times New Roman" w:cs="Times New Roman"/>
                <w:sz w:val="18"/>
                <w:szCs w:val="18"/>
              </w:rPr>
              <w:t>(pentru unităţile de învăţământ) Avizul Ministerului Educaţiei Naționale și Cercetării Științifice privind oportunitatea investiției;</w:t>
            </w:r>
          </w:p>
          <w:p w14:paraId="23C2B7A7" w14:textId="77777777" w:rsidR="000E225D" w:rsidRPr="00E62628" w:rsidRDefault="000E225D" w:rsidP="009A1BB3">
            <w:pPr>
              <w:pStyle w:val="ListParagraph"/>
              <w:numPr>
                <w:ilvl w:val="0"/>
                <w:numId w:val="111"/>
              </w:numPr>
              <w:rPr>
                <w:rFonts w:eastAsia="Times New Roman" w:cs="Times New Roman"/>
                <w:sz w:val="18"/>
                <w:szCs w:val="18"/>
              </w:rPr>
            </w:pPr>
            <w:r w:rsidRPr="00E62628">
              <w:rPr>
                <w:rFonts w:eastAsia="Times New Roman" w:cs="Times New Roman"/>
                <w:sz w:val="18"/>
                <w:szCs w:val="18"/>
              </w:rPr>
              <w:t>(pentru spitale/unități sanitare) Avizul Ministerului Sănătății privind oportunitatea investiției.</w:t>
            </w:r>
          </w:p>
          <w:p w14:paraId="5F3188C8" w14:textId="77777777" w:rsidR="00B0772B" w:rsidRPr="00E62628" w:rsidRDefault="00B0772B" w:rsidP="00B0772B">
            <w:pPr>
              <w:ind w:left="0"/>
              <w:rPr>
                <w:rFonts w:eastAsia="Times New Roman" w:cs="Times New Roman"/>
                <w:sz w:val="18"/>
                <w:szCs w:val="18"/>
              </w:rPr>
            </w:pPr>
            <w:r w:rsidRPr="00E62628">
              <w:rPr>
                <w:rFonts w:eastAsia="Times New Roman" w:cs="Times New Roman"/>
                <w:sz w:val="18"/>
                <w:szCs w:val="18"/>
              </w:rPr>
              <w:t>Aceste avize sunt necesare pentru asigurarea oportunității investiției din punct de vedere al strategiilor naționale în domeniu, gestionate de ministerele de linie.</w:t>
            </w:r>
          </w:p>
          <w:p w14:paraId="730B93D2" w14:textId="77777777" w:rsidR="000E225D" w:rsidRPr="00E62628" w:rsidRDefault="000E225D" w:rsidP="000E225D">
            <w:pPr>
              <w:spacing w:before="120" w:line="240" w:lineRule="auto"/>
              <w:ind w:left="0"/>
              <w:rPr>
                <w:sz w:val="18"/>
                <w:szCs w:val="18"/>
                <w:lang w:val="ro-RO"/>
              </w:rPr>
            </w:pPr>
            <w:r w:rsidRPr="00E62628">
              <w:rPr>
                <w:rFonts w:eastAsia="Times New Roman" w:cs="Times New Roman"/>
                <w:sz w:val="18"/>
                <w:szCs w:val="18"/>
              </w:rPr>
              <w:t>2.</w:t>
            </w:r>
            <w:r w:rsidRPr="00E62628">
              <w:rPr>
                <w:sz w:val="18"/>
                <w:szCs w:val="18"/>
                <w:lang w:val="ro-RO"/>
              </w:rPr>
              <w:t xml:space="preserve"> Criteriul de eligibilitate a fost revizuit (punctul 12, secțiunea 4.2 din Ghidul specific) astfel:</w:t>
            </w:r>
          </w:p>
          <w:p w14:paraId="1E32DA2D" w14:textId="77777777" w:rsidR="000E225D" w:rsidRPr="00E62628" w:rsidRDefault="000E225D" w:rsidP="000E225D">
            <w:pPr>
              <w:spacing w:before="120" w:line="240" w:lineRule="auto"/>
              <w:ind w:left="0"/>
              <w:rPr>
                <w:i/>
                <w:sz w:val="18"/>
                <w:szCs w:val="18"/>
              </w:rPr>
            </w:pPr>
            <w:r w:rsidRPr="00E62628">
              <w:rPr>
                <w:i/>
                <w:sz w:val="18"/>
                <w:szCs w:val="18"/>
              </w:rPr>
              <w:t xml:space="preserve">Clădirea nu este clasată/în curs de clasare ca monument istoric, aflată în patrimoniul UNESCO, în patrimoniul cultural național, în patrimoniul cultural local din mediul urban și rural, dar se acceptă o clădire/clădiri amplasate într-o zonă de protecție a </w:t>
            </w:r>
            <w:r w:rsidRPr="00E62628">
              <w:rPr>
                <w:i/>
                <w:sz w:val="18"/>
                <w:szCs w:val="18"/>
              </w:rPr>
              <w:lastRenderedPageBreak/>
              <w:t>monumentelor istorice și/sau în zone construite protejate aprobate conform legii</w:t>
            </w:r>
          </w:p>
          <w:p w14:paraId="1FE8AD6B" w14:textId="77777777" w:rsidR="000E225D" w:rsidRPr="00E62628" w:rsidRDefault="000E225D" w:rsidP="000E225D">
            <w:pPr>
              <w:spacing w:before="120" w:line="240" w:lineRule="auto"/>
              <w:ind w:left="0"/>
              <w:rPr>
                <w:sz w:val="18"/>
                <w:szCs w:val="18"/>
              </w:rPr>
            </w:pPr>
            <w:r w:rsidRPr="00E62628">
              <w:rPr>
                <w:sz w:val="18"/>
                <w:szCs w:val="18"/>
                <w:lang w:val="ro-RO"/>
              </w:rPr>
              <w:t>Grila CAE și Declarația de eligibilitate au fost revizuite corespunzător.</w:t>
            </w:r>
          </w:p>
          <w:p w14:paraId="7FEA02AC" w14:textId="77777777" w:rsidR="000E225D" w:rsidRPr="00E62628" w:rsidRDefault="000E225D" w:rsidP="000E225D">
            <w:pPr>
              <w:spacing w:after="0" w:line="240" w:lineRule="auto"/>
              <w:ind w:left="0"/>
              <w:jc w:val="left"/>
              <w:rPr>
                <w:rFonts w:eastAsia="Times New Roman" w:cs="Times New Roman"/>
                <w:sz w:val="18"/>
                <w:szCs w:val="18"/>
              </w:rPr>
            </w:pPr>
          </w:p>
        </w:tc>
      </w:tr>
      <w:tr w:rsidR="000E225D" w:rsidRPr="000B77F3" w14:paraId="11191627" w14:textId="77777777" w:rsidTr="00284CD5">
        <w:trPr>
          <w:trHeight w:val="696"/>
        </w:trPr>
        <w:tc>
          <w:tcPr>
            <w:tcW w:w="260" w:type="pct"/>
            <w:shd w:val="clear" w:color="auto" w:fill="C6D9F1" w:themeFill="text2" w:themeFillTint="33"/>
          </w:tcPr>
          <w:p w14:paraId="17679284" w14:textId="657CD166" w:rsidR="000E225D" w:rsidRPr="00E62628" w:rsidRDefault="000E225D" w:rsidP="0061605C">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7B6C9E3A" w14:textId="32269AF6" w:rsidR="000E225D"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17.08.16</w:t>
            </w:r>
          </w:p>
        </w:tc>
        <w:tc>
          <w:tcPr>
            <w:tcW w:w="408" w:type="pct"/>
            <w:shd w:val="clear" w:color="auto" w:fill="FDE9D9" w:themeFill="accent6" w:themeFillTint="33"/>
          </w:tcPr>
          <w:p w14:paraId="10FF13D4" w14:textId="0E3E0E90"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Paula Badinu</w:t>
            </w:r>
          </w:p>
        </w:tc>
        <w:tc>
          <w:tcPr>
            <w:tcW w:w="288" w:type="pct"/>
            <w:shd w:val="clear" w:color="auto" w:fill="C6D9F1" w:themeFill="text2" w:themeFillTint="33"/>
          </w:tcPr>
          <w:p w14:paraId="24A87021" w14:textId="0FF553C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76312</w:t>
            </w:r>
          </w:p>
        </w:tc>
        <w:tc>
          <w:tcPr>
            <w:tcW w:w="1973" w:type="pct"/>
            <w:gridSpan w:val="3"/>
            <w:shd w:val="clear" w:color="auto" w:fill="auto"/>
          </w:tcPr>
          <w:p w14:paraId="56AFEA6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1. La capitolul 4.2-Eligibilitatea proiectului si a activitatilor, punctul 10 se solicita pentru cazul nostru un consum maxim de anergie anual de 190Kwh/mp,an. </w:t>
            </w:r>
          </w:p>
          <w:p w14:paraId="35C0F98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La punctul 11 al aceluiasi capitol se specifica: "Din Raportul de audit energetic, respectiv certificatul de performanţă energetică, corespunzătoare consumurilor inițiale de energie a clădirilor, elaborate în baza legislaţiei în vigoare, rezultă, prin măsurile propuse, un nivel minim de 10% din consumul total de energie primară care este realizat din surse regenerabile de energie."</w:t>
            </w:r>
          </w:p>
          <w:p w14:paraId="473207D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cazul nostru, conform Audit energetic in urma masurilor propuse consumul de energie anual va fi 193 Kwh/mp,an.</w:t>
            </w:r>
          </w:p>
          <w:p w14:paraId="65637B6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Din resurse regenerabile avem 25 Kwh/mp,an</w:t>
            </w:r>
          </w:p>
          <w:p w14:paraId="3480FB8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Intrebarea este daca din consumul de energie anual se pot scadea resursele regenerabile astfel incat sa fim sub 190 Kwh/mp,an?</w:t>
            </w:r>
          </w:p>
          <w:p w14:paraId="533E21DD" w14:textId="77777777" w:rsidR="000E225D" w:rsidRPr="00E62628" w:rsidRDefault="000E225D" w:rsidP="000E225D">
            <w:pPr>
              <w:spacing w:after="0" w:line="240" w:lineRule="auto"/>
              <w:ind w:left="0"/>
              <w:rPr>
                <w:rFonts w:eastAsia="Times New Roman" w:cs="Times New Roman"/>
                <w:sz w:val="18"/>
                <w:szCs w:val="18"/>
              </w:rPr>
            </w:pPr>
          </w:p>
          <w:p w14:paraId="11A6017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2. La capitolul 4.2-Eligibilitatea proiectului si a activitatilor, punctul 9 se solicita urmatoarea conditie de eligibilitate: "Clădirea expertizată tehnic nu este încadrată în clasa I și II de risc seismic prin raport de expertiză tehnică, şi la care nu s-au executat sau se află în curs de execuţie lucrări de intervenţie pentru creşterea nivelului de siguranţă la acţiuni seismice a construcţiei existente."</w:t>
            </w:r>
          </w:p>
          <w:p w14:paraId="2893E8F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Tot la capitolul 4.2-Eligibilitatea proiectului si a activitatilor, punctul 8 - Masuri conexe eligibile in limita a 15% din valoare eligibila a cheltuielilor, la alineatul g. se considera eligibile urmatoarele masuri: măsuri de reparaţii/consolidare a clădirii, acolo unde este cazul (lucrările de reparaţii/consolidare nu vizează intervenţii anterioare neautorizate)</w:t>
            </w:r>
          </w:p>
          <w:p w14:paraId="4D5CE2F5" w14:textId="77777777" w:rsidR="000E225D" w:rsidRPr="00E62628" w:rsidRDefault="000E225D" w:rsidP="000E225D">
            <w:pPr>
              <w:spacing w:after="0" w:line="240" w:lineRule="auto"/>
              <w:ind w:left="0"/>
              <w:rPr>
                <w:rFonts w:eastAsia="Times New Roman" w:cs="Times New Roman"/>
                <w:sz w:val="18"/>
                <w:szCs w:val="18"/>
              </w:rPr>
            </w:pPr>
          </w:p>
          <w:p w14:paraId="7F7BB6A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In cazul nostru conform expertizei terhnice, cladirea este incadrata in clasa II de risc seismic. Prin raportul de expertiza tehnica se propun masuri de crestere a nivelului de siguranta astfel incat, dupa </w:t>
            </w:r>
            <w:r w:rsidRPr="00E62628">
              <w:rPr>
                <w:rFonts w:eastAsia="Times New Roman" w:cs="Times New Roman"/>
                <w:sz w:val="18"/>
                <w:szCs w:val="18"/>
              </w:rPr>
              <w:lastRenderedPageBreak/>
              <w:t xml:space="preserve">implementarea masurilor de consolidare, cladirea sa se incadreze in clasa III de risc seismic. </w:t>
            </w:r>
          </w:p>
          <w:p w14:paraId="481C1DB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79AC833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Intrebarea este daca se poate obtine finantare pentru eficientizarea energetica avand conditia ca ma intai sa se realizeze masurile de consolidare, eventual din fonduri proprii?</w:t>
            </w:r>
          </w:p>
          <w:p w14:paraId="6A31D1DB" w14:textId="77777777" w:rsidR="000E225D" w:rsidRPr="00E62628" w:rsidRDefault="000E225D" w:rsidP="000E225D">
            <w:pPr>
              <w:spacing w:after="0" w:line="240" w:lineRule="auto"/>
              <w:ind w:left="0"/>
              <w:rPr>
                <w:rFonts w:eastAsia="Times New Roman" w:cs="Times New Roman"/>
                <w:sz w:val="18"/>
                <w:szCs w:val="18"/>
              </w:rPr>
            </w:pPr>
          </w:p>
          <w:p w14:paraId="6CE259BC" w14:textId="144C9D7F" w:rsidR="000E225D" w:rsidRPr="00E62628" w:rsidRDefault="000E225D" w:rsidP="000E225D">
            <w:pPr>
              <w:spacing w:after="0" w:line="240" w:lineRule="auto"/>
              <w:ind w:left="0"/>
              <w:rPr>
                <w:rFonts w:eastAsia="Times New Roman" w:cs="Times New Roman"/>
                <w:strike/>
                <w:sz w:val="18"/>
                <w:szCs w:val="18"/>
              </w:rPr>
            </w:pPr>
            <w:r w:rsidRPr="00E62628">
              <w:rPr>
                <w:rFonts w:eastAsia="Times New Roman" w:cs="Times New Roman"/>
                <w:sz w:val="18"/>
                <w:szCs w:val="18"/>
              </w:rPr>
              <w:t>Avand in vedere existenta unor numeroase cladiri vechi aflate in situatia prezentata, recomandarea noastra este includerea in conditiile de eligibilitate a proiectului si a cladirilor incadrate in clasa I si II  de risc seismic, cu impunerea conditiei de a se executa lucrarile de interventie pentru creşterea nivelului de siguranţă la acţiuni seismice a construcţiei existente.</w:t>
            </w:r>
          </w:p>
        </w:tc>
        <w:tc>
          <w:tcPr>
            <w:tcW w:w="1755" w:type="pct"/>
            <w:shd w:val="clear" w:color="auto" w:fill="auto"/>
          </w:tcPr>
          <w:p w14:paraId="5A42C9EE" w14:textId="29DC6DAE" w:rsidR="000E225D" w:rsidRPr="00E62628" w:rsidRDefault="00230DAC" w:rsidP="00230DAC">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1.În cadrul </w:t>
            </w:r>
            <w:r w:rsidR="00E95CD5" w:rsidRPr="00E62628">
              <w:rPr>
                <w:rFonts w:eastAsia="Times New Roman" w:cs="Times New Roman"/>
                <w:sz w:val="18"/>
                <w:szCs w:val="18"/>
              </w:rPr>
              <w:t>Raportului de audit</w:t>
            </w:r>
            <w:r w:rsidRPr="00E62628">
              <w:rPr>
                <w:rFonts w:eastAsia="Times New Roman" w:cs="Times New Roman"/>
                <w:sz w:val="18"/>
                <w:szCs w:val="18"/>
              </w:rPr>
              <w:t xml:space="preserve"> energet</w:t>
            </w:r>
            <w:r w:rsidR="00E95CD5" w:rsidRPr="00E62628">
              <w:rPr>
                <w:rFonts w:eastAsia="Times New Roman" w:cs="Times New Roman"/>
                <w:sz w:val="18"/>
                <w:szCs w:val="18"/>
              </w:rPr>
              <w:t xml:space="preserve">ic vor fi prezentate informații </w:t>
            </w:r>
            <w:r w:rsidRPr="00E62628">
              <w:rPr>
                <w:rFonts w:eastAsia="Times New Roman" w:cs="Times New Roman"/>
                <w:sz w:val="18"/>
                <w:szCs w:val="18"/>
              </w:rPr>
              <w:t>din care să reiasă îndeplinirea criteriului.</w:t>
            </w:r>
          </w:p>
          <w:p w14:paraId="4F49A386" w14:textId="77777777" w:rsidR="000E225D" w:rsidRPr="00E62628" w:rsidRDefault="000E225D" w:rsidP="000E225D">
            <w:pPr>
              <w:spacing w:after="0" w:line="240" w:lineRule="auto"/>
              <w:ind w:left="0"/>
              <w:jc w:val="left"/>
              <w:rPr>
                <w:rFonts w:eastAsia="Times New Roman" w:cs="Times New Roman"/>
                <w:sz w:val="18"/>
                <w:szCs w:val="18"/>
              </w:rPr>
            </w:pPr>
          </w:p>
          <w:p w14:paraId="57133361" w14:textId="77777777" w:rsidR="000E225D" w:rsidRPr="00E62628" w:rsidRDefault="000E225D" w:rsidP="000E225D">
            <w:pPr>
              <w:spacing w:after="0" w:line="240" w:lineRule="auto"/>
              <w:ind w:left="0"/>
              <w:jc w:val="left"/>
              <w:rPr>
                <w:rFonts w:eastAsia="Times New Roman" w:cs="Times New Roman"/>
                <w:sz w:val="18"/>
                <w:szCs w:val="18"/>
              </w:rPr>
            </w:pPr>
          </w:p>
          <w:p w14:paraId="16A6F911" w14:textId="77777777" w:rsidR="000E225D" w:rsidRPr="00E62628" w:rsidRDefault="000E225D" w:rsidP="000E225D">
            <w:pPr>
              <w:spacing w:after="0" w:line="240" w:lineRule="auto"/>
              <w:ind w:left="0"/>
              <w:jc w:val="left"/>
              <w:rPr>
                <w:rFonts w:eastAsia="Times New Roman" w:cs="Times New Roman"/>
                <w:sz w:val="18"/>
                <w:szCs w:val="18"/>
              </w:rPr>
            </w:pPr>
          </w:p>
          <w:p w14:paraId="1EADB913" w14:textId="77777777" w:rsidR="000E225D" w:rsidRPr="00E62628" w:rsidRDefault="000E225D" w:rsidP="000E225D">
            <w:pPr>
              <w:spacing w:after="0" w:line="240" w:lineRule="auto"/>
              <w:ind w:left="0"/>
              <w:jc w:val="left"/>
              <w:rPr>
                <w:rFonts w:eastAsia="Times New Roman" w:cs="Times New Roman"/>
                <w:sz w:val="18"/>
                <w:szCs w:val="18"/>
              </w:rPr>
            </w:pPr>
          </w:p>
          <w:p w14:paraId="09A1D4B7" w14:textId="77777777" w:rsidR="000E225D" w:rsidRPr="00E62628" w:rsidRDefault="000E225D" w:rsidP="000E225D">
            <w:pPr>
              <w:spacing w:after="0" w:line="240" w:lineRule="auto"/>
              <w:ind w:left="0"/>
              <w:jc w:val="left"/>
              <w:rPr>
                <w:rFonts w:eastAsia="Times New Roman" w:cs="Times New Roman"/>
                <w:sz w:val="18"/>
                <w:szCs w:val="18"/>
              </w:rPr>
            </w:pPr>
          </w:p>
          <w:p w14:paraId="206A168C" w14:textId="77777777" w:rsidR="000E225D" w:rsidRPr="00E62628" w:rsidRDefault="000E225D" w:rsidP="000E225D">
            <w:pPr>
              <w:spacing w:after="0" w:line="240" w:lineRule="auto"/>
              <w:ind w:left="0"/>
              <w:jc w:val="left"/>
              <w:rPr>
                <w:rFonts w:eastAsia="Times New Roman" w:cs="Times New Roman"/>
                <w:sz w:val="18"/>
                <w:szCs w:val="18"/>
              </w:rPr>
            </w:pPr>
          </w:p>
          <w:p w14:paraId="20EFB6D4" w14:textId="77777777" w:rsidR="000E225D" w:rsidRPr="00E62628" w:rsidRDefault="000E225D" w:rsidP="000E225D">
            <w:pPr>
              <w:spacing w:after="0" w:line="240" w:lineRule="auto"/>
              <w:ind w:left="0"/>
              <w:jc w:val="left"/>
              <w:rPr>
                <w:rFonts w:eastAsia="Times New Roman" w:cs="Times New Roman"/>
                <w:sz w:val="18"/>
                <w:szCs w:val="18"/>
              </w:rPr>
            </w:pPr>
          </w:p>
          <w:p w14:paraId="27459ECF" w14:textId="77777777" w:rsidR="000E225D" w:rsidRPr="00E62628" w:rsidRDefault="000E225D" w:rsidP="000E225D">
            <w:pPr>
              <w:spacing w:after="0" w:line="240" w:lineRule="auto"/>
              <w:ind w:left="0"/>
              <w:jc w:val="left"/>
              <w:rPr>
                <w:rFonts w:eastAsia="Times New Roman" w:cs="Times New Roman"/>
                <w:sz w:val="18"/>
                <w:szCs w:val="18"/>
              </w:rPr>
            </w:pPr>
          </w:p>
          <w:p w14:paraId="34EA4317" w14:textId="77777777" w:rsidR="000E225D" w:rsidRPr="00E62628" w:rsidRDefault="000E225D" w:rsidP="000E225D">
            <w:pPr>
              <w:spacing w:after="0" w:line="240" w:lineRule="auto"/>
              <w:ind w:left="0"/>
              <w:jc w:val="left"/>
              <w:rPr>
                <w:rFonts w:eastAsia="Times New Roman" w:cs="Times New Roman"/>
                <w:sz w:val="18"/>
                <w:szCs w:val="18"/>
              </w:rPr>
            </w:pPr>
          </w:p>
          <w:p w14:paraId="1A1CA5AB" w14:textId="77777777" w:rsidR="000E225D" w:rsidRPr="00E62628" w:rsidRDefault="000E225D" w:rsidP="000E225D">
            <w:pPr>
              <w:spacing w:after="0" w:line="240" w:lineRule="auto"/>
              <w:ind w:left="0"/>
              <w:jc w:val="left"/>
              <w:rPr>
                <w:rFonts w:eastAsia="Times New Roman" w:cs="Times New Roman"/>
                <w:sz w:val="18"/>
                <w:szCs w:val="18"/>
              </w:rPr>
            </w:pPr>
          </w:p>
          <w:p w14:paraId="580C6291" w14:textId="77777777" w:rsidR="000E225D" w:rsidRPr="00E62628" w:rsidRDefault="000E225D" w:rsidP="000E225D">
            <w:pPr>
              <w:spacing w:after="0" w:line="240" w:lineRule="auto"/>
              <w:ind w:left="0"/>
              <w:jc w:val="left"/>
              <w:rPr>
                <w:rFonts w:eastAsia="Times New Roman" w:cs="Times New Roman"/>
                <w:sz w:val="18"/>
                <w:szCs w:val="18"/>
              </w:rPr>
            </w:pPr>
          </w:p>
          <w:p w14:paraId="6E2E3F85" w14:textId="77777777" w:rsidR="000E225D" w:rsidRPr="00E62628" w:rsidRDefault="000E225D" w:rsidP="000E225D">
            <w:pPr>
              <w:spacing w:after="0" w:line="240" w:lineRule="auto"/>
              <w:ind w:left="0"/>
              <w:jc w:val="left"/>
              <w:rPr>
                <w:rFonts w:eastAsia="Times New Roman" w:cs="Times New Roman"/>
                <w:sz w:val="18"/>
                <w:szCs w:val="18"/>
              </w:rPr>
            </w:pPr>
          </w:p>
          <w:p w14:paraId="7F47D244" w14:textId="77777777" w:rsidR="000E225D" w:rsidRPr="00E62628" w:rsidRDefault="000E225D" w:rsidP="000E225D">
            <w:pPr>
              <w:spacing w:after="0" w:line="240" w:lineRule="auto"/>
              <w:ind w:left="0"/>
              <w:jc w:val="left"/>
              <w:rPr>
                <w:rFonts w:eastAsia="Times New Roman" w:cs="Times New Roman"/>
                <w:sz w:val="18"/>
                <w:szCs w:val="18"/>
              </w:rPr>
            </w:pPr>
          </w:p>
          <w:p w14:paraId="015A6BC6" w14:textId="77777777"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sz w:val="18"/>
                <w:szCs w:val="18"/>
              </w:rPr>
              <w:t xml:space="preserve">2. Criteriul la care faceți referire nu s-a modificat. Conform Ghidului specific, secțiunea 4.2, punctul 13, </w:t>
            </w:r>
            <w:r w:rsidRPr="00E62628">
              <w:rPr>
                <w:rFonts w:eastAsia="Times New Roman" w:cs="Times New Roman"/>
                <w:i/>
                <w:sz w:val="18"/>
                <w:szCs w:val="18"/>
              </w:rPr>
              <w:t xml:space="preserve">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 </w:t>
            </w:r>
          </w:p>
          <w:p w14:paraId="42996088" w14:textId="04E54228"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Condiția mai sus menționată trebuie îndeplinită inclusiv la momentul depunerii cererii de finanțare.</w:t>
            </w:r>
          </w:p>
        </w:tc>
      </w:tr>
      <w:tr w:rsidR="000E225D" w:rsidRPr="000B77F3" w14:paraId="59534D01" w14:textId="77777777" w:rsidTr="00284CD5">
        <w:trPr>
          <w:trHeight w:val="1476"/>
        </w:trPr>
        <w:tc>
          <w:tcPr>
            <w:tcW w:w="260" w:type="pct"/>
            <w:shd w:val="clear" w:color="auto" w:fill="C6D9F1" w:themeFill="text2" w:themeFillTint="33"/>
          </w:tcPr>
          <w:p w14:paraId="0B20BA1D"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0190A06A" w14:textId="05DAB38B" w:rsidR="000E225D"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19.08.16</w:t>
            </w:r>
          </w:p>
        </w:tc>
        <w:tc>
          <w:tcPr>
            <w:tcW w:w="408" w:type="pct"/>
            <w:shd w:val="clear" w:color="auto" w:fill="FDE9D9" w:themeFill="accent6" w:themeFillTint="33"/>
          </w:tcPr>
          <w:p w14:paraId="2466A6A0" w14:textId="7802288D" w:rsidR="000E225D"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Hadnagy Zsuzsanna, Primaria Mun. Odorheiu Secuiesc</w:t>
            </w:r>
          </w:p>
        </w:tc>
        <w:tc>
          <w:tcPr>
            <w:tcW w:w="288" w:type="pct"/>
            <w:shd w:val="clear" w:color="auto" w:fill="C6D9F1" w:themeFill="text2" w:themeFillTint="33"/>
          </w:tcPr>
          <w:p w14:paraId="111310BC" w14:textId="6BBE02A4"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77403</w:t>
            </w:r>
          </w:p>
        </w:tc>
        <w:tc>
          <w:tcPr>
            <w:tcW w:w="1973" w:type="pct"/>
            <w:gridSpan w:val="3"/>
            <w:shd w:val="clear" w:color="auto" w:fill="auto"/>
          </w:tcPr>
          <w:p w14:paraId="5D7BF2D1"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Observatii referitor la cap. 4.2, crit 13 </w:t>
            </w:r>
            <w:r w:rsidRPr="00E62628">
              <w:rPr>
                <w:rFonts w:eastAsia="Times New Roman" w:cs="Times New Roman"/>
                <w:sz w:val="18"/>
                <w:szCs w:val="18"/>
              </w:rPr>
              <w:tab/>
            </w:r>
            <w:r w:rsidRPr="00E62628">
              <w:rPr>
                <w:rFonts w:eastAsia="Times New Roman" w:cs="Times New Roman"/>
                <w:i/>
                <w:sz w:val="18"/>
                <w:szCs w:val="18"/>
              </w:rPr>
              <w:t>Clădirea nu face parte din categoria clădirilor şi monumentelor protejate care fie fac parte din zone construite protejate, conform legii, fie au valoare arhitecturală sau istorică deosebită, cărora, dacă li s-ar aplica cerinţele, li s-ar modifica în mod inacceptabil caracterul ori aspectul exterior</w:t>
            </w:r>
          </w:p>
          <w:p w14:paraId="771F3456" w14:textId="77777777" w:rsidR="000E225D" w:rsidRPr="00E62628" w:rsidRDefault="000E225D" w:rsidP="000E225D">
            <w:pPr>
              <w:spacing w:after="0" w:line="240" w:lineRule="auto"/>
              <w:ind w:left="0"/>
              <w:rPr>
                <w:rFonts w:eastAsia="Times New Roman" w:cs="Times New Roman"/>
                <w:sz w:val="18"/>
                <w:szCs w:val="18"/>
              </w:rPr>
            </w:pPr>
          </w:p>
          <w:p w14:paraId="0327B41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Lucrarile de interventie propuse in Documentatia de Avizare a Lucrarilor de Interventie la proiectul cu titlul"Reabilitarea si modernizarea sediului Primiriei-Municipiului Odorheiu Secuiesc" cuprind masuri de crestere a eficientei energetice, care nu modifica caracterul ori aspectul exterior al cladirii. Lucrarile de interventii au fost avizate favorabil cu recomandari pentru faza PT/DTAC cu nr.141/M/12.11.2015 de Ministerul Culturii -Directia Judeteana pentru Cultura Harghita.</w:t>
            </w:r>
          </w:p>
          <w:p w14:paraId="2375BBA7" w14:textId="25359387" w:rsidR="000E225D" w:rsidRPr="00E62628" w:rsidRDefault="000E225D" w:rsidP="000E225D">
            <w:pPr>
              <w:spacing w:after="0" w:line="240" w:lineRule="auto"/>
              <w:ind w:left="0"/>
              <w:rPr>
                <w:rFonts w:eastAsia="Times New Roman" w:cs="Times New Roman"/>
                <w:strike/>
                <w:sz w:val="18"/>
                <w:szCs w:val="18"/>
              </w:rPr>
            </w:pPr>
            <w:r w:rsidRPr="00E62628">
              <w:rPr>
                <w:rFonts w:eastAsia="Times New Roman" w:cs="Times New Roman"/>
                <w:sz w:val="18"/>
                <w:szCs w:val="18"/>
              </w:rPr>
              <w:t>Va rugam sa reconsiderati din acest aspect crietriul 13. privind eligibilitatea proiectelor referitor la cladirile publice care fac parte din categoria cladirilor si monumentelor protejate, sau care fac parte din zone construite protejate.</w:t>
            </w:r>
          </w:p>
        </w:tc>
        <w:tc>
          <w:tcPr>
            <w:tcW w:w="1755" w:type="pct"/>
            <w:shd w:val="clear" w:color="auto" w:fill="auto"/>
          </w:tcPr>
          <w:p w14:paraId="13697777" w14:textId="77777777" w:rsidR="000E225D" w:rsidRPr="00E62628" w:rsidRDefault="000E225D" w:rsidP="000E225D">
            <w:pPr>
              <w:spacing w:before="120" w:line="240" w:lineRule="auto"/>
              <w:ind w:left="0"/>
              <w:rPr>
                <w:sz w:val="18"/>
                <w:szCs w:val="18"/>
                <w:lang w:val="ro-RO"/>
              </w:rPr>
            </w:pPr>
            <w:r w:rsidRPr="00E62628">
              <w:rPr>
                <w:sz w:val="18"/>
                <w:szCs w:val="18"/>
                <w:lang w:val="ro-RO"/>
              </w:rPr>
              <w:t>Criteriul de eligibilitate a fost revizuit (punctul 12, secțiunea 4.2 din Ghidul specific) astfel:</w:t>
            </w:r>
          </w:p>
          <w:p w14:paraId="5018DD68" w14:textId="77777777" w:rsidR="000E225D" w:rsidRPr="00E62628" w:rsidRDefault="000E225D" w:rsidP="000E225D">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64F2BC11" w14:textId="77777777" w:rsidR="000E225D" w:rsidRPr="00E62628" w:rsidRDefault="000E225D" w:rsidP="000E225D">
            <w:pPr>
              <w:spacing w:before="120" w:line="240" w:lineRule="auto"/>
              <w:ind w:left="0"/>
              <w:rPr>
                <w:sz w:val="18"/>
                <w:szCs w:val="18"/>
              </w:rPr>
            </w:pPr>
            <w:r w:rsidRPr="00E62628">
              <w:rPr>
                <w:sz w:val="18"/>
                <w:szCs w:val="18"/>
                <w:lang w:val="ro-RO"/>
              </w:rPr>
              <w:t>Grila CAE și Declarația de eligibilitate au fost revizuite corespunzător.</w:t>
            </w:r>
          </w:p>
          <w:p w14:paraId="76ACAC1A" w14:textId="77777777" w:rsidR="000E225D" w:rsidRPr="00E62628" w:rsidRDefault="000E225D" w:rsidP="000E225D">
            <w:pPr>
              <w:spacing w:after="0" w:line="240" w:lineRule="auto"/>
              <w:ind w:left="0"/>
              <w:jc w:val="left"/>
              <w:rPr>
                <w:rFonts w:eastAsia="Times New Roman" w:cs="Times New Roman"/>
                <w:sz w:val="18"/>
                <w:szCs w:val="18"/>
              </w:rPr>
            </w:pPr>
          </w:p>
        </w:tc>
      </w:tr>
      <w:tr w:rsidR="000E225D" w:rsidRPr="000B77F3" w14:paraId="68CAB60D" w14:textId="77777777" w:rsidTr="00284CD5">
        <w:trPr>
          <w:trHeight w:val="1476"/>
        </w:trPr>
        <w:tc>
          <w:tcPr>
            <w:tcW w:w="260" w:type="pct"/>
            <w:shd w:val="clear" w:color="auto" w:fill="C6D9F1" w:themeFill="text2" w:themeFillTint="33"/>
          </w:tcPr>
          <w:p w14:paraId="36C49E5A" w14:textId="7356984F"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2FFBBB90"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56E49CFC"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Morcan Sorina</w:t>
            </w:r>
          </w:p>
          <w:p w14:paraId="6757471F" w14:textId="1B675E98"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Goodwill Consulting GWC</w:t>
            </w:r>
          </w:p>
        </w:tc>
        <w:tc>
          <w:tcPr>
            <w:tcW w:w="288" w:type="pct"/>
            <w:shd w:val="clear" w:color="auto" w:fill="C6D9F1" w:themeFill="text2" w:themeFillTint="33"/>
          </w:tcPr>
          <w:p w14:paraId="1A5058DD" w14:textId="5E7C0383"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77535</w:t>
            </w:r>
          </w:p>
        </w:tc>
        <w:tc>
          <w:tcPr>
            <w:tcW w:w="1973" w:type="pct"/>
            <w:gridSpan w:val="3"/>
            <w:shd w:val="clear" w:color="auto" w:fill="auto"/>
          </w:tcPr>
          <w:p w14:paraId="3B20951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1. Se poate depune o singura cerere de finantare pentru mai multe cladiri publice detinute de acelasi solicitant?</w:t>
            </w:r>
          </w:p>
          <w:p w14:paraId="6C045178" w14:textId="77777777" w:rsidR="000E225D" w:rsidRPr="00E62628" w:rsidRDefault="000E225D" w:rsidP="000E225D">
            <w:pPr>
              <w:spacing w:after="0" w:line="240" w:lineRule="auto"/>
              <w:ind w:left="0"/>
              <w:rPr>
                <w:rFonts w:eastAsia="Times New Roman" w:cs="Times New Roman"/>
                <w:sz w:val="18"/>
                <w:szCs w:val="18"/>
              </w:rPr>
            </w:pPr>
          </w:p>
          <w:p w14:paraId="7CB658A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2. Intră la finantare prin 3.1 B scolile, caminele/ casele culturale? Dar cabinetele medicilor de familie care isi desfasoara activitatea in cladiri publice detinute de autoritati locale?</w:t>
            </w:r>
          </w:p>
          <w:p w14:paraId="7A752795" w14:textId="77777777" w:rsidR="000E225D" w:rsidRPr="00E62628" w:rsidRDefault="000E225D" w:rsidP="000E225D">
            <w:pPr>
              <w:spacing w:after="0" w:line="240" w:lineRule="auto"/>
              <w:ind w:left="0"/>
              <w:rPr>
                <w:rFonts w:eastAsia="Times New Roman" w:cs="Times New Roman"/>
                <w:sz w:val="18"/>
                <w:szCs w:val="18"/>
              </w:rPr>
            </w:pPr>
          </w:p>
          <w:p w14:paraId="7B7C82A0" w14:textId="77777777" w:rsidR="000E225D" w:rsidRPr="00E62628" w:rsidRDefault="000E225D" w:rsidP="000E225D">
            <w:pPr>
              <w:spacing w:after="0" w:line="240" w:lineRule="auto"/>
              <w:ind w:left="0"/>
              <w:rPr>
                <w:rFonts w:eastAsia="Times New Roman" w:cs="Times New Roman"/>
                <w:sz w:val="18"/>
                <w:szCs w:val="18"/>
              </w:rPr>
            </w:pPr>
          </w:p>
          <w:p w14:paraId="77E79CB3" w14:textId="77777777" w:rsidR="00D82497" w:rsidRPr="00E62628" w:rsidRDefault="00D82497" w:rsidP="000E225D">
            <w:pPr>
              <w:spacing w:after="0" w:line="240" w:lineRule="auto"/>
              <w:ind w:left="0"/>
              <w:rPr>
                <w:rFonts w:eastAsia="Times New Roman" w:cs="Times New Roman"/>
                <w:sz w:val="18"/>
                <w:szCs w:val="18"/>
              </w:rPr>
            </w:pPr>
          </w:p>
          <w:p w14:paraId="0B7379C3" w14:textId="77777777" w:rsidR="00D82497" w:rsidRPr="00E62628" w:rsidRDefault="00D82497" w:rsidP="000E225D">
            <w:pPr>
              <w:spacing w:after="0" w:line="240" w:lineRule="auto"/>
              <w:ind w:left="0"/>
              <w:rPr>
                <w:rFonts w:eastAsia="Times New Roman" w:cs="Times New Roman"/>
                <w:sz w:val="18"/>
                <w:szCs w:val="18"/>
              </w:rPr>
            </w:pPr>
          </w:p>
          <w:p w14:paraId="6812F5B2" w14:textId="77777777" w:rsidR="00D82497" w:rsidRPr="00E62628" w:rsidRDefault="00D82497" w:rsidP="000E225D">
            <w:pPr>
              <w:spacing w:after="0" w:line="240" w:lineRule="auto"/>
              <w:ind w:left="0"/>
              <w:rPr>
                <w:rFonts w:eastAsia="Times New Roman" w:cs="Times New Roman"/>
                <w:sz w:val="18"/>
                <w:szCs w:val="18"/>
              </w:rPr>
            </w:pPr>
          </w:p>
          <w:p w14:paraId="3A688EEC" w14:textId="77777777" w:rsidR="00D82497" w:rsidRPr="00E62628" w:rsidRDefault="00D82497" w:rsidP="000E225D">
            <w:pPr>
              <w:spacing w:after="0" w:line="240" w:lineRule="auto"/>
              <w:ind w:left="0"/>
              <w:rPr>
                <w:rFonts w:eastAsia="Times New Roman" w:cs="Times New Roman"/>
                <w:sz w:val="18"/>
                <w:szCs w:val="18"/>
              </w:rPr>
            </w:pPr>
          </w:p>
          <w:p w14:paraId="583FC4BB" w14:textId="77777777" w:rsidR="00D82497" w:rsidRPr="00E62628" w:rsidRDefault="00D82497" w:rsidP="000E225D">
            <w:pPr>
              <w:spacing w:after="0" w:line="240" w:lineRule="auto"/>
              <w:ind w:left="0"/>
              <w:rPr>
                <w:rFonts w:eastAsia="Times New Roman" w:cs="Times New Roman"/>
                <w:sz w:val="18"/>
                <w:szCs w:val="18"/>
              </w:rPr>
            </w:pPr>
          </w:p>
          <w:p w14:paraId="216B2156" w14:textId="77777777" w:rsidR="00D82497" w:rsidRPr="00E62628" w:rsidRDefault="00D82497" w:rsidP="000E225D">
            <w:pPr>
              <w:spacing w:after="0" w:line="240" w:lineRule="auto"/>
              <w:ind w:left="0"/>
              <w:rPr>
                <w:rFonts w:eastAsia="Times New Roman" w:cs="Times New Roman"/>
                <w:sz w:val="18"/>
                <w:szCs w:val="18"/>
              </w:rPr>
            </w:pPr>
          </w:p>
          <w:p w14:paraId="25EAAD32" w14:textId="77777777" w:rsidR="00D82497" w:rsidRPr="00E62628" w:rsidRDefault="00D82497" w:rsidP="000E225D">
            <w:pPr>
              <w:spacing w:after="0" w:line="240" w:lineRule="auto"/>
              <w:ind w:left="0"/>
              <w:rPr>
                <w:rFonts w:eastAsia="Times New Roman" w:cs="Times New Roman"/>
                <w:sz w:val="18"/>
                <w:szCs w:val="18"/>
              </w:rPr>
            </w:pPr>
          </w:p>
          <w:p w14:paraId="37031F8C" w14:textId="77777777" w:rsidR="00D82497" w:rsidRPr="00E62628" w:rsidRDefault="00D82497" w:rsidP="000E225D">
            <w:pPr>
              <w:spacing w:after="0" w:line="240" w:lineRule="auto"/>
              <w:ind w:left="0"/>
              <w:rPr>
                <w:rFonts w:eastAsia="Times New Roman" w:cs="Times New Roman"/>
                <w:sz w:val="18"/>
                <w:szCs w:val="18"/>
              </w:rPr>
            </w:pPr>
          </w:p>
          <w:p w14:paraId="0DDE032C" w14:textId="77777777" w:rsidR="00D82497" w:rsidRPr="00E62628" w:rsidRDefault="00D82497" w:rsidP="000E225D">
            <w:pPr>
              <w:spacing w:after="0" w:line="240" w:lineRule="auto"/>
              <w:ind w:left="0"/>
              <w:rPr>
                <w:rFonts w:eastAsia="Times New Roman" w:cs="Times New Roman"/>
                <w:sz w:val="18"/>
                <w:szCs w:val="18"/>
              </w:rPr>
            </w:pPr>
          </w:p>
          <w:p w14:paraId="192C6323" w14:textId="77777777" w:rsidR="00D82497" w:rsidRPr="00E62628" w:rsidRDefault="00D82497" w:rsidP="000E225D">
            <w:pPr>
              <w:spacing w:after="0" w:line="240" w:lineRule="auto"/>
              <w:ind w:left="0"/>
              <w:rPr>
                <w:rFonts w:eastAsia="Times New Roman" w:cs="Times New Roman"/>
                <w:sz w:val="18"/>
                <w:szCs w:val="18"/>
              </w:rPr>
            </w:pPr>
          </w:p>
          <w:p w14:paraId="56E3F960" w14:textId="77777777" w:rsidR="00D82497" w:rsidRPr="00E62628" w:rsidRDefault="00D82497" w:rsidP="000E225D">
            <w:pPr>
              <w:spacing w:after="0" w:line="240" w:lineRule="auto"/>
              <w:ind w:left="0"/>
              <w:rPr>
                <w:rFonts w:eastAsia="Times New Roman" w:cs="Times New Roman"/>
                <w:sz w:val="18"/>
                <w:szCs w:val="18"/>
              </w:rPr>
            </w:pPr>
          </w:p>
          <w:p w14:paraId="02E2B28B" w14:textId="77777777" w:rsidR="00D82497" w:rsidRPr="00E62628" w:rsidRDefault="00D82497" w:rsidP="000E225D">
            <w:pPr>
              <w:spacing w:after="0" w:line="240" w:lineRule="auto"/>
              <w:ind w:left="0"/>
              <w:rPr>
                <w:rFonts w:eastAsia="Times New Roman" w:cs="Times New Roman"/>
                <w:sz w:val="18"/>
                <w:szCs w:val="18"/>
              </w:rPr>
            </w:pPr>
          </w:p>
          <w:p w14:paraId="4DE829BB" w14:textId="77777777" w:rsidR="00D82497" w:rsidRPr="00E62628" w:rsidRDefault="00D82497" w:rsidP="000E225D">
            <w:pPr>
              <w:spacing w:after="0" w:line="240" w:lineRule="auto"/>
              <w:ind w:left="0"/>
              <w:rPr>
                <w:rFonts w:eastAsia="Times New Roman" w:cs="Times New Roman"/>
                <w:sz w:val="18"/>
                <w:szCs w:val="18"/>
              </w:rPr>
            </w:pPr>
          </w:p>
          <w:p w14:paraId="5E95BD5B" w14:textId="77777777" w:rsidR="00D82497" w:rsidRPr="00E62628" w:rsidRDefault="00D82497" w:rsidP="000E225D">
            <w:pPr>
              <w:spacing w:after="0" w:line="240" w:lineRule="auto"/>
              <w:ind w:left="0"/>
              <w:rPr>
                <w:rFonts w:eastAsia="Times New Roman" w:cs="Times New Roman"/>
                <w:sz w:val="18"/>
                <w:szCs w:val="18"/>
              </w:rPr>
            </w:pPr>
          </w:p>
          <w:p w14:paraId="318E3569" w14:textId="77777777" w:rsidR="00D82497" w:rsidRPr="00E62628" w:rsidRDefault="00D82497" w:rsidP="000E225D">
            <w:pPr>
              <w:spacing w:after="0" w:line="240" w:lineRule="auto"/>
              <w:ind w:left="0"/>
              <w:rPr>
                <w:rFonts w:eastAsia="Times New Roman" w:cs="Times New Roman"/>
                <w:sz w:val="18"/>
                <w:szCs w:val="18"/>
              </w:rPr>
            </w:pPr>
          </w:p>
          <w:p w14:paraId="37A3BF75" w14:textId="77777777" w:rsidR="00D82497" w:rsidRPr="00E62628" w:rsidRDefault="00D82497" w:rsidP="000E225D">
            <w:pPr>
              <w:spacing w:after="0" w:line="240" w:lineRule="auto"/>
              <w:ind w:left="0"/>
              <w:rPr>
                <w:rFonts w:eastAsia="Times New Roman" w:cs="Times New Roman"/>
                <w:sz w:val="18"/>
                <w:szCs w:val="18"/>
              </w:rPr>
            </w:pPr>
          </w:p>
          <w:p w14:paraId="1FF4BBD4" w14:textId="77777777" w:rsidR="00D82497" w:rsidRPr="00E62628" w:rsidRDefault="00D82497" w:rsidP="000E225D">
            <w:pPr>
              <w:spacing w:after="0" w:line="240" w:lineRule="auto"/>
              <w:ind w:left="0"/>
              <w:rPr>
                <w:rFonts w:eastAsia="Times New Roman" w:cs="Times New Roman"/>
                <w:sz w:val="18"/>
                <w:szCs w:val="18"/>
              </w:rPr>
            </w:pPr>
          </w:p>
          <w:p w14:paraId="0AD68312" w14:textId="77777777" w:rsidR="00D82497" w:rsidRPr="00E62628" w:rsidRDefault="00D82497" w:rsidP="000E225D">
            <w:pPr>
              <w:spacing w:after="0" w:line="240" w:lineRule="auto"/>
              <w:ind w:left="0"/>
              <w:rPr>
                <w:rFonts w:eastAsia="Times New Roman" w:cs="Times New Roman"/>
                <w:sz w:val="18"/>
                <w:szCs w:val="18"/>
              </w:rPr>
            </w:pPr>
          </w:p>
          <w:p w14:paraId="626EEEDA" w14:textId="77777777" w:rsidR="00D82497" w:rsidRPr="00E62628" w:rsidRDefault="00D82497" w:rsidP="000E225D">
            <w:pPr>
              <w:spacing w:after="0" w:line="240" w:lineRule="auto"/>
              <w:ind w:left="0"/>
              <w:rPr>
                <w:rFonts w:eastAsia="Times New Roman" w:cs="Times New Roman"/>
                <w:sz w:val="18"/>
                <w:szCs w:val="18"/>
              </w:rPr>
            </w:pPr>
          </w:p>
          <w:p w14:paraId="54CE0C91" w14:textId="77777777" w:rsidR="00D82497" w:rsidRPr="00E62628" w:rsidRDefault="00D82497" w:rsidP="000E225D">
            <w:pPr>
              <w:spacing w:after="0" w:line="240" w:lineRule="auto"/>
              <w:ind w:left="0"/>
              <w:rPr>
                <w:rFonts w:eastAsia="Times New Roman" w:cs="Times New Roman"/>
                <w:sz w:val="18"/>
                <w:szCs w:val="18"/>
              </w:rPr>
            </w:pPr>
          </w:p>
          <w:p w14:paraId="7FC4FBAD" w14:textId="77777777" w:rsidR="00D82497" w:rsidRPr="00E62628" w:rsidRDefault="00D82497" w:rsidP="000E225D">
            <w:pPr>
              <w:spacing w:after="0" w:line="240" w:lineRule="auto"/>
              <w:ind w:left="0"/>
              <w:rPr>
                <w:rFonts w:eastAsia="Times New Roman" w:cs="Times New Roman"/>
                <w:sz w:val="18"/>
                <w:szCs w:val="18"/>
              </w:rPr>
            </w:pPr>
          </w:p>
          <w:p w14:paraId="42F8165B" w14:textId="77777777" w:rsidR="00D82497" w:rsidRPr="00E62628" w:rsidRDefault="00D82497" w:rsidP="000E225D">
            <w:pPr>
              <w:spacing w:after="0" w:line="240" w:lineRule="auto"/>
              <w:ind w:left="0"/>
              <w:rPr>
                <w:rFonts w:eastAsia="Times New Roman" w:cs="Times New Roman"/>
                <w:sz w:val="18"/>
                <w:szCs w:val="18"/>
              </w:rPr>
            </w:pPr>
          </w:p>
          <w:p w14:paraId="427E7A4C" w14:textId="77777777" w:rsidR="00D82497" w:rsidRPr="00E62628" w:rsidRDefault="00D82497" w:rsidP="000E225D">
            <w:pPr>
              <w:spacing w:after="0" w:line="240" w:lineRule="auto"/>
              <w:ind w:left="0"/>
              <w:rPr>
                <w:rFonts w:eastAsia="Times New Roman" w:cs="Times New Roman"/>
                <w:sz w:val="18"/>
                <w:szCs w:val="18"/>
              </w:rPr>
            </w:pPr>
          </w:p>
          <w:p w14:paraId="72AC2BEF" w14:textId="77777777" w:rsidR="000E225D" w:rsidRPr="00E62628" w:rsidRDefault="000E225D" w:rsidP="000E225D">
            <w:pPr>
              <w:spacing w:after="0" w:line="240" w:lineRule="auto"/>
              <w:ind w:left="0"/>
              <w:rPr>
                <w:rFonts w:eastAsia="Times New Roman" w:cs="Times New Roman"/>
                <w:sz w:val="18"/>
                <w:szCs w:val="18"/>
              </w:rPr>
            </w:pPr>
          </w:p>
          <w:p w14:paraId="521E5ABF" w14:textId="77777777" w:rsidR="000E225D" w:rsidRPr="00E62628" w:rsidRDefault="000E225D" w:rsidP="000E225D">
            <w:pPr>
              <w:spacing w:after="0" w:line="240" w:lineRule="auto"/>
              <w:ind w:left="0"/>
              <w:rPr>
                <w:rFonts w:eastAsia="Times New Roman" w:cs="Times New Roman"/>
                <w:sz w:val="18"/>
                <w:szCs w:val="18"/>
              </w:rPr>
            </w:pPr>
          </w:p>
          <w:p w14:paraId="718C3304" w14:textId="77777777" w:rsidR="000E225D" w:rsidRPr="00E62628" w:rsidRDefault="000E225D" w:rsidP="000E225D">
            <w:pPr>
              <w:spacing w:after="0" w:line="240" w:lineRule="auto"/>
              <w:ind w:left="0"/>
              <w:rPr>
                <w:rFonts w:eastAsia="Times New Roman" w:cs="Times New Roman"/>
                <w:sz w:val="18"/>
                <w:szCs w:val="18"/>
              </w:rPr>
            </w:pPr>
          </w:p>
          <w:p w14:paraId="2A8E144B" w14:textId="77777777" w:rsidR="000E225D" w:rsidRPr="00E62628" w:rsidRDefault="000E225D" w:rsidP="000E225D">
            <w:pPr>
              <w:spacing w:after="0" w:line="240" w:lineRule="auto"/>
              <w:ind w:left="0"/>
              <w:rPr>
                <w:rFonts w:eastAsia="Times New Roman" w:cs="Times New Roman"/>
                <w:sz w:val="18"/>
                <w:szCs w:val="18"/>
              </w:rPr>
            </w:pPr>
          </w:p>
          <w:p w14:paraId="27AD5432" w14:textId="77777777" w:rsidR="000E225D" w:rsidRPr="00E62628" w:rsidRDefault="000E225D" w:rsidP="000E225D">
            <w:pPr>
              <w:spacing w:after="0" w:line="240" w:lineRule="auto"/>
              <w:ind w:left="0"/>
              <w:rPr>
                <w:rFonts w:eastAsia="Times New Roman" w:cs="Times New Roman"/>
                <w:sz w:val="18"/>
                <w:szCs w:val="18"/>
              </w:rPr>
            </w:pPr>
          </w:p>
          <w:p w14:paraId="3F83B890" w14:textId="77777777" w:rsidR="000E225D" w:rsidRPr="00E62628" w:rsidRDefault="000E225D" w:rsidP="000E225D">
            <w:pPr>
              <w:spacing w:after="0" w:line="240" w:lineRule="auto"/>
              <w:ind w:left="0"/>
              <w:rPr>
                <w:rFonts w:eastAsia="Times New Roman" w:cs="Times New Roman"/>
                <w:sz w:val="18"/>
                <w:szCs w:val="18"/>
              </w:rPr>
            </w:pPr>
          </w:p>
          <w:p w14:paraId="3B4C4135" w14:textId="77777777" w:rsidR="000E225D" w:rsidRPr="00E62628" w:rsidRDefault="000E225D" w:rsidP="000E225D">
            <w:pPr>
              <w:spacing w:after="0" w:line="240" w:lineRule="auto"/>
              <w:ind w:left="0"/>
              <w:rPr>
                <w:rFonts w:eastAsia="Times New Roman" w:cs="Times New Roman"/>
                <w:sz w:val="18"/>
                <w:szCs w:val="18"/>
              </w:rPr>
            </w:pPr>
          </w:p>
          <w:p w14:paraId="776E605F" w14:textId="77777777" w:rsidR="000E225D" w:rsidRPr="00E62628" w:rsidRDefault="000E225D" w:rsidP="000E225D">
            <w:pPr>
              <w:spacing w:after="0" w:line="240" w:lineRule="auto"/>
              <w:ind w:left="0"/>
              <w:rPr>
                <w:rFonts w:eastAsia="Times New Roman" w:cs="Times New Roman"/>
                <w:sz w:val="18"/>
                <w:szCs w:val="18"/>
              </w:rPr>
            </w:pPr>
          </w:p>
          <w:p w14:paraId="60741FB6" w14:textId="77777777" w:rsidR="000E225D" w:rsidRPr="00E62628" w:rsidRDefault="000E225D" w:rsidP="000E225D">
            <w:pPr>
              <w:spacing w:after="0" w:line="240" w:lineRule="auto"/>
              <w:ind w:left="0"/>
              <w:rPr>
                <w:rFonts w:eastAsia="Times New Roman" w:cs="Times New Roman"/>
                <w:sz w:val="18"/>
                <w:szCs w:val="18"/>
              </w:rPr>
            </w:pPr>
          </w:p>
          <w:p w14:paraId="61F1650D" w14:textId="77777777" w:rsidR="000E225D" w:rsidRPr="00E62628" w:rsidRDefault="000E225D" w:rsidP="000E225D">
            <w:pPr>
              <w:spacing w:after="0" w:line="240" w:lineRule="auto"/>
              <w:ind w:left="0"/>
              <w:rPr>
                <w:rFonts w:eastAsia="Times New Roman" w:cs="Times New Roman"/>
                <w:sz w:val="18"/>
                <w:szCs w:val="18"/>
              </w:rPr>
            </w:pPr>
          </w:p>
          <w:p w14:paraId="04BE9F0F" w14:textId="77777777" w:rsidR="000E225D" w:rsidRPr="00E62628" w:rsidRDefault="000E225D" w:rsidP="000E225D">
            <w:pPr>
              <w:spacing w:after="0" w:line="240" w:lineRule="auto"/>
              <w:ind w:left="0"/>
              <w:rPr>
                <w:rFonts w:eastAsia="Times New Roman" w:cs="Times New Roman"/>
                <w:sz w:val="18"/>
                <w:szCs w:val="18"/>
              </w:rPr>
            </w:pPr>
          </w:p>
          <w:p w14:paraId="1FE8B52E" w14:textId="77777777" w:rsidR="000E225D" w:rsidRPr="00E62628" w:rsidRDefault="000E225D" w:rsidP="000E225D">
            <w:pPr>
              <w:spacing w:after="0" w:line="240" w:lineRule="auto"/>
              <w:ind w:left="0"/>
              <w:rPr>
                <w:rFonts w:eastAsia="Times New Roman" w:cs="Times New Roman"/>
                <w:sz w:val="18"/>
                <w:szCs w:val="18"/>
              </w:rPr>
            </w:pPr>
          </w:p>
          <w:p w14:paraId="3D7B5810" w14:textId="77777777" w:rsidR="000E225D" w:rsidRPr="00E62628" w:rsidRDefault="000E225D" w:rsidP="000E225D">
            <w:pPr>
              <w:spacing w:after="0" w:line="240" w:lineRule="auto"/>
              <w:ind w:left="0"/>
              <w:rPr>
                <w:rFonts w:eastAsia="Times New Roman" w:cs="Times New Roman"/>
                <w:sz w:val="18"/>
                <w:szCs w:val="18"/>
              </w:rPr>
            </w:pPr>
          </w:p>
          <w:p w14:paraId="3FEE3A0D" w14:textId="77777777" w:rsidR="000E225D" w:rsidRPr="00E62628" w:rsidRDefault="000E225D" w:rsidP="000E225D">
            <w:pPr>
              <w:spacing w:after="0" w:line="240" w:lineRule="auto"/>
              <w:ind w:left="0"/>
              <w:rPr>
                <w:rFonts w:eastAsia="Times New Roman" w:cs="Times New Roman"/>
                <w:sz w:val="18"/>
                <w:szCs w:val="18"/>
              </w:rPr>
            </w:pPr>
          </w:p>
          <w:p w14:paraId="3135CF34" w14:textId="77777777" w:rsidR="000E225D" w:rsidRPr="00E62628" w:rsidRDefault="000E225D" w:rsidP="000E225D">
            <w:pPr>
              <w:spacing w:after="0" w:line="240" w:lineRule="auto"/>
              <w:ind w:left="0"/>
              <w:rPr>
                <w:rFonts w:eastAsia="Times New Roman" w:cs="Times New Roman"/>
                <w:sz w:val="18"/>
                <w:szCs w:val="18"/>
              </w:rPr>
            </w:pPr>
          </w:p>
          <w:p w14:paraId="785AC67E" w14:textId="77777777" w:rsidR="000E225D" w:rsidRPr="00E62628" w:rsidRDefault="000E225D" w:rsidP="000E225D">
            <w:pPr>
              <w:spacing w:after="0" w:line="240" w:lineRule="auto"/>
              <w:ind w:left="0"/>
              <w:rPr>
                <w:rFonts w:eastAsia="Times New Roman" w:cs="Times New Roman"/>
                <w:sz w:val="18"/>
                <w:szCs w:val="18"/>
              </w:rPr>
            </w:pPr>
          </w:p>
          <w:p w14:paraId="4D7DD05A" w14:textId="77777777" w:rsidR="000E225D" w:rsidRPr="00E62628" w:rsidRDefault="000E225D" w:rsidP="000E225D">
            <w:pPr>
              <w:spacing w:after="0" w:line="240" w:lineRule="auto"/>
              <w:ind w:left="0"/>
              <w:rPr>
                <w:rFonts w:eastAsia="Times New Roman" w:cs="Times New Roman"/>
                <w:sz w:val="18"/>
                <w:szCs w:val="18"/>
              </w:rPr>
            </w:pPr>
          </w:p>
          <w:p w14:paraId="0A53F38B" w14:textId="77777777" w:rsidR="00D85A85" w:rsidRPr="00E62628" w:rsidRDefault="00D85A85" w:rsidP="000E225D">
            <w:pPr>
              <w:spacing w:after="0" w:line="240" w:lineRule="auto"/>
              <w:ind w:left="0"/>
              <w:rPr>
                <w:rFonts w:eastAsia="Times New Roman" w:cs="Times New Roman"/>
                <w:sz w:val="18"/>
                <w:szCs w:val="18"/>
              </w:rPr>
            </w:pPr>
          </w:p>
          <w:p w14:paraId="51B2E0E1" w14:textId="77777777" w:rsidR="00D85A85" w:rsidRPr="00E62628" w:rsidRDefault="00D85A85" w:rsidP="000E225D">
            <w:pPr>
              <w:spacing w:after="0" w:line="240" w:lineRule="auto"/>
              <w:ind w:left="0"/>
              <w:rPr>
                <w:rFonts w:eastAsia="Times New Roman" w:cs="Times New Roman"/>
                <w:sz w:val="18"/>
                <w:szCs w:val="18"/>
              </w:rPr>
            </w:pPr>
          </w:p>
          <w:p w14:paraId="6EAEDAD8" w14:textId="77777777" w:rsidR="000E225D" w:rsidRPr="00E62628" w:rsidRDefault="000E225D" w:rsidP="000E225D">
            <w:pPr>
              <w:spacing w:after="0" w:line="240" w:lineRule="auto"/>
              <w:ind w:left="0"/>
              <w:rPr>
                <w:rFonts w:eastAsia="Times New Roman" w:cs="Times New Roman"/>
                <w:sz w:val="18"/>
                <w:szCs w:val="18"/>
              </w:rPr>
            </w:pPr>
          </w:p>
          <w:p w14:paraId="450E7B9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3. Pentru autoritati publice locale contributia proprie este de 2% din totalul cheltuielilor eligibile?</w:t>
            </w:r>
          </w:p>
          <w:p w14:paraId="57A92CA5" w14:textId="77777777" w:rsidR="000E225D" w:rsidRPr="00E62628" w:rsidRDefault="000E225D" w:rsidP="000E225D">
            <w:pPr>
              <w:spacing w:after="0" w:line="240" w:lineRule="auto"/>
              <w:ind w:left="0"/>
              <w:rPr>
                <w:rFonts w:eastAsia="Times New Roman" w:cs="Times New Roman"/>
                <w:sz w:val="18"/>
                <w:szCs w:val="18"/>
              </w:rPr>
            </w:pPr>
          </w:p>
          <w:p w14:paraId="1C0939C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4.  Este eligibila o cladire – sediul unei primarii- cu o suprafata utila de 230 mp?</w:t>
            </w:r>
          </w:p>
          <w:p w14:paraId="28F9D8D7" w14:textId="77777777" w:rsidR="000E225D" w:rsidRPr="00E62628" w:rsidRDefault="000E225D" w:rsidP="000E225D">
            <w:pPr>
              <w:spacing w:after="0" w:line="240" w:lineRule="auto"/>
              <w:ind w:left="0"/>
              <w:rPr>
                <w:rFonts w:eastAsia="Times New Roman" w:cs="Times New Roman"/>
                <w:sz w:val="18"/>
                <w:szCs w:val="18"/>
              </w:rPr>
            </w:pPr>
          </w:p>
          <w:p w14:paraId="1400724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5. La faza de depunere cerere de finantare este obligatoriu sa se prezinte toate avizele solicitate in Certificatul de urbanism?</w:t>
            </w:r>
          </w:p>
          <w:p w14:paraId="702C8373" w14:textId="77777777" w:rsidR="000E225D" w:rsidRPr="00E62628" w:rsidRDefault="000E225D" w:rsidP="000E225D">
            <w:pPr>
              <w:spacing w:after="0" w:line="240" w:lineRule="auto"/>
              <w:ind w:left="0"/>
              <w:rPr>
                <w:rFonts w:eastAsia="Times New Roman" w:cs="Times New Roman"/>
                <w:sz w:val="18"/>
                <w:szCs w:val="18"/>
              </w:rPr>
            </w:pPr>
          </w:p>
          <w:p w14:paraId="76BBD06E" w14:textId="77777777" w:rsidR="000E225D" w:rsidRPr="00E62628" w:rsidRDefault="000E225D" w:rsidP="000E225D">
            <w:pPr>
              <w:spacing w:after="0" w:line="240" w:lineRule="auto"/>
              <w:ind w:left="0"/>
              <w:rPr>
                <w:rFonts w:eastAsia="Times New Roman" w:cs="Times New Roman"/>
                <w:sz w:val="18"/>
                <w:szCs w:val="18"/>
              </w:rPr>
            </w:pPr>
          </w:p>
          <w:p w14:paraId="1E37FD5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6. Daca o autoritate publica locala detine o cladire- unde la parter este magazin, iar la etaj sediul primariei, iar in inventarul domeniului public si in Cartea funciara apar delimitate separat cladirea primariei si a </w:t>
            </w:r>
            <w:r w:rsidRPr="00E62628">
              <w:rPr>
                <w:rFonts w:eastAsia="Times New Roman" w:cs="Times New Roman"/>
                <w:sz w:val="18"/>
                <w:szCs w:val="18"/>
              </w:rPr>
              <w:lastRenderedPageBreak/>
              <w:t>magazinului (ca suprafata si ca utilizare), si la fel si terenul este delimitat distinct (separat al primariei si separat al magazinului) – este eligibila o cerere de finantare pentru cladirea primariei in acest caz prin PI 3.1 B POR?</w:t>
            </w:r>
          </w:p>
          <w:p w14:paraId="64FE529C" w14:textId="77777777" w:rsidR="000E225D" w:rsidRPr="00E62628" w:rsidRDefault="000E225D" w:rsidP="000E225D">
            <w:pPr>
              <w:spacing w:after="0" w:line="240" w:lineRule="auto"/>
              <w:ind w:left="0"/>
              <w:rPr>
                <w:rFonts w:eastAsia="Times New Roman" w:cs="Times New Roman"/>
                <w:sz w:val="18"/>
                <w:szCs w:val="18"/>
              </w:rPr>
            </w:pPr>
          </w:p>
          <w:p w14:paraId="0BB41560" w14:textId="77777777" w:rsidR="000E225D" w:rsidRPr="00E62628" w:rsidRDefault="000E225D" w:rsidP="000E225D">
            <w:pPr>
              <w:spacing w:after="0" w:line="240" w:lineRule="auto"/>
              <w:ind w:left="0"/>
              <w:rPr>
                <w:rFonts w:eastAsia="Times New Roman" w:cs="Times New Roman"/>
                <w:sz w:val="18"/>
                <w:szCs w:val="18"/>
              </w:rPr>
            </w:pPr>
          </w:p>
          <w:p w14:paraId="16A4AA2B" w14:textId="77777777" w:rsidR="000E225D" w:rsidRPr="00E62628" w:rsidRDefault="000E225D" w:rsidP="000E225D">
            <w:pPr>
              <w:spacing w:after="0" w:line="240" w:lineRule="auto"/>
              <w:ind w:left="0"/>
              <w:rPr>
                <w:rFonts w:eastAsia="Times New Roman" w:cs="Times New Roman"/>
                <w:sz w:val="18"/>
                <w:szCs w:val="18"/>
              </w:rPr>
            </w:pPr>
          </w:p>
          <w:p w14:paraId="4620E021" w14:textId="77777777" w:rsidR="000E225D" w:rsidRPr="00E62628" w:rsidRDefault="000E225D" w:rsidP="000E225D">
            <w:pPr>
              <w:spacing w:after="0" w:line="240" w:lineRule="auto"/>
              <w:ind w:left="0"/>
              <w:rPr>
                <w:rFonts w:eastAsia="Times New Roman" w:cs="Times New Roman"/>
                <w:sz w:val="18"/>
                <w:szCs w:val="18"/>
              </w:rPr>
            </w:pPr>
          </w:p>
          <w:p w14:paraId="764327C7" w14:textId="77777777" w:rsidR="000E225D" w:rsidRPr="00E62628" w:rsidRDefault="000E225D" w:rsidP="000E225D">
            <w:pPr>
              <w:spacing w:after="0" w:line="240" w:lineRule="auto"/>
              <w:ind w:left="0"/>
              <w:rPr>
                <w:rFonts w:eastAsia="Times New Roman" w:cs="Times New Roman"/>
                <w:sz w:val="18"/>
                <w:szCs w:val="18"/>
              </w:rPr>
            </w:pPr>
          </w:p>
          <w:p w14:paraId="0959FCAD" w14:textId="77777777" w:rsidR="000E225D" w:rsidRPr="00E62628" w:rsidRDefault="000E225D" w:rsidP="000E225D">
            <w:pPr>
              <w:spacing w:after="0" w:line="240" w:lineRule="auto"/>
              <w:ind w:left="0"/>
              <w:rPr>
                <w:rFonts w:eastAsia="Times New Roman" w:cs="Times New Roman"/>
                <w:sz w:val="18"/>
                <w:szCs w:val="18"/>
              </w:rPr>
            </w:pPr>
          </w:p>
          <w:p w14:paraId="5C3F243B" w14:textId="77777777" w:rsidR="000E225D" w:rsidRPr="00E62628" w:rsidRDefault="000E225D" w:rsidP="000E225D">
            <w:pPr>
              <w:spacing w:after="0" w:line="240" w:lineRule="auto"/>
              <w:ind w:left="0"/>
              <w:rPr>
                <w:rFonts w:eastAsia="Times New Roman" w:cs="Times New Roman"/>
                <w:sz w:val="18"/>
                <w:szCs w:val="18"/>
              </w:rPr>
            </w:pPr>
          </w:p>
          <w:p w14:paraId="7D5DCBCA" w14:textId="77777777" w:rsidR="000E225D" w:rsidRPr="00E62628" w:rsidRDefault="000E225D" w:rsidP="000E225D">
            <w:pPr>
              <w:spacing w:after="0" w:line="240" w:lineRule="auto"/>
              <w:ind w:left="0"/>
              <w:rPr>
                <w:rFonts w:eastAsia="Times New Roman" w:cs="Times New Roman"/>
                <w:sz w:val="18"/>
                <w:szCs w:val="18"/>
              </w:rPr>
            </w:pPr>
          </w:p>
          <w:p w14:paraId="125FF4DA" w14:textId="77777777" w:rsidR="000E225D" w:rsidRPr="00E62628" w:rsidRDefault="000E225D" w:rsidP="000E225D">
            <w:pPr>
              <w:spacing w:after="0" w:line="240" w:lineRule="auto"/>
              <w:ind w:left="0"/>
              <w:rPr>
                <w:rFonts w:eastAsia="Times New Roman" w:cs="Times New Roman"/>
                <w:sz w:val="18"/>
                <w:szCs w:val="18"/>
              </w:rPr>
            </w:pPr>
          </w:p>
          <w:p w14:paraId="06411B67" w14:textId="77777777" w:rsidR="000E225D" w:rsidRPr="00E62628" w:rsidRDefault="000E225D" w:rsidP="000E225D">
            <w:pPr>
              <w:spacing w:after="0" w:line="240" w:lineRule="auto"/>
              <w:ind w:left="0"/>
              <w:rPr>
                <w:rFonts w:eastAsia="Times New Roman" w:cs="Times New Roman"/>
                <w:sz w:val="18"/>
                <w:szCs w:val="18"/>
              </w:rPr>
            </w:pPr>
          </w:p>
          <w:p w14:paraId="0AC4E77B" w14:textId="77777777" w:rsidR="000E225D" w:rsidRPr="00E62628" w:rsidRDefault="000E225D" w:rsidP="000E225D">
            <w:pPr>
              <w:spacing w:after="0" w:line="240" w:lineRule="auto"/>
              <w:ind w:left="0"/>
              <w:rPr>
                <w:rFonts w:eastAsia="Times New Roman" w:cs="Times New Roman"/>
                <w:sz w:val="18"/>
                <w:szCs w:val="18"/>
              </w:rPr>
            </w:pPr>
          </w:p>
          <w:p w14:paraId="3EF121D7" w14:textId="77777777" w:rsidR="000E225D" w:rsidRPr="00E62628" w:rsidRDefault="000E225D" w:rsidP="000E225D">
            <w:pPr>
              <w:spacing w:after="0" w:line="240" w:lineRule="auto"/>
              <w:ind w:left="0"/>
              <w:rPr>
                <w:rFonts w:eastAsia="Times New Roman" w:cs="Times New Roman"/>
                <w:sz w:val="18"/>
                <w:szCs w:val="18"/>
              </w:rPr>
            </w:pPr>
          </w:p>
          <w:p w14:paraId="43AC0BDF" w14:textId="77777777" w:rsidR="000E225D" w:rsidRPr="00E62628" w:rsidRDefault="000E225D" w:rsidP="000E225D">
            <w:pPr>
              <w:spacing w:after="0" w:line="240" w:lineRule="auto"/>
              <w:ind w:left="0"/>
              <w:rPr>
                <w:rFonts w:eastAsia="Times New Roman" w:cs="Times New Roman"/>
                <w:sz w:val="18"/>
                <w:szCs w:val="18"/>
              </w:rPr>
            </w:pPr>
          </w:p>
          <w:p w14:paraId="3A5050E4" w14:textId="77777777" w:rsidR="000E225D" w:rsidRPr="00E62628" w:rsidRDefault="000E225D" w:rsidP="000E225D">
            <w:pPr>
              <w:spacing w:after="0" w:line="240" w:lineRule="auto"/>
              <w:ind w:left="0"/>
              <w:rPr>
                <w:rFonts w:eastAsia="Times New Roman" w:cs="Times New Roman"/>
                <w:sz w:val="18"/>
                <w:szCs w:val="18"/>
              </w:rPr>
            </w:pPr>
          </w:p>
          <w:p w14:paraId="363BFD5E" w14:textId="77777777" w:rsidR="000E225D" w:rsidRPr="00E62628" w:rsidRDefault="000E225D" w:rsidP="000E225D">
            <w:pPr>
              <w:spacing w:after="0" w:line="240" w:lineRule="auto"/>
              <w:ind w:left="0"/>
              <w:rPr>
                <w:rFonts w:eastAsia="Times New Roman" w:cs="Times New Roman"/>
                <w:sz w:val="18"/>
                <w:szCs w:val="18"/>
              </w:rPr>
            </w:pPr>
          </w:p>
          <w:p w14:paraId="3673BE04" w14:textId="77777777" w:rsidR="000E225D" w:rsidRPr="00E62628" w:rsidRDefault="000E225D" w:rsidP="000E225D">
            <w:pPr>
              <w:spacing w:after="0" w:line="240" w:lineRule="auto"/>
              <w:ind w:left="0"/>
              <w:rPr>
                <w:rFonts w:eastAsia="Times New Roman" w:cs="Times New Roman"/>
                <w:sz w:val="18"/>
                <w:szCs w:val="18"/>
              </w:rPr>
            </w:pPr>
          </w:p>
          <w:p w14:paraId="114D6224" w14:textId="77777777" w:rsidR="000E225D" w:rsidRPr="00E62628" w:rsidRDefault="000E225D" w:rsidP="000E225D">
            <w:pPr>
              <w:spacing w:after="0" w:line="240" w:lineRule="auto"/>
              <w:ind w:left="0"/>
              <w:rPr>
                <w:rFonts w:eastAsia="Times New Roman" w:cs="Times New Roman"/>
                <w:sz w:val="18"/>
                <w:szCs w:val="18"/>
              </w:rPr>
            </w:pPr>
          </w:p>
          <w:p w14:paraId="60BACBE1" w14:textId="77777777" w:rsidR="000E225D" w:rsidRPr="00E62628" w:rsidRDefault="000E225D" w:rsidP="000E225D">
            <w:pPr>
              <w:spacing w:after="0" w:line="240" w:lineRule="auto"/>
              <w:ind w:left="0"/>
              <w:rPr>
                <w:rFonts w:eastAsia="Times New Roman" w:cs="Times New Roman"/>
                <w:sz w:val="18"/>
                <w:szCs w:val="18"/>
              </w:rPr>
            </w:pPr>
          </w:p>
          <w:p w14:paraId="792C578B" w14:textId="77777777" w:rsidR="000E225D" w:rsidRPr="00E62628" w:rsidRDefault="000E225D" w:rsidP="000E225D">
            <w:pPr>
              <w:spacing w:after="0" w:line="240" w:lineRule="auto"/>
              <w:ind w:left="0"/>
              <w:rPr>
                <w:rFonts w:eastAsia="Times New Roman" w:cs="Times New Roman"/>
                <w:sz w:val="18"/>
                <w:szCs w:val="18"/>
              </w:rPr>
            </w:pPr>
          </w:p>
          <w:p w14:paraId="35276369" w14:textId="77777777" w:rsidR="000E225D" w:rsidRPr="00E62628" w:rsidRDefault="000E225D" w:rsidP="000E225D">
            <w:pPr>
              <w:spacing w:after="0" w:line="240" w:lineRule="auto"/>
              <w:ind w:left="0"/>
              <w:rPr>
                <w:rFonts w:eastAsia="Times New Roman" w:cs="Times New Roman"/>
                <w:sz w:val="18"/>
                <w:szCs w:val="18"/>
              </w:rPr>
            </w:pPr>
          </w:p>
          <w:p w14:paraId="431D8CFC" w14:textId="77777777" w:rsidR="000E225D" w:rsidRPr="00E62628" w:rsidRDefault="000E225D" w:rsidP="000E225D">
            <w:pPr>
              <w:spacing w:after="0" w:line="240" w:lineRule="auto"/>
              <w:ind w:left="0"/>
              <w:rPr>
                <w:rFonts w:eastAsia="Times New Roman" w:cs="Times New Roman"/>
                <w:sz w:val="18"/>
                <w:szCs w:val="18"/>
              </w:rPr>
            </w:pPr>
          </w:p>
          <w:p w14:paraId="5FB67138" w14:textId="77777777" w:rsidR="000E225D" w:rsidRPr="00E62628" w:rsidRDefault="000E225D" w:rsidP="000E225D">
            <w:pPr>
              <w:spacing w:after="0" w:line="240" w:lineRule="auto"/>
              <w:ind w:left="0"/>
              <w:rPr>
                <w:rFonts w:eastAsia="Times New Roman" w:cs="Times New Roman"/>
                <w:sz w:val="18"/>
                <w:szCs w:val="18"/>
              </w:rPr>
            </w:pPr>
          </w:p>
          <w:p w14:paraId="75224ABB" w14:textId="77777777" w:rsidR="000E225D" w:rsidRPr="00E62628" w:rsidRDefault="000E225D" w:rsidP="000E225D">
            <w:pPr>
              <w:spacing w:after="0" w:line="240" w:lineRule="auto"/>
              <w:ind w:left="0"/>
              <w:rPr>
                <w:rFonts w:eastAsia="Times New Roman" w:cs="Times New Roman"/>
                <w:sz w:val="18"/>
                <w:szCs w:val="18"/>
              </w:rPr>
            </w:pPr>
          </w:p>
          <w:p w14:paraId="3F99DC86" w14:textId="77777777" w:rsidR="000E225D" w:rsidRPr="00E62628" w:rsidRDefault="000E225D" w:rsidP="000E225D">
            <w:pPr>
              <w:spacing w:after="0" w:line="240" w:lineRule="auto"/>
              <w:ind w:left="0"/>
              <w:rPr>
                <w:rFonts w:eastAsia="Times New Roman" w:cs="Times New Roman"/>
                <w:sz w:val="18"/>
                <w:szCs w:val="18"/>
              </w:rPr>
            </w:pPr>
          </w:p>
          <w:p w14:paraId="0CADCC70" w14:textId="77777777" w:rsidR="000E225D" w:rsidRPr="00E62628" w:rsidRDefault="000E225D" w:rsidP="000E225D">
            <w:pPr>
              <w:spacing w:after="0" w:line="240" w:lineRule="auto"/>
              <w:ind w:left="0"/>
              <w:rPr>
                <w:rFonts w:eastAsia="Times New Roman" w:cs="Times New Roman"/>
                <w:sz w:val="18"/>
                <w:szCs w:val="18"/>
              </w:rPr>
            </w:pPr>
          </w:p>
          <w:p w14:paraId="02888A4E" w14:textId="77777777" w:rsidR="000E225D" w:rsidRPr="00E62628" w:rsidRDefault="000E225D" w:rsidP="000E225D">
            <w:pPr>
              <w:spacing w:after="0" w:line="240" w:lineRule="auto"/>
              <w:ind w:left="0"/>
              <w:rPr>
                <w:rFonts w:eastAsia="Times New Roman" w:cs="Times New Roman"/>
                <w:sz w:val="18"/>
                <w:szCs w:val="18"/>
              </w:rPr>
            </w:pPr>
          </w:p>
          <w:p w14:paraId="4B2E8CDB" w14:textId="77777777" w:rsidR="000E225D" w:rsidRPr="00E62628" w:rsidRDefault="000E225D" w:rsidP="000E225D">
            <w:pPr>
              <w:spacing w:after="0" w:line="240" w:lineRule="auto"/>
              <w:ind w:left="0"/>
              <w:rPr>
                <w:rFonts w:eastAsia="Times New Roman" w:cs="Times New Roman"/>
                <w:sz w:val="18"/>
                <w:szCs w:val="18"/>
              </w:rPr>
            </w:pPr>
          </w:p>
          <w:p w14:paraId="53DE8214" w14:textId="77777777" w:rsidR="000E225D" w:rsidRPr="00E62628" w:rsidRDefault="000E225D" w:rsidP="000E225D">
            <w:pPr>
              <w:spacing w:after="0" w:line="240" w:lineRule="auto"/>
              <w:ind w:left="0"/>
              <w:rPr>
                <w:rFonts w:eastAsia="Times New Roman" w:cs="Times New Roman"/>
                <w:sz w:val="18"/>
                <w:szCs w:val="18"/>
              </w:rPr>
            </w:pPr>
          </w:p>
          <w:p w14:paraId="1A3125EA" w14:textId="77777777" w:rsidR="000E225D" w:rsidRPr="00E62628" w:rsidRDefault="000E225D" w:rsidP="000E225D">
            <w:pPr>
              <w:spacing w:after="0" w:line="240" w:lineRule="auto"/>
              <w:ind w:left="0"/>
              <w:rPr>
                <w:rFonts w:eastAsia="Times New Roman" w:cs="Times New Roman"/>
                <w:sz w:val="18"/>
                <w:szCs w:val="18"/>
              </w:rPr>
            </w:pPr>
          </w:p>
          <w:p w14:paraId="6A884404" w14:textId="77777777" w:rsidR="000E225D" w:rsidRPr="00E62628" w:rsidRDefault="000E225D" w:rsidP="000E225D">
            <w:pPr>
              <w:spacing w:after="0" w:line="240" w:lineRule="auto"/>
              <w:ind w:left="0"/>
              <w:rPr>
                <w:rFonts w:eastAsia="Times New Roman" w:cs="Times New Roman"/>
                <w:sz w:val="18"/>
                <w:szCs w:val="18"/>
              </w:rPr>
            </w:pPr>
          </w:p>
          <w:p w14:paraId="08A64EA2" w14:textId="77777777" w:rsidR="000E225D" w:rsidRPr="00E62628" w:rsidRDefault="000E225D" w:rsidP="000E225D">
            <w:pPr>
              <w:spacing w:after="0" w:line="240" w:lineRule="auto"/>
              <w:ind w:left="0"/>
              <w:rPr>
                <w:rFonts w:eastAsia="Times New Roman" w:cs="Times New Roman"/>
                <w:sz w:val="18"/>
                <w:szCs w:val="18"/>
              </w:rPr>
            </w:pPr>
          </w:p>
          <w:p w14:paraId="6F235605" w14:textId="77777777" w:rsidR="000E225D" w:rsidRPr="00E62628" w:rsidRDefault="000E225D" w:rsidP="000E225D">
            <w:pPr>
              <w:spacing w:after="0" w:line="240" w:lineRule="auto"/>
              <w:ind w:left="0"/>
              <w:rPr>
                <w:rFonts w:eastAsia="Times New Roman" w:cs="Times New Roman"/>
                <w:sz w:val="18"/>
                <w:szCs w:val="18"/>
              </w:rPr>
            </w:pPr>
          </w:p>
          <w:p w14:paraId="39A7EE5C" w14:textId="77777777" w:rsidR="000E225D" w:rsidRPr="00E62628" w:rsidRDefault="000E225D" w:rsidP="000E225D">
            <w:pPr>
              <w:spacing w:after="0" w:line="240" w:lineRule="auto"/>
              <w:ind w:left="0"/>
              <w:rPr>
                <w:rFonts w:eastAsia="Times New Roman" w:cs="Times New Roman"/>
                <w:sz w:val="18"/>
                <w:szCs w:val="18"/>
              </w:rPr>
            </w:pPr>
          </w:p>
          <w:p w14:paraId="7A7012AA" w14:textId="77777777" w:rsidR="000E225D" w:rsidRPr="00E62628" w:rsidRDefault="000E225D" w:rsidP="000E225D">
            <w:pPr>
              <w:spacing w:after="0" w:line="240" w:lineRule="auto"/>
              <w:ind w:left="0"/>
              <w:rPr>
                <w:rFonts w:eastAsia="Times New Roman" w:cs="Times New Roman"/>
                <w:sz w:val="18"/>
                <w:szCs w:val="18"/>
              </w:rPr>
            </w:pPr>
          </w:p>
          <w:p w14:paraId="3888FC65" w14:textId="77777777" w:rsidR="000E225D" w:rsidRPr="00E62628" w:rsidRDefault="000E225D" w:rsidP="000E225D">
            <w:pPr>
              <w:spacing w:after="0" w:line="240" w:lineRule="auto"/>
              <w:ind w:left="0"/>
              <w:rPr>
                <w:rFonts w:eastAsia="Times New Roman" w:cs="Times New Roman"/>
                <w:sz w:val="18"/>
                <w:szCs w:val="18"/>
              </w:rPr>
            </w:pPr>
          </w:p>
          <w:p w14:paraId="7A47733F" w14:textId="77777777" w:rsidR="000E225D" w:rsidRPr="00E62628" w:rsidRDefault="000E225D" w:rsidP="000E225D">
            <w:pPr>
              <w:spacing w:after="0" w:line="240" w:lineRule="auto"/>
              <w:ind w:left="0"/>
              <w:rPr>
                <w:rFonts w:eastAsia="Times New Roman" w:cs="Times New Roman"/>
                <w:sz w:val="18"/>
                <w:szCs w:val="18"/>
              </w:rPr>
            </w:pPr>
          </w:p>
          <w:p w14:paraId="221D3FCF" w14:textId="77777777" w:rsidR="000E225D" w:rsidRPr="00E62628" w:rsidRDefault="000E225D" w:rsidP="000E225D">
            <w:pPr>
              <w:spacing w:after="0" w:line="240" w:lineRule="auto"/>
              <w:ind w:left="0"/>
              <w:rPr>
                <w:rFonts w:eastAsia="Times New Roman" w:cs="Times New Roman"/>
                <w:sz w:val="18"/>
                <w:szCs w:val="18"/>
              </w:rPr>
            </w:pPr>
          </w:p>
          <w:p w14:paraId="5725AEDB" w14:textId="77777777" w:rsidR="000E225D" w:rsidRPr="00E62628" w:rsidRDefault="000E225D" w:rsidP="000E225D">
            <w:pPr>
              <w:spacing w:after="0" w:line="240" w:lineRule="auto"/>
              <w:ind w:left="0"/>
              <w:rPr>
                <w:rFonts w:eastAsia="Times New Roman" w:cs="Times New Roman"/>
                <w:sz w:val="18"/>
                <w:szCs w:val="18"/>
              </w:rPr>
            </w:pPr>
          </w:p>
          <w:p w14:paraId="5BB1EC69" w14:textId="77777777" w:rsidR="000E225D" w:rsidRPr="00E62628" w:rsidRDefault="000E225D" w:rsidP="000E225D">
            <w:pPr>
              <w:spacing w:after="0" w:line="240" w:lineRule="auto"/>
              <w:ind w:left="0"/>
              <w:rPr>
                <w:rFonts w:eastAsia="Times New Roman" w:cs="Times New Roman"/>
                <w:sz w:val="18"/>
                <w:szCs w:val="18"/>
              </w:rPr>
            </w:pPr>
          </w:p>
          <w:p w14:paraId="53C764B7" w14:textId="77777777" w:rsidR="000E225D" w:rsidRPr="00E62628" w:rsidRDefault="000E225D" w:rsidP="000E225D">
            <w:pPr>
              <w:spacing w:after="0" w:line="240" w:lineRule="auto"/>
              <w:ind w:left="0"/>
              <w:rPr>
                <w:rFonts w:eastAsia="Times New Roman" w:cs="Times New Roman"/>
                <w:sz w:val="18"/>
                <w:szCs w:val="18"/>
              </w:rPr>
            </w:pPr>
          </w:p>
          <w:p w14:paraId="236FA1E4" w14:textId="77777777" w:rsidR="000E225D" w:rsidRPr="00E62628" w:rsidRDefault="000E225D" w:rsidP="000E225D">
            <w:pPr>
              <w:spacing w:after="0" w:line="240" w:lineRule="auto"/>
              <w:ind w:left="0"/>
              <w:rPr>
                <w:rFonts w:eastAsia="Times New Roman" w:cs="Times New Roman"/>
                <w:sz w:val="18"/>
                <w:szCs w:val="18"/>
              </w:rPr>
            </w:pPr>
          </w:p>
          <w:p w14:paraId="0CA26067" w14:textId="77777777" w:rsidR="000E225D" w:rsidRPr="00E62628" w:rsidRDefault="000E225D" w:rsidP="000E225D">
            <w:pPr>
              <w:spacing w:after="0" w:line="240" w:lineRule="auto"/>
              <w:ind w:left="0"/>
              <w:rPr>
                <w:rFonts w:eastAsia="Times New Roman" w:cs="Times New Roman"/>
                <w:sz w:val="18"/>
                <w:szCs w:val="18"/>
              </w:rPr>
            </w:pPr>
          </w:p>
          <w:p w14:paraId="4C590837" w14:textId="77777777" w:rsidR="000E225D" w:rsidRPr="00E62628" w:rsidRDefault="000E225D" w:rsidP="000E225D">
            <w:pPr>
              <w:spacing w:after="0" w:line="240" w:lineRule="auto"/>
              <w:ind w:left="0"/>
              <w:rPr>
                <w:rFonts w:eastAsia="Times New Roman" w:cs="Times New Roman"/>
                <w:sz w:val="18"/>
                <w:szCs w:val="18"/>
              </w:rPr>
            </w:pPr>
          </w:p>
          <w:p w14:paraId="0E9CF3AF" w14:textId="77777777" w:rsidR="000E225D" w:rsidRPr="00E62628" w:rsidRDefault="000E225D" w:rsidP="000E225D">
            <w:pPr>
              <w:spacing w:after="0" w:line="240" w:lineRule="auto"/>
              <w:ind w:left="0"/>
              <w:rPr>
                <w:rFonts w:eastAsia="Times New Roman" w:cs="Times New Roman"/>
                <w:sz w:val="18"/>
                <w:szCs w:val="18"/>
              </w:rPr>
            </w:pPr>
          </w:p>
          <w:p w14:paraId="363D41EA" w14:textId="77777777" w:rsidR="000E225D" w:rsidRPr="00E62628" w:rsidRDefault="000E225D" w:rsidP="000E225D">
            <w:pPr>
              <w:spacing w:after="0" w:line="240" w:lineRule="auto"/>
              <w:ind w:left="0"/>
              <w:rPr>
                <w:rFonts w:eastAsia="Times New Roman" w:cs="Times New Roman"/>
                <w:sz w:val="18"/>
                <w:szCs w:val="18"/>
              </w:rPr>
            </w:pPr>
          </w:p>
          <w:p w14:paraId="67167078" w14:textId="77777777" w:rsidR="000E225D" w:rsidRPr="00E62628" w:rsidRDefault="000E225D" w:rsidP="000E225D">
            <w:pPr>
              <w:spacing w:after="0" w:line="240" w:lineRule="auto"/>
              <w:ind w:left="0"/>
              <w:rPr>
                <w:rFonts w:eastAsia="Times New Roman" w:cs="Times New Roman"/>
                <w:sz w:val="18"/>
                <w:szCs w:val="18"/>
              </w:rPr>
            </w:pPr>
          </w:p>
          <w:p w14:paraId="62E589DA" w14:textId="77777777" w:rsidR="000E225D" w:rsidRPr="00E62628" w:rsidRDefault="000E225D" w:rsidP="000E225D">
            <w:pPr>
              <w:spacing w:after="0" w:line="240" w:lineRule="auto"/>
              <w:ind w:left="0"/>
              <w:rPr>
                <w:rFonts w:eastAsia="Times New Roman" w:cs="Times New Roman"/>
                <w:sz w:val="18"/>
                <w:szCs w:val="18"/>
              </w:rPr>
            </w:pPr>
          </w:p>
          <w:p w14:paraId="1AE65D5E" w14:textId="77777777" w:rsidR="000E225D" w:rsidRPr="00E62628" w:rsidRDefault="000E225D" w:rsidP="000E225D">
            <w:pPr>
              <w:spacing w:after="0" w:line="240" w:lineRule="auto"/>
              <w:ind w:left="0"/>
              <w:rPr>
                <w:rFonts w:eastAsia="Times New Roman" w:cs="Times New Roman"/>
                <w:sz w:val="18"/>
                <w:szCs w:val="18"/>
              </w:rPr>
            </w:pPr>
          </w:p>
          <w:p w14:paraId="1298AB94" w14:textId="77777777" w:rsidR="000E225D" w:rsidRPr="00E62628" w:rsidRDefault="000E225D" w:rsidP="000E225D">
            <w:pPr>
              <w:spacing w:after="0" w:line="240" w:lineRule="auto"/>
              <w:ind w:left="0"/>
              <w:rPr>
                <w:rFonts w:eastAsia="Times New Roman" w:cs="Times New Roman"/>
                <w:sz w:val="18"/>
                <w:szCs w:val="18"/>
              </w:rPr>
            </w:pPr>
          </w:p>
          <w:p w14:paraId="05FB0ABC" w14:textId="77777777" w:rsidR="000E225D" w:rsidRPr="00E62628" w:rsidRDefault="000E225D" w:rsidP="000E225D">
            <w:pPr>
              <w:spacing w:after="0" w:line="240" w:lineRule="auto"/>
              <w:ind w:left="0"/>
              <w:rPr>
                <w:rFonts w:eastAsia="Times New Roman" w:cs="Times New Roman"/>
                <w:sz w:val="18"/>
                <w:szCs w:val="18"/>
              </w:rPr>
            </w:pPr>
          </w:p>
          <w:p w14:paraId="0AD78A18" w14:textId="77777777" w:rsidR="000E225D" w:rsidRPr="00E62628" w:rsidRDefault="000E225D" w:rsidP="000E225D">
            <w:pPr>
              <w:spacing w:after="0" w:line="240" w:lineRule="auto"/>
              <w:ind w:left="0"/>
              <w:rPr>
                <w:rFonts w:eastAsia="Times New Roman" w:cs="Times New Roman"/>
                <w:sz w:val="18"/>
                <w:szCs w:val="18"/>
              </w:rPr>
            </w:pPr>
          </w:p>
          <w:p w14:paraId="09D96C40" w14:textId="77777777" w:rsidR="000E225D" w:rsidRPr="00E62628" w:rsidRDefault="000E225D" w:rsidP="000E225D">
            <w:pPr>
              <w:spacing w:after="0" w:line="240" w:lineRule="auto"/>
              <w:ind w:left="0"/>
              <w:rPr>
                <w:rFonts w:eastAsia="Times New Roman" w:cs="Times New Roman"/>
                <w:sz w:val="18"/>
                <w:szCs w:val="18"/>
              </w:rPr>
            </w:pPr>
          </w:p>
          <w:p w14:paraId="751A8932" w14:textId="77777777" w:rsidR="000E225D" w:rsidRPr="00E62628" w:rsidRDefault="000E225D" w:rsidP="000E225D">
            <w:pPr>
              <w:spacing w:after="0" w:line="240" w:lineRule="auto"/>
              <w:ind w:left="0"/>
              <w:rPr>
                <w:rFonts w:eastAsia="Times New Roman" w:cs="Times New Roman"/>
                <w:sz w:val="18"/>
                <w:szCs w:val="18"/>
              </w:rPr>
            </w:pPr>
          </w:p>
          <w:p w14:paraId="160E3AFA" w14:textId="77777777" w:rsidR="000E225D" w:rsidRPr="00E62628" w:rsidRDefault="000E225D" w:rsidP="000E225D">
            <w:pPr>
              <w:spacing w:after="0" w:line="240" w:lineRule="auto"/>
              <w:ind w:left="0"/>
              <w:rPr>
                <w:rFonts w:eastAsia="Times New Roman" w:cs="Times New Roman"/>
                <w:sz w:val="18"/>
                <w:szCs w:val="18"/>
              </w:rPr>
            </w:pPr>
          </w:p>
          <w:p w14:paraId="3AF94D61" w14:textId="77777777" w:rsidR="000E225D" w:rsidRPr="00E62628" w:rsidRDefault="000E225D" w:rsidP="000E225D">
            <w:pPr>
              <w:spacing w:after="0" w:line="240" w:lineRule="auto"/>
              <w:ind w:left="0"/>
              <w:rPr>
                <w:rFonts w:eastAsia="Times New Roman" w:cs="Times New Roman"/>
                <w:sz w:val="18"/>
                <w:szCs w:val="18"/>
              </w:rPr>
            </w:pPr>
          </w:p>
          <w:p w14:paraId="091A63CC" w14:textId="77777777" w:rsidR="000E225D" w:rsidRPr="00E62628" w:rsidRDefault="000E225D" w:rsidP="000E225D">
            <w:pPr>
              <w:spacing w:after="0" w:line="240" w:lineRule="auto"/>
              <w:ind w:left="0"/>
              <w:rPr>
                <w:rFonts w:eastAsia="Times New Roman" w:cs="Times New Roman"/>
                <w:sz w:val="18"/>
                <w:szCs w:val="18"/>
              </w:rPr>
            </w:pPr>
          </w:p>
          <w:p w14:paraId="54734F9E" w14:textId="77777777" w:rsidR="000E225D" w:rsidRPr="00E62628" w:rsidRDefault="000E225D" w:rsidP="000E225D">
            <w:pPr>
              <w:spacing w:after="0" w:line="240" w:lineRule="auto"/>
              <w:ind w:left="0"/>
              <w:rPr>
                <w:rFonts w:eastAsia="Times New Roman" w:cs="Times New Roman"/>
                <w:sz w:val="18"/>
                <w:szCs w:val="18"/>
              </w:rPr>
            </w:pPr>
          </w:p>
          <w:p w14:paraId="66C23750" w14:textId="77777777" w:rsidR="000E225D" w:rsidRPr="00E62628" w:rsidRDefault="000E225D" w:rsidP="000E225D">
            <w:pPr>
              <w:spacing w:after="0" w:line="240" w:lineRule="auto"/>
              <w:ind w:left="0"/>
              <w:rPr>
                <w:rFonts w:eastAsia="Times New Roman" w:cs="Times New Roman"/>
                <w:sz w:val="18"/>
                <w:szCs w:val="18"/>
              </w:rPr>
            </w:pPr>
          </w:p>
          <w:p w14:paraId="0995C956" w14:textId="77777777" w:rsidR="00A0634F" w:rsidRPr="00E62628" w:rsidRDefault="00A0634F" w:rsidP="000E225D">
            <w:pPr>
              <w:spacing w:after="0" w:line="240" w:lineRule="auto"/>
              <w:ind w:left="0"/>
              <w:rPr>
                <w:rFonts w:eastAsia="Times New Roman" w:cs="Times New Roman"/>
                <w:sz w:val="18"/>
                <w:szCs w:val="18"/>
              </w:rPr>
            </w:pPr>
          </w:p>
          <w:p w14:paraId="525990DA" w14:textId="77777777" w:rsidR="00A0634F" w:rsidRPr="00E62628" w:rsidRDefault="00A0634F" w:rsidP="000E225D">
            <w:pPr>
              <w:spacing w:after="0" w:line="240" w:lineRule="auto"/>
              <w:ind w:left="0"/>
              <w:rPr>
                <w:rFonts w:eastAsia="Times New Roman" w:cs="Times New Roman"/>
                <w:sz w:val="18"/>
                <w:szCs w:val="18"/>
              </w:rPr>
            </w:pPr>
          </w:p>
          <w:p w14:paraId="5116E644" w14:textId="77777777" w:rsidR="00A0634F" w:rsidRPr="00E62628" w:rsidRDefault="00A0634F" w:rsidP="000E225D">
            <w:pPr>
              <w:spacing w:after="0" w:line="240" w:lineRule="auto"/>
              <w:ind w:left="0"/>
              <w:rPr>
                <w:rFonts w:eastAsia="Times New Roman" w:cs="Times New Roman"/>
                <w:sz w:val="18"/>
                <w:szCs w:val="18"/>
              </w:rPr>
            </w:pPr>
          </w:p>
          <w:p w14:paraId="768CAE32" w14:textId="77777777" w:rsidR="00A0634F" w:rsidRPr="00E62628" w:rsidRDefault="00A0634F" w:rsidP="000E225D">
            <w:pPr>
              <w:spacing w:after="0" w:line="240" w:lineRule="auto"/>
              <w:ind w:left="0"/>
              <w:rPr>
                <w:rFonts w:eastAsia="Times New Roman" w:cs="Times New Roman"/>
                <w:sz w:val="18"/>
                <w:szCs w:val="18"/>
              </w:rPr>
            </w:pPr>
          </w:p>
          <w:p w14:paraId="0E0398CC" w14:textId="77777777" w:rsidR="00A0634F" w:rsidRPr="00E62628" w:rsidRDefault="00A0634F" w:rsidP="000E225D">
            <w:pPr>
              <w:spacing w:after="0" w:line="240" w:lineRule="auto"/>
              <w:ind w:left="0"/>
              <w:rPr>
                <w:rFonts w:eastAsia="Times New Roman" w:cs="Times New Roman"/>
                <w:sz w:val="18"/>
                <w:szCs w:val="18"/>
              </w:rPr>
            </w:pPr>
          </w:p>
          <w:p w14:paraId="3B097B7D" w14:textId="77777777" w:rsidR="00A0634F" w:rsidRPr="00E62628" w:rsidRDefault="00A0634F" w:rsidP="000E225D">
            <w:pPr>
              <w:spacing w:after="0" w:line="240" w:lineRule="auto"/>
              <w:ind w:left="0"/>
              <w:rPr>
                <w:rFonts w:eastAsia="Times New Roman" w:cs="Times New Roman"/>
                <w:sz w:val="18"/>
                <w:szCs w:val="18"/>
              </w:rPr>
            </w:pPr>
          </w:p>
          <w:p w14:paraId="75D338C8" w14:textId="77777777" w:rsidR="00A0634F" w:rsidRPr="00E62628" w:rsidRDefault="00A0634F" w:rsidP="000E225D">
            <w:pPr>
              <w:spacing w:after="0" w:line="240" w:lineRule="auto"/>
              <w:ind w:left="0"/>
              <w:rPr>
                <w:rFonts w:eastAsia="Times New Roman" w:cs="Times New Roman"/>
                <w:sz w:val="18"/>
                <w:szCs w:val="18"/>
              </w:rPr>
            </w:pPr>
          </w:p>
          <w:p w14:paraId="433650B5" w14:textId="77777777" w:rsidR="00A0634F" w:rsidRPr="00E62628" w:rsidRDefault="00A0634F" w:rsidP="000E225D">
            <w:pPr>
              <w:spacing w:after="0" w:line="240" w:lineRule="auto"/>
              <w:ind w:left="0"/>
              <w:rPr>
                <w:rFonts w:eastAsia="Times New Roman" w:cs="Times New Roman"/>
                <w:sz w:val="18"/>
                <w:szCs w:val="18"/>
              </w:rPr>
            </w:pPr>
          </w:p>
          <w:p w14:paraId="15C319EE" w14:textId="77777777" w:rsidR="00A0634F" w:rsidRPr="00E62628" w:rsidRDefault="00A0634F" w:rsidP="000E225D">
            <w:pPr>
              <w:spacing w:after="0" w:line="240" w:lineRule="auto"/>
              <w:ind w:left="0"/>
              <w:rPr>
                <w:rFonts w:eastAsia="Times New Roman" w:cs="Times New Roman"/>
                <w:sz w:val="18"/>
                <w:szCs w:val="18"/>
              </w:rPr>
            </w:pPr>
          </w:p>
          <w:p w14:paraId="78C681B2" w14:textId="77777777" w:rsidR="00A0634F" w:rsidRPr="00E62628" w:rsidRDefault="00A0634F" w:rsidP="000E225D">
            <w:pPr>
              <w:spacing w:after="0" w:line="240" w:lineRule="auto"/>
              <w:ind w:left="0"/>
              <w:rPr>
                <w:rFonts w:eastAsia="Times New Roman" w:cs="Times New Roman"/>
                <w:sz w:val="18"/>
                <w:szCs w:val="18"/>
              </w:rPr>
            </w:pPr>
          </w:p>
          <w:p w14:paraId="43D0ECE0" w14:textId="77777777" w:rsidR="000E225D" w:rsidRDefault="000E225D" w:rsidP="000E225D">
            <w:pPr>
              <w:spacing w:after="0" w:line="240" w:lineRule="auto"/>
              <w:ind w:left="0"/>
              <w:rPr>
                <w:rFonts w:eastAsia="Times New Roman" w:cs="Times New Roman"/>
                <w:sz w:val="18"/>
                <w:szCs w:val="18"/>
              </w:rPr>
            </w:pPr>
          </w:p>
          <w:p w14:paraId="15FA406D" w14:textId="77777777" w:rsidR="009F4B63" w:rsidRDefault="009F4B63" w:rsidP="000E225D">
            <w:pPr>
              <w:spacing w:after="0" w:line="240" w:lineRule="auto"/>
              <w:ind w:left="0"/>
              <w:rPr>
                <w:rFonts w:eastAsia="Times New Roman" w:cs="Times New Roman"/>
                <w:sz w:val="18"/>
                <w:szCs w:val="18"/>
              </w:rPr>
            </w:pPr>
          </w:p>
          <w:p w14:paraId="319AAD61" w14:textId="77777777" w:rsidR="009F4B63" w:rsidRPr="00E62628" w:rsidRDefault="009F4B63" w:rsidP="000E225D">
            <w:pPr>
              <w:spacing w:after="0" w:line="240" w:lineRule="auto"/>
              <w:ind w:left="0"/>
              <w:rPr>
                <w:rFonts w:eastAsia="Times New Roman" w:cs="Times New Roman"/>
                <w:sz w:val="18"/>
                <w:szCs w:val="18"/>
              </w:rPr>
            </w:pPr>
          </w:p>
          <w:p w14:paraId="411C2E08" w14:textId="77777777" w:rsidR="000E225D" w:rsidRPr="00E62628" w:rsidRDefault="000E225D" w:rsidP="000E225D">
            <w:pPr>
              <w:spacing w:after="0" w:line="240" w:lineRule="auto"/>
              <w:ind w:left="0"/>
              <w:rPr>
                <w:rFonts w:eastAsia="Times New Roman" w:cs="Times New Roman"/>
                <w:sz w:val="18"/>
                <w:szCs w:val="18"/>
              </w:rPr>
            </w:pPr>
          </w:p>
          <w:p w14:paraId="176DDFA5" w14:textId="711ECEE2" w:rsidR="000E225D" w:rsidRPr="00E62628" w:rsidRDefault="000E225D" w:rsidP="000E225D">
            <w:pPr>
              <w:spacing w:after="0" w:line="240" w:lineRule="auto"/>
              <w:ind w:left="0"/>
              <w:rPr>
                <w:rFonts w:eastAsia="Times New Roman" w:cs="Times New Roman"/>
                <w:strike/>
                <w:sz w:val="18"/>
                <w:szCs w:val="18"/>
              </w:rPr>
            </w:pPr>
            <w:r w:rsidRPr="00E62628">
              <w:rPr>
                <w:rFonts w:eastAsia="Times New Roman" w:cs="Times New Roman"/>
                <w:sz w:val="18"/>
                <w:szCs w:val="18"/>
              </w:rPr>
              <w:t>7. Daca o autoritate publica locala detine o cladire- unde la parter este camin cultural, iar la etaj sediul primariei, iar in inventarul domeniului public si in Cartea funciara apar clar delimitate cele doua cladiri, si la fel si terenul este delimitat distinct (al caminului si al primariei) – este eligibila o cerere de finantare pentru aceasta cladire prin PI 3.1 B POR?</w:t>
            </w:r>
          </w:p>
        </w:tc>
        <w:tc>
          <w:tcPr>
            <w:tcW w:w="1755" w:type="pct"/>
            <w:shd w:val="clear" w:color="auto" w:fill="auto"/>
          </w:tcPr>
          <w:p w14:paraId="45F3961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1. Da, în condițiile prevăzute de Ghidul specific.</w:t>
            </w:r>
          </w:p>
          <w:p w14:paraId="3EA728E8" w14:textId="77777777" w:rsidR="00D82497" w:rsidRPr="00E62628" w:rsidRDefault="00D82497" w:rsidP="000E225D">
            <w:pPr>
              <w:spacing w:after="0" w:line="240" w:lineRule="auto"/>
              <w:ind w:left="0"/>
              <w:rPr>
                <w:rFonts w:eastAsia="Times New Roman" w:cs="Times New Roman"/>
                <w:sz w:val="18"/>
                <w:szCs w:val="18"/>
              </w:rPr>
            </w:pPr>
          </w:p>
          <w:p w14:paraId="2CD27A21" w14:textId="4D1F8F34"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2.  </w:t>
            </w:r>
            <w:r w:rsidR="00D82497" w:rsidRPr="00E62628">
              <w:rPr>
                <w:rFonts w:eastAsia="Times New Roman" w:cs="Times New Roman"/>
                <w:sz w:val="18"/>
                <w:szCs w:val="18"/>
              </w:rPr>
              <w:t xml:space="preserve"> Școlile, caminele/ casele culturale pot fi finanțate </w:t>
            </w:r>
            <w:r w:rsidRPr="00E62628">
              <w:rPr>
                <w:rFonts w:eastAsia="Times New Roman" w:cs="Times New Roman"/>
                <w:sz w:val="18"/>
                <w:szCs w:val="18"/>
              </w:rPr>
              <w:t>în condițiile prevăzute de Ghidul specific.</w:t>
            </w:r>
          </w:p>
          <w:p w14:paraId="35505E31" w14:textId="77777777" w:rsidR="00D82497" w:rsidRPr="00E62628" w:rsidRDefault="00D82497" w:rsidP="00D82497">
            <w:pPr>
              <w:spacing w:after="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 xml:space="preserve">Conform Ghidului specific, prin aceste apeluri de proiecte este sprijinită realizarea de investiții pentru creşterea eficienţei energetice a </w:t>
            </w:r>
            <w:r w:rsidRPr="00E62628">
              <w:rPr>
                <w:rFonts w:eastAsia="Times New Roman" w:cs="Times New Roman"/>
                <w:b/>
                <w:bCs/>
                <w:i/>
                <w:sz w:val="18"/>
                <w:szCs w:val="18"/>
                <w:lang w:val="ro-RO"/>
              </w:rPr>
              <w:t>clădirilor publice</w:t>
            </w:r>
            <w:r w:rsidRPr="00E62628">
              <w:rPr>
                <w:rFonts w:eastAsia="Times New Roman" w:cs="Times New Roman"/>
                <w:bCs/>
                <w:i/>
                <w:sz w:val="18"/>
                <w:szCs w:val="18"/>
                <w:lang w:val="ro-RO"/>
              </w:rPr>
              <w:t xml:space="preserve"> din mediul urban și rural, </w:t>
            </w:r>
            <w:r w:rsidRPr="00E62628">
              <w:rPr>
                <w:rFonts w:eastAsia="Times New Roman" w:cs="Times New Roman"/>
                <w:b/>
                <w:bCs/>
                <w:i/>
                <w:sz w:val="18"/>
                <w:szCs w:val="18"/>
                <w:lang w:val="ro-RO"/>
              </w:rPr>
              <w:t>deținute</w:t>
            </w:r>
            <w:r w:rsidRPr="00E62628">
              <w:rPr>
                <w:rFonts w:eastAsia="Times New Roman" w:cs="Times New Roman"/>
                <w:bCs/>
                <w:i/>
                <w:sz w:val="18"/>
                <w:szCs w:val="18"/>
                <w:lang w:val="ro-RO"/>
              </w:rPr>
              <w:t xml:space="preserve"> </w:t>
            </w:r>
            <w:r w:rsidRPr="00E62628">
              <w:rPr>
                <w:rFonts w:eastAsia="Times New Roman" w:cs="Times New Roman"/>
                <w:b/>
                <w:bCs/>
                <w:i/>
                <w:sz w:val="18"/>
                <w:szCs w:val="18"/>
                <w:lang w:val="ro-RO"/>
              </w:rPr>
              <w:t>(aflate în proprietate publică sau în administrare)</w:t>
            </w:r>
            <w:r w:rsidRPr="00E62628">
              <w:rPr>
                <w:rFonts w:eastAsia="Times New Roman" w:cs="Times New Roman"/>
                <w:bCs/>
                <w:i/>
                <w:sz w:val="18"/>
                <w:szCs w:val="18"/>
                <w:lang w:val="ro-RO"/>
              </w:rPr>
              <w:t xml:space="preserve"> de entitățile eligibile menționate la secțiunile 2.6, 4.1 și</w:t>
            </w:r>
            <w:r w:rsidRPr="00E62628">
              <w:rPr>
                <w:rFonts w:eastAsia="Times New Roman" w:cs="Times New Roman"/>
                <w:b/>
                <w:bCs/>
                <w:i/>
                <w:sz w:val="18"/>
                <w:szCs w:val="18"/>
                <w:lang w:val="ro-RO"/>
              </w:rPr>
              <w:t xml:space="preserve"> ocupate (în care își desfășoară activitatea) </w:t>
            </w:r>
            <w:r w:rsidRPr="00E62628">
              <w:rPr>
                <w:rFonts w:eastAsia="Times New Roman" w:cs="Times New Roman"/>
                <w:bCs/>
                <w:i/>
                <w:sz w:val="18"/>
                <w:szCs w:val="18"/>
                <w:lang w:val="ro-RO"/>
              </w:rPr>
              <w:t xml:space="preserve">de aceleași entități eligibile care le dețin și/sau de alte entități publice decât cele care le dețin, dar care se încadrează în categoria autorităților publice centrale, autorităților și instituțiilor publice locale (descrise la secțiunile 2.6, 4.1) </w:t>
            </w:r>
            <w:r w:rsidRPr="00E62628">
              <w:rPr>
                <w:rFonts w:eastAsia="Times New Roman" w:cs="Times New Roman"/>
                <w:sz w:val="18"/>
                <w:szCs w:val="18"/>
                <w:lang w:val="ro-RO"/>
              </w:rPr>
              <w:t xml:space="preserve"> (</w:t>
            </w:r>
            <w:r w:rsidRPr="00E62628">
              <w:rPr>
                <w:rFonts w:eastAsia="Times New Roman" w:cs="Times New Roman"/>
                <w:bCs/>
                <w:i/>
                <w:sz w:val="18"/>
                <w:szCs w:val="18"/>
                <w:lang w:val="ro-RO"/>
              </w:rPr>
              <w:t>cu excepția situației descrise la secțiunea 4.2, punctul 19) și care sunt clădiri de interes şi utilitate publică, civile (în care utilizatorul principal este omul) (cu excepția celor industriale).</w:t>
            </w:r>
          </w:p>
          <w:p w14:paraId="673A4954" w14:textId="77D3CF69" w:rsidR="00D82497" w:rsidRPr="00E62628" w:rsidRDefault="00D82497" w:rsidP="00D82497">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lastRenderedPageBreak/>
              <w:t>Astfel, o cladire in cadrul careia exista spatii/unitati de cladire vandute unor persoane juridice / fizice nu este eligibila.</w:t>
            </w:r>
          </w:p>
          <w:p w14:paraId="4EC5AEBB" w14:textId="421BF8F4" w:rsidR="00D82497" w:rsidRPr="00E62628" w:rsidRDefault="00D82497" w:rsidP="000E225D">
            <w:pPr>
              <w:spacing w:after="0" w:line="240" w:lineRule="auto"/>
              <w:ind w:left="0"/>
              <w:rPr>
                <w:rFonts w:eastAsia="Times New Roman" w:cs="Times New Roman"/>
                <w:sz w:val="18"/>
                <w:szCs w:val="18"/>
              </w:rPr>
            </w:pPr>
          </w:p>
          <w:p w14:paraId="21A4022E" w14:textId="5B4B776E" w:rsidR="000E225D" w:rsidRPr="00E62628" w:rsidRDefault="000E225D" w:rsidP="000E225D">
            <w:pPr>
              <w:spacing w:after="0" w:line="240" w:lineRule="auto"/>
              <w:ind w:left="0"/>
              <w:jc w:val="left"/>
              <w:rPr>
                <w:sz w:val="18"/>
                <w:szCs w:val="18"/>
              </w:rPr>
            </w:pPr>
            <w:r w:rsidRPr="00E62628">
              <w:rPr>
                <w:rFonts w:eastAsia="Times New Roman" w:cs="Times New Roman"/>
                <w:sz w:val="18"/>
                <w:szCs w:val="18"/>
              </w:rPr>
              <w:t xml:space="preserve">Poate fi eligibil un proiect care conține o clădire în cadrul căreia </w:t>
            </w:r>
            <w:r w:rsidRPr="00E62628">
              <w:rPr>
                <w:sz w:val="18"/>
                <w:szCs w:val="18"/>
              </w:rPr>
              <w:t>există spații/unități de clădire închiriate/date în folosință gratuită/concesionate unor persoane juridice, dacă sunt îndeplinite următoarele condiții:</w:t>
            </w:r>
          </w:p>
          <w:p w14:paraId="2BF46F69" w14:textId="77777777" w:rsidR="000E225D" w:rsidRPr="00E62628" w:rsidRDefault="000E225D" w:rsidP="009A1BB3">
            <w:pPr>
              <w:numPr>
                <w:ilvl w:val="0"/>
                <w:numId w:val="106"/>
              </w:numPr>
              <w:spacing w:before="120" w:line="240" w:lineRule="auto"/>
              <w:rPr>
                <w:sz w:val="18"/>
                <w:szCs w:val="18"/>
              </w:rPr>
            </w:pPr>
            <w:r w:rsidRPr="00E62628">
              <w:rPr>
                <w:sz w:val="18"/>
                <w:szCs w:val="18"/>
              </w:rPr>
              <w:t>Ocupanții trebuie să fi fost selectați printr-o procedură transparentă și nediscriminatorie, conform legislației în vigoare</w:t>
            </w:r>
          </w:p>
          <w:p w14:paraId="5B62DAAC" w14:textId="77777777" w:rsidR="000E225D" w:rsidRPr="00E62628" w:rsidRDefault="000E225D" w:rsidP="009A1BB3">
            <w:pPr>
              <w:numPr>
                <w:ilvl w:val="0"/>
                <w:numId w:val="106"/>
              </w:numPr>
              <w:spacing w:after="0" w:line="240" w:lineRule="auto"/>
              <w:rPr>
                <w:sz w:val="18"/>
                <w:szCs w:val="18"/>
              </w:rPr>
            </w:pPr>
            <w:r w:rsidRPr="00E62628">
              <w:rPr>
                <w:sz w:val="18"/>
                <w:szCs w:val="18"/>
              </w:rPr>
              <w:t>Suprafața utilă aferentă acestor spații/unități de clădire nu depășește 10% din suprafața totală utilă a clădirii.</w:t>
            </w:r>
          </w:p>
          <w:p w14:paraId="7A6BD5EB" w14:textId="77777777" w:rsidR="000E225D" w:rsidRPr="00E62628" w:rsidRDefault="000E225D" w:rsidP="009A1BB3">
            <w:pPr>
              <w:numPr>
                <w:ilvl w:val="0"/>
                <w:numId w:val="106"/>
              </w:numPr>
              <w:spacing w:before="120" w:line="240" w:lineRule="auto"/>
              <w:rPr>
                <w:i/>
                <w:sz w:val="18"/>
                <w:szCs w:val="18"/>
                <w:lang w:val="ro-RO"/>
              </w:rPr>
            </w:pPr>
            <w:r w:rsidRPr="00E62628">
              <w:rPr>
                <w:sz w:val="18"/>
                <w:szCs w:val="18"/>
              </w:rPr>
              <w:t xml:space="preserve">Este atașată Declaraţia ocupantului (persoana juridică care a închiriat/a primit în folosință gratuită/a obținut în concesiune spații/unități de clădire) prin care îşi exprimă </w:t>
            </w:r>
            <w:r w:rsidRPr="00E62628">
              <w:rPr>
                <w:i/>
                <w:sz w:val="18"/>
                <w:szCs w:val="18"/>
                <w:lang w:val="ro-RO"/>
              </w:rPr>
              <w:t>acordul ca Solicitantul să realizeze investiția.</w:t>
            </w:r>
          </w:p>
          <w:p w14:paraId="15FA859F" w14:textId="77777777" w:rsidR="000E225D" w:rsidRPr="00E62628" w:rsidRDefault="000E225D" w:rsidP="009A1BB3">
            <w:pPr>
              <w:numPr>
                <w:ilvl w:val="0"/>
                <w:numId w:val="106"/>
              </w:numPr>
              <w:spacing w:after="0" w:line="240" w:lineRule="auto"/>
              <w:rPr>
                <w:i/>
                <w:sz w:val="18"/>
                <w:szCs w:val="18"/>
                <w:lang w:val="ro-RO"/>
              </w:rPr>
            </w:pPr>
            <w:r w:rsidRPr="00E62628">
              <w:rPr>
                <w:i/>
                <w:sz w:val="18"/>
                <w:szCs w:val="18"/>
                <w:lang w:val="ro-RO"/>
              </w:rPr>
              <w:t>(unde e cazul) În cazul în care într-o clădire sunt mai multe spații/ unități de clădire închiriate/date în folosință gratuită/concesionate, în condițiile enunțate mai sus, se va întocmi un Tabel centralizator al acestor ocupanți la nivel de clădire, în care se vor menționa informațiile de mai sus, inclusiv suprafața totală utilă a clădirii (mp) si suprafața utilă a acestor spații/unități de clădire (mp și %). Suprafața utilă cumulată aferentă acestor spații/unități de clădire nu depășește 10% din suprafața totală utilă a clădirii.</w:t>
            </w:r>
          </w:p>
          <w:p w14:paraId="67F5E4D0" w14:textId="77777777" w:rsidR="00D85A85" w:rsidRPr="00E62628" w:rsidRDefault="00D85A85" w:rsidP="00D85A85">
            <w:pPr>
              <w:spacing w:after="0" w:line="240" w:lineRule="auto"/>
              <w:ind w:left="360"/>
              <w:rPr>
                <w:sz w:val="18"/>
                <w:szCs w:val="18"/>
              </w:rPr>
            </w:pPr>
          </w:p>
          <w:p w14:paraId="65053B13" w14:textId="77D7AEEC" w:rsidR="00D82497" w:rsidRPr="00E62628" w:rsidRDefault="00D85A85" w:rsidP="00D85A85">
            <w:pPr>
              <w:spacing w:after="0" w:line="240" w:lineRule="auto"/>
              <w:ind w:left="0"/>
              <w:rPr>
                <w:rFonts w:eastAsia="Times New Roman" w:cs="Times New Roman"/>
                <w:sz w:val="18"/>
                <w:szCs w:val="18"/>
              </w:rPr>
            </w:pPr>
            <w:r w:rsidRPr="00E62628">
              <w:rPr>
                <w:sz w:val="18"/>
                <w:szCs w:val="18"/>
              </w:rPr>
              <w:t>Precizăm că persoanele juridice mai sus menționate sunt persoane juridice care nu se încadrează în categoriile solicitanților eligibili, conform secțiunii 2.6, 4.1 (punctul 1).</w:t>
            </w:r>
          </w:p>
          <w:p w14:paraId="5356F8B2" w14:textId="77777777" w:rsidR="000E225D" w:rsidRPr="00E62628" w:rsidRDefault="000E225D" w:rsidP="009A1BB3">
            <w:pPr>
              <w:pStyle w:val="ListParagraph"/>
              <w:numPr>
                <w:ilvl w:val="0"/>
                <w:numId w:val="113"/>
              </w:numPr>
              <w:spacing w:after="0" w:line="240" w:lineRule="auto"/>
              <w:rPr>
                <w:rFonts w:eastAsia="Times New Roman" w:cs="Times New Roman"/>
                <w:sz w:val="18"/>
                <w:szCs w:val="18"/>
              </w:rPr>
            </w:pPr>
            <w:r w:rsidRPr="00E62628">
              <w:rPr>
                <w:rFonts w:eastAsia="Times New Roman" w:cs="Times New Roman"/>
                <w:sz w:val="18"/>
                <w:szCs w:val="18"/>
              </w:rPr>
              <w:t>Da.</w:t>
            </w:r>
          </w:p>
          <w:p w14:paraId="4A8F9EF4" w14:textId="77777777" w:rsidR="000E225D" w:rsidRPr="00E62628" w:rsidRDefault="000E225D" w:rsidP="000E225D">
            <w:pPr>
              <w:pStyle w:val="ListParagraph"/>
              <w:spacing w:after="0" w:line="240" w:lineRule="auto"/>
              <w:ind w:left="360"/>
              <w:rPr>
                <w:rFonts w:eastAsia="Times New Roman" w:cs="Times New Roman"/>
                <w:sz w:val="18"/>
                <w:szCs w:val="18"/>
              </w:rPr>
            </w:pPr>
          </w:p>
          <w:p w14:paraId="02D1CBC3" w14:textId="77777777" w:rsidR="000E225D" w:rsidRPr="00E62628" w:rsidRDefault="000E225D" w:rsidP="009A1BB3">
            <w:pPr>
              <w:pStyle w:val="ListParagraph"/>
              <w:numPr>
                <w:ilvl w:val="0"/>
                <w:numId w:val="113"/>
              </w:numPr>
              <w:spacing w:after="0" w:line="240" w:lineRule="auto"/>
              <w:rPr>
                <w:rFonts w:eastAsia="Times New Roman" w:cs="Times New Roman"/>
                <w:sz w:val="18"/>
                <w:szCs w:val="18"/>
              </w:rPr>
            </w:pPr>
            <w:r w:rsidRPr="00E62628">
              <w:rPr>
                <w:rFonts w:eastAsia="Times New Roman" w:cs="Times New Roman"/>
                <w:sz w:val="18"/>
                <w:szCs w:val="18"/>
              </w:rPr>
              <w:t xml:space="preserve">Nu, </w:t>
            </w:r>
            <w:r w:rsidRPr="00E62628">
              <w:rPr>
                <w:rFonts w:eastAsia="Times New Roman" w:cs="Times New Roman"/>
                <w:i/>
                <w:sz w:val="18"/>
                <w:szCs w:val="18"/>
              </w:rPr>
              <w:t>c</w:t>
            </w:r>
            <w:r w:rsidRPr="00E62628">
              <w:rPr>
                <w:rFonts w:eastAsia="Times New Roman" w:cs="Times New Roman"/>
                <w:sz w:val="18"/>
                <w:szCs w:val="18"/>
              </w:rPr>
              <w:t xml:space="preserve">onform Ghidului specific, punctul 16, sectiunea 4.2, </w:t>
            </w:r>
            <w:r w:rsidRPr="00E62628">
              <w:rPr>
                <w:rFonts w:eastAsia="Times New Roman" w:cs="Times New Roman"/>
                <w:i/>
                <w:sz w:val="18"/>
                <w:szCs w:val="18"/>
              </w:rPr>
              <w:t>Clădirea este independentă structural, cu o suprafaţă utilă totală mai mare de 250 m².</w:t>
            </w:r>
          </w:p>
          <w:p w14:paraId="4582B881" w14:textId="77777777" w:rsidR="000E225D" w:rsidRPr="00E62628" w:rsidRDefault="000E225D" w:rsidP="000E225D">
            <w:pPr>
              <w:spacing w:after="0" w:line="240" w:lineRule="auto"/>
              <w:ind w:left="0"/>
              <w:rPr>
                <w:rFonts w:eastAsia="Times New Roman" w:cs="Times New Roman"/>
                <w:sz w:val="18"/>
                <w:szCs w:val="18"/>
              </w:rPr>
            </w:pPr>
          </w:p>
          <w:p w14:paraId="42ECFD57" w14:textId="77777777" w:rsidR="000E225D" w:rsidRPr="00E62628" w:rsidRDefault="000E225D" w:rsidP="009A1BB3">
            <w:pPr>
              <w:pStyle w:val="ListParagraph"/>
              <w:numPr>
                <w:ilvl w:val="0"/>
                <w:numId w:val="113"/>
              </w:numPr>
              <w:spacing w:after="0" w:line="240" w:lineRule="auto"/>
              <w:rPr>
                <w:rFonts w:eastAsia="Times New Roman" w:cs="Times New Roman"/>
                <w:sz w:val="18"/>
                <w:szCs w:val="18"/>
              </w:rPr>
            </w:pPr>
            <w:r w:rsidRPr="00E62628">
              <w:rPr>
                <w:rFonts w:eastAsia="Times New Roman" w:cs="Times New Roman"/>
                <w:sz w:val="18"/>
                <w:szCs w:val="18"/>
              </w:rPr>
              <w:t>Nu, se atașează avizele și acordurile de principiu privind asigurarea utilităților/alte avize acorduri de principiu specifice tipului de intervenție, obținute până la data depunerii cererii de finanțare.</w:t>
            </w:r>
          </w:p>
          <w:p w14:paraId="18BFC03C" w14:textId="77777777" w:rsidR="000E225D" w:rsidRPr="00E62628" w:rsidRDefault="000E225D" w:rsidP="000E225D">
            <w:pPr>
              <w:spacing w:after="0" w:line="240" w:lineRule="auto"/>
              <w:rPr>
                <w:rFonts w:eastAsia="Times New Roman" w:cs="Times New Roman"/>
                <w:sz w:val="18"/>
                <w:szCs w:val="18"/>
              </w:rPr>
            </w:pPr>
          </w:p>
          <w:p w14:paraId="0F3E782B" w14:textId="5E36C5AE" w:rsidR="000E225D" w:rsidRPr="00E62628" w:rsidRDefault="000E225D" w:rsidP="009A1BB3">
            <w:pPr>
              <w:pStyle w:val="ListParagraph"/>
              <w:numPr>
                <w:ilvl w:val="0"/>
                <w:numId w:val="113"/>
              </w:numPr>
              <w:rPr>
                <w:rFonts w:eastAsia="Times New Roman" w:cs="Times New Roman"/>
                <w:bCs/>
                <w:i/>
                <w:sz w:val="18"/>
                <w:szCs w:val="18"/>
                <w:lang w:val="ro-RO"/>
              </w:rPr>
            </w:pPr>
            <w:r w:rsidRPr="00E62628">
              <w:rPr>
                <w:rFonts w:eastAsia="Times New Roman" w:cs="Times New Roman"/>
                <w:bCs/>
                <w:i/>
                <w:sz w:val="18"/>
                <w:szCs w:val="18"/>
                <w:lang w:val="ro-RO"/>
              </w:rPr>
              <w:t xml:space="preserve">Conform Ghidului specific, prin prezentele apeluri de proiecte este sprijinită realizarea de investiții pentru </w:t>
            </w:r>
            <w:r w:rsidRPr="00E62628">
              <w:rPr>
                <w:rFonts w:eastAsia="Times New Roman" w:cs="Times New Roman"/>
                <w:bCs/>
                <w:i/>
                <w:sz w:val="18"/>
                <w:szCs w:val="18"/>
                <w:lang w:val="ro-RO"/>
              </w:rPr>
              <w:lastRenderedPageBreak/>
              <w:t xml:space="preserve">creşterea eficienţei energetice a </w:t>
            </w:r>
            <w:r w:rsidRPr="00E62628">
              <w:rPr>
                <w:rFonts w:eastAsia="Times New Roman" w:cs="Times New Roman"/>
                <w:b/>
                <w:bCs/>
                <w:i/>
                <w:sz w:val="18"/>
                <w:szCs w:val="18"/>
                <w:lang w:val="ro-RO"/>
              </w:rPr>
              <w:t>clădirilor publice</w:t>
            </w:r>
            <w:r w:rsidRPr="00E62628">
              <w:rPr>
                <w:rFonts w:eastAsia="Times New Roman" w:cs="Times New Roman"/>
                <w:bCs/>
                <w:i/>
                <w:sz w:val="18"/>
                <w:szCs w:val="18"/>
                <w:lang w:val="ro-RO"/>
              </w:rPr>
              <w:t xml:space="preserve"> din mediul urban și rural, </w:t>
            </w:r>
            <w:r w:rsidRPr="00E62628">
              <w:rPr>
                <w:rFonts w:eastAsia="Times New Roman" w:cs="Times New Roman"/>
                <w:b/>
                <w:bCs/>
                <w:i/>
                <w:sz w:val="18"/>
                <w:szCs w:val="18"/>
                <w:lang w:val="ro-RO"/>
              </w:rPr>
              <w:t>deținute</w:t>
            </w:r>
            <w:r w:rsidRPr="00E62628">
              <w:rPr>
                <w:rFonts w:eastAsia="Times New Roman" w:cs="Times New Roman"/>
                <w:bCs/>
                <w:i/>
                <w:sz w:val="18"/>
                <w:szCs w:val="18"/>
                <w:lang w:val="ro-RO"/>
              </w:rPr>
              <w:t xml:space="preserve"> </w:t>
            </w:r>
            <w:r w:rsidRPr="00E62628">
              <w:rPr>
                <w:rFonts w:eastAsia="Times New Roman" w:cs="Times New Roman"/>
                <w:b/>
                <w:bCs/>
                <w:i/>
                <w:sz w:val="18"/>
                <w:szCs w:val="18"/>
                <w:lang w:val="ro-RO"/>
              </w:rPr>
              <w:t>(aflate în proprietate publică sau în administrare)</w:t>
            </w:r>
            <w:r w:rsidRPr="00E62628">
              <w:rPr>
                <w:rFonts w:eastAsia="Times New Roman" w:cs="Times New Roman"/>
                <w:bCs/>
                <w:i/>
                <w:sz w:val="18"/>
                <w:szCs w:val="18"/>
                <w:lang w:val="ro-RO"/>
              </w:rPr>
              <w:t xml:space="preserve"> de entitățile eligibile menționate la secțiunile 2.6, 4.1 și</w:t>
            </w:r>
            <w:r w:rsidRPr="00E62628">
              <w:rPr>
                <w:rFonts w:eastAsia="Times New Roman" w:cs="Times New Roman"/>
                <w:b/>
                <w:bCs/>
                <w:i/>
                <w:sz w:val="18"/>
                <w:szCs w:val="18"/>
                <w:lang w:val="ro-RO"/>
              </w:rPr>
              <w:t xml:space="preserve"> ocupate (în care își desfășoară activitatea) </w:t>
            </w:r>
            <w:r w:rsidRPr="00E62628">
              <w:rPr>
                <w:rFonts w:eastAsia="Times New Roman" w:cs="Times New Roman"/>
                <w:bCs/>
                <w:i/>
                <w:sz w:val="18"/>
                <w:szCs w:val="18"/>
                <w:lang w:val="ro-RO"/>
              </w:rPr>
              <w:t xml:space="preserve">de aceleași entități eligibile care le dețin și/sau de alte entități publice decât cele care le dețin, dar care se încadrează în categoria autorităților publice centrale, autorităților și instituțiilor publice locale (descrise la secțiunile 2.6, 4.1) </w:t>
            </w:r>
            <w:r w:rsidRPr="00E62628">
              <w:rPr>
                <w:rFonts w:eastAsia="Times New Roman" w:cs="Times New Roman"/>
                <w:sz w:val="20"/>
                <w:szCs w:val="24"/>
                <w:lang w:val="ro-RO"/>
              </w:rPr>
              <w:t xml:space="preserve"> (</w:t>
            </w:r>
            <w:r w:rsidRPr="00E62628">
              <w:rPr>
                <w:rFonts w:eastAsia="Times New Roman" w:cs="Times New Roman"/>
                <w:bCs/>
                <w:i/>
                <w:sz w:val="18"/>
                <w:szCs w:val="18"/>
                <w:lang w:val="ro-RO"/>
              </w:rPr>
              <w:t>cu excepția situației descrise la secțiunea 4.2, punctul 19)</w:t>
            </w:r>
            <w:r w:rsidR="00685050" w:rsidRPr="00E62628">
              <w:rPr>
                <w:rFonts w:eastAsia="Times New Roman" w:cs="Times New Roman"/>
                <w:bCs/>
                <w:i/>
                <w:sz w:val="18"/>
                <w:szCs w:val="18"/>
                <w:lang w:val="ro-RO"/>
              </w:rPr>
              <w:t>, din cadrul prezentului ghid</w:t>
            </w:r>
            <w:r w:rsidRPr="00E62628">
              <w:rPr>
                <w:rFonts w:eastAsia="Times New Roman" w:cs="Times New Roman"/>
                <w:bCs/>
                <w:i/>
                <w:sz w:val="18"/>
                <w:szCs w:val="18"/>
                <w:lang w:val="ro-RO"/>
              </w:rPr>
              <w:t>, și care sunt clădiri de interes şi utilitate publică, civile (în care utilizatorul principal este omul) (cu excepția celor industriale).</w:t>
            </w:r>
          </w:p>
          <w:p w14:paraId="6A94D034" w14:textId="7DB51855" w:rsidR="000E225D" w:rsidRPr="00E62628" w:rsidRDefault="000E225D" w:rsidP="000E225D">
            <w:pPr>
              <w:ind w:left="0"/>
              <w:rPr>
                <w:rFonts w:eastAsia="Times New Roman" w:cs="Times New Roman"/>
                <w:bCs/>
                <w:sz w:val="18"/>
                <w:szCs w:val="18"/>
                <w:lang w:val="ro-RO"/>
              </w:rPr>
            </w:pPr>
            <w:r w:rsidRPr="00E62628">
              <w:rPr>
                <w:rFonts w:eastAsia="Times New Roman" w:cs="Times New Roman"/>
                <w:bCs/>
                <w:sz w:val="18"/>
                <w:szCs w:val="18"/>
                <w:lang w:val="ro-RO"/>
              </w:rPr>
              <w:t>Astfel, o cladire in cadrul careia exista spatii/unitati de cladire vandute unor persoane juridice/ fizice nu este eligibila.</w:t>
            </w:r>
          </w:p>
          <w:p w14:paraId="6A0438C6"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Conform punctului 19, secțiunea 4.2 din Ghidul specific,</w:t>
            </w:r>
          </w:p>
          <w:p w14:paraId="3F02F49F" w14:textId="10689A85" w:rsidR="000E225D" w:rsidRPr="00E62628" w:rsidRDefault="000E225D" w:rsidP="000E225D">
            <w:pPr>
              <w:ind w:left="0"/>
              <w:rPr>
                <w:rFonts w:eastAsia="Times New Roman" w:cs="Times New Roman"/>
                <w:i/>
                <w:sz w:val="18"/>
                <w:szCs w:val="18"/>
              </w:rPr>
            </w:pPr>
            <w:r w:rsidRPr="00E62628">
              <w:rPr>
                <w:rFonts w:eastAsia="Times New Roman" w:cs="Times New Roman"/>
                <w:i/>
                <w:sz w:val="18"/>
                <w:szCs w:val="18"/>
              </w:rPr>
              <w:t>poate fi eligibil un proiect care conține o clădire în cadrul căreia există spații/unități de clădire închiriate/date în folosință gratuită/concesionate unor persoane juridice, dacă sunt îndeplinite următoarele condiții:</w:t>
            </w:r>
          </w:p>
          <w:p w14:paraId="6F6F58CB" w14:textId="77777777" w:rsidR="000E225D" w:rsidRPr="00E62628" w:rsidRDefault="000E225D" w:rsidP="009A1BB3">
            <w:pPr>
              <w:numPr>
                <w:ilvl w:val="0"/>
                <w:numId w:val="106"/>
              </w:numPr>
              <w:rPr>
                <w:rFonts w:eastAsia="Times New Roman" w:cs="Times New Roman"/>
                <w:i/>
                <w:sz w:val="18"/>
                <w:szCs w:val="18"/>
              </w:rPr>
            </w:pPr>
            <w:r w:rsidRPr="00E62628">
              <w:rPr>
                <w:rFonts w:eastAsia="Times New Roman" w:cs="Times New Roman"/>
                <w:i/>
                <w:sz w:val="18"/>
                <w:szCs w:val="18"/>
              </w:rPr>
              <w:t>Ocupanții trebuie să fi fost selectați printr-o procedură transparentă și nediscriminatorie, conform legislației în vigoare</w:t>
            </w:r>
          </w:p>
          <w:p w14:paraId="1DAE4634" w14:textId="77777777" w:rsidR="000E225D" w:rsidRPr="00E62628" w:rsidRDefault="000E225D" w:rsidP="009A1BB3">
            <w:pPr>
              <w:numPr>
                <w:ilvl w:val="0"/>
                <w:numId w:val="106"/>
              </w:numPr>
              <w:rPr>
                <w:rFonts w:eastAsia="Times New Roman" w:cs="Times New Roman"/>
                <w:i/>
                <w:sz w:val="18"/>
                <w:szCs w:val="18"/>
              </w:rPr>
            </w:pPr>
            <w:r w:rsidRPr="00E62628">
              <w:rPr>
                <w:rFonts w:eastAsia="Times New Roman" w:cs="Times New Roman"/>
                <w:i/>
                <w:sz w:val="18"/>
                <w:szCs w:val="18"/>
              </w:rPr>
              <w:t>Suprafața utilă aferentă acestor spații/unități de clădire nu depășește 10% din suprafața totală utilă a clădirii.</w:t>
            </w:r>
          </w:p>
          <w:p w14:paraId="41C80671" w14:textId="77777777" w:rsidR="000E225D" w:rsidRPr="00E62628" w:rsidRDefault="000E225D" w:rsidP="009A1BB3">
            <w:pPr>
              <w:numPr>
                <w:ilvl w:val="0"/>
                <w:numId w:val="106"/>
              </w:numPr>
              <w:rPr>
                <w:rFonts w:eastAsia="Times New Roman" w:cs="Times New Roman"/>
                <w:i/>
                <w:sz w:val="18"/>
                <w:szCs w:val="18"/>
              </w:rPr>
            </w:pPr>
            <w:r w:rsidRPr="00E62628">
              <w:rPr>
                <w:rFonts w:eastAsia="Times New Roman" w:cs="Times New Roman"/>
                <w:i/>
                <w:sz w:val="18"/>
                <w:szCs w:val="18"/>
              </w:rPr>
              <w:t>Este atașată Declaraţia ocupantului (persoana juridică care a închiriat/a primit în folosință gratuită/a obținut în concesiune spații/unități de clădire) prin care îşi exprimă acordul ca Solicitantul să realizeze investiția.</w:t>
            </w:r>
          </w:p>
          <w:p w14:paraId="31ABF6D1" w14:textId="77777777" w:rsidR="000E225D" w:rsidRPr="00E62628" w:rsidRDefault="000E225D" w:rsidP="009A1BB3">
            <w:pPr>
              <w:numPr>
                <w:ilvl w:val="0"/>
                <w:numId w:val="106"/>
              </w:numPr>
              <w:rPr>
                <w:rFonts w:eastAsia="Times New Roman" w:cs="Times New Roman"/>
                <w:i/>
                <w:sz w:val="18"/>
                <w:szCs w:val="18"/>
              </w:rPr>
            </w:pPr>
            <w:r w:rsidRPr="00E62628">
              <w:rPr>
                <w:rFonts w:eastAsia="Times New Roman" w:cs="Times New Roman"/>
                <w:i/>
                <w:sz w:val="18"/>
                <w:szCs w:val="18"/>
              </w:rPr>
              <w:t xml:space="preserve">(unde e cazul) În cazul în care într-o clădire sunt mai multe spații/ unități de clădire închiriate/date în folosință gratuită/concesionate, în condițiile enunțate mai sus, se va întocmi un Tabel centralizator al acestor ocupanți la nivel de clădire, în care se vor menționa informațiile de mai sus, inclusiv suprafața totală utilă a clădirii (mp) si suprafața utilă a acestor </w:t>
            </w:r>
            <w:r w:rsidRPr="00E62628">
              <w:rPr>
                <w:rFonts w:eastAsia="Times New Roman" w:cs="Times New Roman"/>
                <w:i/>
                <w:sz w:val="18"/>
                <w:szCs w:val="18"/>
              </w:rPr>
              <w:lastRenderedPageBreak/>
              <w:t>spații/unități de clădire (mp și %). Suprafața utilă cumulată aferentă acestor spații/unități de clădire nu depășește 10% din suprafața totală utilă a clădirii.</w:t>
            </w:r>
          </w:p>
          <w:p w14:paraId="1FEDE41F" w14:textId="14E2F178" w:rsidR="00D85A85" w:rsidRPr="00E62628" w:rsidRDefault="00D85A85" w:rsidP="00D85A85">
            <w:pPr>
              <w:ind w:left="0"/>
              <w:rPr>
                <w:sz w:val="18"/>
                <w:szCs w:val="18"/>
              </w:rPr>
            </w:pPr>
            <w:r w:rsidRPr="00E62628">
              <w:rPr>
                <w:sz w:val="18"/>
                <w:szCs w:val="18"/>
              </w:rPr>
              <w:t>Precizăm că persoanele juridice mai sus menționate sunt persoane juridice care nu se încadrează în categoriile solicitanților eligibili, conform secțiunii 2.6, 4.1 (punctul 1).</w:t>
            </w:r>
          </w:p>
          <w:p w14:paraId="2D287AA1" w14:textId="04552C11" w:rsidR="000E225D" w:rsidRPr="00E62628" w:rsidRDefault="000E225D" w:rsidP="00D85A85">
            <w:pPr>
              <w:ind w:left="0"/>
              <w:rPr>
                <w:rFonts w:eastAsia="Times New Roman" w:cs="Times New Roman"/>
                <w:sz w:val="18"/>
                <w:szCs w:val="18"/>
              </w:rPr>
            </w:pPr>
            <w:r w:rsidRPr="00E62628">
              <w:rPr>
                <w:rFonts w:eastAsia="Times New Roman" w:cs="Times New Roman"/>
                <w:sz w:val="18"/>
                <w:szCs w:val="18"/>
              </w:rPr>
              <w:t>Conform punctului 18, secțiunea 4.2 din Ghidul specific,</w:t>
            </w:r>
          </w:p>
          <w:p w14:paraId="04F55001" w14:textId="77777777" w:rsidR="000E225D" w:rsidRPr="00E62628" w:rsidRDefault="000E225D" w:rsidP="000E225D">
            <w:pPr>
              <w:ind w:left="0"/>
              <w:rPr>
                <w:rFonts w:eastAsia="Times New Roman" w:cs="Times New Roman"/>
                <w:i/>
                <w:sz w:val="18"/>
                <w:szCs w:val="18"/>
              </w:rPr>
            </w:pPr>
            <w:r w:rsidRPr="00E62628">
              <w:rPr>
                <w:rFonts w:eastAsia="Times New Roman" w:cs="Times New Roman"/>
                <w:i/>
                <w:sz w:val="18"/>
                <w:szCs w:val="18"/>
              </w:rPr>
              <w:t>În cazul în care anumite suprafețe din terenul aferent imobilului au fost închiriate/ date în folosință gratuită/ concesionate unor persoane juridice, este îndeplinită condiția ca respectivele limite ale dreptului de proprietate să nu fie incompatibile cu realizarea activităților/ implementarea proiectului.</w:t>
            </w:r>
          </w:p>
          <w:p w14:paraId="520ADDDA"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Conform punctului 17, secțiunea 4.2 din Ghidul specific,</w:t>
            </w:r>
          </w:p>
          <w:p w14:paraId="05EDC379" w14:textId="77777777" w:rsidR="000E225D" w:rsidRPr="00E62628" w:rsidRDefault="000E225D" w:rsidP="000E225D">
            <w:pPr>
              <w:ind w:left="0"/>
              <w:rPr>
                <w:rFonts w:eastAsia="Times New Roman" w:cs="Times New Roman"/>
                <w:i/>
                <w:sz w:val="18"/>
                <w:szCs w:val="18"/>
              </w:rPr>
            </w:pPr>
            <w:r w:rsidRPr="00E62628">
              <w:rPr>
                <w:rFonts w:eastAsia="Times New Roman" w:cs="Times New Roman"/>
                <w:i/>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0D70B32E" w14:textId="77777777" w:rsidR="000E225D" w:rsidRPr="00E62628" w:rsidRDefault="000E225D" w:rsidP="000E225D">
            <w:pPr>
              <w:spacing w:after="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Componenta va cuprinde întreaga clădire. Auditul energetic se va realiza pentru întreaga clădire, cu fundamentarea corespunzătoare a soluției tehnice în cadrul documentației tehnico-economice, și nu se va realiza doar pentru o unitate de clădire.</w:t>
            </w:r>
          </w:p>
          <w:p w14:paraId="3796A45C" w14:textId="77777777" w:rsidR="000E225D" w:rsidRPr="00E62628" w:rsidRDefault="000E225D" w:rsidP="000E225D">
            <w:pPr>
              <w:spacing w:after="0" w:line="240" w:lineRule="auto"/>
              <w:rPr>
                <w:rFonts w:eastAsia="Times New Roman" w:cs="Times New Roman"/>
                <w:sz w:val="18"/>
                <w:szCs w:val="18"/>
              </w:rPr>
            </w:pPr>
          </w:p>
          <w:p w14:paraId="292C1D30" w14:textId="43406B31" w:rsidR="000E225D" w:rsidRPr="00E62628" w:rsidRDefault="004775B6" w:rsidP="009A1BB3">
            <w:pPr>
              <w:pStyle w:val="ListParagraph"/>
              <w:numPr>
                <w:ilvl w:val="0"/>
                <w:numId w:val="113"/>
              </w:numPr>
              <w:spacing w:after="0" w:line="240" w:lineRule="auto"/>
              <w:rPr>
                <w:rFonts w:eastAsia="Times New Roman" w:cs="Times New Roman"/>
                <w:sz w:val="18"/>
                <w:szCs w:val="18"/>
              </w:rPr>
            </w:pPr>
            <w:r w:rsidRPr="00E62628">
              <w:rPr>
                <w:rFonts w:eastAsia="Times New Roman" w:cs="Times New Roman"/>
                <w:sz w:val="18"/>
                <w:szCs w:val="18"/>
              </w:rPr>
              <w:t xml:space="preserve">Da, cu respectarea conditiilor mentionate in Ghidul specific. </w:t>
            </w:r>
            <w:r w:rsidR="000E225D" w:rsidRPr="00E62628">
              <w:rPr>
                <w:rFonts w:eastAsia="Times New Roman" w:cs="Times New Roman"/>
                <w:sz w:val="18"/>
                <w:szCs w:val="18"/>
              </w:rPr>
              <w:t xml:space="preserve">Se va vedea </w:t>
            </w:r>
            <w:r w:rsidRPr="00E62628">
              <w:rPr>
                <w:rFonts w:eastAsia="Times New Roman" w:cs="Times New Roman"/>
                <w:sz w:val="18"/>
                <w:szCs w:val="18"/>
              </w:rPr>
              <w:t xml:space="preserve">si </w:t>
            </w:r>
            <w:r w:rsidR="000E225D" w:rsidRPr="00E62628">
              <w:rPr>
                <w:rFonts w:eastAsia="Times New Roman" w:cs="Times New Roman"/>
                <w:sz w:val="18"/>
                <w:szCs w:val="18"/>
              </w:rPr>
              <w:t>răspunsul anterior.</w:t>
            </w:r>
          </w:p>
          <w:p w14:paraId="1FFFC0F8" w14:textId="77777777" w:rsidR="000E225D" w:rsidRDefault="000E225D" w:rsidP="000E225D">
            <w:pPr>
              <w:spacing w:after="0" w:line="240" w:lineRule="auto"/>
              <w:ind w:left="0"/>
              <w:jc w:val="left"/>
              <w:rPr>
                <w:rFonts w:eastAsia="Times New Roman" w:cs="Times New Roman"/>
                <w:sz w:val="18"/>
                <w:szCs w:val="18"/>
              </w:rPr>
            </w:pPr>
          </w:p>
          <w:p w14:paraId="6D2969BF" w14:textId="77777777" w:rsidR="009F4B63" w:rsidRPr="00E62628" w:rsidRDefault="009F4B63" w:rsidP="000E225D">
            <w:pPr>
              <w:spacing w:after="0" w:line="240" w:lineRule="auto"/>
              <w:ind w:left="0"/>
              <w:jc w:val="left"/>
              <w:rPr>
                <w:rFonts w:eastAsia="Times New Roman" w:cs="Times New Roman"/>
                <w:sz w:val="18"/>
                <w:szCs w:val="18"/>
              </w:rPr>
            </w:pPr>
          </w:p>
        </w:tc>
      </w:tr>
      <w:tr w:rsidR="000E225D" w:rsidRPr="000B77F3" w14:paraId="5EA91D86" w14:textId="77777777" w:rsidTr="00284CD5">
        <w:trPr>
          <w:trHeight w:val="1476"/>
        </w:trPr>
        <w:tc>
          <w:tcPr>
            <w:tcW w:w="260" w:type="pct"/>
            <w:shd w:val="clear" w:color="auto" w:fill="C6D9F1" w:themeFill="text2" w:themeFillTint="33"/>
          </w:tcPr>
          <w:p w14:paraId="28759E82" w14:textId="14B8281D"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434EBB5E"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3E76CC55"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Morcan Sorina</w:t>
            </w:r>
          </w:p>
          <w:p w14:paraId="6E89A1C8"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Goodwill Consulting GWC</w:t>
            </w:r>
          </w:p>
        </w:tc>
        <w:tc>
          <w:tcPr>
            <w:tcW w:w="288" w:type="pct"/>
            <w:shd w:val="clear" w:color="auto" w:fill="C6D9F1" w:themeFill="text2" w:themeFillTint="33"/>
          </w:tcPr>
          <w:p w14:paraId="31106BBF"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77536</w:t>
            </w:r>
          </w:p>
        </w:tc>
        <w:tc>
          <w:tcPr>
            <w:tcW w:w="1973" w:type="pct"/>
            <w:gridSpan w:val="3"/>
            <w:shd w:val="clear" w:color="auto" w:fill="auto"/>
          </w:tcPr>
          <w:p w14:paraId="5E023C0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Daca o primarie detine un cinematograf-acesta este eligibil prin POR 3.1B?</w:t>
            </w:r>
          </w:p>
        </w:tc>
        <w:tc>
          <w:tcPr>
            <w:tcW w:w="1755" w:type="pct"/>
            <w:shd w:val="clear" w:color="auto" w:fill="auto"/>
          </w:tcPr>
          <w:p w14:paraId="301D5C4D"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Un proiect este eligibil daca îndeplineste toate criteriile de eligibilitate și condițiile prevăzute în Ghidul specific.</w:t>
            </w:r>
          </w:p>
          <w:p w14:paraId="7745D560" w14:textId="77777777" w:rsidR="0061494C" w:rsidRPr="00E62628" w:rsidRDefault="0061494C" w:rsidP="000E225D">
            <w:pPr>
              <w:spacing w:after="0" w:line="240" w:lineRule="auto"/>
              <w:ind w:left="0"/>
              <w:jc w:val="left"/>
              <w:rPr>
                <w:rFonts w:eastAsia="Times New Roman" w:cs="Times New Roman"/>
                <w:sz w:val="18"/>
                <w:szCs w:val="18"/>
              </w:rPr>
            </w:pPr>
          </w:p>
          <w:p w14:paraId="1844AFA4" w14:textId="77777777" w:rsidR="0061494C" w:rsidRPr="00E62628" w:rsidRDefault="0061494C" w:rsidP="0061494C">
            <w:pPr>
              <w:spacing w:after="0" w:line="240" w:lineRule="auto"/>
              <w:ind w:left="0"/>
              <w:rPr>
                <w:rFonts w:eastAsia="Times New Roman" w:cs="Times New Roman"/>
                <w:sz w:val="18"/>
                <w:szCs w:val="18"/>
              </w:rPr>
            </w:pPr>
            <w:r w:rsidRPr="00E62628">
              <w:rPr>
                <w:rFonts w:eastAsia="Times New Roman" w:cs="Times New Roman"/>
                <w:sz w:val="18"/>
                <w:szCs w:val="18"/>
              </w:rPr>
              <w:t xml:space="preserve">Activităţile propuse în cadrul proiectelor nu trebuie să intre sub incidenţa ajutorului de stat. Prin prezentul ghid nu sunt finanţate proiectele care intră sub incidenţa ajutorului de stat sau în cadrul cărora sunt identificate elemente de natura ajutorului de stat. </w:t>
            </w:r>
          </w:p>
          <w:p w14:paraId="717E08CD" w14:textId="77777777" w:rsidR="0061494C" w:rsidRPr="00E62628" w:rsidRDefault="0061494C" w:rsidP="0061494C">
            <w:pPr>
              <w:spacing w:after="0" w:line="240" w:lineRule="auto"/>
              <w:ind w:left="0"/>
              <w:jc w:val="left"/>
              <w:rPr>
                <w:rFonts w:eastAsia="Times New Roman" w:cs="Times New Roman"/>
                <w:sz w:val="18"/>
                <w:szCs w:val="18"/>
              </w:rPr>
            </w:pPr>
          </w:p>
          <w:p w14:paraId="16C6AB5F" w14:textId="4B9206D9" w:rsidR="0061494C" w:rsidRPr="00E62628" w:rsidRDefault="0061494C"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Pentru tipul de proiect menționat de dvs., activităţile propuse spre finanţare</w:t>
            </w:r>
            <w:r w:rsidRPr="00E62628">
              <w:rPr>
                <w:rFonts w:cs="Calibri"/>
                <w:bCs/>
              </w:rPr>
              <w:t xml:space="preserve"> </w:t>
            </w:r>
            <w:r w:rsidRPr="00E62628">
              <w:rPr>
                <w:rFonts w:eastAsia="Times New Roman" w:cs="Times New Roman"/>
                <w:sz w:val="18"/>
                <w:szCs w:val="18"/>
              </w:rPr>
              <w:t>pot reprezenta activităţi economice şi nu se pot exclude elementele caracteristice ajutorului de stat.</w:t>
            </w:r>
          </w:p>
        </w:tc>
      </w:tr>
      <w:tr w:rsidR="00844388" w:rsidRPr="000B77F3" w14:paraId="33FA7FA0" w14:textId="77777777" w:rsidTr="00284CD5">
        <w:trPr>
          <w:trHeight w:val="1476"/>
        </w:trPr>
        <w:tc>
          <w:tcPr>
            <w:tcW w:w="260" w:type="pct"/>
            <w:vMerge w:val="restart"/>
            <w:shd w:val="clear" w:color="auto" w:fill="C6D9F1" w:themeFill="text2" w:themeFillTint="33"/>
          </w:tcPr>
          <w:p w14:paraId="76A020DE" w14:textId="756DE079" w:rsidR="00844388" w:rsidRPr="00E62628" w:rsidRDefault="00844388"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7819D50A" w14:textId="69D10FDC" w:rsidR="00844388"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tc>
        <w:tc>
          <w:tcPr>
            <w:tcW w:w="408" w:type="pct"/>
            <w:shd w:val="clear" w:color="auto" w:fill="FDE9D9" w:themeFill="accent6" w:themeFillTint="33"/>
          </w:tcPr>
          <w:p w14:paraId="120ECC28" w14:textId="77777777" w:rsidR="00844388"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Lupu Romeo</w:t>
            </w:r>
          </w:p>
        </w:tc>
        <w:tc>
          <w:tcPr>
            <w:tcW w:w="288" w:type="pct"/>
            <w:shd w:val="clear" w:color="auto" w:fill="C6D9F1" w:themeFill="text2" w:themeFillTint="33"/>
          </w:tcPr>
          <w:p w14:paraId="5CBAE72E" w14:textId="77777777" w:rsidR="00844388" w:rsidRPr="00E62628" w:rsidRDefault="00844388"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77893</w:t>
            </w:r>
          </w:p>
        </w:tc>
        <w:tc>
          <w:tcPr>
            <w:tcW w:w="725" w:type="pct"/>
            <w:shd w:val="clear" w:color="auto" w:fill="auto"/>
          </w:tcPr>
          <w:p w14:paraId="0943C8F3"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Detalii în Anexa 1</w:t>
            </w:r>
          </w:p>
          <w:p w14:paraId="0880C1B6" w14:textId="77777777" w:rsidR="00844388" w:rsidRPr="00E62628" w:rsidRDefault="00844388" w:rsidP="000E225D">
            <w:pPr>
              <w:spacing w:after="0" w:line="240" w:lineRule="auto"/>
              <w:ind w:left="0"/>
              <w:rPr>
                <w:rFonts w:eastAsia="Times New Roman" w:cs="Times New Roman"/>
                <w:i/>
                <w:sz w:val="18"/>
                <w:szCs w:val="18"/>
              </w:rPr>
            </w:pPr>
            <w:r w:rsidRPr="00E62628">
              <w:rPr>
                <w:rFonts w:eastAsia="Times New Roman" w:cs="Times New Roman"/>
                <w:i/>
                <w:sz w:val="18"/>
                <w:szCs w:val="18"/>
              </w:rPr>
              <w:t>4.1 Criterii de eligibilitate si selectie</w:t>
            </w:r>
          </w:p>
          <w:p w14:paraId="658AFC59" w14:textId="77777777" w:rsidR="00844388" w:rsidRDefault="00844388" w:rsidP="000E225D">
            <w:pPr>
              <w:spacing w:after="0" w:line="240" w:lineRule="auto"/>
              <w:ind w:left="0"/>
              <w:jc w:val="center"/>
              <w:rPr>
                <w:rFonts w:eastAsia="Times New Roman" w:cs="Times New Roman"/>
                <w:i/>
                <w:sz w:val="18"/>
                <w:szCs w:val="18"/>
              </w:rPr>
            </w:pPr>
            <w:r w:rsidRPr="00E62628">
              <w:rPr>
                <w:rFonts w:eastAsia="Times New Roman" w:cs="Times New Roman"/>
                <w:i/>
                <w:sz w:val="18"/>
                <w:szCs w:val="18"/>
              </w:rPr>
              <w:t>* dreptul de administrare este acceptat cu conditia ca acesta sa fie aferent proprietatii publice</w:t>
            </w:r>
          </w:p>
          <w:p w14:paraId="4E9415C5" w14:textId="77777777" w:rsidR="009F4B63" w:rsidRPr="00E62628" w:rsidRDefault="009F4B63" w:rsidP="000E225D">
            <w:pPr>
              <w:spacing w:after="0" w:line="240" w:lineRule="auto"/>
              <w:ind w:left="0"/>
              <w:jc w:val="center"/>
              <w:rPr>
                <w:rFonts w:eastAsia="Times New Roman" w:cs="Times New Roman"/>
                <w:b/>
                <w:bCs/>
                <w:sz w:val="18"/>
                <w:szCs w:val="18"/>
              </w:rPr>
            </w:pPr>
          </w:p>
        </w:tc>
        <w:tc>
          <w:tcPr>
            <w:tcW w:w="1248" w:type="pct"/>
            <w:gridSpan w:val="2"/>
            <w:shd w:val="clear" w:color="auto" w:fill="auto"/>
          </w:tcPr>
          <w:p w14:paraId="2213F851" w14:textId="77777777"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Detalii în Anexa 1</w:t>
            </w:r>
          </w:p>
          <w:p w14:paraId="7329F56B" w14:textId="77777777"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4.1 Criterii de eligibilitate si selectie</w:t>
            </w:r>
          </w:p>
          <w:p w14:paraId="2BB8FA57" w14:textId="77777777" w:rsidR="00844388"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sz w:val="18"/>
                <w:szCs w:val="18"/>
              </w:rPr>
              <w:t xml:space="preserve">* dreptul de administrare este acceptat cu conditia ca acesta sa fie aferent proprietatii publice </w:t>
            </w:r>
            <w:r w:rsidRPr="00E62628">
              <w:rPr>
                <w:rFonts w:eastAsia="Times New Roman" w:cs="Times New Roman"/>
                <w:i/>
                <w:sz w:val="18"/>
                <w:szCs w:val="18"/>
              </w:rPr>
              <w:t>sau private</w:t>
            </w:r>
          </w:p>
        </w:tc>
        <w:tc>
          <w:tcPr>
            <w:tcW w:w="1755" w:type="pct"/>
            <w:shd w:val="clear" w:color="auto" w:fill="auto"/>
          </w:tcPr>
          <w:p w14:paraId="7268A7CE" w14:textId="2A93F800" w:rsidR="00844388" w:rsidRPr="00E62628" w:rsidRDefault="00844388" w:rsidP="000E225D">
            <w:pPr>
              <w:spacing w:after="0" w:line="240" w:lineRule="auto"/>
              <w:ind w:left="0"/>
              <w:rPr>
                <w:rFonts w:eastAsia="Times New Roman" w:cs="Times New Roman"/>
                <w:b/>
                <w:bCs/>
                <w:sz w:val="18"/>
                <w:szCs w:val="18"/>
              </w:rPr>
            </w:pPr>
            <w:r w:rsidRPr="00E62628">
              <w:rPr>
                <w:rFonts w:eastAsia="Times New Roman" w:cs="Times New Roman"/>
                <w:sz w:val="18"/>
                <w:szCs w:val="18"/>
              </w:rPr>
              <w:t>AMPOR nu este de acord cu propunerea. Propunerea nu se încadreaza în prevederile POR 2014-2020.</w:t>
            </w:r>
          </w:p>
        </w:tc>
      </w:tr>
      <w:tr w:rsidR="00844388" w:rsidRPr="000B77F3" w14:paraId="4D90D33E" w14:textId="77777777" w:rsidTr="00284CD5">
        <w:trPr>
          <w:trHeight w:val="859"/>
        </w:trPr>
        <w:tc>
          <w:tcPr>
            <w:tcW w:w="260" w:type="pct"/>
            <w:vMerge/>
            <w:shd w:val="clear" w:color="auto" w:fill="C6D9F1" w:themeFill="text2" w:themeFillTint="33"/>
          </w:tcPr>
          <w:p w14:paraId="2BFEE548" w14:textId="77777777" w:rsidR="00844388" w:rsidRPr="00E62628" w:rsidRDefault="00844388" w:rsidP="000E225D">
            <w:pPr>
              <w:pStyle w:val="ListParagraph"/>
              <w:spacing w:after="0" w:line="240" w:lineRule="auto"/>
              <w:rPr>
                <w:rFonts w:eastAsia="Times New Roman" w:cs="Times New Roman"/>
                <w:b/>
                <w:bCs/>
                <w:sz w:val="18"/>
                <w:szCs w:val="18"/>
              </w:rPr>
            </w:pPr>
          </w:p>
        </w:tc>
        <w:tc>
          <w:tcPr>
            <w:tcW w:w="316" w:type="pct"/>
            <w:shd w:val="clear" w:color="auto" w:fill="C6D9F1" w:themeFill="text2" w:themeFillTint="33"/>
            <w:noWrap/>
          </w:tcPr>
          <w:p w14:paraId="6CAED1EC"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09B8319D"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7A5416A5"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725" w:type="pct"/>
            <w:shd w:val="clear" w:color="auto" w:fill="auto"/>
            <w:noWrap/>
          </w:tcPr>
          <w:p w14:paraId="06F5A424" w14:textId="77777777" w:rsidR="00844388" w:rsidRPr="00E62628" w:rsidRDefault="00844388" w:rsidP="000E225D">
            <w:pPr>
              <w:spacing w:after="0" w:line="240" w:lineRule="auto"/>
              <w:ind w:left="0"/>
              <w:rPr>
                <w:rFonts w:eastAsia="Times New Roman" w:cs="Times New Roman"/>
                <w:i/>
                <w:sz w:val="18"/>
                <w:szCs w:val="18"/>
              </w:rPr>
            </w:pPr>
            <w:r w:rsidRPr="00E62628">
              <w:rPr>
                <w:rFonts w:eastAsia="Times New Roman" w:cs="Times New Roman"/>
                <w:i/>
                <w:sz w:val="18"/>
                <w:szCs w:val="18"/>
              </w:rPr>
              <w:t>2.7</w:t>
            </w:r>
            <w:r w:rsidRPr="00E62628">
              <w:rPr>
                <w:rFonts w:eastAsia="Times New Roman" w:cs="Times New Roman"/>
                <w:i/>
                <w:sz w:val="18"/>
                <w:szCs w:val="18"/>
              </w:rPr>
              <w:tab/>
              <w:t>Care este specificul proiectelor ce pot fi depuse în cadrul prezentului apel de proiecte:</w:t>
            </w:r>
          </w:p>
          <w:p w14:paraId="18A6B7A5"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i/>
                <w:sz w:val="18"/>
                <w:szCs w:val="18"/>
              </w:rPr>
              <w:t>Dacă o clădire are mai multe tronsoane, toate acestea vor trebui să facă parte dintr-un singur proiect, în vederea asigurării unei soluții tehnice unitare pe întreaga construcţie, inclusiv din punct de vedere al aspectului şi cromaticii anvelopei clădirii.</w:t>
            </w:r>
          </w:p>
        </w:tc>
        <w:tc>
          <w:tcPr>
            <w:tcW w:w="1248" w:type="pct"/>
            <w:gridSpan w:val="2"/>
            <w:shd w:val="clear" w:color="auto" w:fill="auto"/>
          </w:tcPr>
          <w:p w14:paraId="4EE0021E"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2.7</w:t>
            </w:r>
            <w:r w:rsidRPr="00E62628">
              <w:rPr>
                <w:rFonts w:eastAsia="Times New Roman" w:cs="Times New Roman"/>
                <w:sz w:val="18"/>
                <w:szCs w:val="18"/>
              </w:rPr>
              <w:tab/>
              <w:t>Care este specificul proiectelor ce pot fi depuse în cadrul prezentului apel de proiecte:</w:t>
            </w:r>
          </w:p>
          <w:p w14:paraId="02BE1630"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Dacă o clădire are mai multe tronsoane, toate acestea vor trebui să facă parte dintr-un singur proiect, </w:t>
            </w:r>
            <w:r w:rsidRPr="00E62628">
              <w:rPr>
                <w:rFonts w:eastAsia="Times New Roman" w:cs="Times New Roman"/>
                <w:i/>
                <w:sz w:val="18"/>
                <w:szCs w:val="18"/>
              </w:rPr>
              <w:t>doar daca sunt situate pe aceeasi stradă</w:t>
            </w:r>
            <w:r w:rsidRPr="00E62628">
              <w:rPr>
                <w:rFonts w:eastAsia="Times New Roman" w:cs="Times New Roman"/>
                <w:sz w:val="18"/>
                <w:szCs w:val="18"/>
              </w:rPr>
              <w:t>, în vederea asigurării unei soluții tehnice unitare pe întreaga construcţie, inclusiv din punct de vedere al aspectului şi cromaticii anvelopei clădirii.</w:t>
            </w:r>
          </w:p>
        </w:tc>
        <w:tc>
          <w:tcPr>
            <w:tcW w:w="1755" w:type="pct"/>
            <w:shd w:val="clear" w:color="auto" w:fill="auto"/>
            <w:noWrap/>
          </w:tcPr>
          <w:p w14:paraId="3EC4E1E9" w14:textId="638BB774"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AMPOR nu este de acord cu propunerea.</w:t>
            </w:r>
          </w:p>
          <w:p w14:paraId="5165E862" w14:textId="0209B70F"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Secțiunea a fost modificată. Precizările din paragraful respectiv sunt acoperite de alte secțiuni din cadrul Ghidului specific.</w:t>
            </w:r>
          </w:p>
        </w:tc>
      </w:tr>
      <w:tr w:rsidR="00844388" w:rsidRPr="000B77F3" w14:paraId="36768D26" w14:textId="77777777" w:rsidTr="00284CD5">
        <w:trPr>
          <w:trHeight w:val="859"/>
        </w:trPr>
        <w:tc>
          <w:tcPr>
            <w:tcW w:w="260" w:type="pct"/>
            <w:vMerge/>
            <w:shd w:val="clear" w:color="auto" w:fill="C6D9F1" w:themeFill="text2" w:themeFillTint="33"/>
          </w:tcPr>
          <w:p w14:paraId="4804C19F" w14:textId="77777777" w:rsidR="00844388" w:rsidRPr="00E62628" w:rsidRDefault="00844388" w:rsidP="000E225D">
            <w:pPr>
              <w:pStyle w:val="ListParagraph"/>
              <w:spacing w:after="0" w:line="240" w:lineRule="auto"/>
              <w:rPr>
                <w:rFonts w:eastAsia="Times New Roman" w:cs="Times New Roman"/>
                <w:b/>
                <w:bCs/>
                <w:sz w:val="18"/>
                <w:szCs w:val="18"/>
              </w:rPr>
            </w:pPr>
          </w:p>
        </w:tc>
        <w:tc>
          <w:tcPr>
            <w:tcW w:w="316" w:type="pct"/>
            <w:shd w:val="clear" w:color="auto" w:fill="C6D9F1" w:themeFill="text2" w:themeFillTint="33"/>
            <w:noWrap/>
          </w:tcPr>
          <w:p w14:paraId="7984D144"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775D1C1B"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4A0C2222"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725" w:type="pct"/>
            <w:shd w:val="clear" w:color="auto" w:fill="auto"/>
            <w:noWrap/>
          </w:tcPr>
          <w:p w14:paraId="4E864299" w14:textId="77777777" w:rsidR="00844388" w:rsidRPr="00E62628" w:rsidRDefault="00844388" w:rsidP="009A1BB3">
            <w:pPr>
              <w:pStyle w:val="criterii"/>
              <w:numPr>
                <w:ilvl w:val="6"/>
                <w:numId w:val="102"/>
              </w:numPr>
              <w:spacing w:before="0" w:after="0"/>
              <w:ind w:left="141"/>
              <w:rPr>
                <w:b w:val="0"/>
                <w:i/>
                <w:sz w:val="18"/>
                <w:szCs w:val="18"/>
              </w:rPr>
            </w:pPr>
            <w:r w:rsidRPr="00E62628">
              <w:rPr>
                <w:b w:val="0"/>
                <w:i/>
                <w:sz w:val="18"/>
                <w:szCs w:val="18"/>
              </w:rPr>
              <w:t>Prin prezentul apel nu se finanțeaza:</w:t>
            </w:r>
          </w:p>
          <w:p w14:paraId="0FB5D608" w14:textId="77777777" w:rsidR="00844388" w:rsidRPr="00E62628" w:rsidRDefault="00844388" w:rsidP="000E225D">
            <w:pPr>
              <w:spacing w:after="0"/>
              <w:rPr>
                <w:sz w:val="18"/>
                <w:szCs w:val="18"/>
              </w:rPr>
            </w:pPr>
          </w:p>
          <w:p w14:paraId="4DE09A57" w14:textId="77777777" w:rsidR="00844388" w:rsidRPr="00E62628" w:rsidRDefault="00844388" w:rsidP="000E225D">
            <w:pPr>
              <w:spacing w:after="0" w:line="240" w:lineRule="auto"/>
              <w:ind w:left="0"/>
              <w:rPr>
                <w:rFonts w:eastAsia="Times New Roman" w:cs="Times New Roman"/>
                <w:i/>
                <w:sz w:val="18"/>
                <w:szCs w:val="18"/>
              </w:rPr>
            </w:pPr>
            <w:r w:rsidRPr="00E62628">
              <w:rPr>
                <w:rFonts w:eastAsia="Times New Roman" w:cs="Times New Roman"/>
                <w:sz w:val="18"/>
                <w:szCs w:val="18"/>
              </w:rPr>
              <w:t>•</w:t>
            </w:r>
            <w:r w:rsidRPr="00E62628">
              <w:rPr>
                <w:rFonts w:eastAsia="Times New Roman" w:cs="Times New Roman"/>
                <w:sz w:val="18"/>
                <w:szCs w:val="18"/>
              </w:rPr>
              <w:tab/>
            </w:r>
            <w:r w:rsidRPr="00E62628">
              <w:rPr>
                <w:rFonts w:eastAsia="Times New Roman" w:cs="Times New Roman"/>
                <w:i/>
                <w:sz w:val="18"/>
                <w:szCs w:val="18"/>
              </w:rPr>
              <w:t xml:space="preserve">Clădirile expertizate tehnic conform reglementărilor tehnice în vigoare şi încadrate, prin raport de expertiză tehnică,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w:t>
            </w:r>
            <w:r w:rsidRPr="00E62628">
              <w:rPr>
                <w:rFonts w:eastAsia="Times New Roman" w:cs="Times New Roman"/>
                <w:i/>
                <w:sz w:val="18"/>
                <w:szCs w:val="18"/>
              </w:rPr>
              <w:lastRenderedPageBreak/>
              <w:t>nivelului de siguranţă la acţiuni seismice a acestora;</w:t>
            </w:r>
          </w:p>
          <w:p w14:paraId="3C8DE69B"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i/>
                <w:sz w:val="18"/>
                <w:szCs w:val="18"/>
              </w:rPr>
              <w:t>•</w:t>
            </w:r>
            <w:r w:rsidRPr="00E62628">
              <w:rPr>
                <w:rFonts w:eastAsia="Times New Roman" w:cs="Times New Roman"/>
                <w:i/>
                <w:sz w:val="18"/>
                <w:szCs w:val="18"/>
              </w:rPr>
              <w:tab/>
              <w:t>Clădirile şi monumentele protejate care fie fac parte din zone construite protejate, conform legii, fie au valoare arhitecturală sau istorică deosebită, cărora, dacă li s-ar aplica cerinţele, li s-ar modifica în mod inacceptabil caracterul ori aspectul exterior</w:t>
            </w:r>
            <w:r w:rsidRPr="00E62628">
              <w:rPr>
                <w:rFonts w:eastAsia="Times New Roman" w:cs="Times New Roman"/>
                <w:sz w:val="18"/>
                <w:szCs w:val="18"/>
              </w:rPr>
              <w:t>;</w:t>
            </w:r>
          </w:p>
          <w:p w14:paraId="2AD48A79" w14:textId="77777777" w:rsidR="00844388" w:rsidRPr="00E62628" w:rsidRDefault="00844388" w:rsidP="000E225D">
            <w:pPr>
              <w:spacing w:after="0" w:line="240" w:lineRule="auto"/>
              <w:ind w:left="0"/>
              <w:rPr>
                <w:rFonts w:eastAsia="Times New Roman" w:cs="Times New Roman"/>
                <w:sz w:val="18"/>
                <w:szCs w:val="18"/>
              </w:rPr>
            </w:pPr>
          </w:p>
        </w:tc>
        <w:tc>
          <w:tcPr>
            <w:tcW w:w="1248" w:type="pct"/>
            <w:gridSpan w:val="2"/>
            <w:shd w:val="clear" w:color="auto" w:fill="auto"/>
          </w:tcPr>
          <w:p w14:paraId="36D10658"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Propunem eliminarea celor doua paragrafe</w:t>
            </w:r>
          </w:p>
        </w:tc>
        <w:tc>
          <w:tcPr>
            <w:tcW w:w="1755" w:type="pct"/>
            <w:shd w:val="clear" w:color="auto" w:fill="auto"/>
            <w:noWrap/>
          </w:tcPr>
          <w:p w14:paraId="4771C529" w14:textId="6AECC02F" w:rsidR="00844388" w:rsidRPr="00E62628" w:rsidRDefault="00844388" w:rsidP="000E225D">
            <w:pPr>
              <w:spacing w:after="0" w:line="240" w:lineRule="auto"/>
              <w:ind w:left="0"/>
              <w:jc w:val="left"/>
              <w:rPr>
                <w:rFonts w:eastAsia="Times New Roman" w:cs="Times New Roman"/>
                <w:i/>
                <w:sz w:val="18"/>
                <w:szCs w:val="18"/>
              </w:rPr>
            </w:pPr>
            <w:r w:rsidRPr="00E62628">
              <w:rPr>
                <w:rFonts w:eastAsia="Times New Roman" w:cs="Times New Roman"/>
                <w:sz w:val="18"/>
                <w:szCs w:val="18"/>
              </w:rPr>
              <w:t xml:space="preserve">1. AM POR nu este de accord cu propunerea. Conform Ghidului specific, secțiunea 4.2, punctul 13, </w:t>
            </w:r>
            <w:r w:rsidRPr="00E62628">
              <w:rPr>
                <w:rFonts w:eastAsia="Times New Roman" w:cs="Times New Roman"/>
                <w:i/>
                <w:sz w:val="18"/>
                <w:szCs w:val="18"/>
              </w:rPr>
              <w:t xml:space="preserve">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 </w:t>
            </w:r>
          </w:p>
          <w:p w14:paraId="5E60211E" w14:textId="77777777" w:rsidR="00844388" w:rsidRPr="00E62628" w:rsidRDefault="00844388" w:rsidP="000E225D">
            <w:pPr>
              <w:spacing w:after="0" w:line="240" w:lineRule="auto"/>
              <w:ind w:left="0"/>
              <w:jc w:val="left"/>
              <w:rPr>
                <w:rFonts w:eastAsia="Times New Roman" w:cs="Times New Roman"/>
                <w:sz w:val="18"/>
                <w:szCs w:val="18"/>
              </w:rPr>
            </w:pPr>
          </w:p>
          <w:p w14:paraId="11B90E61" w14:textId="7AE78487" w:rsidR="00844388" w:rsidRPr="00E62628" w:rsidRDefault="00844388" w:rsidP="000E225D">
            <w:pPr>
              <w:spacing w:before="120" w:line="240" w:lineRule="auto"/>
              <w:ind w:left="0"/>
              <w:rPr>
                <w:sz w:val="18"/>
                <w:szCs w:val="18"/>
                <w:lang w:val="ro-RO"/>
              </w:rPr>
            </w:pPr>
            <w:r w:rsidRPr="00E62628">
              <w:rPr>
                <w:sz w:val="18"/>
                <w:szCs w:val="18"/>
                <w:lang w:val="ro-RO"/>
              </w:rPr>
              <w:t>2. Criteriul de eligibilitate a fost revizuit (punctul 12, secțiunea 4.2 din Ghidul specific) astfel:</w:t>
            </w:r>
          </w:p>
          <w:p w14:paraId="036954D1" w14:textId="77777777" w:rsidR="00844388" w:rsidRPr="00E62628" w:rsidRDefault="00844388" w:rsidP="000E225D">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28E363C0" w14:textId="25037C02" w:rsidR="00844388" w:rsidRPr="00E62628" w:rsidRDefault="00844388" w:rsidP="000E225D">
            <w:pPr>
              <w:spacing w:after="0" w:line="240" w:lineRule="auto"/>
              <w:ind w:left="0"/>
              <w:rPr>
                <w:rFonts w:eastAsia="Times New Roman" w:cs="Times New Roman"/>
                <w:sz w:val="18"/>
                <w:szCs w:val="18"/>
              </w:rPr>
            </w:pPr>
          </w:p>
        </w:tc>
      </w:tr>
      <w:tr w:rsidR="00844388" w:rsidRPr="000B77F3" w14:paraId="6B64A7E5" w14:textId="77777777" w:rsidTr="00284CD5">
        <w:trPr>
          <w:trHeight w:val="859"/>
        </w:trPr>
        <w:tc>
          <w:tcPr>
            <w:tcW w:w="260" w:type="pct"/>
            <w:vMerge/>
            <w:shd w:val="clear" w:color="auto" w:fill="C6D9F1" w:themeFill="text2" w:themeFillTint="33"/>
          </w:tcPr>
          <w:p w14:paraId="7D11C0D2"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2D1F2636"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1F09AB14"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50F4E05A"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725" w:type="pct"/>
            <w:shd w:val="clear" w:color="auto" w:fill="auto"/>
            <w:noWrap/>
          </w:tcPr>
          <w:p w14:paraId="5D4FBE7A" w14:textId="77777777" w:rsidR="00844388" w:rsidRPr="00E62628" w:rsidRDefault="00844388" w:rsidP="000E225D">
            <w:pPr>
              <w:spacing w:after="0" w:line="240" w:lineRule="auto"/>
              <w:ind w:left="0"/>
              <w:rPr>
                <w:rFonts w:eastAsia="Times New Roman" w:cs="Times New Roman"/>
                <w:i/>
                <w:sz w:val="18"/>
                <w:szCs w:val="18"/>
              </w:rPr>
            </w:pPr>
            <w:r w:rsidRPr="00E62628">
              <w:rPr>
                <w:rFonts w:eastAsia="Times New Roman" w:cs="Times New Roman"/>
                <w:i/>
                <w:sz w:val="18"/>
                <w:szCs w:val="18"/>
              </w:rPr>
              <w:t>II.</w:t>
            </w:r>
            <w:r w:rsidRPr="00E62628">
              <w:rPr>
                <w:rFonts w:eastAsia="Times New Roman" w:cs="Times New Roman"/>
                <w:i/>
                <w:sz w:val="18"/>
                <w:szCs w:val="18"/>
              </w:rPr>
              <w:tab/>
              <w:t xml:space="preserve">Măsuri conexe care contribuie la implementarea proiectului </w:t>
            </w:r>
          </w:p>
          <w:p w14:paraId="574B29BB" w14:textId="72B1668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i/>
                <w:sz w:val="18"/>
                <w:szCs w:val="18"/>
              </w:rPr>
              <w:t>Pot fi eligibile si următoarele lucrări conexe eligibile în limita a 15% din valoarea eligibilă a acheltuielilor aferente cap 1, cap 2, cap 4, (punctual 4.1, punctual 4.2) și cap 5 (punctual 5.1.1)</w:t>
            </w:r>
          </w:p>
        </w:tc>
        <w:tc>
          <w:tcPr>
            <w:tcW w:w="1248" w:type="pct"/>
            <w:gridSpan w:val="2"/>
            <w:shd w:val="clear" w:color="auto" w:fill="auto"/>
          </w:tcPr>
          <w:p w14:paraId="798CDBD9"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II.</w:t>
            </w:r>
            <w:r w:rsidRPr="00E62628">
              <w:rPr>
                <w:rFonts w:eastAsia="Times New Roman" w:cs="Times New Roman"/>
                <w:sz w:val="18"/>
                <w:szCs w:val="18"/>
              </w:rPr>
              <w:tab/>
              <w:t xml:space="preserve">Măsuri conexe care contribuie la implementarea proiectului </w:t>
            </w:r>
          </w:p>
          <w:p w14:paraId="2BDB09C5"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Pot fi eligibile si urmăatoarele lucrări conexe eligibile în limita a </w:t>
            </w:r>
            <w:r w:rsidRPr="00E62628">
              <w:rPr>
                <w:rFonts w:eastAsia="Times New Roman" w:cs="Times New Roman"/>
                <w:i/>
                <w:sz w:val="18"/>
                <w:szCs w:val="18"/>
              </w:rPr>
              <w:t>50%</w:t>
            </w:r>
            <w:r w:rsidRPr="00E62628">
              <w:rPr>
                <w:rFonts w:eastAsia="Times New Roman" w:cs="Times New Roman"/>
                <w:sz w:val="18"/>
                <w:szCs w:val="18"/>
              </w:rPr>
              <w:t xml:space="preserve"> din valoarea eligibilă a acheltuielilor aferente cap !, cap 2, cap 4, (punctual 4.1, punctual 4.2) și cap 5 (punctual 5.1.1)</w:t>
            </w:r>
          </w:p>
        </w:tc>
        <w:tc>
          <w:tcPr>
            <w:tcW w:w="1755" w:type="pct"/>
            <w:shd w:val="clear" w:color="auto" w:fill="auto"/>
            <w:noWrap/>
          </w:tcPr>
          <w:p w14:paraId="0D12A0D0" w14:textId="212ADE81"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AMPOR nu este de acord cu propunerea. Obiectivul acestui apel </w:t>
            </w:r>
            <w:r w:rsidRPr="00E62628">
              <w:rPr>
                <w:sz w:val="18"/>
                <w:szCs w:val="18"/>
              </w:rPr>
              <w:t>este c</w:t>
            </w:r>
            <w:r w:rsidRPr="00E62628">
              <w:rPr>
                <w:rFonts w:eastAsia="Times New Roman" w:cs="Times New Roman"/>
                <w:sz w:val="18"/>
                <w:szCs w:val="18"/>
              </w:rPr>
              <w:t>reșterea eficienței energetice în clădirile publice, îndeosebi a celor care înregistrează consumuri energetice mari.</w:t>
            </w:r>
          </w:p>
          <w:p w14:paraId="1EB001AA" w14:textId="77777777" w:rsidR="00844388" w:rsidRPr="00E62628" w:rsidRDefault="00844388" w:rsidP="000E225D">
            <w:pPr>
              <w:spacing w:after="0" w:line="240" w:lineRule="auto"/>
              <w:ind w:left="0"/>
              <w:jc w:val="left"/>
              <w:rPr>
                <w:rFonts w:eastAsia="Times New Roman" w:cs="Times New Roman"/>
                <w:sz w:val="18"/>
                <w:szCs w:val="18"/>
              </w:rPr>
            </w:pPr>
          </w:p>
          <w:p w14:paraId="613C8FC7" w14:textId="77777777" w:rsidR="00844388" w:rsidRPr="00E62628" w:rsidRDefault="00844388" w:rsidP="000E225D">
            <w:pPr>
              <w:spacing w:after="0" w:line="240" w:lineRule="auto"/>
              <w:ind w:left="0"/>
              <w:rPr>
                <w:rFonts w:eastAsia="Times New Roman" w:cs="Times New Roman"/>
                <w:sz w:val="18"/>
                <w:szCs w:val="18"/>
              </w:rPr>
            </w:pPr>
          </w:p>
        </w:tc>
      </w:tr>
      <w:tr w:rsidR="00844388" w:rsidRPr="000B77F3" w14:paraId="15873D3B" w14:textId="77777777" w:rsidTr="00284CD5">
        <w:trPr>
          <w:trHeight w:val="859"/>
        </w:trPr>
        <w:tc>
          <w:tcPr>
            <w:tcW w:w="260" w:type="pct"/>
            <w:vMerge/>
            <w:shd w:val="clear" w:color="auto" w:fill="C6D9F1" w:themeFill="text2" w:themeFillTint="33"/>
          </w:tcPr>
          <w:p w14:paraId="0F89FDE5"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3BDDFDDA"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4E606EDC"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6489BF84"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725" w:type="pct"/>
            <w:shd w:val="clear" w:color="auto" w:fill="auto"/>
            <w:noWrap/>
          </w:tcPr>
          <w:p w14:paraId="138523BE"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i/>
                <w:sz w:val="18"/>
                <w:szCs w:val="18"/>
              </w:rPr>
              <w:t>Proiectul nu reprezintă o unitate de clădire (o zonă/ o parte a clădirii, un etaj sau un apartament dintr-o clădire, care este concepută/conceput sau modificată/modificată pentru a fi utilizată/utilizat separat)</w:t>
            </w:r>
          </w:p>
        </w:tc>
        <w:tc>
          <w:tcPr>
            <w:tcW w:w="1248" w:type="pct"/>
            <w:gridSpan w:val="2"/>
            <w:shd w:val="clear" w:color="auto" w:fill="auto"/>
          </w:tcPr>
          <w:p w14:paraId="75B8DC01"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 eliminarea intregului paragraf</w:t>
            </w:r>
          </w:p>
          <w:p w14:paraId="4FDD041B" w14:textId="77777777" w:rsidR="00844388" w:rsidRPr="00E62628" w:rsidRDefault="00844388" w:rsidP="000E225D">
            <w:pPr>
              <w:spacing w:after="0" w:line="240" w:lineRule="auto"/>
              <w:ind w:left="0"/>
              <w:rPr>
                <w:rFonts w:eastAsia="Times New Roman" w:cs="Times New Roman"/>
                <w:sz w:val="18"/>
                <w:szCs w:val="18"/>
              </w:rPr>
            </w:pPr>
          </w:p>
        </w:tc>
        <w:tc>
          <w:tcPr>
            <w:tcW w:w="1755" w:type="pct"/>
            <w:shd w:val="clear" w:color="auto" w:fill="auto"/>
            <w:noWrap/>
          </w:tcPr>
          <w:p w14:paraId="52BC07DB" w14:textId="77777777"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AMPOR nu este de acord cu propunerea. </w:t>
            </w:r>
          </w:p>
          <w:p w14:paraId="12862E02" w14:textId="77777777" w:rsidR="00844388" w:rsidRPr="00E62628" w:rsidRDefault="00844388" w:rsidP="000E225D">
            <w:pPr>
              <w:ind w:left="0"/>
              <w:rPr>
                <w:rFonts w:eastAsia="Times New Roman" w:cs="Times New Roman"/>
                <w:sz w:val="18"/>
                <w:szCs w:val="18"/>
              </w:rPr>
            </w:pPr>
            <w:r w:rsidRPr="00E62628">
              <w:rPr>
                <w:rFonts w:eastAsia="Times New Roman" w:cs="Times New Roman"/>
                <w:sz w:val="18"/>
                <w:szCs w:val="18"/>
              </w:rPr>
              <w:t>Conform punctului 17, secțiunea 4.2 din Ghidul specific,</w:t>
            </w:r>
          </w:p>
          <w:p w14:paraId="409FC736" w14:textId="77777777" w:rsidR="00844388" w:rsidRPr="00E62628" w:rsidRDefault="00844388" w:rsidP="000E225D">
            <w:pPr>
              <w:ind w:left="0"/>
              <w:rPr>
                <w:rFonts w:eastAsia="Times New Roman" w:cs="Times New Roman"/>
                <w:i/>
                <w:sz w:val="18"/>
                <w:szCs w:val="18"/>
              </w:rPr>
            </w:pPr>
            <w:r w:rsidRPr="00E62628">
              <w:rPr>
                <w:rFonts w:eastAsia="Times New Roman" w:cs="Times New Roman"/>
                <w:i/>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4D3C1890" w14:textId="5966AB07" w:rsidR="00844388" w:rsidRPr="00E62628" w:rsidRDefault="00844388" w:rsidP="000E225D">
            <w:pPr>
              <w:spacing w:after="0" w:line="240" w:lineRule="auto"/>
              <w:ind w:left="0"/>
              <w:jc w:val="left"/>
              <w:rPr>
                <w:rFonts w:eastAsia="Times New Roman" w:cs="Times New Roman"/>
                <w:sz w:val="18"/>
                <w:szCs w:val="18"/>
              </w:rPr>
            </w:pPr>
          </w:p>
        </w:tc>
      </w:tr>
      <w:tr w:rsidR="00844388" w:rsidRPr="000B77F3" w14:paraId="5C29092A" w14:textId="77777777" w:rsidTr="00284CD5">
        <w:trPr>
          <w:trHeight w:val="859"/>
        </w:trPr>
        <w:tc>
          <w:tcPr>
            <w:tcW w:w="260" w:type="pct"/>
            <w:vMerge/>
            <w:shd w:val="clear" w:color="auto" w:fill="C6D9F1" w:themeFill="text2" w:themeFillTint="33"/>
          </w:tcPr>
          <w:p w14:paraId="0044D003"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6AECB2D1"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1594F0D1"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0DE75194"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725" w:type="pct"/>
            <w:shd w:val="clear" w:color="auto" w:fill="auto"/>
            <w:noWrap/>
          </w:tcPr>
          <w:p w14:paraId="7E315176" w14:textId="77777777" w:rsidR="00844388" w:rsidRPr="00E62628" w:rsidRDefault="00844388"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Cheltuielile neeligibile în cadrul acestui apel de proiecte:</w:t>
            </w:r>
          </w:p>
          <w:p w14:paraId="450F0CA2" w14:textId="04A6B2C4" w:rsidR="00844388" w:rsidRPr="00E62628" w:rsidRDefault="00844388"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c.</w:t>
            </w:r>
            <w:r w:rsidRPr="00E62628">
              <w:rPr>
                <w:rFonts w:eastAsia="Times New Roman" w:cs="Times New Roman"/>
                <w:i/>
                <w:sz w:val="18"/>
                <w:szCs w:val="18"/>
              </w:rPr>
              <w:tab/>
              <w:t>cheltuielile privind costuri administrative</w:t>
            </w:r>
          </w:p>
          <w:p w14:paraId="6D648AED" w14:textId="77777777"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i/>
                <w:sz w:val="18"/>
                <w:szCs w:val="18"/>
              </w:rPr>
              <w:lastRenderedPageBreak/>
              <w:t>d.</w:t>
            </w:r>
            <w:r w:rsidRPr="00E62628">
              <w:rPr>
                <w:rFonts w:eastAsia="Times New Roman" w:cs="Times New Roman"/>
                <w:i/>
                <w:sz w:val="18"/>
                <w:szCs w:val="18"/>
              </w:rPr>
              <w:tab/>
              <w:t>cheltuielile de personal</w:t>
            </w:r>
          </w:p>
        </w:tc>
        <w:tc>
          <w:tcPr>
            <w:tcW w:w="1248" w:type="pct"/>
            <w:gridSpan w:val="2"/>
            <w:shd w:val="clear" w:color="auto" w:fill="auto"/>
          </w:tcPr>
          <w:p w14:paraId="45328B67" w14:textId="39FAE4E2"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 xml:space="preserve">Propunem eliminarea celor doua paragrafe </w:t>
            </w:r>
          </w:p>
        </w:tc>
        <w:tc>
          <w:tcPr>
            <w:tcW w:w="1755" w:type="pct"/>
            <w:shd w:val="clear" w:color="auto" w:fill="auto"/>
            <w:noWrap/>
          </w:tcPr>
          <w:p w14:paraId="3F1AB813" w14:textId="77777777"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AMPOR nu este de acord cu propunerea.</w:t>
            </w:r>
          </w:p>
          <w:p w14:paraId="7F147994" w14:textId="77777777" w:rsidR="00844388" w:rsidRPr="00E62628" w:rsidRDefault="00844388" w:rsidP="000E225D">
            <w:pPr>
              <w:spacing w:after="0" w:line="240" w:lineRule="auto"/>
              <w:ind w:left="0"/>
              <w:jc w:val="left"/>
              <w:rPr>
                <w:rFonts w:eastAsia="Times New Roman" w:cs="Times New Roman"/>
                <w:sz w:val="18"/>
                <w:szCs w:val="18"/>
              </w:rPr>
            </w:pPr>
          </w:p>
          <w:p w14:paraId="4F892A4F" w14:textId="678A8136"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Cheltuielile administrative și cheltuielile de personal nu fac parte din categoria cheltuielilor aferente Fondului European de Dezvoltare Regională.</w:t>
            </w:r>
          </w:p>
        </w:tc>
      </w:tr>
      <w:tr w:rsidR="00844388" w:rsidRPr="000B77F3" w14:paraId="04CF99FB" w14:textId="77777777" w:rsidTr="00284CD5">
        <w:trPr>
          <w:trHeight w:val="859"/>
        </w:trPr>
        <w:tc>
          <w:tcPr>
            <w:tcW w:w="260" w:type="pct"/>
            <w:shd w:val="clear" w:color="auto" w:fill="C6D9F1" w:themeFill="text2" w:themeFillTint="33"/>
          </w:tcPr>
          <w:p w14:paraId="78B86081" w14:textId="77777777" w:rsidR="00844388" w:rsidRPr="00E62628" w:rsidRDefault="00844388"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45B1C6A" w14:textId="04211826" w:rsidR="00844388" w:rsidRPr="00E62628" w:rsidRDefault="00844388" w:rsidP="00844388">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tc>
        <w:tc>
          <w:tcPr>
            <w:tcW w:w="408" w:type="pct"/>
            <w:shd w:val="clear" w:color="auto" w:fill="FDE9D9" w:themeFill="accent6" w:themeFillTint="33"/>
          </w:tcPr>
          <w:p w14:paraId="465DE98C" w14:textId="40AA86E7" w:rsidR="00844388" w:rsidRPr="00E62628" w:rsidRDefault="00844388" w:rsidP="00844388">
            <w:pPr>
              <w:spacing w:after="0" w:line="240" w:lineRule="auto"/>
              <w:ind w:left="0"/>
              <w:jc w:val="left"/>
              <w:rPr>
                <w:rFonts w:eastAsia="Times New Roman" w:cs="Times New Roman"/>
                <w:b/>
                <w:bCs/>
                <w:sz w:val="18"/>
                <w:szCs w:val="18"/>
              </w:rPr>
            </w:pPr>
            <w:r w:rsidRPr="00E62628">
              <w:rPr>
                <w:b/>
                <w:sz w:val="18"/>
                <w:szCs w:val="18"/>
              </w:rPr>
              <w:t>Alexandra Ioniță ADRBI (Primăria Sector 2)</w:t>
            </w:r>
          </w:p>
        </w:tc>
        <w:tc>
          <w:tcPr>
            <w:tcW w:w="288" w:type="pct"/>
            <w:shd w:val="clear" w:color="auto" w:fill="C6D9F1" w:themeFill="text2" w:themeFillTint="33"/>
          </w:tcPr>
          <w:p w14:paraId="1BD56DF0" w14:textId="2B52EB48" w:rsidR="00844388" w:rsidRPr="00E62628" w:rsidRDefault="00844388" w:rsidP="00844388">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77910</w:t>
            </w:r>
          </w:p>
        </w:tc>
        <w:tc>
          <w:tcPr>
            <w:tcW w:w="1973" w:type="pct"/>
            <w:gridSpan w:val="3"/>
            <w:shd w:val="clear" w:color="auto" w:fill="auto"/>
            <w:noWrap/>
          </w:tcPr>
          <w:p w14:paraId="6E09FF98" w14:textId="77777777" w:rsidR="00844388" w:rsidRPr="00E62628" w:rsidRDefault="00844388" w:rsidP="00844388">
            <w:pPr>
              <w:spacing w:after="0" w:line="240" w:lineRule="auto"/>
              <w:ind w:left="0"/>
              <w:rPr>
                <w:rStyle w:val="Hyperlink"/>
                <w:rFonts w:eastAsia="Times New Roman" w:cs="Times New Roman"/>
                <w:color w:val="auto"/>
                <w:sz w:val="18"/>
                <w:szCs w:val="18"/>
              </w:rPr>
            </w:pPr>
          </w:p>
          <w:p w14:paraId="109F50E0" w14:textId="77777777" w:rsidR="00844388" w:rsidRPr="00E62628" w:rsidRDefault="00844388" w:rsidP="00844388">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1. In cadrul criteriilor de eligibilitate a cheltuielilor, să se regăsească la punctul 4.3 Eligibilitatea cheltuielilor, respectiv cap 3 Cheltuieli pentru proiectare și asistență tehnică, costuri pentru elaborarea studiilor de expertiză la foc și scenariu la foc necesare obținerii avizului ISU.</w:t>
            </w:r>
          </w:p>
          <w:p w14:paraId="4AEE4F28"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335F8AB2"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7358AE58"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2C256473"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318B5AA2"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4A20BDEF"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652365CB"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1A051323"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4FBBD8E4" w14:textId="77777777" w:rsidR="00844388" w:rsidRPr="00E62628" w:rsidRDefault="00844388" w:rsidP="00844388">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2.Intrucât legislația impune ca în clădirile publice cu peste o mie de persoane să fie prevăzut accesul persoanelor cu dizabilități la toate nivelurile clădirii, propunem ca la cap. 4 Cheltuieli pentru investiția de bază să se regăsească costuri pentru construirea/montarea/instalarea de sisteme/echipamente specific (construirea de lifturi, platforme persoane cu handicap, lift scări cu platforma etc)</w:t>
            </w:r>
          </w:p>
          <w:p w14:paraId="747C7EFD"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672099C8"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68B880D2"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0932D91A"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7EBF61A1"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0F115D9E"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28414141"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6A711FB2"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10D9DBA4"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10CBCC3E"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756719B2"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0F51C431"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4EE04F76"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0E553C89"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75A85094" w14:textId="76FFFF00" w:rsidR="00844388" w:rsidRPr="00E62628" w:rsidRDefault="00844388" w:rsidP="00844388">
            <w:pPr>
              <w:spacing w:after="0" w:line="240" w:lineRule="auto"/>
              <w:ind w:left="0"/>
              <w:rPr>
                <w:rFonts w:eastAsia="Times New Roman" w:cs="Times New Roman"/>
                <w:sz w:val="18"/>
                <w:szCs w:val="18"/>
              </w:rPr>
            </w:pPr>
            <w:r w:rsidRPr="00E62628">
              <w:rPr>
                <w:rStyle w:val="Hyperlink"/>
                <w:rFonts w:eastAsia="Times New Roman" w:cs="Times New Roman"/>
                <w:color w:val="auto"/>
                <w:sz w:val="18"/>
                <w:szCs w:val="18"/>
                <w:u w:val="none"/>
              </w:rPr>
              <w:t xml:space="preserve">3. Totodată constatăm o eroare la cap. 4 Cheltuieli pentru investiția de bază punct 4.1 c) </w:t>
            </w:r>
            <w:r w:rsidRPr="00E62628">
              <w:rPr>
                <w:rStyle w:val="Hyperlink"/>
                <w:rFonts w:eastAsia="Times New Roman" w:cs="Times New Roman"/>
                <w:i/>
                <w:color w:val="auto"/>
                <w:sz w:val="18"/>
                <w:szCs w:val="18"/>
                <w:u w:val="none"/>
              </w:rPr>
              <w:t>centralizate de încălzire sau de răcire</w:t>
            </w:r>
            <w:r w:rsidRPr="00E62628">
              <w:rPr>
                <w:rStyle w:val="Hyperlink"/>
                <w:rFonts w:eastAsia="Times New Roman" w:cs="Times New Roman"/>
                <w:color w:val="auto"/>
                <w:sz w:val="18"/>
                <w:szCs w:val="18"/>
                <w:u w:val="none"/>
              </w:rPr>
              <w:t>, în loc de respectiv  central de încălzire sau de răcire</w:t>
            </w:r>
          </w:p>
        </w:tc>
        <w:tc>
          <w:tcPr>
            <w:tcW w:w="1755" w:type="pct"/>
            <w:shd w:val="clear" w:color="auto" w:fill="auto"/>
            <w:noWrap/>
          </w:tcPr>
          <w:p w14:paraId="55E69BC9" w14:textId="77777777" w:rsidR="00844388" w:rsidRPr="00E62628" w:rsidRDefault="00844388" w:rsidP="00844388">
            <w:pPr>
              <w:spacing w:after="0" w:line="240" w:lineRule="auto"/>
              <w:ind w:left="0"/>
              <w:jc w:val="left"/>
              <w:rPr>
                <w:rFonts w:eastAsia="Times New Roman" w:cs="Times New Roman"/>
                <w:sz w:val="18"/>
                <w:szCs w:val="18"/>
              </w:rPr>
            </w:pPr>
          </w:p>
          <w:p w14:paraId="0AF3405F" w14:textId="77777777" w:rsidR="00844388" w:rsidRPr="00E62628" w:rsidRDefault="00844388" w:rsidP="00844388">
            <w:pPr>
              <w:spacing w:after="0" w:line="240" w:lineRule="auto"/>
              <w:ind w:left="0"/>
              <w:jc w:val="left"/>
              <w:rPr>
                <w:rFonts w:eastAsia="Times New Roman" w:cs="Times New Roman"/>
                <w:sz w:val="18"/>
                <w:szCs w:val="18"/>
              </w:rPr>
            </w:pPr>
          </w:p>
          <w:p w14:paraId="30F92187" w14:textId="77777777" w:rsidR="00844388" w:rsidRPr="00E62628" w:rsidRDefault="00844388" w:rsidP="00844388">
            <w:pPr>
              <w:spacing w:after="0" w:line="240" w:lineRule="auto"/>
              <w:ind w:left="0"/>
              <w:jc w:val="left"/>
              <w:rPr>
                <w:rFonts w:eastAsia="Times New Roman" w:cs="Times New Roman"/>
                <w:sz w:val="18"/>
                <w:szCs w:val="18"/>
              </w:rPr>
            </w:pPr>
            <w:r w:rsidRPr="00E62628">
              <w:rPr>
                <w:rFonts w:eastAsia="Times New Roman" w:cs="Times New Roman"/>
                <w:sz w:val="18"/>
                <w:szCs w:val="18"/>
              </w:rPr>
              <w:t>-În cadrul cap. 3 Cheltuieli pentru proiectare si asistență tehnică, subcapitolul</w:t>
            </w:r>
          </w:p>
          <w:p w14:paraId="6088078A" w14:textId="77777777" w:rsidR="00844388" w:rsidRPr="00E62628" w:rsidRDefault="00844388" w:rsidP="00844388">
            <w:pPr>
              <w:spacing w:after="0" w:line="240" w:lineRule="auto"/>
              <w:ind w:left="0"/>
              <w:jc w:val="left"/>
              <w:rPr>
                <w:rFonts w:eastAsia="Times New Roman" w:cs="Times New Roman"/>
                <w:sz w:val="18"/>
                <w:szCs w:val="18"/>
              </w:rPr>
            </w:pPr>
            <w:r w:rsidRPr="00E62628">
              <w:rPr>
                <w:rFonts w:eastAsia="Times New Roman" w:cs="Times New Roman"/>
                <w:sz w:val="18"/>
                <w:szCs w:val="18"/>
              </w:rPr>
              <w:t>3.3. Proiectare şi inginerie, se includ cheltuielile efectuate pentru elaborarea documentaţiilor necesare obţinerii acordurilor, avizelor şi autorizaţiilor, acordurilor impuse prin certificatul de urbanism, documentaţii urbanistice, studii de impact, studii/expertize de amplasament, etc). Ca urmare, sunt eligibile si cheltuielile pentru elaboararea studiilor de expertiză la foc și scenariu la foc necesare obținerii avizului ISU.</w:t>
            </w:r>
          </w:p>
          <w:p w14:paraId="5D962E9E" w14:textId="77777777" w:rsidR="00844388" w:rsidRPr="00E62628" w:rsidRDefault="00844388" w:rsidP="00844388">
            <w:pPr>
              <w:spacing w:after="0" w:line="240" w:lineRule="auto"/>
              <w:ind w:left="0"/>
              <w:jc w:val="left"/>
              <w:rPr>
                <w:rFonts w:eastAsia="Times New Roman" w:cs="Times New Roman"/>
                <w:sz w:val="18"/>
                <w:szCs w:val="18"/>
              </w:rPr>
            </w:pPr>
          </w:p>
          <w:p w14:paraId="65875C68" w14:textId="77777777" w:rsidR="00844388" w:rsidRPr="00E62628" w:rsidRDefault="00844388" w:rsidP="00844388">
            <w:pPr>
              <w:spacing w:after="0" w:line="240" w:lineRule="auto"/>
              <w:ind w:left="0"/>
              <w:jc w:val="left"/>
              <w:rPr>
                <w:rFonts w:eastAsia="Times New Roman" w:cs="Times New Roman"/>
                <w:sz w:val="18"/>
                <w:szCs w:val="18"/>
              </w:rPr>
            </w:pPr>
          </w:p>
          <w:p w14:paraId="14F0E909" w14:textId="2AB6DD7F" w:rsidR="00844388" w:rsidRPr="00E62628" w:rsidRDefault="00844388" w:rsidP="00844388">
            <w:pPr>
              <w:spacing w:after="0" w:line="240" w:lineRule="auto"/>
              <w:ind w:left="0"/>
              <w:jc w:val="left"/>
              <w:rPr>
                <w:rFonts w:eastAsia="Times New Roman" w:cs="Times New Roman"/>
                <w:sz w:val="18"/>
                <w:szCs w:val="18"/>
                <w:lang w:val="ro-RO"/>
              </w:rPr>
            </w:pPr>
            <w:r w:rsidRPr="00E62628">
              <w:rPr>
                <w:rFonts w:eastAsia="Times New Roman" w:cs="Times New Roman"/>
                <w:sz w:val="18"/>
                <w:szCs w:val="18"/>
              </w:rPr>
              <w:t xml:space="preserve">În cadrul Cap 4 Cheltuieli pentru investiția de bază au fost incluse cheltuieli pentru </w:t>
            </w:r>
            <w:r w:rsidRPr="00E62628">
              <w:rPr>
                <w:rFonts w:eastAsia="Times New Roman" w:cs="Times New Roman"/>
                <w:i/>
                <w:sz w:val="18"/>
                <w:szCs w:val="18"/>
                <w:lang w:val="ro-RO"/>
              </w:rPr>
              <w:t>înlocuirea/modernizarea lifturilor (înlocuirea mecanismelor de acţionare electrică a ascensoarelor de persoane, în baza unui raport tehnic de specialitate, precum şi</w:t>
            </w:r>
            <w:r w:rsidRPr="00E62628" w:rsidDel="005924A8">
              <w:rPr>
                <w:rFonts w:eastAsia="Times New Roman" w:cs="Times New Roman"/>
                <w:i/>
                <w:sz w:val="18"/>
                <w:szCs w:val="18"/>
                <w:lang w:val="ro-RO"/>
              </w:rPr>
              <w:t xml:space="preserve"> </w:t>
            </w:r>
            <w:r w:rsidRPr="00E62628">
              <w:rPr>
                <w:rFonts w:eastAsia="Times New Roman" w:cs="Times New Roman"/>
                <w:i/>
                <w:sz w:val="18"/>
                <w:szCs w:val="18"/>
                <w:lang w:val="ro-RO"/>
              </w:rPr>
              <w:t>repararea/înlocuirea componentelor mecanice, a cabinei/uşilor de acces, a sistemului de tracţiune, cutiilor de comandă, troliilor, după caz</w:t>
            </w:r>
            <w:r w:rsidR="004775B6" w:rsidRPr="00E62628">
              <w:rPr>
                <w:rFonts w:eastAsia="Times New Roman" w:cs="Times New Roman"/>
                <w:i/>
                <w:sz w:val="18"/>
                <w:szCs w:val="18"/>
                <w:lang w:val="ro-RO"/>
              </w:rPr>
              <w:t xml:space="preserve">, astfel cum sunt prevăzute în </w:t>
            </w:r>
            <w:r w:rsidRPr="00E62628">
              <w:rPr>
                <w:rFonts w:eastAsia="Times New Roman" w:cs="Times New Roman"/>
                <w:i/>
                <w:sz w:val="18"/>
                <w:szCs w:val="18"/>
                <w:lang w:val="ro-RO"/>
              </w:rPr>
              <w:t>raportul tehnic de specialitate)</w:t>
            </w:r>
          </w:p>
          <w:p w14:paraId="7928BD48" w14:textId="77777777" w:rsidR="00844388" w:rsidRPr="00E62628" w:rsidRDefault="00844388" w:rsidP="00844388">
            <w:pPr>
              <w:spacing w:after="0" w:line="240" w:lineRule="auto"/>
              <w:ind w:left="0"/>
              <w:rPr>
                <w:rFonts w:eastAsia="Times New Roman" w:cs="Times New Roman"/>
                <w:sz w:val="18"/>
                <w:szCs w:val="18"/>
              </w:rPr>
            </w:pPr>
          </w:p>
          <w:p w14:paraId="2AF26A25" w14:textId="77777777" w:rsidR="00844388" w:rsidRPr="00E62628" w:rsidRDefault="00844388" w:rsidP="00844388">
            <w:pPr>
              <w:spacing w:after="0" w:line="240" w:lineRule="auto"/>
              <w:ind w:left="0"/>
              <w:rPr>
                <w:rFonts w:eastAsia="Times New Roman" w:cs="Times New Roman"/>
                <w:sz w:val="18"/>
                <w:szCs w:val="18"/>
              </w:rPr>
            </w:pPr>
            <w:r w:rsidRPr="00E62628">
              <w:rPr>
                <w:rFonts w:eastAsia="Times New Roman" w:cs="Times New Roman"/>
                <w:sz w:val="18"/>
                <w:szCs w:val="18"/>
              </w:rPr>
              <w:t xml:space="preserve">În cadrul Cap 4.3 - Construcţii, instalaţii și dotări aferente măsurilor conexe cheltuielilor aferente măsurilor conexe, au fost incluse cheltuieli pentru </w:t>
            </w:r>
            <w:r w:rsidRPr="00E62628">
              <w:rPr>
                <w:rFonts w:eastAsia="Times New Roman" w:cs="Times New Roman"/>
                <w:i/>
                <w:sz w:val="18"/>
                <w:szCs w:val="18"/>
                <w:lang w:val="ro-RO"/>
              </w:rPr>
              <w:t>procurarea şi montarea lifturilor în cadrul unei clădiri prevăzute din proiectare cu lifturi (care are casa liftului, dar care nu are montate lifturile respective) sau în cazuri argumentate tehnic și funcțional-arhitectural</w:t>
            </w:r>
          </w:p>
          <w:p w14:paraId="30DED201" w14:textId="77777777" w:rsidR="00844388" w:rsidRPr="00E62628" w:rsidRDefault="00844388" w:rsidP="00844388">
            <w:pPr>
              <w:spacing w:after="0" w:line="240" w:lineRule="auto"/>
              <w:ind w:left="0"/>
              <w:rPr>
                <w:rFonts w:eastAsia="Times New Roman" w:cs="Times New Roman"/>
                <w:sz w:val="18"/>
                <w:szCs w:val="18"/>
              </w:rPr>
            </w:pPr>
          </w:p>
          <w:p w14:paraId="6F2B2B8E" w14:textId="77777777" w:rsidR="00844388" w:rsidRPr="00E62628" w:rsidRDefault="00844388" w:rsidP="00844388">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Obiectivul specific al acestui apel </w:t>
            </w:r>
            <w:r w:rsidRPr="00E62628">
              <w:rPr>
                <w:sz w:val="18"/>
                <w:szCs w:val="18"/>
              </w:rPr>
              <w:t>este c</w:t>
            </w:r>
            <w:r w:rsidRPr="00E62628">
              <w:rPr>
                <w:rFonts w:eastAsia="Times New Roman" w:cs="Times New Roman"/>
                <w:sz w:val="18"/>
                <w:szCs w:val="18"/>
              </w:rPr>
              <w:t>reșterea eficienței energetice în clădirile publice, îndeosebi a celor care înregistrează consumuri energetice mari.</w:t>
            </w:r>
          </w:p>
          <w:p w14:paraId="6632D374" w14:textId="77777777" w:rsidR="00844388" w:rsidRPr="00E62628" w:rsidRDefault="00844388" w:rsidP="00844388">
            <w:pPr>
              <w:spacing w:after="0" w:line="240" w:lineRule="auto"/>
              <w:ind w:left="0"/>
              <w:rPr>
                <w:rFonts w:eastAsia="Times New Roman" w:cs="Times New Roman"/>
                <w:sz w:val="18"/>
                <w:szCs w:val="18"/>
              </w:rPr>
            </w:pPr>
          </w:p>
          <w:p w14:paraId="55284443" w14:textId="46E7067F" w:rsidR="00844388" w:rsidRPr="00E62628" w:rsidRDefault="00844388" w:rsidP="00844388">
            <w:pPr>
              <w:spacing w:after="0" w:line="240" w:lineRule="auto"/>
              <w:ind w:left="0"/>
              <w:jc w:val="left"/>
              <w:rPr>
                <w:rFonts w:eastAsia="Times New Roman" w:cs="Times New Roman"/>
                <w:sz w:val="18"/>
                <w:szCs w:val="18"/>
              </w:rPr>
            </w:pPr>
            <w:r w:rsidRPr="00E62628">
              <w:rPr>
                <w:rFonts w:eastAsia="Times New Roman" w:cs="Times New Roman"/>
                <w:sz w:val="18"/>
                <w:szCs w:val="18"/>
              </w:rPr>
              <w:t>3. Secțiunea la care faceți referire a fost revizuită.</w:t>
            </w:r>
          </w:p>
        </w:tc>
      </w:tr>
      <w:tr w:rsidR="00844388" w:rsidRPr="000B77F3" w14:paraId="46C18F17" w14:textId="77777777" w:rsidTr="00284CD5">
        <w:trPr>
          <w:trHeight w:val="135"/>
        </w:trPr>
        <w:tc>
          <w:tcPr>
            <w:tcW w:w="260" w:type="pct"/>
            <w:vMerge w:val="restart"/>
            <w:shd w:val="clear" w:color="auto" w:fill="C6D9F1" w:themeFill="text2" w:themeFillTint="33"/>
          </w:tcPr>
          <w:p w14:paraId="2D5182C0" w14:textId="77777777" w:rsidR="00844388" w:rsidRPr="00E62628" w:rsidRDefault="00844388"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2B11C835" w14:textId="40CE8ADF" w:rsidR="00844388"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tc>
        <w:tc>
          <w:tcPr>
            <w:tcW w:w="408" w:type="pct"/>
            <w:shd w:val="clear" w:color="auto" w:fill="FDE9D9" w:themeFill="accent6" w:themeFillTint="33"/>
          </w:tcPr>
          <w:p w14:paraId="643A6587" w14:textId="77777777" w:rsidR="00844388" w:rsidRPr="00E62628" w:rsidRDefault="00844388" w:rsidP="000E225D">
            <w:pPr>
              <w:spacing w:after="0" w:line="240" w:lineRule="auto"/>
              <w:ind w:left="0"/>
              <w:jc w:val="left"/>
              <w:rPr>
                <w:b/>
                <w:sz w:val="18"/>
                <w:szCs w:val="18"/>
              </w:rPr>
            </w:pPr>
            <w:r w:rsidRPr="00E62628">
              <w:rPr>
                <w:b/>
                <w:sz w:val="18"/>
                <w:szCs w:val="18"/>
              </w:rPr>
              <w:t>Valerica Patratanu</w:t>
            </w:r>
          </w:p>
        </w:tc>
        <w:tc>
          <w:tcPr>
            <w:tcW w:w="288" w:type="pct"/>
            <w:shd w:val="clear" w:color="auto" w:fill="C6D9F1" w:themeFill="text2" w:themeFillTint="33"/>
          </w:tcPr>
          <w:p w14:paraId="2F55E8CD" w14:textId="77777777" w:rsidR="00844388" w:rsidRPr="00E62628" w:rsidRDefault="00844388" w:rsidP="000E225D">
            <w:pPr>
              <w:spacing w:after="0" w:line="240" w:lineRule="auto"/>
              <w:ind w:left="0"/>
              <w:jc w:val="center"/>
              <w:rPr>
                <w:sz w:val="18"/>
                <w:szCs w:val="18"/>
              </w:rPr>
            </w:pPr>
            <w:r w:rsidRPr="00E62628">
              <w:rPr>
                <w:sz w:val="18"/>
                <w:szCs w:val="18"/>
              </w:rPr>
              <w:t>78015</w:t>
            </w:r>
          </w:p>
        </w:tc>
        <w:tc>
          <w:tcPr>
            <w:tcW w:w="736" w:type="pct"/>
            <w:gridSpan w:val="2"/>
            <w:shd w:val="clear" w:color="auto" w:fill="auto"/>
            <w:noWrap/>
          </w:tcPr>
          <w:p w14:paraId="0DD0C483"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Prin prezentul apel de proiecte nu se finanțează:</w:t>
            </w:r>
          </w:p>
          <w:p w14:paraId="4625F3EA" w14:textId="77777777" w:rsidR="00844388" w:rsidRPr="00E62628" w:rsidRDefault="00844388" w:rsidP="009A1BB3">
            <w:pPr>
              <w:numPr>
                <w:ilvl w:val="0"/>
                <w:numId w:val="78"/>
              </w:numPr>
              <w:spacing w:after="0" w:line="240" w:lineRule="auto"/>
              <w:rPr>
                <w:rFonts w:eastAsia="MS Gothic" w:cs="Times New Roman"/>
                <w:bCs/>
                <w:kern w:val="28"/>
                <w:sz w:val="18"/>
                <w:szCs w:val="18"/>
                <w:lang w:val="ro-RO"/>
              </w:rPr>
            </w:pPr>
            <w:r w:rsidRPr="00E62628">
              <w:rPr>
                <w:rFonts w:eastAsia="MS Gothic" w:cs="Times New Roman"/>
                <w:bCs/>
                <w:kern w:val="28"/>
                <w:sz w:val="18"/>
                <w:szCs w:val="18"/>
                <w:lang w:val="ro-RO"/>
              </w:rPr>
              <w:t>Clădirile</w:t>
            </w:r>
          </w:p>
          <w:p w14:paraId="1D0F865F" w14:textId="692B88A4"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 xml:space="preserve">expertizate tehnic conform reglementărilor tehnice în vigoare şi </w:t>
            </w:r>
            <w:r w:rsidRPr="00E62628">
              <w:rPr>
                <w:rFonts w:eastAsia="MS Gothic" w:cs="Times New Roman"/>
                <w:bCs/>
                <w:kern w:val="28"/>
                <w:sz w:val="18"/>
                <w:szCs w:val="18"/>
                <w:lang w:val="ro-RO"/>
              </w:rPr>
              <w:lastRenderedPageBreak/>
              <w:t>încadrate, prin raport de expertiză tehnică,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nivelului de siguranţă la acţiuni seismice a acestora;</w:t>
            </w:r>
          </w:p>
          <w:p w14:paraId="77A2A780" w14:textId="77777777" w:rsidR="00844388" w:rsidRPr="00E62628" w:rsidRDefault="00844388" w:rsidP="000E225D">
            <w:pPr>
              <w:spacing w:after="0" w:line="240" w:lineRule="auto"/>
              <w:ind w:left="0"/>
              <w:rPr>
                <w:rStyle w:val="Hyperlink"/>
                <w:rFonts w:eastAsia="Times New Roman" w:cs="Times New Roman"/>
                <w:color w:val="auto"/>
                <w:sz w:val="18"/>
                <w:szCs w:val="18"/>
              </w:rPr>
            </w:pPr>
          </w:p>
        </w:tc>
        <w:tc>
          <w:tcPr>
            <w:tcW w:w="1237" w:type="pct"/>
            <w:shd w:val="clear" w:color="auto" w:fill="auto"/>
          </w:tcPr>
          <w:p w14:paraId="0509A939" w14:textId="77777777" w:rsidR="00844388" w:rsidRPr="00E62628" w:rsidRDefault="00844388" w:rsidP="000E225D">
            <w:pPr>
              <w:spacing w:after="0" w:line="240" w:lineRule="auto"/>
              <w:ind w:left="0"/>
              <w:rPr>
                <w:rStyle w:val="Hyperlink"/>
                <w:rFonts w:eastAsia="Times New Roman" w:cs="Times New Roman"/>
                <w:color w:val="auto"/>
                <w:sz w:val="18"/>
                <w:szCs w:val="18"/>
              </w:rPr>
            </w:pPr>
            <w:r w:rsidRPr="00E62628">
              <w:rPr>
                <w:rFonts w:eastAsia="MS Gothic" w:cs="Times New Roman"/>
                <w:bCs/>
                <w:kern w:val="28"/>
                <w:sz w:val="18"/>
                <w:szCs w:val="18"/>
              </w:rPr>
              <w:lastRenderedPageBreak/>
              <w:t xml:space="preserve">Propunem ca prin POR 2014-2020, Axa prioritara 3, Prioritatea de investitii 3.1, Operatiunea B - Cladiri publice </w:t>
            </w:r>
            <w:r w:rsidRPr="00E62628">
              <w:rPr>
                <w:rFonts w:eastAsia="MS Gothic" w:cs="Times New Roman"/>
                <w:bCs/>
                <w:kern w:val="28"/>
                <w:sz w:val="18"/>
                <w:szCs w:val="18"/>
                <w:u w:val="single"/>
              </w:rPr>
              <w:t>sa fie acceptate la finantare si cladirile incadrate prin raport de expertiza tehnica in clasa de risc seismic RS II</w:t>
            </w:r>
          </w:p>
        </w:tc>
        <w:tc>
          <w:tcPr>
            <w:tcW w:w="1755" w:type="pct"/>
            <w:shd w:val="clear" w:color="auto" w:fill="auto"/>
            <w:noWrap/>
          </w:tcPr>
          <w:p w14:paraId="5EADA5E1" w14:textId="10927435"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Conform Ghidului specific, secțiunea 4.2, punctul 13, </w:t>
            </w:r>
            <w:r w:rsidRPr="00E62628">
              <w:rPr>
                <w:rFonts w:eastAsia="Times New Roman" w:cs="Times New Roman"/>
                <w:i/>
                <w:sz w:val="18"/>
                <w:szCs w:val="18"/>
              </w:rPr>
              <w:t xml:space="preserve">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w:t>
            </w:r>
            <w:r w:rsidRPr="00E62628">
              <w:rPr>
                <w:rFonts w:eastAsia="Times New Roman" w:cs="Times New Roman"/>
                <w:i/>
                <w:sz w:val="18"/>
                <w:szCs w:val="18"/>
              </w:rPr>
              <w:lastRenderedPageBreak/>
              <w:t>creşterii nivelului de siguranţă la acţiuni seismice a construcției existente.</w:t>
            </w:r>
          </w:p>
        </w:tc>
      </w:tr>
      <w:tr w:rsidR="00844388" w:rsidRPr="000B77F3" w14:paraId="7FEAB8C6" w14:textId="77777777" w:rsidTr="00284CD5">
        <w:trPr>
          <w:trHeight w:val="135"/>
        </w:trPr>
        <w:tc>
          <w:tcPr>
            <w:tcW w:w="260" w:type="pct"/>
            <w:vMerge/>
            <w:shd w:val="clear" w:color="auto" w:fill="C6D9F1" w:themeFill="text2" w:themeFillTint="33"/>
          </w:tcPr>
          <w:p w14:paraId="0A9B43D8" w14:textId="390B26E8"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01866AD2"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1CBCBA5B" w14:textId="77777777" w:rsidR="00844388" w:rsidRPr="00E62628" w:rsidRDefault="00844388" w:rsidP="000E225D">
            <w:pPr>
              <w:spacing w:after="0" w:line="240" w:lineRule="auto"/>
              <w:ind w:left="0"/>
              <w:jc w:val="left"/>
            </w:pPr>
          </w:p>
        </w:tc>
        <w:tc>
          <w:tcPr>
            <w:tcW w:w="288" w:type="pct"/>
            <w:shd w:val="clear" w:color="auto" w:fill="C6D9F1" w:themeFill="text2" w:themeFillTint="33"/>
          </w:tcPr>
          <w:p w14:paraId="0F45F427" w14:textId="77777777" w:rsidR="00844388" w:rsidRPr="00E62628" w:rsidRDefault="00844388" w:rsidP="000E225D">
            <w:pPr>
              <w:spacing w:after="0" w:line="240" w:lineRule="auto"/>
              <w:ind w:left="0"/>
              <w:jc w:val="center"/>
            </w:pPr>
          </w:p>
        </w:tc>
        <w:tc>
          <w:tcPr>
            <w:tcW w:w="736" w:type="pct"/>
            <w:gridSpan w:val="2"/>
            <w:shd w:val="clear" w:color="auto" w:fill="auto"/>
            <w:noWrap/>
          </w:tcPr>
          <w:p w14:paraId="09B438E7"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13.</w:t>
            </w:r>
          </w:p>
          <w:p w14:paraId="61F79EA4"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w:t>
            </w:r>
          </w:p>
          <w:p w14:paraId="738DDBEB"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 xml:space="preserve"> „</w:t>
            </w:r>
            <w:r w:rsidRPr="00E62628">
              <w:rPr>
                <w:rFonts w:eastAsia="MS Gothic" w:cs="Times New Roman"/>
                <w:bCs/>
                <w:kern w:val="28"/>
                <w:sz w:val="18"/>
                <w:szCs w:val="18"/>
              </w:rPr>
              <w:t>Clădirea nu este amplasată într-o zonă de protecţie a monumentelor istorice şi/sau într-o zonă construită protejată aprobată potrivit legii”</w:t>
            </w:r>
          </w:p>
          <w:p w14:paraId="243AC2E7" w14:textId="77777777" w:rsidR="00844388" w:rsidRPr="00E62628" w:rsidRDefault="00844388" w:rsidP="000E225D">
            <w:pPr>
              <w:spacing w:after="0" w:line="240" w:lineRule="auto"/>
              <w:ind w:left="0"/>
              <w:rPr>
                <w:rStyle w:val="Hyperlink"/>
                <w:rFonts w:eastAsia="Times New Roman" w:cs="Times New Roman"/>
                <w:color w:val="auto"/>
                <w:sz w:val="18"/>
                <w:szCs w:val="18"/>
              </w:rPr>
            </w:pPr>
          </w:p>
        </w:tc>
        <w:tc>
          <w:tcPr>
            <w:tcW w:w="1237" w:type="pct"/>
            <w:shd w:val="clear" w:color="auto" w:fill="auto"/>
          </w:tcPr>
          <w:p w14:paraId="17CD7865" w14:textId="3D24C2E0" w:rsidR="00844388" w:rsidRPr="00E62628" w:rsidRDefault="00844388" w:rsidP="004775B6">
            <w:pPr>
              <w:spacing w:after="0" w:line="240" w:lineRule="auto"/>
              <w:ind w:left="0"/>
              <w:rPr>
                <w:rStyle w:val="Hyperlink"/>
                <w:rFonts w:eastAsia="Times New Roman" w:cs="Times New Roman"/>
                <w:color w:val="auto"/>
                <w:sz w:val="18"/>
                <w:szCs w:val="18"/>
              </w:rPr>
            </w:pPr>
            <w:r w:rsidRPr="00E62628">
              <w:rPr>
                <w:rFonts w:eastAsia="MS Gothic" w:cs="Times New Roman"/>
                <w:bCs/>
                <w:kern w:val="28"/>
                <w:sz w:val="18"/>
                <w:szCs w:val="18"/>
              </w:rPr>
              <w:t xml:space="preserve">Referitor la aliniatul 13, cap.4.2 din Ghidul propus spre consultare, propunem acceptarea la finantare a proiectelor pentru cladirile amplasate in zona de protectie a monumentelor istorice şi/sau într-o zonă construită protejată cu conditia prezentarii Avizului </w:t>
            </w:r>
            <w:r w:rsidR="004775B6" w:rsidRPr="00E62628">
              <w:rPr>
                <w:rFonts w:eastAsia="MS Gothic" w:cs="Times New Roman"/>
                <w:bCs/>
                <w:kern w:val="28"/>
                <w:sz w:val="18"/>
                <w:szCs w:val="18"/>
              </w:rPr>
              <w:t>favorabil</w:t>
            </w:r>
            <w:r w:rsidRPr="00E62628">
              <w:rPr>
                <w:rFonts w:eastAsia="MS Gothic" w:cs="Times New Roman"/>
                <w:bCs/>
                <w:kern w:val="28"/>
                <w:sz w:val="18"/>
                <w:szCs w:val="18"/>
              </w:rPr>
              <w:t xml:space="preserve"> emis de Directiile Judetene de Cultura in urma analizarii proiectului de catre comisiile nationale/zonale ale monumentelor istorice constituite conform Legii 422/2001-privind protejarea monumentelor istorice. </w:t>
            </w:r>
          </w:p>
        </w:tc>
        <w:tc>
          <w:tcPr>
            <w:tcW w:w="1755" w:type="pct"/>
            <w:shd w:val="clear" w:color="auto" w:fill="auto"/>
            <w:noWrap/>
          </w:tcPr>
          <w:p w14:paraId="08F545F4" w14:textId="77777777" w:rsidR="00844388" w:rsidRPr="00E62628" w:rsidRDefault="00844388" w:rsidP="000E225D">
            <w:pPr>
              <w:ind w:left="0"/>
              <w:rPr>
                <w:rFonts w:eastAsia="Times New Roman" w:cs="Times New Roman"/>
                <w:sz w:val="18"/>
                <w:szCs w:val="18"/>
                <w:lang w:val="ro-RO"/>
              </w:rPr>
            </w:pPr>
            <w:r w:rsidRPr="00E62628">
              <w:rPr>
                <w:rFonts w:eastAsia="Times New Roman" w:cs="Times New Roman"/>
                <w:sz w:val="18"/>
                <w:szCs w:val="18"/>
                <w:lang w:val="ro-RO"/>
              </w:rPr>
              <w:t>Criteriul de eligibilitate a fost revizuit (punctul 12, secțiunea 4.2 din Ghidul specific) astfel:</w:t>
            </w:r>
          </w:p>
          <w:p w14:paraId="448950EC" w14:textId="77777777" w:rsidR="00844388" w:rsidRPr="00E62628" w:rsidRDefault="00844388" w:rsidP="000E225D">
            <w:pPr>
              <w:ind w:left="0"/>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r w:rsidR="004775B6" w:rsidRPr="00E62628">
              <w:rPr>
                <w:rFonts w:eastAsia="Times New Roman" w:cs="Times New Roman"/>
                <w:i/>
                <w:sz w:val="18"/>
                <w:szCs w:val="18"/>
              </w:rPr>
              <w:t>.</w:t>
            </w:r>
          </w:p>
          <w:p w14:paraId="2A172A01" w14:textId="545C6BF9" w:rsidR="004775B6" w:rsidRPr="00E62628" w:rsidRDefault="004775B6" w:rsidP="000E225D">
            <w:pPr>
              <w:ind w:left="0"/>
              <w:rPr>
                <w:rFonts w:eastAsia="Times New Roman" w:cs="Times New Roman"/>
                <w:i/>
                <w:sz w:val="18"/>
                <w:szCs w:val="18"/>
              </w:rPr>
            </w:pPr>
            <w:r w:rsidRPr="00E62628">
              <w:rPr>
                <w:rFonts w:eastAsia="Times New Roman" w:cs="Times New Roman"/>
                <w:i/>
                <w:sz w:val="18"/>
                <w:szCs w:val="18"/>
              </w:rPr>
              <w:t>Se vor vedea in Ghidul specific detalierile referitoare la acest aspect.</w:t>
            </w:r>
          </w:p>
          <w:p w14:paraId="40906E78" w14:textId="350E8446" w:rsidR="00844388" w:rsidRPr="00E62628" w:rsidRDefault="00844388" w:rsidP="000E225D">
            <w:pPr>
              <w:spacing w:after="0" w:line="240" w:lineRule="auto"/>
              <w:ind w:left="0"/>
              <w:jc w:val="left"/>
              <w:rPr>
                <w:rFonts w:eastAsia="Times New Roman" w:cs="Times New Roman"/>
                <w:sz w:val="18"/>
                <w:szCs w:val="18"/>
              </w:rPr>
            </w:pPr>
          </w:p>
        </w:tc>
      </w:tr>
      <w:tr w:rsidR="00844388" w:rsidRPr="000B77F3" w14:paraId="26BF2B90" w14:textId="77777777" w:rsidTr="00284CD5">
        <w:trPr>
          <w:trHeight w:val="135"/>
        </w:trPr>
        <w:tc>
          <w:tcPr>
            <w:tcW w:w="260" w:type="pct"/>
            <w:vMerge/>
            <w:shd w:val="clear" w:color="auto" w:fill="C6D9F1" w:themeFill="text2" w:themeFillTint="33"/>
          </w:tcPr>
          <w:p w14:paraId="6ABF7332" w14:textId="55B32342"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4DB33B53"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6FF7CA26" w14:textId="77777777" w:rsidR="00844388" w:rsidRPr="00E62628" w:rsidRDefault="00844388" w:rsidP="000E225D">
            <w:pPr>
              <w:spacing w:after="0" w:line="240" w:lineRule="auto"/>
              <w:ind w:left="0"/>
              <w:jc w:val="left"/>
            </w:pPr>
          </w:p>
        </w:tc>
        <w:tc>
          <w:tcPr>
            <w:tcW w:w="288" w:type="pct"/>
            <w:shd w:val="clear" w:color="auto" w:fill="C6D9F1" w:themeFill="text2" w:themeFillTint="33"/>
          </w:tcPr>
          <w:p w14:paraId="1012FC55" w14:textId="77777777" w:rsidR="00844388" w:rsidRPr="00E62628" w:rsidRDefault="00844388" w:rsidP="000E225D">
            <w:pPr>
              <w:spacing w:after="0" w:line="240" w:lineRule="auto"/>
              <w:ind w:left="0"/>
              <w:jc w:val="center"/>
            </w:pPr>
          </w:p>
        </w:tc>
        <w:tc>
          <w:tcPr>
            <w:tcW w:w="736" w:type="pct"/>
            <w:gridSpan w:val="2"/>
            <w:shd w:val="clear" w:color="auto" w:fill="auto"/>
            <w:noWrap/>
          </w:tcPr>
          <w:p w14:paraId="43670B57"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11. „Din Raportul de audit energetic, respectiv certificatul de performanţă energetică, corespunzătoare consumurilor inițiale de energie a clădirilor, elaborate în baza legislaţiei în vigoare, rezultă, prin măsurile propuse, un nivel minim de 10% din consumul total de energie primară care este realizat din surse regenerabile de energie.”</w:t>
            </w:r>
          </w:p>
          <w:p w14:paraId="632AE6DD" w14:textId="77777777" w:rsidR="00844388" w:rsidRPr="00E62628" w:rsidRDefault="00844388" w:rsidP="000E225D">
            <w:pPr>
              <w:spacing w:after="0" w:line="240" w:lineRule="auto"/>
              <w:ind w:left="0"/>
              <w:rPr>
                <w:rStyle w:val="Hyperlink"/>
                <w:rFonts w:eastAsia="Times New Roman" w:cs="Times New Roman"/>
                <w:color w:val="auto"/>
                <w:sz w:val="18"/>
                <w:szCs w:val="18"/>
              </w:rPr>
            </w:pPr>
          </w:p>
        </w:tc>
        <w:tc>
          <w:tcPr>
            <w:tcW w:w="1237" w:type="pct"/>
            <w:shd w:val="clear" w:color="auto" w:fill="auto"/>
          </w:tcPr>
          <w:p w14:paraId="7FE79974"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lastRenderedPageBreak/>
              <w:t>In principal pentru o cladire sau un grup de cladiri publice amplasate in intravilan intr-o incinta cu vecinatati construite exista constringeri referitoare la suprafetele de teren libere posibil de construit, coeficientii de ocupare a terenului fiind la limita conform PUG-rilor.</w:t>
            </w:r>
          </w:p>
          <w:p w14:paraId="72F6E9EE"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 xml:space="preserve"> Dintre sursele de energie recuperabila singura abordabila o reprezinta cimpurile de panouri solare,intrucit energia furnizata de panourile fotovoltaice este deficitara la capitolul gestionare,necesitind interfata greoaie la propriu si la figurat de stocare ,introducerea in sistem nefiind posibila.</w:t>
            </w:r>
          </w:p>
          <w:p w14:paraId="057933CB"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 xml:space="preserve"> In coditiile date o simulare pentru infrastructura publica existenta care se </w:t>
            </w:r>
            <w:r w:rsidRPr="00E62628">
              <w:rPr>
                <w:rFonts w:eastAsia="MS Gothic" w:cs="Times New Roman"/>
                <w:bCs/>
                <w:kern w:val="28"/>
                <w:sz w:val="18"/>
                <w:szCs w:val="18"/>
                <w:lang w:val="ro-RO"/>
              </w:rPr>
              <w:lastRenderedPageBreak/>
              <w:t>incadreaza ca adresabilitate in axa de finantare arata ca inexistenta suportului funciar pentru sisteme de panouri solare, exclude de la finantare tocmai infrastructura care are nevoie de finantare.</w:t>
            </w:r>
          </w:p>
          <w:p w14:paraId="15C4AE9E"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 xml:space="preserve"> Amplasarea  panourilor pe terasele cladirilor publice nu acopera necesarul impus de 10 % recuperare pe linga faptul ca aceasta mobilare induce complicatii de aglomerare a zapezii pe planseele suport.</w:t>
            </w:r>
          </w:p>
          <w:p w14:paraId="35AFC3C9"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Consideram ca pentru a nu induce din start termeni relativ egali ce competitivitate ,este necesar sa se rectifice nivelul exigentei aducindu-l intr-o plaja acceptabila de 3% energie recuperabila din totalul consumului.</w:t>
            </w:r>
          </w:p>
          <w:p w14:paraId="7C487861" w14:textId="2697313B" w:rsidR="00E62628" w:rsidRPr="00E62628" w:rsidRDefault="00E62628" w:rsidP="000E225D">
            <w:pPr>
              <w:spacing w:after="0" w:line="240" w:lineRule="auto"/>
              <w:ind w:left="0"/>
              <w:rPr>
                <w:rStyle w:val="Hyperlink"/>
                <w:rFonts w:eastAsia="MS Gothic" w:cs="Times New Roman"/>
                <w:bCs/>
                <w:color w:val="auto"/>
                <w:kern w:val="28"/>
                <w:sz w:val="18"/>
                <w:szCs w:val="18"/>
                <w:u w:val="none"/>
                <w:lang w:val="ro-RO"/>
              </w:rPr>
            </w:pPr>
          </w:p>
        </w:tc>
        <w:tc>
          <w:tcPr>
            <w:tcW w:w="1755" w:type="pct"/>
            <w:shd w:val="clear" w:color="auto" w:fill="auto"/>
            <w:noWrap/>
          </w:tcPr>
          <w:p w14:paraId="0FB0BDA2" w14:textId="0D31BB49" w:rsidR="00844388" w:rsidRPr="00E62628" w:rsidRDefault="00844388"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lastRenderedPageBreak/>
              <w:t>Criteriul de eligibilitate a fost revizuit, conform punctului 5, secțiunea 4.2, Ghidul specific</w:t>
            </w:r>
          </w:p>
          <w:p w14:paraId="0237A9A9" w14:textId="77777777" w:rsidR="00844388" w:rsidRPr="00E62628" w:rsidRDefault="00844388" w:rsidP="000E225D">
            <w:pPr>
              <w:spacing w:after="0" w:line="240" w:lineRule="auto"/>
              <w:ind w:left="0"/>
              <w:jc w:val="left"/>
              <w:rPr>
                <w:rFonts w:eastAsia="Times New Roman" w:cs="Times New Roman"/>
                <w:b/>
                <w:i/>
                <w:sz w:val="18"/>
                <w:szCs w:val="18"/>
                <w:lang w:val="ro-RO"/>
              </w:rPr>
            </w:pPr>
            <w:r w:rsidRPr="00E62628">
              <w:rPr>
                <w:rFonts w:eastAsia="Times New Roman" w:cs="Times New Roman"/>
                <w:b/>
                <w:i/>
                <w:sz w:val="18"/>
                <w:szCs w:val="18"/>
                <w:lang w:val="ro-RO"/>
              </w:rPr>
              <w:t>La finalul implementării proiectului trebuie atins un nivel de minim 10% din consumul total de energie primară care este realizat din surse regenerabile de energie (la nivel de proiect)</w:t>
            </w:r>
          </w:p>
          <w:p w14:paraId="2C74667A" w14:textId="77777777" w:rsidR="00844388" w:rsidRPr="00E62628" w:rsidRDefault="00844388"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Din Raportul de audit energetic rezultă, din condițiile inițiale și/sau prin măsurile propuse, un nivel de minim 10% din consumul total de energie primară care este realizat din surse regenerabile de energie (la nivel de proiect).</w:t>
            </w:r>
          </w:p>
          <w:p w14:paraId="088C2500" w14:textId="77777777" w:rsidR="00844388" w:rsidRPr="00E62628" w:rsidRDefault="00844388"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În cazul în care cererea de finanțare include o singură clădire publică, nivelul de minim 10% din consumul total de energie primară care este realizat din surse regenerabile de energie se verifică la nivelul clădirii obiect al proiectului.</w:t>
            </w:r>
          </w:p>
          <w:p w14:paraId="037430D8" w14:textId="77777777" w:rsidR="00844388" w:rsidRPr="00E62628" w:rsidRDefault="00844388"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 xml:space="preserve">În cazul în care cererea de finanțare cuprinde mai multe clădiri publice (componente), nivelul de minim 10% realizat din surse </w:t>
            </w:r>
            <w:r w:rsidRPr="00E62628">
              <w:rPr>
                <w:rFonts w:eastAsia="Times New Roman" w:cs="Times New Roman"/>
                <w:i/>
                <w:sz w:val="18"/>
                <w:szCs w:val="18"/>
                <w:lang w:val="ro-RO"/>
              </w:rPr>
              <w:lastRenderedPageBreak/>
              <w:t>regenerabile de energie se verifică cu raportare la consumul total de energie primară cumulat al clădirilor incluse în proiect (indiferent dacă sunt prevăzute sisteme alternative de producere a energiei din surse regenerabile de energie la toate clădirile incluse în proiect sau doar la o parte din acestea).</w:t>
            </w:r>
          </w:p>
          <w:p w14:paraId="7A63DD41" w14:textId="77777777" w:rsidR="00844388" w:rsidRPr="00E62628" w:rsidRDefault="00844388" w:rsidP="000E225D">
            <w:pPr>
              <w:spacing w:after="0" w:line="240" w:lineRule="auto"/>
              <w:ind w:left="0"/>
              <w:jc w:val="left"/>
              <w:rPr>
                <w:rFonts w:eastAsia="Times New Roman" w:cs="Times New Roman"/>
                <w:sz w:val="18"/>
                <w:szCs w:val="18"/>
              </w:rPr>
            </w:pPr>
          </w:p>
          <w:p w14:paraId="30AFA5A4" w14:textId="77777777" w:rsidR="00844388" w:rsidRPr="00E62628" w:rsidRDefault="00844388" w:rsidP="000E225D">
            <w:pPr>
              <w:spacing w:after="0" w:line="240" w:lineRule="auto"/>
              <w:ind w:left="0"/>
              <w:jc w:val="left"/>
              <w:rPr>
                <w:rFonts w:eastAsia="Times New Roman" w:cs="Times New Roman"/>
                <w:sz w:val="18"/>
                <w:szCs w:val="18"/>
              </w:rPr>
            </w:pPr>
          </w:p>
          <w:p w14:paraId="05343286" w14:textId="540C3575" w:rsidR="00844388" w:rsidRPr="00E62628" w:rsidRDefault="00844388" w:rsidP="000E225D">
            <w:pPr>
              <w:spacing w:after="0" w:line="240" w:lineRule="auto"/>
              <w:ind w:left="0"/>
              <w:jc w:val="left"/>
              <w:rPr>
                <w:rFonts w:eastAsia="Times New Roman" w:cs="Times New Roman"/>
                <w:i/>
                <w:sz w:val="18"/>
                <w:szCs w:val="18"/>
                <w:lang w:val="ro-RO"/>
              </w:rPr>
            </w:pPr>
            <w:r w:rsidRPr="00E62628">
              <w:rPr>
                <w:rFonts w:eastAsia="Times New Roman" w:cs="Times New Roman"/>
                <w:sz w:val="18"/>
                <w:szCs w:val="18"/>
                <w:lang w:val="ro-RO"/>
              </w:rPr>
              <w:t>Totodată, în Ghidul specific se menționează</w:t>
            </w:r>
            <w:r w:rsidRPr="00E62628">
              <w:rPr>
                <w:rFonts w:eastAsia="Times New Roman" w:cs="Times New Roman"/>
                <w:sz w:val="18"/>
                <w:szCs w:val="18"/>
              </w:rPr>
              <w:t>:</w:t>
            </w:r>
            <w:r w:rsidRPr="00E62628">
              <w:rPr>
                <w:rFonts w:eastAsia="Times New Roman" w:cs="Times New Roman"/>
                <w:i/>
                <w:sz w:val="18"/>
                <w:szCs w:val="18"/>
              </w:rPr>
              <w:t xml:space="preserve"> </w:t>
            </w:r>
            <w:r w:rsidRPr="00E62628">
              <w:rPr>
                <w:rFonts w:eastAsia="Times New Roman" w:cs="Times New Roman"/>
                <w:i/>
                <w:sz w:val="18"/>
                <w:szCs w:val="18"/>
                <w:lang w:val="ro-RO"/>
              </w:rPr>
              <w:t>Sistemele de producere a energiei din surse regenerabile pot fi montate, conform soluției tehnice, pe clădire sau în apropierea acesteia, cu condiţia ca acestea să se afle pe imobilul (teren sau clădire) aflat în proprietatea publica/administrarea solicitantului.</w:t>
            </w:r>
          </w:p>
          <w:p w14:paraId="3E83039D" w14:textId="77777777" w:rsidR="00844388" w:rsidRPr="00E62628" w:rsidRDefault="00844388" w:rsidP="000E225D">
            <w:pPr>
              <w:spacing w:after="0" w:line="240" w:lineRule="auto"/>
              <w:ind w:left="0"/>
              <w:jc w:val="left"/>
              <w:rPr>
                <w:rFonts w:eastAsia="Times New Roman" w:cs="Times New Roman"/>
                <w:sz w:val="18"/>
                <w:szCs w:val="18"/>
              </w:rPr>
            </w:pPr>
          </w:p>
          <w:p w14:paraId="432E7C12" w14:textId="77777777" w:rsidR="00844388" w:rsidRPr="00E62628" w:rsidRDefault="00844388" w:rsidP="000E225D">
            <w:pPr>
              <w:spacing w:after="0" w:line="240" w:lineRule="auto"/>
              <w:ind w:left="0"/>
              <w:jc w:val="left"/>
              <w:rPr>
                <w:rFonts w:eastAsia="Times New Roman" w:cs="Times New Roman"/>
                <w:sz w:val="18"/>
                <w:szCs w:val="18"/>
              </w:rPr>
            </w:pPr>
          </w:p>
          <w:p w14:paraId="033F196D" w14:textId="17CCCB12" w:rsidR="00844388" w:rsidRPr="00E62628" w:rsidRDefault="00844388" w:rsidP="000E225D">
            <w:pPr>
              <w:spacing w:after="0" w:line="240" w:lineRule="auto"/>
              <w:ind w:left="0"/>
              <w:jc w:val="left"/>
              <w:rPr>
                <w:rFonts w:eastAsia="Times New Roman" w:cs="Times New Roman"/>
                <w:sz w:val="18"/>
                <w:szCs w:val="18"/>
              </w:rPr>
            </w:pPr>
          </w:p>
        </w:tc>
      </w:tr>
      <w:tr w:rsidR="00844388" w:rsidRPr="000B77F3" w14:paraId="43F50E1F" w14:textId="77777777" w:rsidTr="00284CD5">
        <w:trPr>
          <w:trHeight w:val="135"/>
        </w:trPr>
        <w:tc>
          <w:tcPr>
            <w:tcW w:w="260" w:type="pct"/>
            <w:vMerge/>
            <w:shd w:val="clear" w:color="auto" w:fill="C6D9F1" w:themeFill="text2" w:themeFillTint="33"/>
          </w:tcPr>
          <w:p w14:paraId="0EF6F94D"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33C6BC1D"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6A2B86C4" w14:textId="77777777" w:rsidR="00844388" w:rsidRPr="00E62628" w:rsidRDefault="00844388" w:rsidP="000E225D">
            <w:pPr>
              <w:spacing w:after="0" w:line="240" w:lineRule="auto"/>
              <w:ind w:left="0"/>
              <w:jc w:val="left"/>
            </w:pPr>
          </w:p>
        </w:tc>
        <w:tc>
          <w:tcPr>
            <w:tcW w:w="288" w:type="pct"/>
            <w:shd w:val="clear" w:color="auto" w:fill="C6D9F1" w:themeFill="text2" w:themeFillTint="33"/>
          </w:tcPr>
          <w:p w14:paraId="22DDEC10" w14:textId="77777777" w:rsidR="00844388" w:rsidRPr="00E62628" w:rsidRDefault="00844388" w:rsidP="000E225D">
            <w:pPr>
              <w:spacing w:after="0" w:line="240" w:lineRule="auto"/>
              <w:ind w:left="0"/>
              <w:jc w:val="center"/>
            </w:pPr>
          </w:p>
        </w:tc>
        <w:tc>
          <w:tcPr>
            <w:tcW w:w="736" w:type="pct"/>
            <w:gridSpan w:val="2"/>
            <w:shd w:val="clear" w:color="auto" w:fill="auto"/>
            <w:noWrap/>
          </w:tcPr>
          <w:p w14:paraId="36B5FA01"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Prin prezentul apel de proiecte nu se finanțează:</w:t>
            </w:r>
          </w:p>
          <w:p w14:paraId="7E44CA2E" w14:textId="77777777" w:rsidR="00844388" w:rsidRPr="00E62628" w:rsidRDefault="00844388" w:rsidP="000E225D">
            <w:pPr>
              <w:spacing w:after="0" w:line="240" w:lineRule="auto"/>
              <w:ind w:left="0"/>
              <w:rPr>
                <w:rFonts w:eastAsia="MS Gothic" w:cs="Times New Roman"/>
                <w:bCs/>
                <w:kern w:val="28"/>
                <w:sz w:val="18"/>
                <w:szCs w:val="18"/>
              </w:rPr>
            </w:pPr>
            <w:r w:rsidRPr="00E62628">
              <w:rPr>
                <w:rFonts w:eastAsia="MS Gothic" w:cs="Times New Roman"/>
                <w:bCs/>
                <w:kern w:val="28"/>
                <w:sz w:val="18"/>
                <w:szCs w:val="18"/>
                <w:lang w:val="ro-RO"/>
              </w:rPr>
              <w:t>”</w:t>
            </w:r>
            <w:r w:rsidRPr="00E62628">
              <w:rPr>
                <w:rFonts w:eastAsia="MS Gothic" w:cs="Times New Roman"/>
                <w:bCs/>
                <w:kern w:val="28"/>
                <w:sz w:val="18"/>
                <w:szCs w:val="18"/>
              </w:rPr>
              <w:t>Clădirile independente cu o suprafaţă utilă totală mai mică de 250 m²”</w:t>
            </w:r>
          </w:p>
          <w:p w14:paraId="300D5467" w14:textId="77777777" w:rsidR="00844388" w:rsidRPr="00E62628" w:rsidRDefault="00844388" w:rsidP="000E225D">
            <w:pPr>
              <w:spacing w:after="0" w:line="240" w:lineRule="auto"/>
              <w:ind w:left="0"/>
              <w:rPr>
                <w:rFonts w:eastAsia="MS Gothic" w:cs="Times New Roman"/>
                <w:bCs/>
                <w:kern w:val="28"/>
                <w:sz w:val="18"/>
                <w:szCs w:val="18"/>
                <w:lang w:val="ro-RO"/>
              </w:rPr>
            </w:pPr>
          </w:p>
          <w:p w14:paraId="0A6BB97B" w14:textId="77777777" w:rsidR="00844388" w:rsidRPr="00E62628" w:rsidRDefault="00844388" w:rsidP="000E225D">
            <w:pPr>
              <w:spacing w:after="0" w:line="240" w:lineRule="auto"/>
              <w:ind w:left="0"/>
              <w:rPr>
                <w:rStyle w:val="Hyperlink"/>
                <w:rFonts w:eastAsia="Times New Roman" w:cs="Times New Roman"/>
                <w:color w:val="auto"/>
                <w:sz w:val="18"/>
                <w:szCs w:val="18"/>
              </w:rPr>
            </w:pPr>
          </w:p>
        </w:tc>
        <w:tc>
          <w:tcPr>
            <w:tcW w:w="1237" w:type="pct"/>
            <w:shd w:val="clear" w:color="auto" w:fill="auto"/>
          </w:tcPr>
          <w:p w14:paraId="61B750CA" w14:textId="77777777" w:rsidR="00844388" w:rsidRPr="00E62628" w:rsidRDefault="00844388" w:rsidP="000E225D">
            <w:pPr>
              <w:spacing w:after="0" w:line="240" w:lineRule="auto"/>
              <w:ind w:left="0"/>
              <w:rPr>
                <w:rFonts w:eastAsia="MS Gothic" w:cs="Times New Roman"/>
                <w:bCs/>
                <w:kern w:val="28"/>
                <w:sz w:val="18"/>
                <w:szCs w:val="18"/>
                <w:u w:val="single"/>
              </w:rPr>
            </w:pPr>
            <w:r w:rsidRPr="00E62628">
              <w:rPr>
                <w:rFonts w:eastAsia="MS Gothic" w:cs="Times New Roman"/>
                <w:bCs/>
                <w:kern w:val="28"/>
                <w:sz w:val="18"/>
                <w:szCs w:val="18"/>
                <w:u w:val="single"/>
              </w:rPr>
              <w:t>Observatii:</w:t>
            </w:r>
          </w:p>
          <w:p w14:paraId="50A33C8F" w14:textId="346D76DC" w:rsidR="00844388" w:rsidRPr="00E62628" w:rsidRDefault="00844388" w:rsidP="000E225D">
            <w:pPr>
              <w:spacing w:after="0" w:line="240" w:lineRule="auto"/>
              <w:ind w:left="0"/>
              <w:rPr>
                <w:rFonts w:eastAsia="MS Gothic" w:cs="Times New Roman"/>
                <w:bCs/>
                <w:kern w:val="28"/>
                <w:sz w:val="18"/>
                <w:szCs w:val="18"/>
              </w:rPr>
            </w:pPr>
            <w:r w:rsidRPr="00E62628">
              <w:rPr>
                <w:rFonts w:eastAsia="MS Gothic" w:cs="Times New Roman"/>
                <w:bCs/>
                <w:kern w:val="28"/>
                <w:sz w:val="18"/>
                <w:szCs w:val="18"/>
              </w:rPr>
              <w:t>Cladirile publice (spitale, scoli, centre de plasament) au centrale termice proprii, spalatorii, cantine, etc. care sunt cladiri independente si au suprafata utila mai mica de 250 mp.</w:t>
            </w:r>
            <w:r w:rsidR="006336A0" w:rsidRPr="00E62628">
              <w:rPr>
                <w:rFonts w:eastAsia="MS Gothic" w:cs="Times New Roman"/>
                <w:bCs/>
                <w:kern w:val="28"/>
                <w:sz w:val="18"/>
                <w:szCs w:val="18"/>
              </w:rPr>
              <w:t xml:space="preserve"> </w:t>
            </w:r>
            <w:r w:rsidRPr="00E62628">
              <w:rPr>
                <w:rFonts w:eastAsia="MS Gothic" w:cs="Times New Roman"/>
                <w:bCs/>
                <w:kern w:val="28"/>
                <w:sz w:val="18"/>
                <w:szCs w:val="18"/>
              </w:rPr>
              <w:t>Prin urmare propunem finantarea si a acestor cladiri anexe.</w:t>
            </w:r>
          </w:p>
          <w:p w14:paraId="2157185C" w14:textId="77777777" w:rsidR="00844388" w:rsidRPr="00E62628" w:rsidRDefault="00844388" w:rsidP="000E225D">
            <w:pPr>
              <w:spacing w:after="0" w:line="240" w:lineRule="auto"/>
              <w:ind w:left="0"/>
              <w:rPr>
                <w:rFonts w:eastAsia="MS Gothic" w:cs="Times New Roman"/>
                <w:bCs/>
                <w:kern w:val="28"/>
                <w:sz w:val="18"/>
                <w:szCs w:val="18"/>
              </w:rPr>
            </w:pPr>
          </w:p>
          <w:p w14:paraId="254E562B"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u w:val="single"/>
              </w:rPr>
              <w:t>Propunere de modificare:</w:t>
            </w:r>
          </w:p>
          <w:p w14:paraId="32F6D987" w14:textId="77777777" w:rsidR="00844388" w:rsidRPr="00E62628" w:rsidRDefault="00844388" w:rsidP="000E225D">
            <w:pPr>
              <w:spacing w:after="0" w:line="240" w:lineRule="auto"/>
              <w:ind w:left="0"/>
              <w:rPr>
                <w:rFonts w:eastAsia="MS Gothic" w:cs="Times New Roman"/>
                <w:bCs/>
                <w:kern w:val="28"/>
                <w:sz w:val="18"/>
                <w:szCs w:val="18"/>
              </w:rPr>
            </w:pPr>
            <w:r w:rsidRPr="00E62628">
              <w:rPr>
                <w:rFonts w:eastAsia="MS Gothic" w:cs="Times New Roman"/>
                <w:bCs/>
                <w:kern w:val="28"/>
                <w:sz w:val="18"/>
                <w:szCs w:val="18"/>
                <w:lang w:val="ro-RO"/>
              </w:rPr>
              <w:t xml:space="preserve"> ”</w:t>
            </w:r>
            <w:r w:rsidRPr="00E62628">
              <w:rPr>
                <w:rFonts w:eastAsia="MS Gothic" w:cs="Times New Roman"/>
                <w:bCs/>
                <w:kern w:val="28"/>
                <w:sz w:val="18"/>
                <w:szCs w:val="18"/>
              </w:rPr>
              <w:t>Clădirile independente cu o suprafaţă utilă totală mai mică de 250 m², cu exceptia cladirilor</w:t>
            </w:r>
            <w:r w:rsidR="006336A0" w:rsidRPr="00E62628">
              <w:rPr>
                <w:rFonts w:eastAsia="MS Gothic" w:cs="Times New Roman"/>
                <w:bCs/>
                <w:kern w:val="28"/>
                <w:sz w:val="18"/>
                <w:szCs w:val="18"/>
              </w:rPr>
              <w:t xml:space="preserve"> (</w:t>
            </w:r>
            <w:r w:rsidRPr="00E62628">
              <w:rPr>
                <w:rFonts w:eastAsia="MS Gothic" w:cs="Times New Roman"/>
                <w:bCs/>
                <w:kern w:val="28"/>
                <w:sz w:val="18"/>
                <w:szCs w:val="18"/>
              </w:rPr>
              <w:t>centrale termice, spalatorii, cantine, etc.) care sunt anexe la o cladire ce face obiectul unei cereri de finantare”</w:t>
            </w:r>
          </w:p>
          <w:p w14:paraId="494C73CE" w14:textId="59DF6819" w:rsidR="00E62628" w:rsidRPr="00E62628" w:rsidRDefault="00E62628" w:rsidP="000E225D">
            <w:pPr>
              <w:spacing w:after="0" w:line="240" w:lineRule="auto"/>
              <w:ind w:left="0"/>
              <w:rPr>
                <w:rStyle w:val="Hyperlink"/>
                <w:rFonts w:eastAsia="Times New Roman" w:cs="Times New Roman"/>
                <w:color w:val="auto"/>
                <w:sz w:val="18"/>
                <w:szCs w:val="18"/>
              </w:rPr>
            </w:pPr>
          </w:p>
        </w:tc>
        <w:tc>
          <w:tcPr>
            <w:tcW w:w="1755" w:type="pct"/>
            <w:shd w:val="clear" w:color="auto" w:fill="auto"/>
            <w:noWrap/>
          </w:tcPr>
          <w:p w14:paraId="623DF450" w14:textId="77777777" w:rsidR="00137C39" w:rsidRPr="00137C39" w:rsidRDefault="00137C39" w:rsidP="00137C39">
            <w:pPr>
              <w:spacing w:after="0" w:line="240" w:lineRule="auto"/>
              <w:ind w:left="0"/>
              <w:rPr>
                <w:rFonts w:eastAsia="Times New Roman" w:cs="Times New Roman"/>
                <w:i/>
                <w:sz w:val="18"/>
                <w:szCs w:val="18"/>
              </w:rPr>
            </w:pPr>
            <w:r w:rsidRPr="00137C39">
              <w:rPr>
                <w:rFonts w:eastAsia="Times New Roman" w:cs="Times New Roman"/>
                <w:sz w:val="18"/>
                <w:szCs w:val="18"/>
              </w:rPr>
              <w:t xml:space="preserve">Fiecare clădire din cererea de finanțare trebuie să îndeplineasca criteriile de conformitate administrativă și eligibilitate. Conform Ghidului specific, punctul 16, sectiunea 4.2, </w:t>
            </w:r>
            <w:r w:rsidRPr="00137C39">
              <w:rPr>
                <w:rFonts w:eastAsia="Times New Roman" w:cs="Times New Roman"/>
                <w:i/>
                <w:sz w:val="18"/>
                <w:szCs w:val="18"/>
              </w:rPr>
              <w:t xml:space="preserve">Clădirea este independentă structural, cu o suprafaţă utilă totală mai mare de 250 m² </w:t>
            </w:r>
          </w:p>
          <w:p w14:paraId="7DD28038" w14:textId="77777777" w:rsidR="00137C39" w:rsidRPr="00137C39" w:rsidRDefault="00137C39" w:rsidP="00137C39">
            <w:pPr>
              <w:spacing w:after="0" w:line="240" w:lineRule="auto"/>
              <w:ind w:left="0"/>
              <w:rPr>
                <w:rFonts w:eastAsia="Times New Roman" w:cs="Times New Roman"/>
                <w:sz w:val="18"/>
                <w:szCs w:val="18"/>
              </w:rPr>
            </w:pPr>
          </w:p>
          <w:p w14:paraId="0F8DD869" w14:textId="77777777" w:rsidR="00137C39" w:rsidRPr="00137C39" w:rsidRDefault="00137C39" w:rsidP="00137C39">
            <w:pPr>
              <w:spacing w:after="0" w:line="240" w:lineRule="auto"/>
              <w:ind w:left="0"/>
              <w:rPr>
                <w:rFonts w:eastAsia="Times New Roman" w:cs="Times New Roman"/>
                <w:sz w:val="18"/>
                <w:szCs w:val="18"/>
              </w:rPr>
            </w:pPr>
            <w:r w:rsidRPr="00137C39">
              <w:rPr>
                <w:rFonts w:eastAsia="Times New Roman" w:cs="Times New Roman"/>
                <w:i/>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w:t>
            </w:r>
            <w:r w:rsidRPr="00137C39">
              <w:rPr>
                <w:rFonts w:eastAsia="Times New Roman" w:cs="Times New Roman"/>
                <w:sz w:val="18"/>
                <w:szCs w:val="18"/>
              </w:rPr>
              <w:t>, sunt neeligibile.</w:t>
            </w:r>
          </w:p>
          <w:p w14:paraId="4FB3F58E" w14:textId="77777777" w:rsidR="00137C39" w:rsidRPr="00137C39" w:rsidRDefault="00137C39" w:rsidP="00137C39">
            <w:pPr>
              <w:spacing w:after="0" w:line="240" w:lineRule="auto"/>
              <w:ind w:left="720"/>
              <w:rPr>
                <w:rFonts w:eastAsia="Times New Roman" w:cs="Times New Roman"/>
                <w:sz w:val="18"/>
                <w:szCs w:val="18"/>
              </w:rPr>
            </w:pPr>
            <w:r w:rsidRPr="00137C39">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45E03861" w14:textId="77777777" w:rsidR="00137C39" w:rsidRPr="00137C39" w:rsidRDefault="00137C39" w:rsidP="00137C39">
            <w:pPr>
              <w:spacing w:after="0" w:line="240" w:lineRule="auto"/>
              <w:ind w:left="720"/>
              <w:rPr>
                <w:rFonts w:eastAsia="Times New Roman" w:cs="Times New Roman"/>
                <w:sz w:val="18"/>
                <w:szCs w:val="18"/>
              </w:rPr>
            </w:pPr>
            <w:r w:rsidRPr="00137C39">
              <w:rPr>
                <w:rFonts w:eastAsia="Times New Roman" w:cs="Times New Roman"/>
                <w:sz w:val="18"/>
                <w:szCs w:val="18"/>
              </w:rPr>
              <w:t xml:space="preserve">Devizul general va respecta modelul din HG 28/2008 (cu modificările și completările ulterioare) sau a legislației în vigoare. </w:t>
            </w:r>
          </w:p>
          <w:p w14:paraId="45DFBB61" w14:textId="77777777" w:rsidR="00137C39" w:rsidRPr="00137C39" w:rsidRDefault="00137C39" w:rsidP="00137C39">
            <w:pPr>
              <w:spacing w:after="0" w:line="240" w:lineRule="auto"/>
              <w:ind w:left="0"/>
              <w:rPr>
                <w:rFonts w:eastAsia="Times New Roman" w:cs="Times New Roman"/>
                <w:sz w:val="18"/>
                <w:szCs w:val="18"/>
              </w:rPr>
            </w:pPr>
            <w:r w:rsidRPr="00137C39">
              <w:rPr>
                <w:rFonts w:eastAsia="Times New Roman" w:cs="Times New Roman"/>
                <w:sz w:val="18"/>
                <w:szCs w:val="18"/>
              </w:rPr>
              <w:t>Dacă clădirea adăpostește centrala termică care deservește una sau mai multe din clădirile obiect al proiectului, sunt eligibile cheltuielile aferente lucrărilor privind</w:t>
            </w:r>
          </w:p>
          <w:p w14:paraId="215B4244" w14:textId="17447381" w:rsidR="00844388" w:rsidRPr="00137C39" w:rsidRDefault="00137C39" w:rsidP="00137C39">
            <w:pPr>
              <w:spacing w:after="0" w:line="240" w:lineRule="auto"/>
              <w:ind w:left="0"/>
              <w:jc w:val="left"/>
              <w:rPr>
                <w:rFonts w:eastAsia="Times New Roman" w:cs="Times New Roman"/>
                <w:i/>
                <w:sz w:val="18"/>
                <w:szCs w:val="18"/>
              </w:rPr>
            </w:pPr>
            <w:r w:rsidRPr="00137C39">
              <w:rPr>
                <w:rFonts w:eastAsia="Times New Roman" w:cs="Times New Roman"/>
                <w:i/>
                <w:sz w:val="18"/>
                <w:szCs w:val="18"/>
              </w:rPr>
              <w:t xml:space="preserve">repararea/înlocuirea cazanului şi/sau arzătorului din centrala termică proprie, repararea/înlocuirea centralei termice proprii, în scopul creşterii randamentului şi al reducerii emisiilor echivalent CO2, inclusiv prin instalaţii de micro-cogenerare, dacă sunt fezabile tehnic şi economic, cu condiţia ca energia termică/electrică produsă să fie utilizată exclusiv pentru clădirea/clădirile amplasate în același </w:t>
            </w:r>
            <w:r>
              <w:rPr>
                <w:rFonts w:eastAsia="Times New Roman" w:cs="Times New Roman"/>
                <w:i/>
                <w:sz w:val="18"/>
                <w:szCs w:val="18"/>
              </w:rPr>
              <w:t>p</w:t>
            </w:r>
            <w:r w:rsidRPr="00137C39">
              <w:rPr>
                <w:rFonts w:eastAsia="Times New Roman" w:cs="Times New Roman"/>
                <w:i/>
                <w:sz w:val="18"/>
                <w:szCs w:val="18"/>
              </w:rPr>
              <w:t>erimetru/parcelă/</w:t>
            </w:r>
            <w:r>
              <w:rPr>
                <w:rFonts w:eastAsia="Times New Roman" w:cs="Times New Roman"/>
                <w:i/>
                <w:sz w:val="18"/>
                <w:szCs w:val="18"/>
              </w:rPr>
              <w:t xml:space="preserve"> </w:t>
            </w:r>
            <w:r w:rsidRPr="00137C39">
              <w:rPr>
                <w:rFonts w:eastAsia="Times New Roman" w:cs="Times New Roman"/>
                <w:i/>
                <w:sz w:val="18"/>
                <w:szCs w:val="18"/>
              </w:rPr>
              <w:t>adresă a solicitantului, inclusiv pentru clădirea/clădirile care nu fac obiectul proiectului.</w:t>
            </w:r>
          </w:p>
          <w:p w14:paraId="15038AEB" w14:textId="07A69D82" w:rsidR="00844388" w:rsidRPr="00E62628" w:rsidRDefault="00844388" w:rsidP="000E225D">
            <w:pPr>
              <w:spacing w:after="0" w:line="240" w:lineRule="auto"/>
              <w:ind w:left="0"/>
              <w:jc w:val="left"/>
              <w:rPr>
                <w:rFonts w:eastAsia="Times New Roman" w:cs="Times New Roman"/>
                <w:sz w:val="18"/>
                <w:szCs w:val="18"/>
              </w:rPr>
            </w:pPr>
          </w:p>
        </w:tc>
      </w:tr>
      <w:tr w:rsidR="00844388" w:rsidRPr="000B77F3" w14:paraId="40A4E01C" w14:textId="77777777" w:rsidTr="00284CD5">
        <w:trPr>
          <w:trHeight w:val="135"/>
        </w:trPr>
        <w:tc>
          <w:tcPr>
            <w:tcW w:w="260" w:type="pct"/>
            <w:vMerge/>
            <w:shd w:val="clear" w:color="auto" w:fill="C6D9F1" w:themeFill="text2" w:themeFillTint="33"/>
          </w:tcPr>
          <w:p w14:paraId="2B2B904F"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414BE065"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16EC574A" w14:textId="77777777" w:rsidR="00844388" w:rsidRPr="00E62628" w:rsidRDefault="00844388" w:rsidP="000E225D">
            <w:pPr>
              <w:spacing w:after="0" w:line="240" w:lineRule="auto"/>
              <w:ind w:left="0"/>
              <w:jc w:val="left"/>
            </w:pPr>
          </w:p>
        </w:tc>
        <w:tc>
          <w:tcPr>
            <w:tcW w:w="288" w:type="pct"/>
            <w:shd w:val="clear" w:color="auto" w:fill="C6D9F1" w:themeFill="text2" w:themeFillTint="33"/>
          </w:tcPr>
          <w:p w14:paraId="03DD6823" w14:textId="77777777" w:rsidR="00844388" w:rsidRPr="00E62628" w:rsidRDefault="00844388" w:rsidP="000E225D">
            <w:pPr>
              <w:spacing w:after="0" w:line="240" w:lineRule="auto"/>
              <w:ind w:left="0"/>
              <w:jc w:val="center"/>
            </w:pPr>
          </w:p>
        </w:tc>
        <w:tc>
          <w:tcPr>
            <w:tcW w:w="736" w:type="pct"/>
            <w:gridSpan w:val="2"/>
            <w:shd w:val="clear" w:color="auto" w:fill="auto"/>
            <w:noWrap/>
          </w:tcPr>
          <w:p w14:paraId="5FF0A74F" w14:textId="77777777" w:rsidR="00844388" w:rsidRPr="00E62628" w:rsidRDefault="00844388" w:rsidP="009A1BB3">
            <w:pPr>
              <w:numPr>
                <w:ilvl w:val="6"/>
                <w:numId w:val="102"/>
              </w:numPr>
              <w:spacing w:after="0" w:line="240" w:lineRule="auto"/>
              <w:rPr>
                <w:rFonts w:eastAsia="MS Gothic" w:cs="Times New Roman"/>
                <w:bCs/>
                <w:kern w:val="28"/>
                <w:sz w:val="18"/>
                <w:szCs w:val="18"/>
                <w:lang w:val="ro-RO"/>
              </w:rPr>
            </w:pPr>
          </w:p>
          <w:p w14:paraId="2E4F5C10" w14:textId="77777777" w:rsidR="00844388" w:rsidRPr="00E62628" w:rsidRDefault="00844388" w:rsidP="000E225D">
            <w:pPr>
              <w:spacing w:after="0" w:line="240" w:lineRule="auto"/>
              <w:ind w:left="0"/>
              <w:rPr>
                <w:rFonts w:eastAsia="MS Gothic" w:cs="Times New Roman"/>
                <w:bCs/>
                <w:kern w:val="28"/>
                <w:sz w:val="18"/>
                <w:szCs w:val="18"/>
              </w:rPr>
            </w:pPr>
            <w:r w:rsidRPr="00E62628">
              <w:rPr>
                <w:rFonts w:eastAsia="MS Gothic" w:cs="Times New Roman"/>
                <w:bCs/>
                <w:kern w:val="28"/>
                <w:sz w:val="18"/>
                <w:szCs w:val="18"/>
              </w:rPr>
              <w:t>8.</w:t>
            </w:r>
            <w:r w:rsidRPr="00E62628">
              <w:rPr>
                <w:rFonts w:eastAsia="MS Gothic" w:cs="Times New Roman"/>
                <w:bCs/>
                <w:kern w:val="28"/>
                <w:sz w:val="18"/>
                <w:szCs w:val="18"/>
              </w:rPr>
              <w:tab/>
              <w:t>Proiectul şi activităţile sale se încadrează în obiectivele priorităţii de investiţii 3.1, Operaţiunea B - Clădiri Publice, şi în cadrul acţiunilor specifice sprijinite</w:t>
            </w:r>
          </w:p>
          <w:p w14:paraId="358BADE6" w14:textId="77777777" w:rsidR="00844388" w:rsidRPr="00E62628" w:rsidRDefault="00844388" w:rsidP="000E225D">
            <w:pPr>
              <w:spacing w:after="0" w:line="240" w:lineRule="auto"/>
              <w:ind w:left="0"/>
              <w:rPr>
                <w:rStyle w:val="Hyperlink"/>
                <w:rFonts w:eastAsia="Times New Roman" w:cs="Times New Roman"/>
                <w:color w:val="auto"/>
                <w:sz w:val="18"/>
                <w:szCs w:val="18"/>
              </w:rPr>
            </w:pPr>
          </w:p>
        </w:tc>
        <w:tc>
          <w:tcPr>
            <w:tcW w:w="1237" w:type="pct"/>
            <w:shd w:val="clear" w:color="auto" w:fill="auto"/>
          </w:tcPr>
          <w:p w14:paraId="4A9B3376" w14:textId="77777777" w:rsidR="00844388" w:rsidRPr="00E62628" w:rsidRDefault="00844388" w:rsidP="000E225D">
            <w:pPr>
              <w:spacing w:after="0" w:line="240" w:lineRule="auto"/>
              <w:ind w:left="0"/>
              <w:rPr>
                <w:rFonts w:eastAsia="MS Gothic" w:cs="Times New Roman"/>
                <w:bCs/>
                <w:kern w:val="28"/>
                <w:sz w:val="18"/>
                <w:szCs w:val="18"/>
                <w:u w:val="single"/>
              </w:rPr>
            </w:pPr>
            <w:r w:rsidRPr="00E62628">
              <w:rPr>
                <w:rFonts w:eastAsia="MS Gothic" w:cs="Times New Roman"/>
                <w:bCs/>
                <w:kern w:val="28"/>
                <w:sz w:val="18"/>
                <w:szCs w:val="18"/>
                <w:u w:val="single"/>
              </w:rPr>
              <w:t>Observatii:</w:t>
            </w:r>
          </w:p>
          <w:p w14:paraId="4303CBE9" w14:textId="77777777" w:rsidR="00844388" w:rsidRDefault="00844388" w:rsidP="000E225D">
            <w:pPr>
              <w:spacing w:after="0" w:line="240" w:lineRule="auto"/>
              <w:ind w:left="0"/>
              <w:rPr>
                <w:rFonts w:eastAsia="MS Gothic" w:cs="Times New Roman"/>
                <w:bCs/>
                <w:kern w:val="28"/>
                <w:sz w:val="18"/>
                <w:szCs w:val="18"/>
                <w:lang w:val="es-AR"/>
              </w:rPr>
            </w:pPr>
            <w:r w:rsidRPr="00E62628">
              <w:rPr>
                <w:rFonts w:eastAsia="MS Gothic" w:cs="Times New Roman"/>
                <w:bCs/>
                <w:kern w:val="28"/>
                <w:sz w:val="18"/>
                <w:szCs w:val="18"/>
                <w:lang w:val="es-AR"/>
              </w:rPr>
              <w:t>In cazul in care prin certificatul de urbanism a fost solicitat aviz DSP (spitale, scoli speciale, centre de plasament, etc.), cheltuielile generate de obtinerea Autorizatiei de Functionare a cladirii la finalizarea investitiei sa fie eligibile (recompartimentari de spatii, grupuri sanitare noi, finisaje specifice, rezervor suplimentar de apa pentru asigurarea necesarului de apa pentru un interval de 1-3 zile, conform legislatiei in vigoare, etc…).</w:t>
            </w:r>
          </w:p>
          <w:p w14:paraId="1FDABBDB" w14:textId="77777777" w:rsidR="00DA788C" w:rsidRPr="00E62628" w:rsidRDefault="00DA788C" w:rsidP="000E225D">
            <w:pPr>
              <w:spacing w:after="0" w:line="240" w:lineRule="auto"/>
              <w:ind w:left="0"/>
              <w:rPr>
                <w:rFonts w:eastAsia="MS Gothic" w:cs="Times New Roman"/>
                <w:bCs/>
                <w:kern w:val="28"/>
                <w:sz w:val="18"/>
                <w:szCs w:val="18"/>
                <w:lang w:val="es-AR"/>
              </w:rPr>
            </w:pPr>
          </w:p>
          <w:p w14:paraId="3F1206B7" w14:textId="2D1F903E" w:rsidR="00E62628" w:rsidRPr="00E62628" w:rsidRDefault="00E62628" w:rsidP="000E225D">
            <w:pPr>
              <w:spacing w:after="0" w:line="240" w:lineRule="auto"/>
              <w:ind w:left="0"/>
              <w:rPr>
                <w:rStyle w:val="Hyperlink"/>
                <w:rFonts w:eastAsia="Times New Roman" w:cs="Times New Roman"/>
                <w:color w:val="auto"/>
                <w:sz w:val="18"/>
                <w:szCs w:val="18"/>
              </w:rPr>
            </w:pPr>
          </w:p>
        </w:tc>
        <w:tc>
          <w:tcPr>
            <w:tcW w:w="1755" w:type="pct"/>
            <w:shd w:val="clear" w:color="auto" w:fill="auto"/>
            <w:noWrap/>
          </w:tcPr>
          <w:p w14:paraId="319873F2" w14:textId="3B7DF182" w:rsidR="00844388" w:rsidRPr="00E62628" w:rsidRDefault="00844388" w:rsidP="000E225D">
            <w:pPr>
              <w:spacing w:after="0" w:line="240" w:lineRule="auto"/>
              <w:ind w:left="0"/>
              <w:jc w:val="left"/>
              <w:rPr>
                <w:rFonts w:eastAsia="Times New Roman" w:cs="Times New Roman"/>
                <w:sz w:val="18"/>
                <w:szCs w:val="18"/>
              </w:rPr>
            </w:pPr>
            <w:r w:rsidRPr="00E62628">
              <w:rPr>
                <w:rFonts w:eastAsia="MS Gothic" w:cs="Times New Roman"/>
                <w:bCs/>
                <w:kern w:val="28"/>
                <w:sz w:val="18"/>
                <w:szCs w:val="18"/>
                <w:lang w:val="es-AR"/>
              </w:rPr>
              <w:t>Activitățile/lucrările și cheltuielile aferente necesare pentru obtinerea Autorizatiei de Functionare a cladirii nu fac obiectul proiectului. Se vor consulta punctul 8 din secțiunea 4.2 și secțiunea 4.3.</w:t>
            </w:r>
          </w:p>
        </w:tc>
      </w:tr>
      <w:tr w:rsidR="00C66AE4" w:rsidRPr="000B77F3" w14:paraId="052139C9" w14:textId="77777777" w:rsidTr="00284CD5">
        <w:trPr>
          <w:trHeight w:val="135"/>
        </w:trPr>
        <w:tc>
          <w:tcPr>
            <w:tcW w:w="260" w:type="pct"/>
            <w:vMerge w:val="restart"/>
            <w:shd w:val="clear" w:color="auto" w:fill="C6D9F1" w:themeFill="text2" w:themeFillTint="33"/>
          </w:tcPr>
          <w:p w14:paraId="74C522EE" w14:textId="77777777" w:rsidR="00C66AE4" w:rsidRPr="00E62628" w:rsidRDefault="00C66AE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588EABC" w14:textId="77777777" w:rsidR="00C66AE4"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p w14:paraId="50A22043" w14:textId="77777777" w:rsidR="006866C1" w:rsidRPr="00E62628" w:rsidRDefault="006866C1" w:rsidP="000E225D">
            <w:pPr>
              <w:spacing w:after="0" w:line="240" w:lineRule="auto"/>
              <w:ind w:left="0"/>
              <w:jc w:val="left"/>
              <w:rPr>
                <w:rFonts w:eastAsia="Times New Roman" w:cs="Times New Roman"/>
                <w:b/>
                <w:bCs/>
                <w:sz w:val="18"/>
                <w:szCs w:val="18"/>
              </w:rPr>
            </w:pPr>
          </w:p>
          <w:p w14:paraId="76BC8EBE" w14:textId="77777777" w:rsidR="006866C1" w:rsidRPr="00E62628" w:rsidRDefault="006866C1" w:rsidP="000E225D">
            <w:pPr>
              <w:spacing w:after="0" w:line="240" w:lineRule="auto"/>
              <w:ind w:left="0"/>
              <w:jc w:val="left"/>
              <w:rPr>
                <w:rFonts w:eastAsia="Times New Roman" w:cs="Times New Roman"/>
                <w:b/>
                <w:bCs/>
                <w:sz w:val="18"/>
                <w:szCs w:val="18"/>
              </w:rPr>
            </w:pPr>
          </w:p>
          <w:p w14:paraId="3ABCF826" w14:textId="77777777" w:rsidR="006866C1" w:rsidRPr="00E62628" w:rsidRDefault="006866C1" w:rsidP="000E225D">
            <w:pPr>
              <w:spacing w:after="0" w:line="240" w:lineRule="auto"/>
              <w:ind w:left="0"/>
              <w:jc w:val="left"/>
              <w:rPr>
                <w:rFonts w:eastAsia="Times New Roman" w:cs="Times New Roman"/>
                <w:b/>
                <w:bCs/>
                <w:sz w:val="18"/>
                <w:szCs w:val="18"/>
              </w:rPr>
            </w:pPr>
          </w:p>
          <w:p w14:paraId="7E889DA5" w14:textId="77777777" w:rsidR="006866C1" w:rsidRPr="00E62628" w:rsidRDefault="006866C1" w:rsidP="000E225D">
            <w:pPr>
              <w:spacing w:after="0" w:line="240" w:lineRule="auto"/>
              <w:ind w:left="0"/>
              <w:jc w:val="left"/>
              <w:rPr>
                <w:rFonts w:eastAsia="Times New Roman" w:cs="Times New Roman"/>
                <w:b/>
                <w:bCs/>
                <w:sz w:val="18"/>
                <w:szCs w:val="18"/>
              </w:rPr>
            </w:pPr>
          </w:p>
          <w:p w14:paraId="49D9E8F1" w14:textId="5A14CCF5" w:rsidR="006866C1" w:rsidRPr="00E62628" w:rsidRDefault="006866C1"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25.08.16</w:t>
            </w:r>
          </w:p>
        </w:tc>
        <w:tc>
          <w:tcPr>
            <w:tcW w:w="408" w:type="pct"/>
            <w:shd w:val="clear" w:color="auto" w:fill="FDE9D9" w:themeFill="accent6" w:themeFillTint="33"/>
          </w:tcPr>
          <w:p w14:paraId="20BC2041" w14:textId="77777777" w:rsidR="00C66AE4" w:rsidRPr="00E62628" w:rsidRDefault="00C66AE4"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xml:space="preserve">Andreea </w:t>
            </w:r>
            <w:r w:rsidR="006866C1" w:rsidRPr="00E62628">
              <w:rPr>
                <w:rFonts w:eastAsia="Times New Roman" w:cs="Times New Roman"/>
                <w:b/>
                <w:bCs/>
                <w:sz w:val="20"/>
                <w:szCs w:val="20"/>
              </w:rPr>
              <w:t>Fărcasiu (CJ Sibiu)</w:t>
            </w:r>
          </w:p>
          <w:p w14:paraId="3F9182AC" w14:textId="77777777" w:rsidR="006866C1" w:rsidRPr="00E62628" w:rsidRDefault="006866C1" w:rsidP="000E225D">
            <w:pPr>
              <w:spacing w:after="0" w:line="240" w:lineRule="auto"/>
              <w:ind w:left="0"/>
              <w:jc w:val="left"/>
              <w:rPr>
                <w:rFonts w:eastAsia="Times New Roman" w:cs="Times New Roman"/>
                <w:b/>
                <w:bCs/>
                <w:sz w:val="20"/>
                <w:szCs w:val="20"/>
              </w:rPr>
            </w:pPr>
          </w:p>
          <w:p w14:paraId="47CA2F5B" w14:textId="7FAFEAA9" w:rsidR="006866C1" w:rsidRPr="00E62628" w:rsidRDefault="006866C1" w:rsidP="000E225D">
            <w:pPr>
              <w:spacing w:after="0" w:line="240" w:lineRule="auto"/>
              <w:ind w:left="0"/>
              <w:jc w:val="left"/>
            </w:pPr>
            <w:r w:rsidRPr="00E62628">
              <w:rPr>
                <w:rFonts w:eastAsia="Times New Roman" w:cs="Times New Roman"/>
                <w:b/>
                <w:bCs/>
                <w:sz w:val="20"/>
                <w:szCs w:val="20"/>
              </w:rPr>
              <w:t>CJ Sibiu</w:t>
            </w:r>
          </w:p>
        </w:tc>
        <w:tc>
          <w:tcPr>
            <w:tcW w:w="288" w:type="pct"/>
            <w:shd w:val="clear" w:color="auto" w:fill="C6D9F1" w:themeFill="text2" w:themeFillTint="33"/>
          </w:tcPr>
          <w:p w14:paraId="1ACA4F9B" w14:textId="77777777" w:rsidR="00C66AE4" w:rsidRPr="00E62628" w:rsidRDefault="00C66AE4"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78033</w:t>
            </w:r>
          </w:p>
          <w:p w14:paraId="5E5CAAAC" w14:textId="77777777" w:rsidR="006866C1" w:rsidRPr="00E62628" w:rsidRDefault="006866C1" w:rsidP="000E225D">
            <w:pPr>
              <w:spacing w:after="0" w:line="240" w:lineRule="auto"/>
              <w:ind w:left="0"/>
              <w:jc w:val="center"/>
              <w:rPr>
                <w:rFonts w:eastAsia="Times New Roman" w:cs="Times New Roman"/>
                <w:b/>
                <w:bCs/>
                <w:sz w:val="20"/>
                <w:szCs w:val="20"/>
              </w:rPr>
            </w:pPr>
          </w:p>
          <w:p w14:paraId="240C7F9F" w14:textId="77777777" w:rsidR="006866C1" w:rsidRPr="00E62628" w:rsidRDefault="006866C1" w:rsidP="000E225D">
            <w:pPr>
              <w:spacing w:after="0" w:line="240" w:lineRule="auto"/>
              <w:ind w:left="0"/>
              <w:jc w:val="center"/>
              <w:rPr>
                <w:rFonts w:eastAsia="Times New Roman" w:cs="Times New Roman"/>
                <w:b/>
                <w:bCs/>
                <w:sz w:val="20"/>
                <w:szCs w:val="20"/>
              </w:rPr>
            </w:pPr>
          </w:p>
          <w:p w14:paraId="0E88C943" w14:textId="77777777" w:rsidR="006866C1" w:rsidRPr="00E62628" w:rsidRDefault="006866C1" w:rsidP="000E225D">
            <w:pPr>
              <w:spacing w:after="0" w:line="240" w:lineRule="auto"/>
              <w:ind w:left="0"/>
              <w:jc w:val="center"/>
              <w:rPr>
                <w:rFonts w:eastAsia="Times New Roman" w:cs="Times New Roman"/>
                <w:b/>
                <w:bCs/>
                <w:sz w:val="20"/>
                <w:szCs w:val="20"/>
              </w:rPr>
            </w:pPr>
          </w:p>
          <w:p w14:paraId="309DC24B" w14:textId="2F337E81" w:rsidR="006866C1" w:rsidRPr="00E62628" w:rsidRDefault="006866C1"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79298</w:t>
            </w:r>
          </w:p>
          <w:p w14:paraId="32878CAD" w14:textId="77777777" w:rsidR="006866C1" w:rsidRPr="00E62628" w:rsidRDefault="006866C1" w:rsidP="000E225D">
            <w:pPr>
              <w:spacing w:after="0" w:line="240" w:lineRule="auto"/>
              <w:ind w:left="0"/>
              <w:jc w:val="center"/>
            </w:pPr>
          </w:p>
        </w:tc>
        <w:tc>
          <w:tcPr>
            <w:tcW w:w="1973" w:type="pct"/>
            <w:gridSpan w:val="3"/>
            <w:shd w:val="clear" w:color="auto" w:fill="auto"/>
            <w:noWrap/>
          </w:tcPr>
          <w:p w14:paraId="152CA1CA" w14:textId="77777777" w:rsidR="00C66AE4" w:rsidRPr="00E62628" w:rsidRDefault="00C66AE4" w:rsidP="000E225D">
            <w:pPr>
              <w:spacing w:after="0" w:line="240" w:lineRule="auto"/>
              <w:ind w:left="0"/>
              <w:rPr>
                <w:rStyle w:val="Hyperlink"/>
                <w:rFonts w:eastAsia="Times New Roman" w:cs="Times New Roman"/>
                <w:color w:val="auto"/>
                <w:sz w:val="18"/>
                <w:szCs w:val="18"/>
              </w:rPr>
            </w:pPr>
          </w:p>
          <w:p w14:paraId="6C478D29" w14:textId="77777777" w:rsidR="00C66AE4" w:rsidRPr="00E62628" w:rsidRDefault="00C66AE4" w:rsidP="000E225D">
            <w:pPr>
              <w:spacing w:after="0" w:line="240" w:lineRule="auto"/>
              <w:ind w:left="0"/>
              <w:rPr>
                <w:rFonts w:eastAsia="Times New Roman" w:cs="Times New Roman"/>
                <w:sz w:val="18"/>
                <w:szCs w:val="18"/>
              </w:rPr>
            </w:pPr>
            <w:r w:rsidRPr="00E62628">
              <w:rPr>
                <w:rFonts w:eastAsia="Times New Roman" w:cs="Times New Roman"/>
                <w:sz w:val="18"/>
                <w:szCs w:val="18"/>
              </w:rPr>
              <w:t>1.</w:t>
            </w:r>
            <w:r w:rsidRPr="00E62628">
              <w:rPr>
                <w:rFonts w:eastAsia="Times New Roman" w:cs="Times New Roman"/>
                <w:sz w:val="18"/>
                <w:szCs w:val="18"/>
              </w:rPr>
              <w:tab/>
              <w:t>La punctul 2.7 referitor la specificul proiectelor ce pot fi depuse în cadrul prezentului apel de proiecte se precizează că nu se finanţează „… clădirile şi monumentele protejate care fie fac parte din zone construite protejate, conform legii, fie au valoare arhitecturală sau istorică deosebită, cărora, dacă li s-ar aplica cerinţele, li s-ar modifica în mod inacceptabil caracterul ori aspectul exterior”. Având în vedere că în judeţul Sibiu sunt foarte multe zone protejate, inclusiv în municipiul Sibiu, considerăm acest criteriu unul restrictiv, ce împiedică accesarea de fonduri pentru unele clădiri de interes public, gen spitale, care sunt mari consumatoare de energie şi care au o mare nevoie de reabilitare termică, iar dacă s-ar reabilita din punct de vedere termic ar scădea considerabil consumul anual de energie, atingându-se astfel indicatorii priorităţii de investiţie 3.1.</w:t>
            </w:r>
          </w:p>
          <w:p w14:paraId="0FFF4260" w14:textId="77777777" w:rsidR="00C66AE4" w:rsidRPr="00E62628" w:rsidRDefault="00C66AE4" w:rsidP="000E225D">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 xml:space="preserve">În acest sens, propunem modificarea acestui criteriu în sensul finanţării clădirilor amplasate într-o zonă construită protejată însă cu condiţia obţinerii avizului Ministerului Culturii sau, după caz, al serviciilor publice deconcentrate ale Ministerului Culturii, pentru documentaţia tehnico-economică ce face obiectul cererii de finanţare.  </w:t>
            </w:r>
          </w:p>
        </w:tc>
        <w:tc>
          <w:tcPr>
            <w:tcW w:w="1755" w:type="pct"/>
            <w:shd w:val="clear" w:color="auto" w:fill="auto"/>
            <w:noWrap/>
          </w:tcPr>
          <w:p w14:paraId="4EA226AE" w14:textId="77777777" w:rsidR="00C66AE4" w:rsidRPr="00E62628" w:rsidRDefault="00C66AE4" w:rsidP="000E225D">
            <w:pPr>
              <w:spacing w:after="0" w:line="240" w:lineRule="auto"/>
              <w:ind w:left="0"/>
              <w:jc w:val="left"/>
              <w:rPr>
                <w:rFonts w:eastAsia="Times New Roman" w:cs="Times New Roman"/>
                <w:sz w:val="18"/>
                <w:szCs w:val="18"/>
              </w:rPr>
            </w:pPr>
          </w:p>
          <w:p w14:paraId="027E5483" w14:textId="4FE3A3E8" w:rsidR="00C66AE4" w:rsidRPr="00E62628" w:rsidRDefault="00C66AE4" w:rsidP="000E225D">
            <w:pPr>
              <w:spacing w:before="120" w:line="240" w:lineRule="auto"/>
              <w:ind w:left="0"/>
              <w:rPr>
                <w:sz w:val="18"/>
                <w:szCs w:val="18"/>
                <w:lang w:val="ro-RO"/>
              </w:rPr>
            </w:pPr>
            <w:r w:rsidRPr="00E62628">
              <w:rPr>
                <w:sz w:val="18"/>
                <w:szCs w:val="18"/>
                <w:lang w:val="ro-RO"/>
              </w:rPr>
              <w:t>1. Criteriul de eligibilitate a fost revizuit (punctul 12, secțiunea 4.2 din Ghidul specific) astfel:</w:t>
            </w:r>
          </w:p>
          <w:p w14:paraId="437CD060" w14:textId="77777777" w:rsidR="00C66AE4" w:rsidRPr="00E62628" w:rsidRDefault="00C66AE4" w:rsidP="000E225D">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05AF3F41" w14:textId="43F5AD99" w:rsidR="00C66AE4" w:rsidRPr="00E62628" w:rsidRDefault="00C66AE4" w:rsidP="000E225D">
            <w:pPr>
              <w:spacing w:before="120" w:line="240" w:lineRule="auto"/>
              <w:ind w:left="0"/>
              <w:rPr>
                <w:sz w:val="18"/>
                <w:szCs w:val="18"/>
              </w:rPr>
            </w:pPr>
            <w:r w:rsidRPr="00E62628">
              <w:rPr>
                <w:sz w:val="18"/>
                <w:szCs w:val="18"/>
              </w:rPr>
              <w:t>Se vor avea în vedere detalierile din Ghidul specific legate de acest subiect.</w:t>
            </w:r>
          </w:p>
          <w:p w14:paraId="0C4318F6" w14:textId="6FB3ADD1" w:rsidR="00C66AE4" w:rsidRPr="00E62628" w:rsidRDefault="00C66AE4" w:rsidP="000E225D">
            <w:pPr>
              <w:spacing w:after="0" w:line="240" w:lineRule="auto"/>
              <w:ind w:left="0"/>
              <w:jc w:val="left"/>
              <w:rPr>
                <w:rFonts w:eastAsia="Times New Roman" w:cs="Times New Roman"/>
                <w:sz w:val="18"/>
                <w:szCs w:val="18"/>
              </w:rPr>
            </w:pPr>
          </w:p>
        </w:tc>
      </w:tr>
      <w:tr w:rsidR="00C66AE4" w:rsidRPr="000B77F3" w14:paraId="1E383E47" w14:textId="77777777" w:rsidTr="00284CD5">
        <w:trPr>
          <w:trHeight w:val="135"/>
        </w:trPr>
        <w:tc>
          <w:tcPr>
            <w:tcW w:w="260" w:type="pct"/>
            <w:vMerge/>
            <w:shd w:val="clear" w:color="auto" w:fill="C6D9F1" w:themeFill="text2" w:themeFillTint="33"/>
          </w:tcPr>
          <w:p w14:paraId="66B29222" w14:textId="6C2E1967" w:rsidR="00C66AE4" w:rsidRPr="00E62628" w:rsidRDefault="00C66AE4"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6B9D1271" w14:textId="77777777" w:rsidR="00C66AE4" w:rsidRPr="00E62628" w:rsidRDefault="00C66AE4"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03D96F11" w14:textId="77777777" w:rsidR="00C66AE4" w:rsidRPr="00E62628" w:rsidRDefault="00C66AE4" w:rsidP="000E225D">
            <w:pPr>
              <w:spacing w:after="0" w:line="240" w:lineRule="auto"/>
              <w:ind w:left="0"/>
              <w:jc w:val="left"/>
            </w:pPr>
          </w:p>
        </w:tc>
        <w:tc>
          <w:tcPr>
            <w:tcW w:w="288" w:type="pct"/>
            <w:shd w:val="clear" w:color="auto" w:fill="C6D9F1" w:themeFill="text2" w:themeFillTint="33"/>
          </w:tcPr>
          <w:p w14:paraId="478695F3" w14:textId="77777777" w:rsidR="00C66AE4" w:rsidRPr="00E62628" w:rsidRDefault="00C66AE4" w:rsidP="000E225D">
            <w:pPr>
              <w:spacing w:after="0" w:line="240" w:lineRule="auto"/>
              <w:ind w:left="0"/>
              <w:jc w:val="center"/>
            </w:pPr>
          </w:p>
        </w:tc>
        <w:tc>
          <w:tcPr>
            <w:tcW w:w="1973" w:type="pct"/>
            <w:gridSpan w:val="3"/>
            <w:shd w:val="clear" w:color="auto" w:fill="auto"/>
            <w:noWrap/>
          </w:tcPr>
          <w:p w14:paraId="11335CA7" w14:textId="77777777" w:rsidR="00C66AE4" w:rsidRPr="00E62628" w:rsidRDefault="00C66AE4" w:rsidP="000E225D">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2.</w:t>
            </w:r>
            <w:r w:rsidRPr="00E62628">
              <w:rPr>
                <w:rFonts w:eastAsia="Times New Roman" w:cs="Times New Roman"/>
                <w:sz w:val="18"/>
                <w:szCs w:val="18"/>
              </w:rPr>
              <w:tab/>
              <w:t>La acelaşi punct 2.7 se precizează că nu se finanţează „clădirile de tip rezidenţial, cu excepţia celor cu destinaţie de locuinţe sociale sau în cadrul cărora sunt furnizate servicii sociale…”. Considerăm că este o omisiune neincluderea unităţilor sanitare/spitalelor, care sunt de tip rezidenţial. Menţionăm că la pag. 34, în cadrul cap.5.4.1 Anexe obligatorii la depunerea cererii de finanţare, pct. 9) Documente de proprietate, se face trimitere la spitale/unităţi sanitare. Vă rugăm clarificaţi dacă este vorba despre o necorelare în ghid sau spitalele publice nu sunt clădiri eligibile în cadrul acestui apel de proiect.</w:t>
            </w:r>
          </w:p>
        </w:tc>
        <w:tc>
          <w:tcPr>
            <w:tcW w:w="1755" w:type="pct"/>
            <w:shd w:val="clear" w:color="auto" w:fill="auto"/>
            <w:noWrap/>
          </w:tcPr>
          <w:p w14:paraId="01FE4806" w14:textId="39B453D5" w:rsidR="001459C9" w:rsidRDefault="001459C9" w:rsidP="001459C9">
            <w:pPr>
              <w:spacing w:after="0" w:line="240" w:lineRule="auto"/>
              <w:ind w:left="0"/>
              <w:rPr>
                <w:rFonts w:eastAsia="Times New Roman" w:cs="Times New Roman"/>
                <w:sz w:val="18"/>
                <w:szCs w:val="18"/>
              </w:rPr>
            </w:pPr>
            <w:r>
              <w:rPr>
                <w:rFonts w:eastAsia="Times New Roman" w:cs="Times New Roman"/>
                <w:sz w:val="18"/>
                <w:szCs w:val="18"/>
              </w:rPr>
              <w:t xml:space="preserve">2. </w:t>
            </w:r>
            <w:r w:rsidRPr="001459C9">
              <w:rPr>
                <w:rFonts w:eastAsia="Times New Roman" w:cs="Times New Roman"/>
                <w:sz w:val="18"/>
                <w:szCs w:val="18"/>
              </w:rPr>
              <w:t xml:space="preserve"> </w:t>
            </w:r>
            <w:r>
              <w:rPr>
                <w:rFonts w:eastAsia="Times New Roman" w:cs="Times New Roman"/>
                <w:sz w:val="18"/>
                <w:szCs w:val="18"/>
              </w:rPr>
              <w:t>D</w:t>
            </w:r>
            <w:r w:rsidRPr="001459C9">
              <w:rPr>
                <w:rFonts w:eastAsia="Times New Roman" w:cs="Times New Roman"/>
                <w:sz w:val="18"/>
                <w:szCs w:val="18"/>
              </w:rPr>
              <w:t>etalierile din cadrul criteriului 15, secțiunea 4.2.</w:t>
            </w:r>
            <w:r>
              <w:rPr>
                <w:rFonts w:eastAsia="Times New Roman" w:cs="Times New Roman"/>
                <w:sz w:val="18"/>
                <w:szCs w:val="18"/>
              </w:rPr>
              <w:t xml:space="preserve">, nu </w:t>
            </w:r>
            <w:r w:rsidR="004B3EC7">
              <w:rPr>
                <w:rFonts w:eastAsia="Times New Roman" w:cs="Times New Roman"/>
                <w:sz w:val="18"/>
                <w:szCs w:val="18"/>
              </w:rPr>
              <w:t>corespund</w:t>
            </w:r>
            <w:r>
              <w:rPr>
                <w:rFonts w:eastAsia="Times New Roman" w:cs="Times New Roman"/>
                <w:sz w:val="18"/>
                <w:szCs w:val="18"/>
              </w:rPr>
              <w:t xml:space="preserve"> cu încadrările</w:t>
            </w:r>
            <w:r w:rsidRPr="001459C9">
              <w:rPr>
                <w:rFonts w:eastAsia="Times New Roman" w:cs="Times New Roman"/>
                <w:sz w:val="18"/>
                <w:szCs w:val="18"/>
              </w:rPr>
              <w:t xml:space="preserve"> într-una din cele 4 categorii de clădiri</w:t>
            </w:r>
            <w:r>
              <w:rPr>
                <w:rFonts w:eastAsia="Times New Roman" w:cs="Times New Roman"/>
                <w:sz w:val="18"/>
                <w:szCs w:val="18"/>
              </w:rPr>
              <w:t>,</w:t>
            </w:r>
          </w:p>
          <w:p w14:paraId="787B519D" w14:textId="59224221" w:rsidR="001459C9" w:rsidRDefault="001459C9" w:rsidP="001459C9">
            <w:pPr>
              <w:spacing w:after="0" w:line="240" w:lineRule="auto"/>
              <w:ind w:left="0"/>
              <w:rPr>
                <w:rFonts w:eastAsia="Times New Roman" w:cs="Times New Roman"/>
                <w:sz w:val="18"/>
                <w:szCs w:val="18"/>
              </w:rPr>
            </w:pPr>
            <w:r>
              <w:rPr>
                <w:rFonts w:eastAsia="Times New Roman" w:cs="Times New Roman"/>
                <w:sz w:val="18"/>
                <w:szCs w:val="18"/>
              </w:rPr>
              <w:t xml:space="preserve">menționate la </w:t>
            </w:r>
            <w:r w:rsidRPr="001459C9">
              <w:rPr>
                <w:rFonts w:eastAsia="Times New Roman" w:cs="Times New Roman"/>
                <w:sz w:val="18"/>
                <w:szCs w:val="18"/>
              </w:rPr>
              <w:t>criteriul 10, secțiunea 4.2, respect</w:t>
            </w:r>
            <w:r>
              <w:rPr>
                <w:rFonts w:eastAsia="Times New Roman" w:cs="Times New Roman"/>
                <w:sz w:val="18"/>
                <w:szCs w:val="18"/>
              </w:rPr>
              <w:t>iv Anexele 3.1.B-3.a, 3.1.B-3.b.</w:t>
            </w:r>
          </w:p>
          <w:p w14:paraId="2DF6FC42" w14:textId="77777777" w:rsidR="001459C9" w:rsidRDefault="001459C9" w:rsidP="001459C9">
            <w:pPr>
              <w:spacing w:after="0" w:line="240" w:lineRule="auto"/>
              <w:ind w:left="0"/>
              <w:rPr>
                <w:rFonts w:eastAsia="Times New Roman" w:cs="Times New Roman"/>
                <w:sz w:val="18"/>
                <w:szCs w:val="18"/>
              </w:rPr>
            </w:pPr>
          </w:p>
          <w:p w14:paraId="77382C24" w14:textId="78B2DD35" w:rsidR="001459C9" w:rsidRDefault="004B3EC7" w:rsidP="001459C9">
            <w:pPr>
              <w:spacing w:after="0" w:line="240" w:lineRule="auto"/>
              <w:ind w:left="0"/>
              <w:rPr>
                <w:rFonts w:eastAsia="Times New Roman" w:cs="Times New Roman"/>
                <w:sz w:val="18"/>
                <w:szCs w:val="18"/>
              </w:rPr>
            </w:pPr>
            <w:r>
              <w:rPr>
                <w:rFonts w:eastAsia="Times New Roman" w:cs="Times New Roman"/>
                <w:sz w:val="18"/>
                <w:szCs w:val="18"/>
              </w:rPr>
              <w:t>Unitățile sanitare/spitalele sunt solicitanți eligibili în măsura în care se încadrează în categoriile solicitanților eligibili și în situațiile descrise în cadrul secțiunii 2.6, 4.1 (punctul1).</w:t>
            </w:r>
          </w:p>
          <w:p w14:paraId="151EEE1A" w14:textId="77777777" w:rsidR="00C66AE4" w:rsidRPr="00E62628" w:rsidRDefault="00C66AE4" w:rsidP="000E225D">
            <w:pPr>
              <w:spacing w:after="0" w:line="240" w:lineRule="auto"/>
              <w:ind w:left="0"/>
              <w:rPr>
                <w:rFonts w:eastAsia="Times New Roman" w:cs="Times New Roman"/>
                <w:sz w:val="18"/>
                <w:szCs w:val="18"/>
              </w:rPr>
            </w:pPr>
          </w:p>
          <w:p w14:paraId="232359C9" w14:textId="431198C7" w:rsidR="00C66AE4" w:rsidRPr="00E62628" w:rsidRDefault="00C66AE4"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 </w:t>
            </w:r>
          </w:p>
        </w:tc>
      </w:tr>
      <w:tr w:rsidR="00C66AE4" w:rsidRPr="000B77F3" w14:paraId="2A2DC01D" w14:textId="77777777" w:rsidTr="00284CD5">
        <w:trPr>
          <w:trHeight w:val="135"/>
        </w:trPr>
        <w:tc>
          <w:tcPr>
            <w:tcW w:w="260" w:type="pct"/>
            <w:vMerge/>
            <w:shd w:val="clear" w:color="auto" w:fill="C6D9F1" w:themeFill="text2" w:themeFillTint="33"/>
          </w:tcPr>
          <w:p w14:paraId="6EB9DD7E" w14:textId="131DC781" w:rsidR="00C66AE4" w:rsidRPr="00E62628" w:rsidRDefault="00C66AE4"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6B731159" w14:textId="77777777" w:rsidR="00C66AE4" w:rsidRPr="00E62628" w:rsidRDefault="00C66AE4"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386D76CC" w14:textId="77777777" w:rsidR="00C66AE4" w:rsidRPr="00E62628" w:rsidRDefault="00C66AE4" w:rsidP="000E225D">
            <w:pPr>
              <w:spacing w:after="0" w:line="240" w:lineRule="auto"/>
              <w:ind w:left="0"/>
              <w:jc w:val="left"/>
            </w:pPr>
          </w:p>
        </w:tc>
        <w:tc>
          <w:tcPr>
            <w:tcW w:w="288" w:type="pct"/>
            <w:shd w:val="clear" w:color="auto" w:fill="C6D9F1" w:themeFill="text2" w:themeFillTint="33"/>
          </w:tcPr>
          <w:p w14:paraId="5A734680" w14:textId="77777777" w:rsidR="00C66AE4" w:rsidRPr="00E62628" w:rsidRDefault="00C66AE4" w:rsidP="000E225D">
            <w:pPr>
              <w:spacing w:after="0" w:line="240" w:lineRule="auto"/>
              <w:ind w:left="0"/>
              <w:jc w:val="center"/>
            </w:pPr>
          </w:p>
        </w:tc>
        <w:tc>
          <w:tcPr>
            <w:tcW w:w="1973" w:type="pct"/>
            <w:gridSpan w:val="3"/>
            <w:shd w:val="clear" w:color="auto" w:fill="auto"/>
            <w:noWrap/>
          </w:tcPr>
          <w:p w14:paraId="1297FCB3" w14:textId="607CC937" w:rsidR="00C66AE4" w:rsidRPr="00E62628" w:rsidRDefault="00C66AE4" w:rsidP="000E225D">
            <w:pPr>
              <w:ind w:left="35"/>
              <w:rPr>
                <w:rStyle w:val="Hyperlink"/>
                <w:rFonts w:eastAsia="Times New Roman" w:cs="Times New Roman"/>
                <w:color w:val="auto"/>
                <w:sz w:val="18"/>
                <w:szCs w:val="18"/>
                <w:u w:val="none"/>
              </w:rPr>
            </w:pPr>
            <w:r w:rsidRPr="00E62628">
              <w:rPr>
                <w:rFonts w:eastAsia="Times New Roman" w:cs="Times New Roman"/>
                <w:sz w:val="18"/>
                <w:szCs w:val="18"/>
              </w:rPr>
              <w:t>3.</w:t>
            </w:r>
            <w:r w:rsidRPr="00E62628">
              <w:rPr>
                <w:rFonts w:eastAsia="Times New Roman" w:cs="Times New Roman"/>
                <w:sz w:val="18"/>
                <w:szCs w:val="18"/>
              </w:rPr>
              <w:tab/>
              <w:t xml:space="preserve">La pag. 17, punctul II Măsurile conexe care contribuie la implementarea proiectului, se menţionează faptul că lucrările conexe </w:t>
            </w:r>
            <w:r w:rsidRPr="00E62628">
              <w:rPr>
                <w:rFonts w:eastAsia="Times New Roman" w:cs="Times New Roman"/>
                <w:sz w:val="18"/>
                <w:szCs w:val="18"/>
              </w:rPr>
              <w:lastRenderedPageBreak/>
              <w:t>sunt eligibile în limita a 15% din valoarea eligibilă a cheltuielilor aferente cap.1, 2, 4 (4.1 şi 4.2) şi cap. 5 (punctul 5.1.1). Considerăm procentul de 15% ca fiind unul foarte mic având în vedere complexitatea lucrărilor conexe unei reabilitări termice, respectiv demolări în interior, demontare instalaţii şi remontarea acestora după efectuarea lucrărilor de intervenţie, finisaje interioare în zonele de intervenţie, reparare faţadă, etc. De asemenea, dorim să facem o observaţie cu privire la lucrările anterior menţionate, şi anume că acestea nu ar trebui să fie considerate ca fiind conexe, deoarece sunt obligatorii în vederea refacerii şi aducerii obiectivului de investiţie la starea iniţială.</w:t>
            </w:r>
          </w:p>
        </w:tc>
        <w:tc>
          <w:tcPr>
            <w:tcW w:w="1755" w:type="pct"/>
            <w:shd w:val="clear" w:color="auto" w:fill="auto"/>
            <w:noWrap/>
          </w:tcPr>
          <w:p w14:paraId="38ADEB3C" w14:textId="64A4C41C" w:rsidR="00C66AE4" w:rsidRPr="00E62628" w:rsidRDefault="00C66AE4"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 xml:space="preserve">AMPOR nu este de acord cu propunerea. Obiectivul specific al acestui apel este creșterea eficienței energetice în clădirile publice, îndeosebi a celor care înregistrează consumuri </w:t>
            </w:r>
            <w:r w:rsidRPr="00E62628">
              <w:rPr>
                <w:rFonts w:eastAsia="Times New Roman" w:cs="Times New Roman"/>
                <w:sz w:val="18"/>
                <w:szCs w:val="18"/>
              </w:rPr>
              <w:lastRenderedPageBreak/>
              <w:t>energetice mari.</w:t>
            </w:r>
          </w:p>
          <w:p w14:paraId="6BC61C04" w14:textId="5EA10CD2" w:rsidR="00C66AE4" w:rsidRPr="00E62628" w:rsidRDefault="00C66AE4" w:rsidP="000E225D">
            <w:pPr>
              <w:spacing w:after="0" w:line="240" w:lineRule="auto"/>
              <w:ind w:left="0"/>
              <w:jc w:val="left"/>
              <w:rPr>
                <w:rFonts w:eastAsia="Times New Roman" w:cs="Times New Roman"/>
                <w:sz w:val="18"/>
                <w:szCs w:val="18"/>
              </w:rPr>
            </w:pPr>
          </w:p>
        </w:tc>
      </w:tr>
      <w:tr w:rsidR="00C66AE4" w:rsidRPr="000B77F3" w14:paraId="5CA0B74D" w14:textId="77777777" w:rsidTr="00284CD5">
        <w:trPr>
          <w:trHeight w:val="135"/>
        </w:trPr>
        <w:tc>
          <w:tcPr>
            <w:tcW w:w="260" w:type="pct"/>
            <w:vMerge/>
            <w:shd w:val="clear" w:color="auto" w:fill="C6D9F1" w:themeFill="text2" w:themeFillTint="33"/>
          </w:tcPr>
          <w:p w14:paraId="382FD959" w14:textId="77777777" w:rsidR="00C66AE4" w:rsidRPr="00E62628" w:rsidRDefault="00C66AE4"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1EB209BE" w14:textId="77777777" w:rsidR="00C66AE4" w:rsidRPr="00E62628" w:rsidRDefault="00C66AE4"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2F2C92C5" w14:textId="77777777" w:rsidR="00C66AE4" w:rsidRPr="00E62628" w:rsidRDefault="00C66AE4" w:rsidP="000E225D">
            <w:pPr>
              <w:spacing w:after="0" w:line="240" w:lineRule="auto"/>
              <w:ind w:left="0"/>
              <w:jc w:val="left"/>
            </w:pPr>
          </w:p>
        </w:tc>
        <w:tc>
          <w:tcPr>
            <w:tcW w:w="288" w:type="pct"/>
            <w:shd w:val="clear" w:color="auto" w:fill="C6D9F1" w:themeFill="text2" w:themeFillTint="33"/>
          </w:tcPr>
          <w:p w14:paraId="5C0753C0" w14:textId="77777777" w:rsidR="00C66AE4" w:rsidRPr="00E62628" w:rsidRDefault="00C66AE4" w:rsidP="000E225D">
            <w:pPr>
              <w:spacing w:after="0" w:line="240" w:lineRule="auto"/>
              <w:ind w:left="0"/>
              <w:jc w:val="center"/>
            </w:pPr>
          </w:p>
        </w:tc>
        <w:tc>
          <w:tcPr>
            <w:tcW w:w="1973" w:type="pct"/>
            <w:gridSpan w:val="3"/>
            <w:shd w:val="clear" w:color="auto" w:fill="auto"/>
            <w:noWrap/>
          </w:tcPr>
          <w:p w14:paraId="2024D1D5" w14:textId="77777777" w:rsidR="00C66AE4" w:rsidRPr="00E62628" w:rsidRDefault="00C66AE4" w:rsidP="000E225D">
            <w:pPr>
              <w:ind w:left="35"/>
              <w:rPr>
                <w:rFonts w:eastAsia="Times New Roman" w:cs="Times New Roman"/>
                <w:sz w:val="18"/>
                <w:szCs w:val="18"/>
              </w:rPr>
            </w:pPr>
            <w:r w:rsidRPr="00E62628">
              <w:rPr>
                <w:rFonts w:eastAsia="Times New Roman" w:cs="Times New Roman"/>
                <w:sz w:val="18"/>
                <w:szCs w:val="18"/>
              </w:rPr>
              <w:t>II.</w:t>
            </w:r>
            <w:r w:rsidRPr="00E62628">
              <w:rPr>
                <w:rFonts w:eastAsia="Times New Roman" w:cs="Times New Roman"/>
                <w:sz w:val="18"/>
                <w:szCs w:val="18"/>
              </w:rPr>
              <w:tab/>
              <w:t>Observaţii la grila de evaluare tehnică şi financiară</w:t>
            </w:r>
          </w:p>
          <w:p w14:paraId="3F928D21" w14:textId="77777777" w:rsidR="00C66AE4" w:rsidRPr="00E62628" w:rsidRDefault="00C66AE4" w:rsidP="000E225D">
            <w:pPr>
              <w:ind w:left="35"/>
              <w:rPr>
                <w:rFonts w:eastAsia="Times New Roman" w:cs="Times New Roman"/>
                <w:sz w:val="18"/>
                <w:szCs w:val="18"/>
              </w:rPr>
            </w:pPr>
            <w:r w:rsidRPr="00E62628">
              <w:rPr>
                <w:rFonts w:eastAsia="Times New Roman" w:cs="Times New Roman"/>
                <w:sz w:val="18"/>
                <w:szCs w:val="18"/>
              </w:rPr>
              <w:t>1.</w:t>
            </w:r>
            <w:r w:rsidRPr="00E62628">
              <w:rPr>
                <w:rFonts w:eastAsia="Times New Roman" w:cs="Times New Roman"/>
                <w:sz w:val="18"/>
                <w:szCs w:val="18"/>
              </w:rPr>
              <w:tab/>
              <w:t>La punctul 1.3 Reducerea consumului anual specific de energie, considerăm imposibil de obţinut punctajul maxim de 7 puncte, respectiv prevederea unor măsuri de intervenţie ce conduc la o creştere a consumului de energie cu ≥40% faţă de consumul iniţial.</w:t>
            </w:r>
          </w:p>
          <w:p w14:paraId="71FCE0AC" w14:textId="77777777" w:rsidR="00777008" w:rsidRPr="00E62628" w:rsidRDefault="00777008" w:rsidP="000E225D">
            <w:pPr>
              <w:ind w:left="35"/>
              <w:rPr>
                <w:rFonts w:eastAsia="Times New Roman" w:cs="Times New Roman"/>
                <w:sz w:val="18"/>
                <w:szCs w:val="18"/>
              </w:rPr>
            </w:pPr>
          </w:p>
          <w:p w14:paraId="03B28882" w14:textId="77777777" w:rsidR="00C66AE4" w:rsidRPr="00E62628" w:rsidRDefault="00C66AE4" w:rsidP="000E225D">
            <w:pPr>
              <w:spacing w:after="0" w:line="240" w:lineRule="auto"/>
              <w:ind w:left="0"/>
              <w:rPr>
                <w:rFonts w:eastAsia="Times New Roman" w:cs="Times New Roman"/>
                <w:sz w:val="18"/>
                <w:szCs w:val="18"/>
              </w:rPr>
            </w:pPr>
            <w:r w:rsidRPr="00E62628">
              <w:rPr>
                <w:rFonts w:eastAsia="Times New Roman" w:cs="Times New Roman"/>
                <w:sz w:val="18"/>
                <w:szCs w:val="18"/>
              </w:rPr>
              <w:t>2.</w:t>
            </w:r>
            <w:r w:rsidRPr="00E62628">
              <w:rPr>
                <w:rFonts w:eastAsia="Times New Roman" w:cs="Times New Roman"/>
                <w:sz w:val="18"/>
                <w:szCs w:val="18"/>
              </w:rPr>
              <w:tab/>
              <w:t>La punctul 1.6 Tipul de racordare/branşare la sistemul centralizat de termoficare se acordă punctaj maxim în cazul în care clădirea obiect al investiţiei este racordată la sistemul centralizat de termoficare. La nivelul judeţului Sibiu nu mai există de ani buni sistem centralizat de termoficare, existând o independenţă din acest punct de vedere atât pentru clădirile publice cât şi pentru cele rezidenţiale. Vă rugăm clarificaţi care este relevanţa acestui criteriu ce duce la depunctarea obiectivelor de investiţie racordate la un sistem individual de termoficare.</w:t>
            </w:r>
          </w:p>
          <w:p w14:paraId="633712F6" w14:textId="77777777" w:rsidR="00E62628" w:rsidRPr="00E62628" w:rsidRDefault="00E62628" w:rsidP="000E225D">
            <w:pPr>
              <w:spacing w:after="0" w:line="240" w:lineRule="auto"/>
              <w:ind w:left="0"/>
              <w:rPr>
                <w:rStyle w:val="Hyperlink"/>
                <w:rFonts w:eastAsia="Times New Roman" w:cs="Times New Roman"/>
                <w:color w:val="auto"/>
                <w:sz w:val="18"/>
                <w:szCs w:val="18"/>
              </w:rPr>
            </w:pPr>
          </w:p>
        </w:tc>
        <w:tc>
          <w:tcPr>
            <w:tcW w:w="1755" w:type="pct"/>
            <w:shd w:val="clear" w:color="auto" w:fill="auto"/>
            <w:noWrap/>
          </w:tcPr>
          <w:p w14:paraId="52DF6279" w14:textId="77777777" w:rsidR="00C66AE4" w:rsidRPr="00E62628" w:rsidRDefault="00C66AE4" w:rsidP="000E225D">
            <w:pPr>
              <w:spacing w:after="0" w:line="240" w:lineRule="auto"/>
              <w:ind w:left="0"/>
              <w:jc w:val="left"/>
              <w:rPr>
                <w:rFonts w:eastAsia="Times New Roman" w:cs="Times New Roman"/>
                <w:sz w:val="18"/>
                <w:szCs w:val="18"/>
                <w:highlight w:val="yellow"/>
              </w:rPr>
            </w:pPr>
          </w:p>
          <w:p w14:paraId="5D936CBB" w14:textId="2454AAD4" w:rsidR="00777008" w:rsidRPr="00E62628" w:rsidRDefault="00C66AE4" w:rsidP="00777008">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1. </w:t>
            </w:r>
            <w:r w:rsidR="00777008" w:rsidRPr="00E62628">
              <w:t xml:space="preserve"> </w:t>
            </w:r>
            <w:r w:rsidR="00777008" w:rsidRPr="00E62628">
              <w:rPr>
                <w:rFonts w:eastAsia="Times New Roman" w:cs="Times New Roman"/>
                <w:sz w:val="18"/>
                <w:szCs w:val="18"/>
              </w:rPr>
              <w:t>Ținta de 40% nu este o condiție obligatoriu de îndeplinit (nu este condiție de eligibilitate), ci se constituie ca o ipoteză de punctare în cadrul unui subcriteriu în Grila ETF.</w:t>
            </w:r>
          </w:p>
          <w:p w14:paraId="5ED1A681" w14:textId="7BBF1DA4" w:rsidR="00C66AE4" w:rsidRPr="00E62628" w:rsidRDefault="00777008" w:rsidP="00777008">
            <w:pPr>
              <w:spacing w:after="0" w:line="240" w:lineRule="auto"/>
              <w:ind w:left="0"/>
              <w:jc w:val="left"/>
              <w:rPr>
                <w:rFonts w:eastAsia="Times New Roman" w:cs="Times New Roman"/>
                <w:sz w:val="18"/>
                <w:szCs w:val="18"/>
              </w:rPr>
            </w:pPr>
            <w:r w:rsidRPr="00E62628">
              <w:rPr>
                <w:rFonts w:eastAsia="Times New Roman" w:cs="Times New Roman"/>
                <w:sz w:val="18"/>
                <w:szCs w:val="18"/>
              </w:rPr>
              <w:t>Scopul este prioritizarea la finanțare (prin acordarea unui punctaj mai ridicat) a proiectelor care înregistrează o reducere semnificativă a consumului de energie pentru atingerea obiectivelor priorității de investiție.</w:t>
            </w:r>
          </w:p>
          <w:p w14:paraId="2BED87F1" w14:textId="77777777" w:rsidR="00C66AE4" w:rsidRPr="00E62628" w:rsidRDefault="00C66AE4" w:rsidP="000E225D">
            <w:pPr>
              <w:spacing w:after="0" w:line="240" w:lineRule="auto"/>
              <w:ind w:left="0"/>
              <w:jc w:val="left"/>
              <w:rPr>
                <w:rFonts w:eastAsia="Times New Roman" w:cs="Times New Roman"/>
                <w:sz w:val="18"/>
                <w:szCs w:val="18"/>
              </w:rPr>
            </w:pPr>
          </w:p>
          <w:p w14:paraId="671646A3" w14:textId="0CBB0019" w:rsidR="00C66AE4" w:rsidRPr="00E62628" w:rsidRDefault="00C66AE4" w:rsidP="00525DEA">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2. </w:t>
            </w:r>
            <w:r w:rsidR="00525DEA" w:rsidRPr="00E62628">
              <w:rPr>
                <w:rFonts w:eastAsia="Times New Roman" w:cs="Times New Roman"/>
                <w:sz w:val="18"/>
                <w:szCs w:val="18"/>
              </w:rPr>
              <w:t xml:space="preserve">Prin introducerea unui astfel de criteriu în grila ETF se urmărește încurajarea finanțării clădirilor conectate la sistemele centralizat de termoficare, considerate, în ansamblu, mai eficiente și cu un impact mult mai redus asupra mediului (nivel mai redus de poluare, consum mai redus de combustibili care reduce emisiile de CO2, etc) comparativ cu sistemele individuale.  </w:t>
            </w:r>
          </w:p>
        </w:tc>
      </w:tr>
      <w:tr w:rsidR="000E225D" w:rsidRPr="000B77F3" w14:paraId="2A75AE5C" w14:textId="77777777" w:rsidTr="00284CD5">
        <w:trPr>
          <w:trHeight w:val="135"/>
        </w:trPr>
        <w:tc>
          <w:tcPr>
            <w:tcW w:w="260" w:type="pct"/>
            <w:shd w:val="clear" w:color="auto" w:fill="C6D9F1" w:themeFill="text2" w:themeFillTint="33"/>
          </w:tcPr>
          <w:p w14:paraId="1CA4E7E1"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7D607395" w14:textId="5EFE82E2"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tc>
        <w:tc>
          <w:tcPr>
            <w:tcW w:w="408" w:type="pct"/>
            <w:shd w:val="clear" w:color="auto" w:fill="FDE9D9" w:themeFill="accent6" w:themeFillTint="33"/>
          </w:tcPr>
          <w:p w14:paraId="783F1AF4" w14:textId="77777777" w:rsidR="000E225D" w:rsidRPr="00E62628" w:rsidRDefault="000E225D" w:rsidP="000E225D">
            <w:pPr>
              <w:spacing w:after="0" w:line="240" w:lineRule="auto"/>
              <w:ind w:left="0"/>
              <w:jc w:val="left"/>
            </w:pPr>
            <w:r w:rsidRPr="00E62628">
              <w:rPr>
                <w:rFonts w:eastAsia="Times New Roman" w:cs="Times New Roman"/>
                <w:b/>
                <w:bCs/>
                <w:sz w:val="20"/>
                <w:szCs w:val="20"/>
              </w:rPr>
              <w:t>Calbaza Ioan (CJ Mures)</w:t>
            </w:r>
          </w:p>
        </w:tc>
        <w:tc>
          <w:tcPr>
            <w:tcW w:w="288" w:type="pct"/>
            <w:shd w:val="clear" w:color="auto" w:fill="C6D9F1" w:themeFill="text2" w:themeFillTint="33"/>
          </w:tcPr>
          <w:p w14:paraId="27F9FE59" w14:textId="77777777" w:rsidR="000E225D" w:rsidRPr="00E62628" w:rsidRDefault="000E225D" w:rsidP="000E225D">
            <w:pPr>
              <w:spacing w:after="0" w:line="240" w:lineRule="auto"/>
              <w:ind w:left="0"/>
              <w:jc w:val="center"/>
            </w:pPr>
            <w:r w:rsidRPr="00E62628">
              <w:rPr>
                <w:rFonts w:eastAsia="Times New Roman" w:cs="Times New Roman"/>
                <w:b/>
                <w:bCs/>
                <w:sz w:val="20"/>
                <w:szCs w:val="20"/>
              </w:rPr>
              <w:t>78090</w:t>
            </w:r>
          </w:p>
        </w:tc>
        <w:tc>
          <w:tcPr>
            <w:tcW w:w="1973" w:type="pct"/>
            <w:gridSpan w:val="3"/>
            <w:shd w:val="clear" w:color="auto" w:fill="auto"/>
            <w:noWrap/>
          </w:tcPr>
          <w:p w14:paraId="4BE44EE6" w14:textId="2A4BD32C" w:rsidR="000E225D" w:rsidRPr="00E62628" w:rsidRDefault="000E225D" w:rsidP="000E225D">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1. Prin apelul de proiecte se pot finanța clădiri monumente istorice dacă lucrările de intervenții se vor realiza la interior (modificări de instalații de încălzire, înlocuire centrală termică, izolații din interior a pereților exterior, etc.) și nu modifică caracterul ori aspectul exterior al clădirii?</w:t>
            </w:r>
          </w:p>
          <w:p w14:paraId="3F4E08FB" w14:textId="3152719B" w:rsidR="000E225D" w:rsidRPr="00E62628" w:rsidRDefault="000E225D" w:rsidP="000E225D">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2. Documentul strategic în care se încadrează proiectul trebuie să existe la data depunerii cererii de finanțare sau se poate realiza până la finalul proiectului?</w:t>
            </w:r>
          </w:p>
          <w:p w14:paraId="701C84D6" w14:textId="6C436B93" w:rsidR="000E225D" w:rsidRPr="00E62628" w:rsidRDefault="000E225D" w:rsidP="000E225D">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3. Se poate depune o cerere de finanțare care vizează mai multe clădiri, secții ale aceleași instituții publice (Spitalul Clinic Județean Mureș) afalate în locații diferite din același oraș?</w:t>
            </w:r>
          </w:p>
          <w:p w14:paraId="1120E714" w14:textId="77777777" w:rsidR="000E225D" w:rsidRPr="00E62628" w:rsidRDefault="000E225D" w:rsidP="000E225D">
            <w:pPr>
              <w:spacing w:after="0" w:line="240" w:lineRule="auto"/>
              <w:ind w:left="0"/>
              <w:rPr>
                <w:rStyle w:val="Hyperlink"/>
                <w:rFonts w:eastAsia="Times New Roman" w:cs="Times New Roman"/>
                <w:color w:val="auto"/>
                <w:sz w:val="18"/>
                <w:szCs w:val="18"/>
                <w:u w:val="none"/>
              </w:rPr>
            </w:pPr>
          </w:p>
          <w:p w14:paraId="364D9BF2" w14:textId="77777777" w:rsidR="000E225D" w:rsidRPr="00E62628" w:rsidRDefault="000E225D" w:rsidP="000E225D">
            <w:pPr>
              <w:spacing w:after="0" w:line="240" w:lineRule="auto"/>
              <w:ind w:left="0"/>
              <w:rPr>
                <w:rStyle w:val="Hyperlink"/>
                <w:rFonts w:eastAsia="Times New Roman" w:cs="Times New Roman"/>
                <w:color w:val="auto"/>
                <w:sz w:val="18"/>
                <w:szCs w:val="18"/>
                <w:u w:val="none"/>
              </w:rPr>
            </w:pPr>
          </w:p>
          <w:p w14:paraId="5A6456CC" w14:textId="77777777" w:rsidR="000E225D" w:rsidRPr="00E62628" w:rsidRDefault="000E225D" w:rsidP="000E225D">
            <w:pPr>
              <w:spacing w:after="0" w:line="240" w:lineRule="auto"/>
              <w:ind w:left="0"/>
              <w:rPr>
                <w:rStyle w:val="Hyperlink"/>
                <w:rFonts w:eastAsia="Times New Roman" w:cs="Times New Roman"/>
                <w:color w:val="auto"/>
                <w:sz w:val="18"/>
                <w:szCs w:val="18"/>
              </w:rPr>
            </w:pPr>
          </w:p>
        </w:tc>
        <w:tc>
          <w:tcPr>
            <w:tcW w:w="1755" w:type="pct"/>
            <w:shd w:val="clear" w:color="auto" w:fill="auto"/>
            <w:noWrap/>
          </w:tcPr>
          <w:p w14:paraId="5662BFAD" w14:textId="77777777" w:rsidR="000E225D" w:rsidRPr="00E62628" w:rsidRDefault="000E225D" w:rsidP="000E225D">
            <w:pPr>
              <w:spacing w:after="0" w:line="240" w:lineRule="auto"/>
              <w:ind w:left="0"/>
              <w:jc w:val="left"/>
              <w:rPr>
                <w:rFonts w:eastAsia="Times New Roman" w:cs="Times New Roman"/>
                <w:sz w:val="18"/>
                <w:szCs w:val="18"/>
              </w:rPr>
            </w:pPr>
          </w:p>
          <w:p w14:paraId="77D557F5" w14:textId="0056ABEF"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 Nu. Clădirile monumente istorice nu sunt eligibile în cadrul priorității de investiție 3.1, operațiunea B- Clădiri publice.</w:t>
            </w:r>
          </w:p>
          <w:p w14:paraId="4E9C4026" w14:textId="63D794D6"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2. Incadrarea proiectului într-un document strategic este un criteriu de eligibilitate. Ca urmare, documentul strategic trebuie să fie elaborat înainte de depunerea cererii de finanțare.</w:t>
            </w:r>
          </w:p>
          <w:p w14:paraId="6E28DE43" w14:textId="1CE7FC8A"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sz w:val="18"/>
                <w:szCs w:val="18"/>
              </w:rPr>
              <w:t xml:space="preserve">3. In conformitate cu prevederile ghidului specific, secțiunea 2.6, </w:t>
            </w:r>
            <w:r w:rsidRPr="00E62628">
              <w:rPr>
                <w:rFonts w:eastAsia="Times New Roman" w:cs="Times New Roman"/>
                <w:i/>
                <w:sz w:val="18"/>
                <w:szCs w:val="18"/>
              </w:rPr>
              <w:t>în cazul în care există clădiri tip corpuri/secții/pavilioane etc., construcții individuale, amplasate în aceeași localitate și în același perimetru/parcelă/adresă (care au număr cadastral comun sau numere cadastrale alăturate), în cadrul cărora solicitantul/ții și/sau ocupantul/ții, după caz, își desfășoară activitatea, o cerere de finanțare poate cuprinde una, mai multe sau toate aceste clădiri (componente) care vor face obiectul proiectului, în condițiile prevăzute la secțiunile 2.6 și 4.1 din prezentul Ghid.</w:t>
            </w:r>
          </w:p>
          <w:p w14:paraId="55549F72" w14:textId="022B438D"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lastRenderedPageBreak/>
              <w:t>Dacă aceste clădiri nu sunt amplasate în același perimetru/parcel</w:t>
            </w:r>
            <w:r w:rsidR="00B01AF9" w:rsidRPr="00E62628">
              <w:rPr>
                <w:rFonts w:eastAsia="Times New Roman" w:cs="Times New Roman"/>
                <w:sz w:val="18"/>
                <w:szCs w:val="18"/>
              </w:rPr>
              <w:t>a</w:t>
            </w:r>
            <w:r w:rsidRPr="00E62628">
              <w:rPr>
                <w:rFonts w:eastAsia="Times New Roman" w:cs="Times New Roman"/>
                <w:sz w:val="18"/>
                <w:szCs w:val="18"/>
              </w:rPr>
              <w:t>/adresă (care au număr cadastral comun sau numere cadastrale alăturate), atunci acestea vor fi incluse în cereri de finanțare separate.</w:t>
            </w:r>
          </w:p>
        </w:tc>
      </w:tr>
      <w:tr w:rsidR="000E225D" w:rsidRPr="000B77F3" w14:paraId="7BD7E361" w14:textId="77777777" w:rsidTr="00284CD5">
        <w:trPr>
          <w:trHeight w:val="135"/>
        </w:trPr>
        <w:tc>
          <w:tcPr>
            <w:tcW w:w="260" w:type="pct"/>
            <w:shd w:val="clear" w:color="auto" w:fill="C6D9F1" w:themeFill="text2" w:themeFillTint="33"/>
          </w:tcPr>
          <w:p w14:paraId="7FAEC002"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E08FC98" w14:textId="00D3F8DA"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tc>
        <w:tc>
          <w:tcPr>
            <w:tcW w:w="408" w:type="pct"/>
            <w:shd w:val="clear" w:color="auto" w:fill="FDE9D9" w:themeFill="accent6" w:themeFillTint="33"/>
          </w:tcPr>
          <w:p w14:paraId="69CF3466" w14:textId="0BACB191" w:rsidR="000E225D" w:rsidRPr="00E62628" w:rsidRDefault="000F68FB" w:rsidP="000E225D">
            <w:pPr>
              <w:spacing w:after="0" w:line="240" w:lineRule="auto"/>
              <w:ind w:left="0"/>
              <w:jc w:val="left"/>
              <w:rPr>
                <w:b/>
                <w:sz w:val="20"/>
                <w:szCs w:val="20"/>
              </w:rPr>
            </w:pPr>
            <w:r w:rsidRPr="00E62628">
              <w:rPr>
                <w:b/>
                <w:sz w:val="20"/>
                <w:szCs w:val="20"/>
              </w:rPr>
              <w:t>UM 0929 București</w:t>
            </w:r>
          </w:p>
        </w:tc>
        <w:tc>
          <w:tcPr>
            <w:tcW w:w="288" w:type="pct"/>
            <w:shd w:val="clear" w:color="auto" w:fill="C6D9F1" w:themeFill="text2" w:themeFillTint="33"/>
          </w:tcPr>
          <w:p w14:paraId="4D1A1D86" w14:textId="790137A2" w:rsidR="000E225D" w:rsidRPr="00E62628" w:rsidRDefault="000669BF" w:rsidP="000E225D">
            <w:pPr>
              <w:spacing w:after="0" w:line="240" w:lineRule="auto"/>
              <w:ind w:left="0"/>
              <w:jc w:val="center"/>
            </w:pPr>
            <w:r w:rsidRPr="00E62628">
              <w:t>7810</w:t>
            </w:r>
            <w:r w:rsidR="000E225D" w:rsidRPr="00E62628">
              <w:t>5</w:t>
            </w:r>
          </w:p>
        </w:tc>
        <w:tc>
          <w:tcPr>
            <w:tcW w:w="1973" w:type="pct"/>
            <w:gridSpan w:val="3"/>
            <w:shd w:val="clear" w:color="auto" w:fill="auto"/>
            <w:noWrap/>
          </w:tcPr>
          <w:p w14:paraId="748C45EF" w14:textId="0AF9C605" w:rsidR="00D924B8" w:rsidRPr="00E62628" w:rsidRDefault="00D924B8" w:rsidP="00A73951">
            <w:pPr>
              <w:spacing w:after="0" w:line="240" w:lineRule="auto"/>
              <w:ind w:left="0"/>
              <w:rPr>
                <w:rFonts w:eastAsia="Times New Roman" w:cs="Times New Roman"/>
                <w:sz w:val="18"/>
                <w:szCs w:val="18"/>
              </w:rPr>
            </w:pPr>
            <w:r w:rsidRPr="00E62628">
              <w:rPr>
                <w:rFonts w:eastAsia="Times New Roman" w:cs="Times New Roman"/>
                <w:sz w:val="18"/>
                <w:szCs w:val="18"/>
              </w:rPr>
              <w:t xml:space="preserve">1. Înlocuirea sintqagmei din art. 4.2.6. </w:t>
            </w:r>
            <w:r w:rsidRPr="00E62628">
              <w:rPr>
                <w:rFonts w:eastAsia="Times New Roman" w:cs="Times New Roman"/>
                <w:i/>
                <w:sz w:val="18"/>
                <w:szCs w:val="18"/>
              </w:rPr>
              <w:t xml:space="preserve">Clădirea este construită (are lucrările finalizate din punct de vedere fizic) până la sfârșitul anului 1997 </w:t>
            </w:r>
            <w:r w:rsidRPr="00E62628">
              <w:rPr>
                <w:rFonts w:eastAsia="Times New Roman" w:cs="Times New Roman"/>
                <w:sz w:val="18"/>
                <w:szCs w:val="18"/>
              </w:rPr>
              <w:t>cu sintagma</w:t>
            </w:r>
            <w:r w:rsidRPr="00E62628">
              <w:rPr>
                <w:rFonts w:eastAsia="Times New Roman" w:cs="Times New Roman"/>
                <w:i/>
                <w:sz w:val="18"/>
                <w:szCs w:val="18"/>
              </w:rPr>
              <w:t xml:space="preserve"> Clădirea este construită (are lucrările finalizate din punct de vedere fizic) până la sfârșitul anului 2002</w:t>
            </w:r>
            <w:r w:rsidRPr="00E62628">
              <w:rPr>
                <w:rFonts w:eastAsia="Times New Roman" w:cs="Times New Roman"/>
                <w:sz w:val="18"/>
                <w:szCs w:val="18"/>
              </w:rPr>
              <w:t>.</w:t>
            </w:r>
          </w:p>
          <w:p w14:paraId="2B2E67D0" w14:textId="5C768340" w:rsidR="00D924B8" w:rsidRPr="00E62628" w:rsidRDefault="00D924B8" w:rsidP="00A73951">
            <w:pPr>
              <w:spacing w:after="0" w:line="240" w:lineRule="auto"/>
              <w:ind w:left="0"/>
              <w:rPr>
                <w:rFonts w:eastAsia="Times New Roman" w:cs="Times New Roman"/>
                <w:sz w:val="18"/>
                <w:szCs w:val="18"/>
              </w:rPr>
            </w:pPr>
            <w:r w:rsidRPr="00E62628">
              <w:rPr>
                <w:rFonts w:eastAsia="Times New Roman" w:cs="Times New Roman"/>
                <w:sz w:val="18"/>
                <w:szCs w:val="18"/>
              </w:rPr>
              <w:t>Propunerea vizează neconcordanța dintre anul apariției Normativului pentru proiectarea și execuția lucrărilor de izolații termice la clădiri, indicative C-107/0-02, aprobat prin ordinal MLPAT nr. 1572 din 15.10.2002 publicat în Buletinul Construcțiilor nr. 8/2003 și anul menționat în Ghid.</w:t>
            </w:r>
          </w:p>
          <w:p w14:paraId="32A8D17C" w14:textId="77777777" w:rsidR="00A73951" w:rsidRPr="00E62628" w:rsidRDefault="00A73951" w:rsidP="00A73951">
            <w:pPr>
              <w:spacing w:after="0" w:line="240" w:lineRule="auto"/>
              <w:ind w:left="0"/>
              <w:rPr>
                <w:rFonts w:eastAsia="Times New Roman" w:cs="Times New Roman"/>
                <w:sz w:val="18"/>
                <w:szCs w:val="18"/>
              </w:rPr>
            </w:pPr>
          </w:p>
          <w:p w14:paraId="3648CEA1" w14:textId="77777777" w:rsidR="00A73951" w:rsidRPr="00E62628" w:rsidRDefault="00A73951" w:rsidP="00A73951">
            <w:pPr>
              <w:spacing w:after="0" w:line="240" w:lineRule="auto"/>
              <w:ind w:left="0"/>
              <w:rPr>
                <w:rFonts w:eastAsia="Times New Roman" w:cs="Times New Roman"/>
                <w:sz w:val="18"/>
                <w:szCs w:val="18"/>
              </w:rPr>
            </w:pPr>
          </w:p>
          <w:p w14:paraId="222BC491" w14:textId="77777777" w:rsidR="00A73951" w:rsidRPr="00E62628" w:rsidRDefault="00A73951" w:rsidP="00A73951">
            <w:pPr>
              <w:spacing w:after="0" w:line="240" w:lineRule="auto"/>
              <w:ind w:left="0"/>
              <w:rPr>
                <w:rFonts w:eastAsia="Times New Roman" w:cs="Times New Roman"/>
                <w:sz w:val="18"/>
                <w:szCs w:val="18"/>
              </w:rPr>
            </w:pPr>
          </w:p>
          <w:p w14:paraId="0420AC7F" w14:textId="77777777" w:rsidR="00A73951" w:rsidRPr="00E62628" w:rsidRDefault="00A73951" w:rsidP="00A73951">
            <w:pPr>
              <w:spacing w:after="0" w:line="240" w:lineRule="auto"/>
              <w:ind w:left="0"/>
              <w:rPr>
                <w:rFonts w:eastAsia="Times New Roman" w:cs="Times New Roman"/>
                <w:sz w:val="18"/>
                <w:szCs w:val="18"/>
              </w:rPr>
            </w:pPr>
          </w:p>
          <w:p w14:paraId="748631FD" w14:textId="77777777" w:rsidR="00A73951" w:rsidRPr="00E62628" w:rsidRDefault="00A73951" w:rsidP="00A73951">
            <w:pPr>
              <w:spacing w:after="0" w:line="240" w:lineRule="auto"/>
              <w:ind w:left="0"/>
              <w:rPr>
                <w:rFonts w:eastAsia="Times New Roman" w:cs="Times New Roman"/>
                <w:sz w:val="18"/>
                <w:szCs w:val="18"/>
              </w:rPr>
            </w:pPr>
          </w:p>
          <w:p w14:paraId="5B38BD68" w14:textId="77777777" w:rsidR="00A73951" w:rsidRPr="00E62628" w:rsidRDefault="00A73951" w:rsidP="00A73951">
            <w:pPr>
              <w:spacing w:after="0" w:line="240" w:lineRule="auto"/>
              <w:ind w:left="0"/>
              <w:rPr>
                <w:rFonts w:eastAsia="Times New Roman" w:cs="Times New Roman"/>
                <w:sz w:val="18"/>
                <w:szCs w:val="18"/>
              </w:rPr>
            </w:pPr>
          </w:p>
          <w:p w14:paraId="2AC71A6C" w14:textId="77777777" w:rsidR="00A73951" w:rsidRPr="00E62628" w:rsidRDefault="00A73951" w:rsidP="00A73951">
            <w:pPr>
              <w:spacing w:after="0" w:line="240" w:lineRule="auto"/>
              <w:ind w:left="0"/>
              <w:rPr>
                <w:rFonts w:eastAsia="Times New Roman" w:cs="Times New Roman"/>
                <w:sz w:val="18"/>
                <w:szCs w:val="18"/>
              </w:rPr>
            </w:pPr>
          </w:p>
          <w:p w14:paraId="45817392" w14:textId="77777777" w:rsidR="00A73951" w:rsidRPr="00E62628" w:rsidRDefault="00A73951" w:rsidP="00A73951">
            <w:pPr>
              <w:spacing w:after="0" w:line="240" w:lineRule="auto"/>
              <w:ind w:left="0"/>
              <w:rPr>
                <w:rFonts w:eastAsia="Times New Roman" w:cs="Times New Roman"/>
                <w:sz w:val="18"/>
                <w:szCs w:val="18"/>
              </w:rPr>
            </w:pPr>
          </w:p>
          <w:p w14:paraId="123B925E" w14:textId="77777777" w:rsidR="00A73951" w:rsidRPr="00E62628" w:rsidRDefault="00A73951" w:rsidP="00A73951">
            <w:pPr>
              <w:spacing w:after="0" w:line="240" w:lineRule="auto"/>
              <w:ind w:left="0"/>
              <w:rPr>
                <w:rFonts w:eastAsia="Times New Roman" w:cs="Times New Roman"/>
                <w:sz w:val="18"/>
                <w:szCs w:val="18"/>
              </w:rPr>
            </w:pPr>
          </w:p>
          <w:p w14:paraId="126AC9F6" w14:textId="77777777" w:rsidR="00A73951" w:rsidRPr="00E62628" w:rsidRDefault="00A73951" w:rsidP="00A73951">
            <w:pPr>
              <w:spacing w:after="0" w:line="240" w:lineRule="auto"/>
              <w:ind w:left="0"/>
              <w:rPr>
                <w:rFonts w:eastAsia="Times New Roman" w:cs="Times New Roman"/>
                <w:sz w:val="18"/>
                <w:szCs w:val="18"/>
              </w:rPr>
            </w:pPr>
          </w:p>
          <w:p w14:paraId="25D2A37B" w14:textId="77777777" w:rsidR="00A73951" w:rsidRPr="00E62628" w:rsidRDefault="00A73951" w:rsidP="00A73951">
            <w:pPr>
              <w:spacing w:after="0" w:line="240" w:lineRule="auto"/>
              <w:ind w:left="0"/>
              <w:rPr>
                <w:rFonts w:eastAsia="Times New Roman" w:cs="Times New Roman"/>
                <w:sz w:val="18"/>
                <w:szCs w:val="18"/>
              </w:rPr>
            </w:pPr>
          </w:p>
          <w:p w14:paraId="1CD6799B" w14:textId="77777777" w:rsidR="00A73951" w:rsidRPr="00E62628" w:rsidRDefault="00A73951" w:rsidP="00A73951">
            <w:pPr>
              <w:spacing w:after="0" w:line="240" w:lineRule="auto"/>
              <w:ind w:left="0"/>
              <w:rPr>
                <w:rFonts w:eastAsia="Times New Roman" w:cs="Times New Roman"/>
                <w:sz w:val="18"/>
                <w:szCs w:val="18"/>
              </w:rPr>
            </w:pPr>
          </w:p>
          <w:p w14:paraId="68FDE46A" w14:textId="77777777" w:rsidR="00112AA3" w:rsidRPr="00E62628" w:rsidRDefault="00112AA3" w:rsidP="00A73951">
            <w:pPr>
              <w:spacing w:after="0" w:line="240" w:lineRule="auto"/>
              <w:ind w:left="0"/>
              <w:rPr>
                <w:rFonts w:eastAsia="Times New Roman" w:cs="Times New Roman"/>
                <w:sz w:val="18"/>
                <w:szCs w:val="18"/>
              </w:rPr>
            </w:pPr>
          </w:p>
          <w:p w14:paraId="6B03F391" w14:textId="77777777" w:rsidR="00A73951" w:rsidRPr="00E62628" w:rsidRDefault="00A73951" w:rsidP="00A73951">
            <w:pPr>
              <w:spacing w:after="0" w:line="240" w:lineRule="auto"/>
              <w:ind w:left="0"/>
              <w:rPr>
                <w:rFonts w:eastAsia="Times New Roman" w:cs="Times New Roman"/>
                <w:sz w:val="18"/>
                <w:szCs w:val="18"/>
              </w:rPr>
            </w:pPr>
          </w:p>
          <w:p w14:paraId="6F6F34D5" w14:textId="398F3217" w:rsidR="00A73951" w:rsidRPr="00E62628" w:rsidRDefault="00A73951" w:rsidP="00A73951">
            <w:pPr>
              <w:spacing w:after="0" w:line="240" w:lineRule="auto"/>
              <w:ind w:left="0"/>
              <w:rPr>
                <w:rFonts w:eastAsia="Times New Roman" w:cs="Times New Roman"/>
                <w:sz w:val="18"/>
                <w:szCs w:val="18"/>
                <w:lang w:val="ro-RO"/>
              </w:rPr>
            </w:pPr>
            <w:r w:rsidRPr="00E62628">
              <w:rPr>
                <w:rFonts w:eastAsia="Times New Roman" w:cs="Times New Roman"/>
                <w:sz w:val="18"/>
                <w:szCs w:val="18"/>
              </w:rPr>
              <w:t>2. Adăugarea sintagmei</w:t>
            </w:r>
            <w:r w:rsidRPr="00E62628">
              <w:rPr>
                <w:rFonts w:eastAsia="Times New Roman" w:cs="Times New Roman"/>
                <w:sz w:val="18"/>
                <w:szCs w:val="18"/>
                <w:lang w:val="ro-RO"/>
              </w:rPr>
              <w:t xml:space="preserve"> </w:t>
            </w:r>
            <w:r w:rsidRPr="00E62628">
              <w:rPr>
                <w:rFonts w:eastAsia="Times New Roman" w:cs="Times New Roman"/>
                <w:sz w:val="18"/>
                <w:szCs w:val="18"/>
              </w:rPr>
              <w:t>“</w:t>
            </w:r>
            <w:r w:rsidRPr="00E62628">
              <w:rPr>
                <w:rFonts w:eastAsia="Times New Roman" w:cs="Times New Roman"/>
                <w:i/>
                <w:sz w:val="18"/>
                <w:szCs w:val="18"/>
                <w:lang w:val="ro-RO"/>
              </w:rPr>
              <w:t xml:space="preserve">înlocuirea corpurilor de încălzire (radiatoarelor) la art. 4.2, pct. 8, alin B, lit b și la art. 4.3, pct. 4.1, lit b, </w:t>
            </w:r>
            <w:r w:rsidRPr="00E62628">
              <w:rPr>
                <w:rFonts w:eastAsia="Times New Roman" w:cs="Times New Roman"/>
                <w:sz w:val="18"/>
                <w:szCs w:val="18"/>
                <w:lang w:val="ro-RO"/>
              </w:rPr>
              <w:t>după cum urmează</w:t>
            </w:r>
          </w:p>
          <w:p w14:paraId="4A52E168" w14:textId="5E607A83" w:rsidR="00A73951" w:rsidRPr="00E62628" w:rsidRDefault="00A73951" w:rsidP="00A73951">
            <w:pPr>
              <w:spacing w:after="0" w:line="240" w:lineRule="auto"/>
              <w:ind w:left="0"/>
              <w:rPr>
                <w:rFonts w:eastAsia="Times New Roman" w:cs="Times New Roman"/>
                <w:i/>
                <w:sz w:val="18"/>
                <w:szCs w:val="18"/>
              </w:rPr>
            </w:pPr>
            <w:r w:rsidRPr="00E62628">
              <w:rPr>
                <w:rFonts w:eastAsia="Times New Roman" w:cs="Times New Roman"/>
                <w:sz w:val="18"/>
                <w:szCs w:val="18"/>
              </w:rPr>
              <w:t xml:space="preserve"> “</w:t>
            </w:r>
            <w:r w:rsidRPr="00E62628">
              <w:rPr>
                <w:rFonts w:eastAsia="Times New Roman" w:cs="Times New Roman"/>
                <w:i/>
                <w:sz w:val="18"/>
                <w:szCs w:val="18"/>
              </w:rPr>
              <w:t>repararea/înlocuirea cazanului şi/sau a arzătorului din centrala termică proprie, repararea/înlocuirea centralei termice proprii, înlocuirea corpurilor de încălzire (radiatoarelor) în scopul creşterii randamentului şi al reducerii emisiilor de CO2”.</w:t>
            </w:r>
          </w:p>
          <w:p w14:paraId="736BF8EA" w14:textId="789914D8" w:rsidR="00112AA3" w:rsidRPr="00E62628" w:rsidRDefault="00112AA3" w:rsidP="00A73951">
            <w:pPr>
              <w:spacing w:after="0" w:line="240" w:lineRule="auto"/>
              <w:ind w:left="0"/>
              <w:rPr>
                <w:rFonts w:eastAsia="Times New Roman" w:cs="Times New Roman"/>
                <w:sz w:val="18"/>
                <w:szCs w:val="18"/>
              </w:rPr>
            </w:pPr>
            <w:r w:rsidRPr="00E62628">
              <w:rPr>
                <w:rFonts w:eastAsia="Times New Roman" w:cs="Times New Roman"/>
                <w:sz w:val="18"/>
                <w:szCs w:val="18"/>
              </w:rPr>
              <w:t>Propunerea este justificată pentru diminuarea posibilelor confuzii privind elementele tehnice care formează sistemul de încălzire.</w:t>
            </w:r>
          </w:p>
          <w:p w14:paraId="689E29C5" w14:textId="77777777" w:rsidR="00A73951" w:rsidRPr="00E62628" w:rsidRDefault="00A73951" w:rsidP="00A73951">
            <w:pPr>
              <w:spacing w:after="0" w:line="240" w:lineRule="auto"/>
              <w:ind w:left="0"/>
              <w:rPr>
                <w:rFonts w:eastAsia="Times New Roman" w:cs="Times New Roman"/>
                <w:sz w:val="18"/>
                <w:szCs w:val="18"/>
              </w:rPr>
            </w:pPr>
          </w:p>
          <w:p w14:paraId="1CDA3A98" w14:textId="77777777" w:rsidR="00112AA3" w:rsidRPr="00E62628" w:rsidRDefault="00112AA3" w:rsidP="00A73951">
            <w:pPr>
              <w:spacing w:after="0" w:line="240" w:lineRule="auto"/>
              <w:ind w:left="0"/>
              <w:rPr>
                <w:rFonts w:eastAsia="Times New Roman" w:cs="Times New Roman"/>
                <w:sz w:val="18"/>
                <w:szCs w:val="18"/>
              </w:rPr>
            </w:pPr>
          </w:p>
          <w:p w14:paraId="16B5665A" w14:textId="77777777" w:rsidR="00A73951" w:rsidRPr="00E62628" w:rsidRDefault="00A73951" w:rsidP="00A73951">
            <w:pPr>
              <w:spacing w:after="0" w:line="240" w:lineRule="auto"/>
              <w:ind w:left="0"/>
              <w:rPr>
                <w:rFonts w:eastAsia="Times New Roman" w:cs="Times New Roman"/>
                <w:sz w:val="18"/>
                <w:szCs w:val="18"/>
              </w:rPr>
            </w:pPr>
          </w:p>
          <w:p w14:paraId="5DE2C343" w14:textId="13599377" w:rsidR="00112AA3" w:rsidRPr="00E62628" w:rsidRDefault="00112AA3" w:rsidP="00112AA3">
            <w:pPr>
              <w:spacing w:after="0" w:line="240" w:lineRule="auto"/>
              <w:ind w:left="0"/>
              <w:rPr>
                <w:rFonts w:eastAsia="Times New Roman" w:cs="Times New Roman"/>
                <w:sz w:val="18"/>
                <w:szCs w:val="18"/>
              </w:rPr>
            </w:pPr>
            <w:r w:rsidRPr="00E62628">
              <w:rPr>
                <w:rFonts w:eastAsia="Times New Roman" w:cs="Times New Roman"/>
                <w:sz w:val="18"/>
                <w:szCs w:val="18"/>
              </w:rPr>
              <w:t xml:space="preserve">3. Eliminarea sintagmei “din spațiile comune” de la art. 4.2, pct 8, alin E, lit. b, “înlocuirea corpurilor de iluminat fluorescent și incandesecent din spațiile comune cu corpuri de iluminat cu eficiență energetică ridicată și durată mare de viață”. </w:t>
            </w:r>
          </w:p>
          <w:p w14:paraId="11A3EDBA" w14:textId="0B236C49" w:rsidR="00A73951" w:rsidRPr="00E62628" w:rsidRDefault="00112AA3" w:rsidP="00112AA3">
            <w:pPr>
              <w:spacing w:after="0" w:line="240" w:lineRule="auto"/>
              <w:ind w:left="0"/>
              <w:rPr>
                <w:rFonts w:eastAsia="Times New Roman" w:cs="Times New Roman"/>
                <w:sz w:val="18"/>
                <w:szCs w:val="18"/>
              </w:rPr>
            </w:pPr>
            <w:r w:rsidRPr="00E62628">
              <w:rPr>
                <w:rFonts w:eastAsia="Times New Roman" w:cs="Times New Roman"/>
                <w:sz w:val="18"/>
                <w:szCs w:val="18"/>
              </w:rPr>
              <w:t>Spațiile comune reprezintă căi de circulație, casa scării sau alte spații de folosință comună. Propunerea vizează înlocuirea tuturor corpurilor de iluminat din toate spațiile construcției.</w:t>
            </w:r>
          </w:p>
          <w:p w14:paraId="58E3A959" w14:textId="77777777" w:rsidR="00A73951" w:rsidRPr="00E62628" w:rsidRDefault="00A73951" w:rsidP="00A73951">
            <w:pPr>
              <w:spacing w:after="0" w:line="240" w:lineRule="auto"/>
              <w:ind w:left="0"/>
              <w:rPr>
                <w:rFonts w:eastAsia="Times New Roman" w:cs="Times New Roman"/>
                <w:sz w:val="18"/>
                <w:szCs w:val="18"/>
              </w:rPr>
            </w:pPr>
          </w:p>
          <w:p w14:paraId="2851E487" w14:textId="7B2A5D32" w:rsidR="00AB4AFF" w:rsidRPr="00E62628" w:rsidRDefault="00AB4AFF" w:rsidP="00AB4AFF">
            <w:pPr>
              <w:spacing w:after="0" w:line="240" w:lineRule="auto"/>
              <w:ind w:left="0"/>
              <w:rPr>
                <w:rFonts w:eastAsia="Times New Roman" w:cs="Times New Roman"/>
                <w:sz w:val="18"/>
                <w:szCs w:val="18"/>
              </w:rPr>
            </w:pPr>
            <w:r w:rsidRPr="00E62628">
              <w:rPr>
                <w:rFonts w:eastAsia="Times New Roman" w:cs="Times New Roman"/>
                <w:sz w:val="18"/>
                <w:szCs w:val="18"/>
              </w:rPr>
              <w:t xml:space="preserve">4.În cadrul anexei 3.1.B-1 </w:t>
            </w:r>
            <w:r w:rsidRPr="00E62628">
              <w:rPr>
                <w:rFonts w:eastAsia="Times New Roman" w:cs="Times New Roman"/>
                <w:i/>
                <w:sz w:val="18"/>
                <w:szCs w:val="18"/>
              </w:rPr>
              <w:t>Formularul cererii de finanțare</w:t>
            </w:r>
            <w:r w:rsidRPr="00E62628">
              <w:rPr>
                <w:rFonts w:eastAsia="Times New Roman" w:cs="Times New Roman"/>
                <w:sz w:val="18"/>
                <w:szCs w:val="18"/>
              </w:rPr>
              <w:t xml:space="preserve">, cap 5 </w:t>
            </w:r>
            <w:r w:rsidRPr="00E62628">
              <w:rPr>
                <w:rFonts w:eastAsia="Times New Roman" w:cs="Times New Roman"/>
                <w:i/>
                <w:sz w:val="18"/>
                <w:szCs w:val="18"/>
              </w:rPr>
              <w:t>Achiziții derulate în cadrul proiectului</w:t>
            </w:r>
            <w:r w:rsidRPr="00E62628">
              <w:rPr>
                <w:rFonts w:eastAsia="Times New Roman" w:cs="Times New Roman"/>
                <w:sz w:val="18"/>
                <w:szCs w:val="18"/>
              </w:rPr>
              <w:t>, trebuie să s</w:t>
            </w:r>
            <w:r w:rsidR="00051581" w:rsidRPr="00E62628">
              <w:rPr>
                <w:rFonts w:eastAsia="Times New Roman" w:cs="Times New Roman"/>
                <w:sz w:val="18"/>
                <w:szCs w:val="18"/>
              </w:rPr>
              <w:t>e menționeze actuala legislație</w:t>
            </w:r>
            <w:r w:rsidRPr="00E62628">
              <w:rPr>
                <w:rFonts w:eastAsia="Times New Roman" w:cs="Times New Roman"/>
                <w:sz w:val="18"/>
                <w:szCs w:val="18"/>
              </w:rPr>
              <w:t xml:space="preserve"> privind atrib</w:t>
            </w:r>
            <w:r w:rsidR="00051581" w:rsidRPr="00E62628">
              <w:rPr>
                <w:rFonts w:eastAsia="Times New Roman" w:cs="Times New Roman"/>
                <w:sz w:val="18"/>
                <w:szCs w:val="18"/>
              </w:rPr>
              <w:t>uirea contractelor de achiziții publice</w:t>
            </w:r>
            <w:r w:rsidRPr="00E62628">
              <w:rPr>
                <w:rFonts w:eastAsia="Times New Roman" w:cs="Times New Roman"/>
                <w:sz w:val="18"/>
                <w:szCs w:val="18"/>
              </w:rPr>
              <w:t>,</w:t>
            </w:r>
            <w:r w:rsidR="00051581" w:rsidRPr="00E62628">
              <w:rPr>
                <w:rFonts w:eastAsia="Times New Roman" w:cs="Times New Roman"/>
                <w:sz w:val="18"/>
                <w:szCs w:val="18"/>
              </w:rPr>
              <w:t xml:space="preserve"> deoarece </w:t>
            </w:r>
            <w:r w:rsidRPr="00E62628">
              <w:rPr>
                <w:rFonts w:eastAsia="Times New Roman" w:cs="Times New Roman"/>
                <w:sz w:val="18"/>
                <w:szCs w:val="18"/>
              </w:rPr>
              <w:t xml:space="preserve">OUG </w:t>
            </w:r>
            <w:r w:rsidR="00051581" w:rsidRPr="00E62628">
              <w:rPr>
                <w:rFonts w:eastAsia="Times New Roman" w:cs="Times New Roman"/>
                <w:sz w:val="18"/>
                <w:szCs w:val="18"/>
              </w:rPr>
              <w:t xml:space="preserve">nr. </w:t>
            </w:r>
            <w:r w:rsidRPr="00E62628">
              <w:rPr>
                <w:rFonts w:eastAsia="Times New Roman" w:cs="Times New Roman"/>
                <w:sz w:val="18"/>
                <w:szCs w:val="18"/>
              </w:rPr>
              <w:t>34/2006, cu modificările și completările ulterioare,</w:t>
            </w:r>
            <w:r w:rsidR="00051581" w:rsidRPr="00E62628">
              <w:rPr>
                <w:rFonts w:eastAsia="Times New Roman" w:cs="Times New Roman"/>
                <w:sz w:val="18"/>
                <w:szCs w:val="18"/>
              </w:rPr>
              <w:t xml:space="preserve"> este abrogate.</w:t>
            </w:r>
          </w:p>
          <w:p w14:paraId="30E49EB0" w14:textId="77777777" w:rsidR="00A73951" w:rsidRPr="00E62628" w:rsidRDefault="00A73951" w:rsidP="00A73951">
            <w:pPr>
              <w:spacing w:after="0" w:line="240" w:lineRule="auto"/>
              <w:ind w:left="0"/>
              <w:rPr>
                <w:rFonts w:eastAsia="Times New Roman" w:cs="Times New Roman"/>
                <w:sz w:val="18"/>
                <w:szCs w:val="18"/>
              </w:rPr>
            </w:pPr>
          </w:p>
          <w:p w14:paraId="23464053" w14:textId="7AEA3D66" w:rsidR="00051581" w:rsidRPr="00E62628" w:rsidRDefault="00051581" w:rsidP="00A73951">
            <w:pPr>
              <w:spacing w:after="0" w:line="240" w:lineRule="auto"/>
              <w:ind w:left="0"/>
              <w:rPr>
                <w:rFonts w:eastAsia="Times New Roman" w:cs="Times New Roman"/>
                <w:sz w:val="18"/>
                <w:szCs w:val="18"/>
              </w:rPr>
            </w:pPr>
            <w:r w:rsidRPr="00E62628">
              <w:rPr>
                <w:rFonts w:eastAsia="Times New Roman" w:cs="Times New Roman"/>
                <w:sz w:val="18"/>
                <w:szCs w:val="18"/>
              </w:rPr>
              <w:t xml:space="preserve">5.Înlocuirea sintagmei Tabelul 1, secțiunea 3.2 (din cadrul anexei 3.1.B -2 </w:t>
            </w:r>
            <w:r w:rsidRPr="00E62628">
              <w:rPr>
                <w:rFonts w:eastAsia="Times New Roman" w:cs="Times New Roman"/>
                <w:i/>
                <w:sz w:val="18"/>
                <w:szCs w:val="18"/>
              </w:rPr>
              <w:t>Grila de verificare a conformității administrative și eligibilității</w:t>
            </w:r>
            <w:r w:rsidRPr="00E62628">
              <w:rPr>
                <w:rFonts w:eastAsia="Times New Roman" w:cs="Times New Roman"/>
                <w:sz w:val="18"/>
                <w:szCs w:val="18"/>
              </w:rPr>
              <w:t xml:space="preserve">, la secțiunea </w:t>
            </w:r>
            <w:r w:rsidRPr="00E62628">
              <w:rPr>
                <w:rFonts w:eastAsia="Times New Roman" w:cs="Times New Roman"/>
                <w:i/>
                <w:sz w:val="18"/>
                <w:szCs w:val="18"/>
              </w:rPr>
              <w:t>Eligibilitatea proiectului și a activităților</w:t>
            </w:r>
            <w:r w:rsidRPr="00E62628">
              <w:rPr>
                <w:rFonts w:eastAsia="Times New Roman" w:cs="Times New Roman"/>
                <w:sz w:val="18"/>
                <w:szCs w:val="18"/>
              </w:rPr>
              <w:t>, cap. A, ALIN. Vi. Concordanța cu documentele strategice relevante pct. 1 “Proiectul se încadrează în cel putin un document strategic prezentat Tabelul 1, secțiunea 3.2 la Ghidul specific, atașat la cererea de finanțare în format electronic) cu sintagma Tabelul 1, secțiunea 4.2”.</w:t>
            </w:r>
          </w:p>
          <w:p w14:paraId="07425B8F" w14:textId="1A3D356B" w:rsidR="00051581" w:rsidRPr="00E62628" w:rsidRDefault="00051581" w:rsidP="00A73951">
            <w:pPr>
              <w:spacing w:after="0" w:line="240" w:lineRule="auto"/>
              <w:ind w:left="0"/>
              <w:rPr>
                <w:rFonts w:eastAsia="Times New Roman" w:cs="Times New Roman"/>
                <w:i/>
                <w:sz w:val="18"/>
                <w:szCs w:val="18"/>
                <w:lang w:val="ro-RO"/>
              </w:rPr>
            </w:pPr>
            <w:r w:rsidRPr="00E62628">
              <w:rPr>
                <w:rFonts w:eastAsia="Times New Roman" w:cs="Times New Roman"/>
                <w:sz w:val="18"/>
                <w:szCs w:val="18"/>
              </w:rPr>
              <w:t xml:space="preserve">Propunerea se impune pentru a corela cerințele din ghid cu cerințele din anexa 3.1.B -2 </w:t>
            </w:r>
            <w:r w:rsidRPr="00E62628">
              <w:rPr>
                <w:rFonts w:eastAsia="Times New Roman" w:cs="Times New Roman"/>
                <w:i/>
                <w:sz w:val="18"/>
                <w:szCs w:val="18"/>
              </w:rPr>
              <w:t>Grila de verificare a conformității administrative și eligibilității.</w:t>
            </w:r>
          </w:p>
          <w:p w14:paraId="31D96B00" w14:textId="77777777" w:rsidR="00A73951" w:rsidRPr="00E62628" w:rsidRDefault="00A73951" w:rsidP="00AB4AFF">
            <w:pPr>
              <w:spacing w:after="0" w:line="240" w:lineRule="auto"/>
              <w:ind w:left="0"/>
              <w:rPr>
                <w:rFonts w:eastAsia="Times New Roman" w:cs="Times New Roman"/>
                <w:sz w:val="18"/>
                <w:szCs w:val="18"/>
              </w:rPr>
            </w:pPr>
          </w:p>
          <w:p w14:paraId="1E005803" w14:textId="2D3ECD13" w:rsidR="00051581" w:rsidRPr="00E62628" w:rsidRDefault="007518F0" w:rsidP="00AB4AFF">
            <w:pPr>
              <w:spacing w:after="0" w:line="240" w:lineRule="auto"/>
              <w:ind w:left="0"/>
              <w:rPr>
                <w:rFonts w:eastAsia="Times New Roman" w:cs="Times New Roman"/>
                <w:sz w:val="18"/>
                <w:szCs w:val="18"/>
              </w:rPr>
            </w:pPr>
            <w:r w:rsidRPr="00E62628">
              <w:rPr>
                <w:rFonts w:eastAsia="Times New Roman" w:cs="Times New Roman"/>
                <w:sz w:val="18"/>
                <w:szCs w:val="18"/>
              </w:rPr>
              <w:t xml:space="preserve">6. </w:t>
            </w:r>
            <w:r w:rsidR="00051581" w:rsidRPr="00E62628">
              <w:rPr>
                <w:rFonts w:eastAsia="Times New Roman" w:cs="Times New Roman"/>
                <w:sz w:val="18"/>
                <w:szCs w:val="18"/>
              </w:rPr>
              <w:t>Adăugarea sintagmei “recuperarea/refacerea capacității de muncă” la art.1.5 a din anexa 3.1.B – 3 Grila ETF Clădire, CF, după cum urmează “</w:t>
            </w:r>
            <w:r w:rsidR="00051581" w:rsidRPr="00E62628">
              <w:rPr>
                <w:rFonts w:eastAsia="Times New Roman" w:cs="Times New Roman"/>
                <w:i/>
                <w:sz w:val="18"/>
                <w:szCs w:val="18"/>
              </w:rPr>
              <w:t>Proiectul se implementează în clădiri în care se desfășoară activități sociale (asistență medicală/servicii medicale, asistență socială, recuperarea/refacerea capacității de muncă, învățământ/ educație/ penitenciare etc</w:t>
            </w:r>
            <w:r w:rsidRPr="00E62628">
              <w:rPr>
                <w:rFonts w:eastAsia="Times New Roman" w:cs="Times New Roman"/>
                <w:i/>
                <w:sz w:val="18"/>
                <w:szCs w:val="18"/>
              </w:rPr>
              <w:t>).</w:t>
            </w:r>
          </w:p>
          <w:p w14:paraId="2D542E91" w14:textId="26D645B7" w:rsidR="007518F0" w:rsidRPr="00E62628" w:rsidRDefault="007518F0" w:rsidP="007518F0">
            <w:pPr>
              <w:spacing w:after="0" w:line="240" w:lineRule="auto"/>
              <w:ind w:left="0"/>
              <w:rPr>
                <w:rFonts w:eastAsia="Times New Roman" w:cs="Times New Roman"/>
                <w:sz w:val="18"/>
                <w:szCs w:val="18"/>
              </w:rPr>
            </w:pPr>
            <w:r w:rsidRPr="00E62628">
              <w:rPr>
                <w:rFonts w:eastAsia="Times New Roman" w:cs="Times New Roman"/>
                <w:sz w:val="18"/>
                <w:szCs w:val="18"/>
              </w:rPr>
              <w:t>Propunerea se impune pentru a defini anumite spații din clădiri unde se pot desfășura și asemenea tipuri de activități.</w:t>
            </w:r>
          </w:p>
          <w:p w14:paraId="0E3D1B6C" w14:textId="77777777" w:rsidR="00051581" w:rsidRPr="00E62628" w:rsidRDefault="00051581" w:rsidP="00AB4AFF">
            <w:pPr>
              <w:spacing w:after="0" w:line="240" w:lineRule="auto"/>
              <w:ind w:left="0"/>
              <w:rPr>
                <w:rFonts w:eastAsia="Times New Roman" w:cs="Times New Roman"/>
                <w:sz w:val="18"/>
                <w:szCs w:val="18"/>
              </w:rPr>
            </w:pPr>
          </w:p>
          <w:p w14:paraId="14577E03" w14:textId="751A08BF" w:rsidR="00D924B8" w:rsidRPr="00E62628" w:rsidRDefault="007518F0" w:rsidP="00A73951">
            <w:pPr>
              <w:spacing w:after="0" w:line="240" w:lineRule="auto"/>
              <w:ind w:left="0"/>
              <w:rPr>
                <w:rFonts w:eastAsia="Times New Roman" w:cs="Times New Roman"/>
                <w:sz w:val="18"/>
                <w:szCs w:val="18"/>
              </w:rPr>
            </w:pPr>
            <w:r w:rsidRPr="00E62628">
              <w:rPr>
                <w:rFonts w:eastAsia="Times New Roman" w:cs="Times New Roman"/>
                <w:sz w:val="18"/>
                <w:szCs w:val="18"/>
              </w:rPr>
              <w:t>7</w:t>
            </w:r>
            <w:r w:rsidR="00AB4AFF" w:rsidRPr="00E62628">
              <w:rPr>
                <w:rFonts w:eastAsia="Times New Roman" w:cs="Times New Roman"/>
                <w:sz w:val="18"/>
                <w:szCs w:val="18"/>
              </w:rPr>
              <w:t xml:space="preserve">. </w:t>
            </w:r>
            <w:r w:rsidR="00D924B8" w:rsidRPr="00E62628">
              <w:rPr>
                <w:rFonts w:eastAsia="Times New Roman" w:cs="Times New Roman"/>
                <w:sz w:val="18"/>
                <w:szCs w:val="18"/>
              </w:rPr>
              <w:t>Adăugarea sintagmei “recuperarea/refacerea ca</w:t>
            </w:r>
            <w:r w:rsidRPr="00E62628">
              <w:rPr>
                <w:rFonts w:eastAsia="Times New Roman" w:cs="Times New Roman"/>
                <w:sz w:val="18"/>
                <w:szCs w:val="18"/>
              </w:rPr>
              <w:t>pacității de muncă” la art.1.5 b</w:t>
            </w:r>
            <w:r w:rsidR="00D924B8" w:rsidRPr="00E62628">
              <w:rPr>
                <w:rFonts w:eastAsia="Times New Roman" w:cs="Times New Roman"/>
                <w:sz w:val="18"/>
                <w:szCs w:val="18"/>
              </w:rPr>
              <w:t xml:space="preserve"> din anexa 3.1.B – 3 Grila ETF Clădire, CF, </w:t>
            </w:r>
            <w:r w:rsidR="00AB4AFF" w:rsidRPr="00E62628">
              <w:rPr>
                <w:rFonts w:eastAsia="Times New Roman" w:cs="Times New Roman"/>
                <w:sz w:val="18"/>
                <w:szCs w:val="18"/>
              </w:rPr>
              <w:t xml:space="preserve">după cum urmează </w:t>
            </w:r>
            <w:r w:rsidR="00D924B8" w:rsidRPr="00E62628">
              <w:rPr>
                <w:rFonts w:eastAsia="Times New Roman" w:cs="Times New Roman"/>
                <w:sz w:val="18"/>
                <w:szCs w:val="18"/>
              </w:rPr>
              <w:t>“</w:t>
            </w:r>
            <w:r w:rsidR="00D924B8" w:rsidRPr="00E62628">
              <w:rPr>
                <w:rFonts w:eastAsia="Times New Roman" w:cs="Times New Roman"/>
                <w:i/>
                <w:sz w:val="18"/>
                <w:szCs w:val="18"/>
              </w:rPr>
              <w:t>Proiectul se implementează în clădiri în care se desfășoară activități sociale (asistență medicală/servicii medicale, asistență socială, recuperarea/refacerea capacității de muncă, învățământ/ educație/ penitenciare etc) în mai mult de 15% din suprafața utilă a clădirii”.</w:t>
            </w:r>
            <w:r w:rsidR="00D924B8" w:rsidRPr="00E62628">
              <w:rPr>
                <w:rFonts w:eastAsia="Times New Roman" w:cs="Times New Roman"/>
                <w:sz w:val="18"/>
                <w:szCs w:val="18"/>
              </w:rPr>
              <w:t xml:space="preserve"> </w:t>
            </w:r>
          </w:p>
          <w:p w14:paraId="7B89E30C" w14:textId="6B85A1AE" w:rsidR="00D924B8" w:rsidRPr="00E62628" w:rsidRDefault="00D924B8" w:rsidP="00A73951">
            <w:pPr>
              <w:spacing w:after="0" w:line="240" w:lineRule="auto"/>
              <w:ind w:left="0"/>
              <w:rPr>
                <w:rFonts w:eastAsia="Times New Roman" w:cs="Times New Roman"/>
                <w:sz w:val="18"/>
                <w:szCs w:val="18"/>
              </w:rPr>
            </w:pPr>
            <w:r w:rsidRPr="00E62628">
              <w:rPr>
                <w:rFonts w:eastAsia="Times New Roman" w:cs="Times New Roman"/>
                <w:sz w:val="18"/>
                <w:szCs w:val="18"/>
              </w:rPr>
              <w:t>Propuner</w:t>
            </w:r>
            <w:r w:rsidR="00AB4AFF" w:rsidRPr="00E62628">
              <w:rPr>
                <w:rFonts w:eastAsia="Times New Roman" w:cs="Times New Roman"/>
                <w:sz w:val="18"/>
                <w:szCs w:val="18"/>
              </w:rPr>
              <w:t xml:space="preserve">ea se impune pentru a </w:t>
            </w:r>
            <w:r w:rsidR="007518F0" w:rsidRPr="00E62628">
              <w:rPr>
                <w:rFonts w:eastAsia="Times New Roman" w:cs="Times New Roman"/>
                <w:sz w:val="18"/>
                <w:szCs w:val="18"/>
              </w:rPr>
              <w:t>defini</w:t>
            </w:r>
            <w:r w:rsidR="00AB4AFF" w:rsidRPr="00E62628">
              <w:rPr>
                <w:rFonts w:eastAsia="Times New Roman" w:cs="Times New Roman"/>
                <w:sz w:val="18"/>
                <w:szCs w:val="18"/>
              </w:rPr>
              <w:t xml:space="preserve"> anumite spații din clădiri</w:t>
            </w:r>
            <w:r w:rsidRPr="00E62628">
              <w:rPr>
                <w:rFonts w:eastAsia="Times New Roman" w:cs="Times New Roman"/>
                <w:sz w:val="18"/>
                <w:szCs w:val="18"/>
              </w:rPr>
              <w:t xml:space="preserve"> unde se pot desfășura și asemenea tipuri de activități.</w:t>
            </w:r>
          </w:p>
          <w:p w14:paraId="47423F16" w14:textId="77777777" w:rsidR="00112AA3" w:rsidRPr="00E62628" w:rsidRDefault="00112AA3" w:rsidP="00A73951">
            <w:pPr>
              <w:spacing w:after="0" w:line="240" w:lineRule="auto"/>
              <w:ind w:left="0"/>
              <w:rPr>
                <w:rFonts w:eastAsia="Times New Roman" w:cs="Times New Roman"/>
                <w:sz w:val="18"/>
                <w:szCs w:val="18"/>
              </w:rPr>
            </w:pPr>
          </w:p>
          <w:p w14:paraId="7BDA38DB" w14:textId="77777777" w:rsidR="00AB4AFF" w:rsidRPr="00E62628" w:rsidRDefault="00112AA3" w:rsidP="00AB4AFF">
            <w:pPr>
              <w:pStyle w:val="ListParagraph"/>
              <w:numPr>
                <w:ilvl w:val="0"/>
                <w:numId w:val="113"/>
              </w:numPr>
              <w:spacing w:after="0" w:line="240" w:lineRule="auto"/>
              <w:rPr>
                <w:rFonts w:eastAsia="Times New Roman" w:cs="Times New Roman"/>
                <w:i/>
                <w:sz w:val="18"/>
                <w:szCs w:val="18"/>
              </w:rPr>
            </w:pPr>
            <w:r w:rsidRPr="00E62628">
              <w:rPr>
                <w:rFonts w:eastAsia="Times New Roman" w:cs="Times New Roman"/>
                <w:sz w:val="18"/>
                <w:szCs w:val="18"/>
              </w:rPr>
              <w:t xml:space="preserve">Modificarea și completarea declarației de eligibilitate Model B alin. </w:t>
            </w:r>
          </w:p>
          <w:p w14:paraId="7DEB69CE" w14:textId="7DC42A22" w:rsidR="000E225D" w:rsidRPr="00E62628" w:rsidRDefault="00112AA3" w:rsidP="00AB4AFF">
            <w:pPr>
              <w:spacing w:after="0" w:line="240" w:lineRule="auto"/>
              <w:ind w:left="0"/>
              <w:rPr>
                <w:rStyle w:val="Hyperlink"/>
                <w:rFonts w:eastAsia="Times New Roman" w:cs="Times New Roman"/>
                <w:i/>
                <w:color w:val="auto"/>
                <w:sz w:val="18"/>
                <w:szCs w:val="18"/>
                <w:u w:val="none"/>
              </w:rPr>
            </w:pPr>
            <w:r w:rsidRPr="00E62628">
              <w:rPr>
                <w:rFonts w:eastAsia="Times New Roman" w:cs="Times New Roman"/>
                <w:sz w:val="18"/>
                <w:szCs w:val="18"/>
              </w:rPr>
              <w:t xml:space="preserve">H, lit. b, cu sintagma </w:t>
            </w:r>
            <w:r w:rsidRPr="00E62628">
              <w:rPr>
                <w:rFonts w:eastAsia="Times New Roman" w:cs="Times New Roman"/>
                <w:i/>
                <w:sz w:val="18"/>
                <w:szCs w:val="18"/>
              </w:rPr>
              <w:t>nu este</w:t>
            </w:r>
            <w:r w:rsidR="00AB4AFF" w:rsidRPr="00E62628">
              <w:rPr>
                <w:rFonts w:eastAsia="Times New Roman" w:cs="Times New Roman"/>
                <w:i/>
                <w:sz w:val="18"/>
                <w:szCs w:val="18"/>
              </w:rPr>
              <w:t xml:space="preserve">/sunt amplasată/e într-o zonă de protecție a monumentelor </w:t>
            </w:r>
            <w:r w:rsidRPr="00E62628">
              <w:rPr>
                <w:rFonts w:eastAsia="Times New Roman" w:cs="Times New Roman"/>
                <w:i/>
                <w:sz w:val="18"/>
                <w:szCs w:val="18"/>
              </w:rPr>
              <w:t>istorice și/sau în</w:t>
            </w:r>
            <w:r w:rsidR="00AB4AFF" w:rsidRPr="00E62628">
              <w:rPr>
                <w:rFonts w:eastAsia="Times New Roman" w:cs="Times New Roman"/>
                <w:i/>
                <w:sz w:val="18"/>
                <w:szCs w:val="18"/>
              </w:rPr>
              <w:t xml:space="preserve">tr-o zonă construită protejată aprobată </w:t>
            </w:r>
            <w:r w:rsidRPr="00E62628">
              <w:rPr>
                <w:rFonts w:eastAsia="Times New Roman" w:cs="Times New Roman"/>
                <w:i/>
                <w:sz w:val="18"/>
                <w:szCs w:val="18"/>
              </w:rPr>
              <w:t>conform legii</w:t>
            </w:r>
            <w:r w:rsidR="00AB4AFF" w:rsidRPr="00E62628">
              <w:rPr>
                <w:rFonts w:eastAsia="Times New Roman" w:cs="Times New Roman"/>
                <w:i/>
                <w:sz w:val="18"/>
                <w:szCs w:val="18"/>
              </w:rPr>
              <w:t xml:space="preserve"> și dacă li s-ar aplica cerințele, li s-ar modifica/nu s-ar în mod inacceptabil caracterul ori aspectul exterior. </w:t>
            </w:r>
            <w:r w:rsidR="00AB4AFF" w:rsidRPr="00E62628">
              <w:rPr>
                <w:rFonts w:eastAsia="Times New Roman" w:cs="Times New Roman"/>
                <w:sz w:val="18"/>
                <w:szCs w:val="18"/>
              </w:rPr>
              <w:t>Propunerea se impne pentru coroborare cu prevederile cap. 4.2, pct. 13.</w:t>
            </w:r>
          </w:p>
        </w:tc>
        <w:tc>
          <w:tcPr>
            <w:tcW w:w="1755" w:type="pct"/>
            <w:shd w:val="clear" w:color="auto" w:fill="auto"/>
            <w:noWrap/>
          </w:tcPr>
          <w:p w14:paraId="4B63D110" w14:textId="0776B4C1" w:rsidR="000669BF" w:rsidRPr="00E62628" w:rsidRDefault="000669BF" w:rsidP="000669BF">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1. </w:t>
            </w:r>
            <w:r w:rsidRPr="00E62628">
              <w:rPr>
                <w:rFonts w:cs="Calibri"/>
                <w:sz w:val="18"/>
                <w:szCs w:val="18"/>
                <w:lang w:val="ro-RO"/>
              </w:rPr>
              <w:t xml:space="preserve"> </w:t>
            </w:r>
            <w:r w:rsidRPr="00E62628">
              <w:rPr>
                <w:rFonts w:eastAsia="Times New Roman" w:cs="Times New Roman"/>
                <w:sz w:val="18"/>
                <w:szCs w:val="18"/>
                <w:lang w:val="ro-RO"/>
              </w:rPr>
              <w:t xml:space="preserve">Stabilirea sfârșitului anului 1997 ca termen până la care lucrările de construire a unei clădiri să fie finalizate s-a bazat pe emiterea în </w:t>
            </w:r>
            <w:r w:rsidRPr="00E62628">
              <w:rPr>
                <w:rFonts w:eastAsia="Times New Roman" w:cs="Times New Roman"/>
                <w:b/>
                <w:sz w:val="18"/>
                <w:szCs w:val="18"/>
                <w:lang w:val="ro-RO"/>
              </w:rPr>
              <w:t>anul 1997</w:t>
            </w:r>
            <w:r w:rsidRPr="00E62628">
              <w:rPr>
                <w:rFonts w:eastAsia="Times New Roman" w:cs="Times New Roman"/>
                <w:sz w:val="18"/>
                <w:szCs w:val="18"/>
                <w:lang w:val="ro-RO"/>
              </w:rPr>
              <w:t xml:space="preserve"> a seriilor de </w:t>
            </w:r>
            <w:r w:rsidRPr="00E62628">
              <w:rPr>
                <w:rFonts w:eastAsia="Times New Roman" w:cs="Times New Roman"/>
                <w:b/>
                <w:sz w:val="18"/>
                <w:szCs w:val="18"/>
                <w:lang w:val="ro-RO"/>
              </w:rPr>
              <w:t>normative C107</w:t>
            </w:r>
            <w:r w:rsidRPr="00E62628">
              <w:rPr>
                <w:rFonts w:eastAsia="Times New Roman" w:cs="Times New Roman"/>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E62628">
              <w:rPr>
                <w:rFonts w:eastAsia="Times New Roman" w:cs="Times New Roman"/>
                <w:sz w:val="18"/>
                <w:szCs w:val="18"/>
              </w:rPr>
              <w:t xml:space="preserve">. </w:t>
            </w:r>
          </w:p>
          <w:p w14:paraId="4F5838F0" w14:textId="77777777" w:rsidR="000669BF" w:rsidRPr="00E62628" w:rsidRDefault="000669BF" w:rsidP="000669BF">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Având în vedere aplicarea efectivă/în realitate a prevederilor </w:t>
            </w:r>
          </w:p>
          <w:p w14:paraId="068D3F22" w14:textId="77777777" w:rsidR="000669BF" w:rsidRPr="00E62628" w:rsidRDefault="000669BF" w:rsidP="000669BF">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w:t>
            </w:r>
            <w:r w:rsidRPr="00E62628">
              <w:rPr>
                <w:rFonts w:eastAsia="Times New Roman" w:cs="Times New Roman"/>
                <w:b/>
                <w:sz w:val="18"/>
                <w:szCs w:val="18"/>
                <w:lang w:val="ro-RO"/>
              </w:rPr>
              <w:t>sfârșitul anului 1999</w:t>
            </w:r>
            <w:r w:rsidRPr="00E62628">
              <w:rPr>
                <w:rFonts w:eastAsia="Times New Roman" w:cs="Times New Roman"/>
                <w:sz w:val="18"/>
                <w:szCs w:val="18"/>
                <w:lang w:val="ro-RO"/>
              </w:rPr>
              <w:t xml:space="preserve"> ca fiind termenul începând cu care se poate considera că au fost construite clădiri cu performanțe termice ridicate (în comparație cu fondul de clădiri existent la acea dată).</w:t>
            </w:r>
          </w:p>
          <w:p w14:paraId="73BBBD10" w14:textId="77777777" w:rsidR="000669BF" w:rsidRPr="00E62628" w:rsidRDefault="000669BF" w:rsidP="000669BF">
            <w:pPr>
              <w:spacing w:after="0" w:line="240" w:lineRule="auto"/>
              <w:ind w:left="0"/>
              <w:jc w:val="left"/>
              <w:rPr>
                <w:rFonts w:eastAsia="Times New Roman" w:cs="Times New Roman"/>
                <w:sz w:val="18"/>
                <w:szCs w:val="18"/>
                <w:lang w:val="ro-RO"/>
              </w:rPr>
            </w:pPr>
          </w:p>
          <w:p w14:paraId="0450F41F" w14:textId="77777777" w:rsidR="000669BF" w:rsidRPr="00E62628" w:rsidRDefault="000669BF" w:rsidP="000669BF">
            <w:pPr>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Criteriul de eligibilitate a fost modificat astfel</w:t>
            </w:r>
            <w:r w:rsidRPr="00E62628">
              <w:rPr>
                <w:rFonts w:eastAsia="Times New Roman" w:cs="Times New Roman"/>
                <w:sz w:val="18"/>
                <w:szCs w:val="18"/>
              </w:rPr>
              <w:t>:</w:t>
            </w:r>
          </w:p>
          <w:p w14:paraId="30B1EC8E" w14:textId="77777777" w:rsidR="000669BF" w:rsidRPr="00E62628" w:rsidRDefault="000669BF" w:rsidP="000669BF">
            <w:pPr>
              <w:spacing w:after="0" w:line="240" w:lineRule="auto"/>
              <w:ind w:left="0"/>
              <w:jc w:val="left"/>
              <w:rPr>
                <w:rFonts w:eastAsia="Times New Roman" w:cs="Times New Roman"/>
                <w:sz w:val="18"/>
                <w:szCs w:val="18"/>
                <w:u w:val="single"/>
              </w:rPr>
            </w:pPr>
            <w:r w:rsidRPr="00E62628">
              <w:rPr>
                <w:rFonts w:eastAsia="Times New Roman" w:cs="Times New Roman"/>
                <w:sz w:val="18"/>
                <w:szCs w:val="18"/>
                <w:u w:val="single"/>
              </w:rPr>
              <w:t>“</w:t>
            </w:r>
            <w:r w:rsidRPr="00E62628">
              <w:rPr>
                <w:rFonts w:eastAsia="Times New Roman" w:cs="Times New Roman"/>
                <w:i/>
                <w:sz w:val="18"/>
                <w:szCs w:val="18"/>
                <w:u w:val="single"/>
              </w:rPr>
              <w:t xml:space="preserve">Clădirea este construită (are lucrările finalizate din punct de vedere fizic) </w:t>
            </w:r>
            <w:r w:rsidRPr="00E62628">
              <w:rPr>
                <w:rFonts w:eastAsia="Times New Roman" w:cs="Times New Roman"/>
                <w:b/>
                <w:i/>
                <w:sz w:val="18"/>
                <w:szCs w:val="18"/>
                <w:u w:val="single"/>
              </w:rPr>
              <w:t>până la sfârșitul anului 1999</w:t>
            </w:r>
            <w:r w:rsidRPr="00E62628">
              <w:rPr>
                <w:rFonts w:eastAsia="Times New Roman" w:cs="Times New Roman"/>
                <w:b/>
                <w:sz w:val="18"/>
                <w:szCs w:val="18"/>
                <w:u w:val="single"/>
              </w:rPr>
              <w:t>”</w:t>
            </w:r>
            <w:r w:rsidRPr="00E62628">
              <w:rPr>
                <w:rFonts w:eastAsia="Times New Roman" w:cs="Times New Roman"/>
                <w:sz w:val="18"/>
                <w:szCs w:val="18"/>
                <w:u w:val="single"/>
              </w:rPr>
              <w:t>.</w:t>
            </w:r>
          </w:p>
          <w:p w14:paraId="22F10890" w14:textId="3EC03B76" w:rsidR="00C66AE4" w:rsidRPr="00E62628" w:rsidRDefault="00C66AE4" w:rsidP="000E225D">
            <w:pPr>
              <w:spacing w:after="0" w:line="240" w:lineRule="auto"/>
              <w:ind w:left="0"/>
              <w:jc w:val="left"/>
              <w:rPr>
                <w:rFonts w:eastAsia="Times New Roman" w:cs="Times New Roman"/>
                <w:sz w:val="18"/>
                <w:szCs w:val="18"/>
              </w:rPr>
            </w:pPr>
          </w:p>
          <w:p w14:paraId="7A9D2C10" w14:textId="77777777" w:rsidR="000669BF" w:rsidRPr="00E62628" w:rsidRDefault="000669BF" w:rsidP="000669BF">
            <w:pPr>
              <w:spacing w:line="240" w:lineRule="auto"/>
              <w:ind w:left="0"/>
              <w:jc w:val="left"/>
              <w:rPr>
                <w:rFonts w:eastAsia="Times New Roman" w:cs="Times New Roman"/>
                <w:sz w:val="18"/>
                <w:szCs w:val="18"/>
                <w:lang w:val="ro-RO"/>
              </w:rPr>
            </w:pPr>
            <w:r w:rsidRPr="00E62628">
              <w:rPr>
                <w:rFonts w:eastAsia="Times New Roman" w:cs="Times New Roman"/>
                <w:sz w:val="18"/>
                <w:szCs w:val="18"/>
              </w:rPr>
              <w:t xml:space="preserve">2. </w:t>
            </w:r>
            <w:r w:rsidRPr="00E62628">
              <w:rPr>
                <w:rFonts w:cs="Calibri"/>
                <w:lang w:val="ro-RO"/>
              </w:rPr>
              <w:t xml:space="preserve"> </w:t>
            </w:r>
            <w:r w:rsidRPr="00E62628">
              <w:rPr>
                <w:rFonts w:eastAsia="Times New Roman" w:cs="Times New Roman"/>
                <w:sz w:val="18"/>
                <w:szCs w:val="18"/>
                <w:lang w:val="ro-RO"/>
              </w:rPr>
              <w:t xml:space="preserve">Lucrările menționate la secțiunea 4.2, pct. 8, alin B, lit. b, respectiv secțiunea 4.3, pct. 4.1, lit b, </w:t>
            </w:r>
          </w:p>
          <w:p w14:paraId="02D23C66" w14:textId="7AB05BB8" w:rsidR="000669BF" w:rsidRPr="00E62628" w:rsidRDefault="000669BF" w:rsidP="000669BF">
            <w:pPr>
              <w:spacing w:line="240" w:lineRule="auto"/>
              <w:ind w:left="0"/>
              <w:jc w:val="left"/>
              <w:rPr>
                <w:rFonts w:eastAsia="Times New Roman" w:cs="Times New Roman"/>
                <w:i/>
                <w:sz w:val="18"/>
                <w:szCs w:val="18"/>
                <w:lang w:val="ro-RO"/>
              </w:rPr>
            </w:pPr>
            <w:r w:rsidRPr="00E62628">
              <w:rPr>
                <w:rFonts w:eastAsia="Times New Roman" w:cs="Times New Roman"/>
                <w:sz w:val="18"/>
                <w:szCs w:val="18"/>
                <w:lang w:val="ro-RO"/>
              </w:rPr>
              <w:t xml:space="preserve"> </w:t>
            </w:r>
            <w:r w:rsidRPr="00E62628">
              <w:rPr>
                <w:rFonts w:eastAsia="Times New Roman" w:cs="Times New Roman"/>
                <w:sz w:val="18"/>
                <w:szCs w:val="18"/>
              </w:rPr>
              <w:t>“</w:t>
            </w:r>
            <w:r w:rsidRPr="00E62628">
              <w:rPr>
                <w:rFonts w:eastAsia="Times New Roman" w:cs="Times New Roman"/>
                <w:i/>
                <w:sz w:val="18"/>
                <w:szCs w:val="18"/>
                <w:lang w:val="ro-RO"/>
              </w:rPr>
              <w:t>reparare/înlocuire a cazanului şi/sau a arzătorului din centrala termică proprie, repararea/înlocuirea centralei termice proprii, în scopul creşterii randamentului şi al reducerii emisiilor de CO</w:t>
            </w:r>
            <w:r w:rsidRPr="00E62628">
              <w:rPr>
                <w:rFonts w:eastAsia="Times New Roman" w:cs="Times New Roman"/>
                <w:i/>
                <w:sz w:val="18"/>
                <w:szCs w:val="18"/>
                <w:vertAlign w:val="subscript"/>
                <w:lang w:val="ro-RO"/>
              </w:rPr>
              <w:t>2</w:t>
            </w:r>
            <w:r w:rsidRPr="00E62628">
              <w:rPr>
                <w:rFonts w:eastAsia="Times New Roman" w:cs="Times New Roman"/>
                <w:sz w:val="18"/>
                <w:szCs w:val="18"/>
                <w:lang w:val="ro-RO"/>
              </w:rPr>
              <w:t xml:space="preserve"> </w:t>
            </w:r>
          </w:p>
          <w:p w14:paraId="5663C3E2" w14:textId="40B8CF26" w:rsidR="000669BF" w:rsidRPr="00E62628" w:rsidRDefault="000669BF" w:rsidP="000669BF">
            <w:pPr>
              <w:spacing w:after="0" w:line="240" w:lineRule="auto"/>
              <w:ind w:left="0"/>
              <w:jc w:val="left"/>
              <w:rPr>
                <w:rFonts w:eastAsia="Times New Roman" w:cs="Times New Roman"/>
                <w:i/>
                <w:sz w:val="18"/>
                <w:szCs w:val="18"/>
                <w:lang w:val="ro-RO"/>
              </w:rPr>
            </w:pPr>
            <w:r w:rsidRPr="00E62628">
              <w:rPr>
                <w:rFonts w:eastAsia="Times New Roman" w:cs="Times New Roman"/>
                <w:sz w:val="18"/>
                <w:szCs w:val="18"/>
                <w:lang w:val="ro-RO"/>
              </w:rPr>
              <w:t>au fost înlocuite cu</w:t>
            </w:r>
          </w:p>
          <w:p w14:paraId="4C5EA319" w14:textId="0CEFCB29" w:rsidR="000669BF" w:rsidRPr="00E62628" w:rsidRDefault="000669BF" w:rsidP="000669BF">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 xml:space="preserve">”reparare/înlocuire a cazanului şi/sau a arzătorului din centrala termică proprie, repararea/înlocuirea centralei termice proprii, </w:t>
            </w:r>
            <w:r w:rsidRPr="00E62628">
              <w:rPr>
                <w:rFonts w:eastAsia="Times New Roman" w:cs="Times New Roman"/>
                <w:b/>
                <w:i/>
                <w:sz w:val="18"/>
                <w:szCs w:val="18"/>
                <w:lang w:val="ro-RO"/>
              </w:rPr>
              <w:t>înlocuirea corpurilor de încălzire (radiatoarelor)</w:t>
            </w:r>
            <w:r w:rsidRPr="00E62628">
              <w:rPr>
                <w:rFonts w:eastAsia="Times New Roman" w:cs="Times New Roman"/>
                <w:i/>
                <w:sz w:val="18"/>
                <w:szCs w:val="18"/>
                <w:lang w:val="ro-RO"/>
              </w:rPr>
              <w:t xml:space="preserve"> în scopul creşterii randamentului şi al reducerii emisiilor de CO</w:t>
            </w:r>
            <w:r w:rsidRPr="00E62628">
              <w:rPr>
                <w:rFonts w:eastAsia="Times New Roman" w:cs="Times New Roman"/>
                <w:i/>
                <w:sz w:val="18"/>
                <w:szCs w:val="18"/>
                <w:vertAlign w:val="subscript"/>
                <w:lang w:val="ro-RO"/>
              </w:rPr>
              <w:t>2</w:t>
            </w:r>
            <w:r w:rsidRPr="00E62628">
              <w:rPr>
                <w:rFonts w:eastAsia="Times New Roman" w:cs="Times New Roman"/>
                <w:i/>
                <w:sz w:val="18"/>
                <w:szCs w:val="18"/>
                <w:lang w:val="ro-RO"/>
              </w:rPr>
              <w:t>”</w:t>
            </w:r>
          </w:p>
          <w:p w14:paraId="60816E45" w14:textId="07E7103D" w:rsidR="000669BF" w:rsidRPr="00E62628" w:rsidRDefault="000669BF" w:rsidP="000669BF">
            <w:pPr>
              <w:spacing w:after="0" w:line="240" w:lineRule="auto"/>
              <w:ind w:left="0"/>
              <w:jc w:val="left"/>
              <w:rPr>
                <w:rFonts w:eastAsia="Times New Roman" w:cs="Times New Roman"/>
                <w:sz w:val="18"/>
                <w:szCs w:val="18"/>
              </w:rPr>
            </w:pPr>
          </w:p>
          <w:p w14:paraId="69FFCC71" w14:textId="02A8C5E7" w:rsidR="000669BF" w:rsidRPr="00E62628" w:rsidRDefault="000669BF" w:rsidP="000669BF">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3. Lucrările menționate la secțiunea 4.2, pct. 8, alin E, lit. B, </w:t>
            </w:r>
          </w:p>
          <w:p w14:paraId="155309AF" w14:textId="77777777" w:rsidR="000669BF" w:rsidRPr="00E62628" w:rsidRDefault="000669BF" w:rsidP="000669BF">
            <w:pPr>
              <w:spacing w:after="0" w:line="240" w:lineRule="auto"/>
              <w:ind w:left="0"/>
              <w:jc w:val="left"/>
              <w:rPr>
                <w:rFonts w:eastAsia="Times New Roman" w:cs="Times New Roman"/>
                <w:i/>
                <w:sz w:val="18"/>
                <w:szCs w:val="18"/>
              </w:rPr>
            </w:pPr>
            <w:r w:rsidRPr="00E62628">
              <w:rPr>
                <w:rFonts w:eastAsia="Times New Roman" w:cs="Times New Roman"/>
                <w:i/>
                <w:sz w:val="18"/>
                <w:szCs w:val="18"/>
              </w:rPr>
              <w:t>“înlocuire a corpurilor de iluminat fluorescent și incandescent din spațiile comune cu corpuri de iluminat cu eficiență energetică ridicată și durată mare de viață”</w:t>
            </w:r>
          </w:p>
          <w:p w14:paraId="2DA73101" w14:textId="22DC90B9" w:rsidR="000669BF" w:rsidRPr="00E62628" w:rsidRDefault="006931B0" w:rsidP="000669BF">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au fost înlocuite </w:t>
            </w:r>
            <w:r w:rsidR="000669BF" w:rsidRPr="00E62628">
              <w:rPr>
                <w:rFonts w:eastAsia="Times New Roman" w:cs="Times New Roman"/>
                <w:sz w:val="18"/>
                <w:szCs w:val="18"/>
              </w:rPr>
              <w:t xml:space="preserve">cu </w:t>
            </w:r>
          </w:p>
          <w:p w14:paraId="6A162A1C" w14:textId="673CFAC2" w:rsidR="00C66AE4" w:rsidRPr="00E62628" w:rsidRDefault="000669BF" w:rsidP="000669BF">
            <w:pPr>
              <w:spacing w:after="0" w:line="240" w:lineRule="auto"/>
              <w:ind w:left="0"/>
              <w:jc w:val="left"/>
              <w:rPr>
                <w:rFonts w:eastAsia="Times New Roman" w:cs="Times New Roman"/>
                <w:i/>
                <w:sz w:val="18"/>
                <w:szCs w:val="18"/>
              </w:rPr>
            </w:pPr>
            <w:r w:rsidRPr="00E62628">
              <w:rPr>
                <w:rFonts w:eastAsia="Times New Roman" w:cs="Times New Roman"/>
                <w:i/>
                <w:sz w:val="18"/>
                <w:szCs w:val="18"/>
              </w:rPr>
              <w:t xml:space="preserve">“înlocuire a corpurilor de iluminat fluorescent și incandescent </w:t>
            </w:r>
            <w:r w:rsidRPr="00E62628">
              <w:rPr>
                <w:rFonts w:eastAsia="Times New Roman" w:cs="Times New Roman"/>
                <w:i/>
                <w:sz w:val="18"/>
                <w:szCs w:val="18"/>
              </w:rPr>
              <w:lastRenderedPageBreak/>
              <w:t>cu corpuri de iluminat cu eficiență energetică ridicată și durată mare de viață”</w:t>
            </w:r>
          </w:p>
          <w:p w14:paraId="6F5A5F77" w14:textId="77777777" w:rsidR="00C66AE4" w:rsidRPr="00E62628" w:rsidRDefault="00C66AE4" w:rsidP="000E225D">
            <w:pPr>
              <w:spacing w:after="0" w:line="240" w:lineRule="auto"/>
              <w:ind w:left="0"/>
              <w:jc w:val="left"/>
              <w:rPr>
                <w:rFonts w:eastAsia="Times New Roman" w:cs="Times New Roman"/>
                <w:sz w:val="18"/>
                <w:szCs w:val="18"/>
              </w:rPr>
            </w:pPr>
          </w:p>
          <w:p w14:paraId="4D49ADAE" w14:textId="3C64E457" w:rsidR="006931B0" w:rsidRPr="00E62628" w:rsidRDefault="006931B0" w:rsidP="006931B0">
            <w:pPr>
              <w:spacing w:after="0" w:line="240" w:lineRule="auto"/>
              <w:ind w:left="0"/>
              <w:jc w:val="left"/>
              <w:rPr>
                <w:rFonts w:eastAsia="Times New Roman" w:cs="Times New Roman"/>
                <w:sz w:val="18"/>
                <w:szCs w:val="18"/>
                <w:lang w:val="ro-RO"/>
              </w:rPr>
            </w:pPr>
            <w:r w:rsidRPr="00E62628">
              <w:rPr>
                <w:rFonts w:eastAsia="Times New Roman" w:cs="Times New Roman"/>
                <w:sz w:val="18"/>
                <w:szCs w:val="18"/>
              </w:rPr>
              <w:t>4.  Eroarea a fost corectată (OUG 34/2006, cu modificările și completările ulterioare, va fi înlocuită de Legea nr. 98/2016 privind achiziţiile publice).</w:t>
            </w:r>
          </w:p>
          <w:p w14:paraId="790D5CA0" w14:textId="1FBCE757" w:rsidR="00C66AE4" w:rsidRPr="00E62628" w:rsidRDefault="00C66AE4" w:rsidP="000E225D">
            <w:pPr>
              <w:spacing w:after="0" w:line="240" w:lineRule="auto"/>
              <w:ind w:left="0"/>
              <w:jc w:val="left"/>
              <w:rPr>
                <w:rFonts w:eastAsia="Times New Roman" w:cs="Times New Roman"/>
                <w:sz w:val="18"/>
                <w:szCs w:val="18"/>
              </w:rPr>
            </w:pPr>
          </w:p>
          <w:p w14:paraId="393716C0" w14:textId="77777777" w:rsidR="00051581" w:rsidRPr="00E62628" w:rsidRDefault="00051581" w:rsidP="000E225D">
            <w:pPr>
              <w:spacing w:after="0" w:line="240" w:lineRule="auto"/>
              <w:ind w:left="0"/>
              <w:jc w:val="left"/>
              <w:rPr>
                <w:rFonts w:eastAsia="Times New Roman" w:cs="Times New Roman"/>
                <w:sz w:val="18"/>
                <w:szCs w:val="18"/>
              </w:rPr>
            </w:pPr>
          </w:p>
          <w:p w14:paraId="10A764D5" w14:textId="0DED58E8" w:rsidR="00C66AE4" w:rsidRPr="00E62628" w:rsidRDefault="006931B0"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5.  Eroarea a fost corectată.</w:t>
            </w:r>
          </w:p>
          <w:p w14:paraId="1170852A" w14:textId="77777777" w:rsidR="00051581" w:rsidRPr="00E62628" w:rsidRDefault="00051581" w:rsidP="000E225D">
            <w:pPr>
              <w:spacing w:after="0" w:line="240" w:lineRule="auto"/>
              <w:ind w:left="0"/>
              <w:jc w:val="left"/>
              <w:rPr>
                <w:rFonts w:eastAsia="Times New Roman" w:cs="Times New Roman"/>
                <w:sz w:val="18"/>
                <w:szCs w:val="18"/>
              </w:rPr>
            </w:pPr>
          </w:p>
          <w:p w14:paraId="1C490EA3" w14:textId="77777777" w:rsidR="00051581" w:rsidRPr="00E62628" w:rsidRDefault="00051581" w:rsidP="000E225D">
            <w:pPr>
              <w:spacing w:after="0" w:line="240" w:lineRule="auto"/>
              <w:ind w:left="0"/>
              <w:jc w:val="left"/>
              <w:rPr>
                <w:rFonts w:eastAsia="Times New Roman" w:cs="Times New Roman"/>
                <w:sz w:val="18"/>
                <w:szCs w:val="18"/>
              </w:rPr>
            </w:pPr>
          </w:p>
          <w:p w14:paraId="39C344A1" w14:textId="77777777" w:rsidR="00051581" w:rsidRPr="00E62628" w:rsidRDefault="00051581" w:rsidP="000E225D">
            <w:pPr>
              <w:spacing w:after="0" w:line="240" w:lineRule="auto"/>
              <w:ind w:left="0"/>
              <w:jc w:val="left"/>
              <w:rPr>
                <w:rFonts w:eastAsia="Times New Roman" w:cs="Times New Roman"/>
                <w:sz w:val="18"/>
                <w:szCs w:val="18"/>
              </w:rPr>
            </w:pPr>
          </w:p>
          <w:p w14:paraId="02CE7623" w14:textId="77777777" w:rsidR="007518F0" w:rsidRPr="00E62628" w:rsidRDefault="007518F0" w:rsidP="000E225D">
            <w:pPr>
              <w:spacing w:after="0" w:line="240" w:lineRule="auto"/>
              <w:ind w:left="0"/>
              <w:jc w:val="left"/>
              <w:rPr>
                <w:rFonts w:eastAsia="Times New Roman" w:cs="Times New Roman"/>
                <w:sz w:val="18"/>
                <w:szCs w:val="18"/>
              </w:rPr>
            </w:pPr>
          </w:p>
          <w:p w14:paraId="4596BBCF" w14:textId="77777777" w:rsidR="007518F0" w:rsidRPr="00E62628" w:rsidRDefault="007518F0" w:rsidP="000E225D">
            <w:pPr>
              <w:spacing w:after="0" w:line="240" w:lineRule="auto"/>
              <w:ind w:left="0"/>
              <w:jc w:val="left"/>
              <w:rPr>
                <w:rFonts w:eastAsia="Times New Roman" w:cs="Times New Roman"/>
                <w:sz w:val="18"/>
                <w:szCs w:val="18"/>
              </w:rPr>
            </w:pPr>
          </w:p>
          <w:p w14:paraId="42AFDCA7" w14:textId="77777777" w:rsidR="007518F0" w:rsidRPr="00E62628" w:rsidRDefault="007518F0" w:rsidP="000E225D">
            <w:pPr>
              <w:spacing w:after="0" w:line="240" w:lineRule="auto"/>
              <w:ind w:left="0"/>
              <w:jc w:val="left"/>
              <w:rPr>
                <w:rFonts w:eastAsia="Times New Roman" w:cs="Times New Roman"/>
                <w:sz w:val="18"/>
                <w:szCs w:val="18"/>
              </w:rPr>
            </w:pPr>
          </w:p>
          <w:p w14:paraId="6FB0C516" w14:textId="77777777" w:rsidR="007518F0" w:rsidRPr="00E62628" w:rsidRDefault="007518F0" w:rsidP="000E225D">
            <w:pPr>
              <w:spacing w:after="0" w:line="240" w:lineRule="auto"/>
              <w:ind w:left="0"/>
              <w:jc w:val="left"/>
              <w:rPr>
                <w:rFonts w:eastAsia="Times New Roman" w:cs="Times New Roman"/>
                <w:sz w:val="18"/>
                <w:szCs w:val="18"/>
              </w:rPr>
            </w:pPr>
          </w:p>
          <w:p w14:paraId="132C9DEC" w14:textId="77777777" w:rsidR="00051581" w:rsidRPr="00E62628" w:rsidRDefault="00051581" w:rsidP="000E225D">
            <w:pPr>
              <w:spacing w:after="0" w:line="240" w:lineRule="auto"/>
              <w:ind w:left="0"/>
              <w:jc w:val="left"/>
              <w:rPr>
                <w:rFonts w:eastAsia="Times New Roman" w:cs="Times New Roman"/>
                <w:sz w:val="18"/>
                <w:szCs w:val="18"/>
              </w:rPr>
            </w:pPr>
          </w:p>
          <w:p w14:paraId="31B31A83" w14:textId="77777777" w:rsidR="00051581" w:rsidRPr="00E62628" w:rsidRDefault="00051581" w:rsidP="000E225D">
            <w:pPr>
              <w:spacing w:after="0" w:line="240" w:lineRule="auto"/>
              <w:ind w:left="0"/>
              <w:jc w:val="left"/>
              <w:rPr>
                <w:rFonts w:eastAsia="Times New Roman" w:cs="Times New Roman"/>
                <w:sz w:val="18"/>
                <w:szCs w:val="18"/>
              </w:rPr>
            </w:pPr>
          </w:p>
          <w:p w14:paraId="3F0CDAC6" w14:textId="77777777" w:rsidR="00051581" w:rsidRPr="00E62628" w:rsidRDefault="00051581" w:rsidP="000E225D">
            <w:pPr>
              <w:spacing w:after="0" w:line="240" w:lineRule="auto"/>
              <w:ind w:left="0"/>
              <w:jc w:val="left"/>
              <w:rPr>
                <w:rFonts w:eastAsia="Times New Roman" w:cs="Times New Roman"/>
                <w:sz w:val="18"/>
                <w:szCs w:val="18"/>
              </w:rPr>
            </w:pPr>
          </w:p>
          <w:p w14:paraId="6578626B" w14:textId="771198CF" w:rsidR="006931B0" w:rsidRPr="00E62628" w:rsidRDefault="007518F0" w:rsidP="007518F0">
            <w:pPr>
              <w:spacing w:after="0" w:line="240" w:lineRule="auto"/>
              <w:ind w:left="0"/>
              <w:jc w:val="left"/>
              <w:rPr>
                <w:rFonts w:eastAsia="Times New Roman" w:cs="Times New Roman"/>
                <w:sz w:val="18"/>
                <w:szCs w:val="18"/>
              </w:rPr>
            </w:pPr>
            <w:r w:rsidRPr="00E62628">
              <w:rPr>
                <w:rFonts w:eastAsia="Times New Roman" w:cs="Times New Roman"/>
                <w:sz w:val="18"/>
                <w:szCs w:val="18"/>
              </w:rPr>
              <w:t>6.</w:t>
            </w:r>
            <w:r w:rsidR="006931B0" w:rsidRPr="00E62628">
              <w:rPr>
                <w:rFonts w:eastAsia="Times New Roman" w:cs="Times New Roman"/>
                <w:sz w:val="18"/>
                <w:szCs w:val="18"/>
              </w:rPr>
              <w:t>Propunerea nu a fost acceptată.</w:t>
            </w:r>
          </w:p>
          <w:p w14:paraId="6B85D5B3" w14:textId="77777777" w:rsidR="007518F0" w:rsidRPr="00E62628" w:rsidRDefault="007518F0" w:rsidP="007518F0">
            <w:pPr>
              <w:spacing w:after="0" w:line="240" w:lineRule="auto"/>
              <w:jc w:val="left"/>
              <w:rPr>
                <w:rFonts w:eastAsia="Times New Roman" w:cs="Times New Roman"/>
                <w:sz w:val="18"/>
                <w:szCs w:val="18"/>
              </w:rPr>
            </w:pPr>
          </w:p>
          <w:p w14:paraId="1F0B0DB6" w14:textId="77777777" w:rsidR="007518F0" w:rsidRPr="00E62628" w:rsidRDefault="007518F0" w:rsidP="007518F0">
            <w:pPr>
              <w:spacing w:after="0" w:line="240" w:lineRule="auto"/>
              <w:jc w:val="left"/>
              <w:rPr>
                <w:rFonts w:eastAsia="Times New Roman" w:cs="Times New Roman"/>
                <w:sz w:val="18"/>
                <w:szCs w:val="18"/>
              </w:rPr>
            </w:pPr>
          </w:p>
          <w:p w14:paraId="0619D391" w14:textId="77777777" w:rsidR="007518F0" w:rsidRPr="00E62628" w:rsidRDefault="007518F0" w:rsidP="007518F0">
            <w:pPr>
              <w:spacing w:after="0" w:line="240" w:lineRule="auto"/>
              <w:jc w:val="left"/>
              <w:rPr>
                <w:rFonts w:eastAsia="Times New Roman" w:cs="Times New Roman"/>
                <w:sz w:val="18"/>
                <w:szCs w:val="18"/>
              </w:rPr>
            </w:pPr>
          </w:p>
          <w:p w14:paraId="27D609FD" w14:textId="77777777" w:rsidR="007518F0" w:rsidRPr="00E62628" w:rsidRDefault="007518F0" w:rsidP="007518F0">
            <w:pPr>
              <w:spacing w:after="0" w:line="240" w:lineRule="auto"/>
              <w:jc w:val="left"/>
              <w:rPr>
                <w:rFonts w:eastAsia="Times New Roman" w:cs="Times New Roman"/>
                <w:sz w:val="18"/>
                <w:szCs w:val="18"/>
              </w:rPr>
            </w:pPr>
          </w:p>
          <w:p w14:paraId="5949FE1C" w14:textId="77777777" w:rsidR="007518F0" w:rsidRPr="00E62628" w:rsidRDefault="007518F0" w:rsidP="007518F0">
            <w:pPr>
              <w:spacing w:after="0" w:line="240" w:lineRule="auto"/>
              <w:jc w:val="left"/>
              <w:rPr>
                <w:rFonts w:eastAsia="Times New Roman" w:cs="Times New Roman"/>
                <w:sz w:val="18"/>
                <w:szCs w:val="18"/>
              </w:rPr>
            </w:pPr>
          </w:p>
          <w:p w14:paraId="06A651CA" w14:textId="77777777" w:rsidR="007518F0" w:rsidRPr="00E62628" w:rsidRDefault="007518F0" w:rsidP="007518F0">
            <w:pPr>
              <w:spacing w:after="0" w:line="240" w:lineRule="auto"/>
              <w:jc w:val="left"/>
              <w:rPr>
                <w:rFonts w:eastAsia="Times New Roman" w:cs="Times New Roman"/>
                <w:sz w:val="18"/>
                <w:szCs w:val="18"/>
              </w:rPr>
            </w:pPr>
          </w:p>
          <w:p w14:paraId="359C6F27" w14:textId="77777777" w:rsidR="007518F0" w:rsidRPr="00E62628" w:rsidRDefault="007518F0" w:rsidP="007518F0">
            <w:pPr>
              <w:spacing w:after="0" w:line="240" w:lineRule="auto"/>
              <w:jc w:val="left"/>
              <w:rPr>
                <w:rFonts w:eastAsia="Times New Roman" w:cs="Times New Roman"/>
                <w:sz w:val="18"/>
                <w:szCs w:val="18"/>
              </w:rPr>
            </w:pPr>
          </w:p>
          <w:p w14:paraId="4D60EA8F" w14:textId="77777777" w:rsidR="007518F0" w:rsidRPr="00E62628" w:rsidRDefault="007518F0" w:rsidP="007518F0">
            <w:pPr>
              <w:spacing w:after="0" w:line="240" w:lineRule="auto"/>
              <w:jc w:val="left"/>
              <w:rPr>
                <w:rFonts w:eastAsia="Times New Roman" w:cs="Times New Roman"/>
                <w:sz w:val="18"/>
                <w:szCs w:val="18"/>
              </w:rPr>
            </w:pPr>
          </w:p>
          <w:p w14:paraId="5A08DA66" w14:textId="77777777" w:rsidR="006931B0" w:rsidRPr="00E62628" w:rsidRDefault="006931B0" w:rsidP="000E225D">
            <w:pPr>
              <w:spacing w:after="0" w:line="240" w:lineRule="auto"/>
              <w:ind w:left="0"/>
              <w:jc w:val="left"/>
              <w:rPr>
                <w:rFonts w:eastAsia="Times New Roman" w:cs="Times New Roman"/>
                <w:sz w:val="18"/>
                <w:szCs w:val="18"/>
              </w:rPr>
            </w:pPr>
          </w:p>
          <w:p w14:paraId="1967FA03" w14:textId="0594BEE9" w:rsidR="006931B0" w:rsidRPr="00E62628" w:rsidRDefault="007518F0" w:rsidP="007518F0">
            <w:pPr>
              <w:spacing w:after="0" w:line="240" w:lineRule="auto"/>
              <w:ind w:left="0"/>
              <w:jc w:val="left"/>
              <w:rPr>
                <w:rFonts w:eastAsia="Times New Roman" w:cs="Times New Roman"/>
                <w:sz w:val="18"/>
                <w:szCs w:val="18"/>
              </w:rPr>
            </w:pPr>
            <w:r w:rsidRPr="00E62628">
              <w:rPr>
                <w:rFonts w:eastAsia="Times New Roman" w:cs="Times New Roman"/>
                <w:sz w:val="18"/>
                <w:szCs w:val="18"/>
              </w:rPr>
              <w:t>7.</w:t>
            </w:r>
            <w:r w:rsidR="006931B0" w:rsidRPr="00E62628">
              <w:rPr>
                <w:rFonts w:eastAsia="Times New Roman" w:cs="Times New Roman"/>
                <w:sz w:val="18"/>
                <w:szCs w:val="18"/>
              </w:rPr>
              <w:t>Propunerea nu a fost acceptată.</w:t>
            </w:r>
          </w:p>
          <w:p w14:paraId="792029EB" w14:textId="77777777" w:rsidR="007518F0" w:rsidRPr="00E62628" w:rsidRDefault="007518F0" w:rsidP="007518F0">
            <w:pPr>
              <w:spacing w:after="0" w:line="240" w:lineRule="auto"/>
              <w:jc w:val="left"/>
              <w:rPr>
                <w:rFonts w:eastAsia="Times New Roman" w:cs="Times New Roman"/>
                <w:sz w:val="18"/>
                <w:szCs w:val="18"/>
              </w:rPr>
            </w:pPr>
          </w:p>
          <w:p w14:paraId="41073A68" w14:textId="77777777" w:rsidR="007518F0" w:rsidRPr="00E62628" w:rsidRDefault="007518F0" w:rsidP="007518F0">
            <w:pPr>
              <w:spacing w:after="0" w:line="240" w:lineRule="auto"/>
              <w:jc w:val="left"/>
              <w:rPr>
                <w:rFonts w:eastAsia="Times New Roman" w:cs="Times New Roman"/>
                <w:sz w:val="18"/>
                <w:szCs w:val="18"/>
              </w:rPr>
            </w:pPr>
          </w:p>
          <w:p w14:paraId="4D588A76" w14:textId="77777777" w:rsidR="007518F0" w:rsidRPr="00E62628" w:rsidRDefault="007518F0" w:rsidP="007518F0">
            <w:pPr>
              <w:spacing w:after="0" w:line="240" w:lineRule="auto"/>
              <w:jc w:val="left"/>
              <w:rPr>
                <w:rFonts w:eastAsia="Times New Roman" w:cs="Times New Roman"/>
                <w:sz w:val="18"/>
                <w:szCs w:val="18"/>
              </w:rPr>
            </w:pPr>
          </w:p>
          <w:p w14:paraId="58C4B32C" w14:textId="77777777" w:rsidR="007518F0" w:rsidRPr="00E62628" w:rsidRDefault="007518F0" w:rsidP="007518F0">
            <w:pPr>
              <w:spacing w:after="0" w:line="240" w:lineRule="auto"/>
              <w:jc w:val="left"/>
              <w:rPr>
                <w:rFonts w:eastAsia="Times New Roman" w:cs="Times New Roman"/>
                <w:sz w:val="18"/>
                <w:szCs w:val="18"/>
              </w:rPr>
            </w:pPr>
          </w:p>
          <w:p w14:paraId="0D1A84D1" w14:textId="77777777" w:rsidR="007518F0" w:rsidRPr="00E62628" w:rsidRDefault="007518F0" w:rsidP="007518F0">
            <w:pPr>
              <w:spacing w:after="0" w:line="240" w:lineRule="auto"/>
              <w:jc w:val="left"/>
              <w:rPr>
                <w:rFonts w:eastAsia="Times New Roman" w:cs="Times New Roman"/>
                <w:sz w:val="18"/>
                <w:szCs w:val="18"/>
              </w:rPr>
            </w:pPr>
          </w:p>
          <w:p w14:paraId="4D65F3A2" w14:textId="77777777" w:rsidR="007518F0" w:rsidRPr="00E62628" w:rsidRDefault="007518F0" w:rsidP="007518F0">
            <w:pPr>
              <w:spacing w:after="0" w:line="240" w:lineRule="auto"/>
              <w:jc w:val="left"/>
              <w:rPr>
                <w:rFonts w:eastAsia="Times New Roman" w:cs="Times New Roman"/>
                <w:sz w:val="18"/>
                <w:szCs w:val="18"/>
              </w:rPr>
            </w:pPr>
          </w:p>
          <w:p w14:paraId="5B40600C" w14:textId="77777777" w:rsidR="007518F0" w:rsidRPr="00E62628" w:rsidRDefault="007518F0" w:rsidP="007518F0">
            <w:pPr>
              <w:spacing w:after="0" w:line="240" w:lineRule="auto"/>
              <w:jc w:val="left"/>
              <w:rPr>
                <w:rFonts w:eastAsia="Times New Roman" w:cs="Times New Roman"/>
                <w:sz w:val="18"/>
                <w:szCs w:val="18"/>
              </w:rPr>
            </w:pPr>
          </w:p>
          <w:p w14:paraId="4FB1902A" w14:textId="77777777" w:rsidR="007518F0" w:rsidRPr="00E62628" w:rsidRDefault="007518F0" w:rsidP="007518F0">
            <w:pPr>
              <w:spacing w:after="0" w:line="240" w:lineRule="auto"/>
              <w:jc w:val="left"/>
              <w:rPr>
                <w:rFonts w:eastAsia="Times New Roman" w:cs="Times New Roman"/>
                <w:sz w:val="18"/>
                <w:szCs w:val="18"/>
              </w:rPr>
            </w:pPr>
          </w:p>
          <w:p w14:paraId="064B7971" w14:textId="4465FDC0" w:rsidR="00C66AE4" w:rsidRPr="00E62628" w:rsidRDefault="007518F0" w:rsidP="007518F0">
            <w:pPr>
              <w:spacing w:after="0" w:line="240" w:lineRule="auto"/>
              <w:ind w:left="0"/>
              <w:jc w:val="left"/>
              <w:rPr>
                <w:rFonts w:eastAsia="Times New Roman" w:cs="Times New Roman"/>
                <w:sz w:val="18"/>
                <w:szCs w:val="18"/>
              </w:rPr>
            </w:pPr>
            <w:r w:rsidRPr="00E62628">
              <w:rPr>
                <w:rFonts w:eastAsia="Times New Roman" w:cs="Times New Roman"/>
                <w:sz w:val="18"/>
                <w:szCs w:val="18"/>
              </w:rPr>
              <w:t>8. Secțiunea la care faceți referire a fost revizuită. C</w:t>
            </w:r>
            <w:r w:rsidR="006931B0" w:rsidRPr="00E62628">
              <w:rPr>
                <w:rFonts w:eastAsia="Times New Roman" w:cs="Times New Roman"/>
                <w:sz w:val="18"/>
                <w:szCs w:val="18"/>
              </w:rPr>
              <w:t>orelarea între informațiile din Declarația de eligibilitate și cele din cadrul cererii de finanțare au fost realizate.</w:t>
            </w:r>
          </w:p>
          <w:p w14:paraId="698AB84B" w14:textId="77777777" w:rsidR="00112AA3" w:rsidRPr="00E62628" w:rsidRDefault="00112AA3" w:rsidP="00E62628">
            <w:pPr>
              <w:spacing w:after="0" w:line="240" w:lineRule="auto"/>
              <w:ind w:left="0"/>
              <w:jc w:val="left"/>
              <w:rPr>
                <w:rFonts w:eastAsia="Times New Roman" w:cs="Times New Roman"/>
                <w:sz w:val="18"/>
                <w:szCs w:val="18"/>
              </w:rPr>
            </w:pPr>
          </w:p>
          <w:p w14:paraId="09CD0258" w14:textId="77777777" w:rsidR="00112AA3" w:rsidRPr="00E62628" w:rsidRDefault="00112AA3" w:rsidP="006931B0">
            <w:pPr>
              <w:pStyle w:val="ListParagraph"/>
              <w:spacing w:after="0" w:line="240" w:lineRule="auto"/>
              <w:ind w:left="360"/>
              <w:jc w:val="left"/>
              <w:rPr>
                <w:rFonts w:eastAsia="Times New Roman" w:cs="Times New Roman"/>
                <w:sz w:val="18"/>
                <w:szCs w:val="18"/>
              </w:rPr>
            </w:pPr>
          </w:p>
          <w:p w14:paraId="18DFAF6E" w14:textId="77777777" w:rsidR="00112AA3" w:rsidRPr="00E62628" w:rsidRDefault="00112AA3" w:rsidP="006931B0">
            <w:pPr>
              <w:pStyle w:val="ListParagraph"/>
              <w:spacing w:after="0" w:line="240" w:lineRule="auto"/>
              <w:ind w:left="360"/>
              <w:jc w:val="left"/>
              <w:rPr>
                <w:rFonts w:eastAsia="Times New Roman" w:cs="Times New Roman"/>
                <w:sz w:val="18"/>
                <w:szCs w:val="18"/>
              </w:rPr>
            </w:pPr>
          </w:p>
          <w:p w14:paraId="5859D10C" w14:textId="77777777" w:rsidR="00112AA3" w:rsidRPr="00E62628" w:rsidRDefault="00112AA3" w:rsidP="006931B0">
            <w:pPr>
              <w:pStyle w:val="ListParagraph"/>
              <w:spacing w:after="0" w:line="240" w:lineRule="auto"/>
              <w:ind w:left="360"/>
              <w:jc w:val="left"/>
              <w:rPr>
                <w:rFonts w:eastAsia="Times New Roman" w:cs="Times New Roman"/>
                <w:sz w:val="18"/>
                <w:szCs w:val="18"/>
              </w:rPr>
            </w:pPr>
          </w:p>
          <w:p w14:paraId="4B46F2A8" w14:textId="77294BBD" w:rsidR="00112AA3" w:rsidRPr="00E62628" w:rsidRDefault="00112AA3" w:rsidP="00E62628">
            <w:pPr>
              <w:spacing w:after="0" w:line="240" w:lineRule="auto"/>
              <w:ind w:left="0"/>
              <w:jc w:val="left"/>
              <w:rPr>
                <w:rFonts w:eastAsia="Times New Roman" w:cs="Times New Roman"/>
                <w:sz w:val="18"/>
                <w:szCs w:val="18"/>
              </w:rPr>
            </w:pPr>
          </w:p>
        </w:tc>
      </w:tr>
      <w:tr w:rsidR="000E225D" w:rsidRPr="000B77F3" w14:paraId="63028901" w14:textId="77777777" w:rsidTr="00284CD5">
        <w:trPr>
          <w:trHeight w:val="135"/>
        </w:trPr>
        <w:tc>
          <w:tcPr>
            <w:tcW w:w="260" w:type="pct"/>
            <w:shd w:val="clear" w:color="auto" w:fill="C6D9F1" w:themeFill="text2" w:themeFillTint="33"/>
          </w:tcPr>
          <w:p w14:paraId="243B03F7" w14:textId="17BF26D6"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0713DACC" w14:textId="64F00113"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tc>
        <w:tc>
          <w:tcPr>
            <w:tcW w:w="408" w:type="pct"/>
            <w:shd w:val="clear" w:color="auto" w:fill="FDE9D9" w:themeFill="accent6" w:themeFillTint="33"/>
          </w:tcPr>
          <w:p w14:paraId="1FBD8334" w14:textId="77777777" w:rsidR="000E225D" w:rsidRPr="00E62628" w:rsidRDefault="000E225D" w:rsidP="000E225D">
            <w:pPr>
              <w:spacing w:after="0" w:line="240" w:lineRule="auto"/>
              <w:ind w:left="0"/>
              <w:jc w:val="left"/>
              <w:rPr>
                <w:b/>
                <w:sz w:val="20"/>
                <w:szCs w:val="20"/>
              </w:rPr>
            </w:pPr>
            <w:r w:rsidRPr="00E62628">
              <w:rPr>
                <w:b/>
                <w:sz w:val="20"/>
                <w:szCs w:val="20"/>
              </w:rPr>
              <w:t xml:space="preserve">Primăria </w:t>
            </w:r>
            <w:r w:rsidRPr="00E62628">
              <w:rPr>
                <w:b/>
                <w:sz w:val="20"/>
                <w:szCs w:val="20"/>
              </w:rPr>
              <w:lastRenderedPageBreak/>
              <w:t>Isaccea</w:t>
            </w:r>
          </w:p>
        </w:tc>
        <w:tc>
          <w:tcPr>
            <w:tcW w:w="288" w:type="pct"/>
            <w:shd w:val="clear" w:color="auto" w:fill="C6D9F1" w:themeFill="text2" w:themeFillTint="33"/>
          </w:tcPr>
          <w:p w14:paraId="445F131E" w14:textId="77777777" w:rsidR="000E225D" w:rsidRPr="00E62628" w:rsidRDefault="000E225D" w:rsidP="000E225D">
            <w:pPr>
              <w:spacing w:after="0" w:line="240" w:lineRule="auto"/>
              <w:ind w:left="0"/>
              <w:jc w:val="center"/>
            </w:pPr>
            <w:r w:rsidRPr="00E62628">
              <w:lastRenderedPageBreak/>
              <w:t>78218</w:t>
            </w:r>
          </w:p>
        </w:tc>
        <w:tc>
          <w:tcPr>
            <w:tcW w:w="1973" w:type="pct"/>
            <w:gridSpan w:val="3"/>
            <w:shd w:val="clear" w:color="auto" w:fill="auto"/>
            <w:noWrap/>
          </w:tcPr>
          <w:p w14:paraId="0E6D4CB4"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 De ce sunt eligibile numai construcțiile până în anul 1997?</w:t>
            </w:r>
          </w:p>
          <w:p w14:paraId="122450F6"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Sunt Săli de sport construite după 1997, Săli de sport tip "Năstase sau Tăriceanu" care sunt mari consumatoare de energie electrică (sunt echipate cu lămpi de iluminat cu incandescență) și mari consumatoare de energie termică (au anvelopă din panopuri tip sandwich de 6 cm) care din punct de vedere al calculului coeficienților globali de izolare termică nu îndeplinesc cerințele conform Ordin nr. 24/N din 19.02.1997.</w:t>
            </w:r>
          </w:p>
          <w:p w14:paraId="1774555F" w14:textId="77777777" w:rsidR="000E225D" w:rsidRPr="00E62628" w:rsidRDefault="000E225D" w:rsidP="000E225D">
            <w:pPr>
              <w:spacing w:after="0" w:line="240" w:lineRule="auto"/>
              <w:ind w:left="0"/>
              <w:jc w:val="left"/>
              <w:rPr>
                <w:rFonts w:eastAsia="Times New Roman" w:cs="Times New Roman"/>
                <w:sz w:val="18"/>
                <w:szCs w:val="18"/>
              </w:rPr>
            </w:pPr>
          </w:p>
          <w:p w14:paraId="64FBEDD5"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2. De ce nu sunt eligibile proiectele care cuprind doar unități de clădire?</w:t>
            </w:r>
          </w:p>
          <w:p w14:paraId="2FDFF9CB"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Avem un exemplu în localitatea noastră, la parter avem spații comerciale iar etajul 1 este o bibliotecă care are intrare separată prin exterior.</w:t>
            </w:r>
          </w:p>
          <w:p w14:paraId="3E7EAC6D"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Se știe că, blocurile de locuințe sunt acceptate, iar blocurile pot fi anvelopate chiar dacă la parterul imobilului respectiv este un centru comercial. Atunci întrebarea este de ce în cazul unei biblioteci care se află la etajul 1 iar la parter se află un centru comercial nu este acceptat?</w:t>
            </w:r>
          </w:p>
        </w:tc>
        <w:tc>
          <w:tcPr>
            <w:tcW w:w="1755" w:type="pct"/>
            <w:shd w:val="clear" w:color="auto" w:fill="auto"/>
            <w:noWrap/>
          </w:tcPr>
          <w:p w14:paraId="70E54A4E" w14:textId="1479DC75" w:rsidR="000E225D" w:rsidRPr="00E62628" w:rsidRDefault="000E225D" w:rsidP="000E225D">
            <w:pPr>
              <w:spacing w:after="0" w:line="240" w:lineRule="auto"/>
              <w:ind w:left="0"/>
              <w:rPr>
                <w:rFonts w:cs="Calibri"/>
                <w:sz w:val="18"/>
                <w:szCs w:val="18"/>
              </w:rPr>
            </w:pPr>
            <w:r w:rsidRPr="00E62628">
              <w:rPr>
                <w:rFonts w:cs="Calibri"/>
                <w:sz w:val="18"/>
                <w:szCs w:val="18"/>
                <w:lang w:val="ro-RO"/>
              </w:rPr>
              <w:lastRenderedPageBreak/>
              <w:t>1. Criteriul de eligibilitate a fost modificat astfel</w:t>
            </w:r>
            <w:r w:rsidRPr="00E62628">
              <w:rPr>
                <w:rFonts w:cs="Calibri"/>
                <w:sz w:val="18"/>
                <w:szCs w:val="18"/>
              </w:rPr>
              <w:t>:</w:t>
            </w:r>
          </w:p>
          <w:p w14:paraId="2760838E" w14:textId="77777777" w:rsidR="000E225D" w:rsidRPr="00E62628" w:rsidRDefault="000E225D" w:rsidP="000E225D">
            <w:pPr>
              <w:spacing w:after="0" w:line="240" w:lineRule="auto"/>
              <w:ind w:left="0"/>
              <w:rPr>
                <w:rFonts w:cs="Arial"/>
                <w:sz w:val="18"/>
                <w:szCs w:val="18"/>
                <w:u w:val="single"/>
              </w:rPr>
            </w:pPr>
            <w:r w:rsidRPr="00E62628">
              <w:rPr>
                <w:rFonts w:cs="Arial"/>
                <w:sz w:val="18"/>
                <w:szCs w:val="18"/>
                <w:u w:val="single"/>
              </w:rPr>
              <w:lastRenderedPageBreak/>
              <w:t>“</w:t>
            </w: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1999</w:t>
            </w:r>
            <w:r w:rsidRPr="00E62628">
              <w:rPr>
                <w:rFonts w:cs="Arial"/>
                <w:b/>
                <w:sz w:val="18"/>
                <w:szCs w:val="18"/>
                <w:u w:val="single"/>
              </w:rPr>
              <w:t>”</w:t>
            </w:r>
            <w:r w:rsidRPr="00E62628">
              <w:rPr>
                <w:rFonts w:cs="Arial"/>
                <w:sz w:val="18"/>
                <w:szCs w:val="18"/>
                <w:u w:val="single"/>
              </w:rPr>
              <w:t>.</w:t>
            </w:r>
          </w:p>
          <w:p w14:paraId="31039D50" w14:textId="77777777" w:rsidR="000E225D" w:rsidRPr="00E62628" w:rsidRDefault="000E225D" w:rsidP="000E225D">
            <w:pPr>
              <w:spacing w:after="0" w:line="240" w:lineRule="auto"/>
              <w:ind w:left="0"/>
              <w:jc w:val="left"/>
              <w:rPr>
                <w:rFonts w:eastAsia="Times New Roman" w:cs="Times New Roman"/>
                <w:sz w:val="18"/>
                <w:szCs w:val="18"/>
              </w:rPr>
            </w:pPr>
          </w:p>
          <w:p w14:paraId="72B6DA34" w14:textId="77777777" w:rsidR="000E225D" w:rsidRPr="00E62628" w:rsidRDefault="000E225D" w:rsidP="000E225D">
            <w:pPr>
              <w:spacing w:after="0" w:line="240" w:lineRule="auto"/>
              <w:ind w:left="0"/>
              <w:jc w:val="left"/>
              <w:rPr>
                <w:rFonts w:eastAsia="Times New Roman" w:cs="Times New Roman"/>
                <w:sz w:val="18"/>
                <w:szCs w:val="18"/>
              </w:rPr>
            </w:pPr>
          </w:p>
          <w:p w14:paraId="3CA3A3BF" w14:textId="77777777" w:rsidR="000E225D" w:rsidRPr="00E62628" w:rsidRDefault="000E225D" w:rsidP="000E225D">
            <w:pPr>
              <w:spacing w:after="0" w:line="240" w:lineRule="auto"/>
              <w:ind w:left="0"/>
              <w:jc w:val="left"/>
              <w:rPr>
                <w:rFonts w:eastAsia="Times New Roman" w:cs="Times New Roman"/>
                <w:sz w:val="18"/>
                <w:szCs w:val="18"/>
              </w:rPr>
            </w:pPr>
          </w:p>
          <w:p w14:paraId="6CCDA2F6" w14:textId="77777777" w:rsidR="000E225D" w:rsidRPr="00E62628" w:rsidRDefault="000E225D" w:rsidP="000E225D">
            <w:pPr>
              <w:spacing w:after="0" w:line="240" w:lineRule="auto"/>
              <w:ind w:left="0"/>
              <w:jc w:val="left"/>
              <w:rPr>
                <w:rFonts w:eastAsia="Times New Roman" w:cs="Times New Roman"/>
                <w:sz w:val="18"/>
                <w:szCs w:val="18"/>
              </w:rPr>
            </w:pPr>
          </w:p>
          <w:p w14:paraId="27F1A9A2" w14:textId="77777777" w:rsidR="000E225D" w:rsidRPr="00E62628" w:rsidRDefault="000E225D" w:rsidP="000E225D">
            <w:pPr>
              <w:spacing w:after="0" w:line="240" w:lineRule="auto"/>
              <w:ind w:left="0"/>
              <w:jc w:val="left"/>
              <w:rPr>
                <w:rFonts w:eastAsia="Times New Roman" w:cs="Times New Roman"/>
                <w:sz w:val="18"/>
                <w:szCs w:val="18"/>
              </w:rPr>
            </w:pPr>
          </w:p>
          <w:p w14:paraId="6BDDFC6B" w14:textId="77777777" w:rsidR="000E225D" w:rsidRPr="00E62628" w:rsidRDefault="000E225D" w:rsidP="000E225D">
            <w:pPr>
              <w:spacing w:after="0" w:line="240" w:lineRule="auto"/>
              <w:ind w:left="0"/>
              <w:jc w:val="left"/>
              <w:rPr>
                <w:rFonts w:eastAsia="Times New Roman" w:cs="Times New Roman"/>
                <w:sz w:val="18"/>
                <w:szCs w:val="18"/>
              </w:rPr>
            </w:pPr>
          </w:p>
          <w:p w14:paraId="20B6ABC2" w14:textId="16FE763E" w:rsidR="000E225D" w:rsidRPr="00E62628" w:rsidRDefault="000E225D" w:rsidP="000E225D">
            <w:pPr>
              <w:ind w:left="0"/>
              <w:rPr>
                <w:rFonts w:eastAsia="Times New Roman" w:cs="Times New Roman"/>
                <w:bCs/>
                <w:i/>
                <w:sz w:val="18"/>
                <w:szCs w:val="18"/>
                <w:lang w:val="ro-RO"/>
              </w:rPr>
            </w:pPr>
            <w:r w:rsidRPr="00E62628">
              <w:rPr>
                <w:rFonts w:eastAsia="Times New Roman" w:cs="Times New Roman"/>
                <w:bCs/>
                <w:i/>
                <w:sz w:val="18"/>
                <w:szCs w:val="18"/>
                <w:lang w:val="ro-RO"/>
              </w:rPr>
              <w:t xml:space="preserve">2. </w:t>
            </w:r>
            <w:r w:rsidRPr="00E62628">
              <w:rPr>
                <w:rFonts w:eastAsia="Times New Roman" w:cs="Times New Roman"/>
                <w:bCs/>
                <w:sz w:val="18"/>
                <w:szCs w:val="18"/>
                <w:lang w:val="ro-RO"/>
              </w:rPr>
              <w:t>Conform Ghidului specific</w:t>
            </w:r>
            <w:r w:rsidRPr="00E62628">
              <w:rPr>
                <w:rFonts w:eastAsia="Times New Roman" w:cs="Times New Roman"/>
                <w:bCs/>
                <w:i/>
                <w:sz w:val="18"/>
                <w:szCs w:val="18"/>
                <w:lang w:val="ro-RO"/>
              </w:rPr>
              <w:t xml:space="preserve">, prin prezentele apeluri de proiecte este sprijinită realizarea de investiții pentru creşterea eficienţei energetice a </w:t>
            </w:r>
            <w:r w:rsidRPr="00E62628">
              <w:rPr>
                <w:rFonts w:eastAsia="Times New Roman" w:cs="Times New Roman"/>
                <w:b/>
                <w:bCs/>
                <w:i/>
                <w:sz w:val="18"/>
                <w:szCs w:val="18"/>
                <w:lang w:val="ro-RO"/>
              </w:rPr>
              <w:t>clădirilor publice</w:t>
            </w:r>
            <w:r w:rsidRPr="00E62628">
              <w:rPr>
                <w:rFonts w:eastAsia="Times New Roman" w:cs="Times New Roman"/>
                <w:bCs/>
                <w:i/>
                <w:sz w:val="18"/>
                <w:szCs w:val="18"/>
                <w:lang w:val="ro-RO"/>
              </w:rPr>
              <w:t xml:space="preserve"> din mediul urban și rural, </w:t>
            </w:r>
            <w:r w:rsidRPr="00E62628">
              <w:rPr>
                <w:rFonts w:eastAsia="Times New Roman" w:cs="Times New Roman"/>
                <w:b/>
                <w:bCs/>
                <w:i/>
                <w:sz w:val="18"/>
                <w:szCs w:val="18"/>
                <w:lang w:val="ro-RO"/>
              </w:rPr>
              <w:t>deținute</w:t>
            </w:r>
            <w:r w:rsidRPr="00E62628">
              <w:rPr>
                <w:rFonts w:eastAsia="Times New Roman" w:cs="Times New Roman"/>
                <w:bCs/>
                <w:i/>
                <w:sz w:val="18"/>
                <w:szCs w:val="18"/>
                <w:lang w:val="ro-RO"/>
              </w:rPr>
              <w:t xml:space="preserve"> </w:t>
            </w:r>
            <w:r w:rsidRPr="00E62628">
              <w:rPr>
                <w:rFonts w:eastAsia="Times New Roman" w:cs="Times New Roman"/>
                <w:b/>
                <w:bCs/>
                <w:i/>
                <w:sz w:val="18"/>
                <w:szCs w:val="18"/>
                <w:lang w:val="ro-RO"/>
              </w:rPr>
              <w:t>(aflate în proprietate publică sau în administrare)</w:t>
            </w:r>
            <w:r w:rsidRPr="00E62628">
              <w:rPr>
                <w:rFonts w:eastAsia="Times New Roman" w:cs="Times New Roman"/>
                <w:bCs/>
                <w:i/>
                <w:sz w:val="18"/>
                <w:szCs w:val="18"/>
                <w:lang w:val="ro-RO"/>
              </w:rPr>
              <w:t xml:space="preserve"> de entitățile eligibile menționate la secțiunile 2.6, 4.1 și</w:t>
            </w:r>
            <w:r w:rsidRPr="00E62628">
              <w:rPr>
                <w:rFonts w:eastAsia="Times New Roman" w:cs="Times New Roman"/>
                <w:b/>
                <w:bCs/>
                <w:i/>
                <w:sz w:val="18"/>
                <w:szCs w:val="18"/>
                <w:lang w:val="ro-RO"/>
              </w:rPr>
              <w:t xml:space="preserve"> ocupate (în care își desfășoară activitatea) </w:t>
            </w:r>
            <w:r w:rsidRPr="00E62628">
              <w:rPr>
                <w:rFonts w:eastAsia="Times New Roman" w:cs="Times New Roman"/>
                <w:bCs/>
                <w:i/>
                <w:sz w:val="18"/>
                <w:szCs w:val="18"/>
                <w:lang w:val="ro-RO"/>
              </w:rPr>
              <w:t>de aceleași entități eligibile care le dețin și/sau de alte entități publice decât cele care le dețin, dar care se încadrează în categoria autorităților publice centrale, autorităților și instituțiilor publice locale (descrise la secțiunile 2.6, 4.1), și care sunt clădiri de interes şi utilitate publică, civile (în care utilizatorul principal este omul) (cu excepția celor industriale).</w:t>
            </w:r>
          </w:p>
          <w:p w14:paraId="0E80686D"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Conform punctului 17, secțiunea 4.2 din Ghidul specific,</w:t>
            </w:r>
          </w:p>
          <w:p w14:paraId="6F32E6A6" w14:textId="77777777" w:rsidR="000E225D" w:rsidRPr="00E62628" w:rsidRDefault="000E225D" w:rsidP="000E225D">
            <w:pPr>
              <w:ind w:left="0"/>
              <w:rPr>
                <w:rFonts w:eastAsia="Times New Roman" w:cs="Times New Roman"/>
                <w:i/>
                <w:sz w:val="18"/>
                <w:szCs w:val="18"/>
              </w:rPr>
            </w:pPr>
            <w:r w:rsidRPr="00E62628">
              <w:rPr>
                <w:rFonts w:eastAsia="Times New Roman" w:cs="Times New Roman"/>
                <w:i/>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576F0384" w14:textId="3318CABB" w:rsidR="000E225D" w:rsidRPr="00E62628" w:rsidRDefault="000E225D" w:rsidP="000E225D">
            <w:pPr>
              <w:spacing w:after="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Componenta va cuprinde întreaga clădire. Auditul energetic se va realiza pentru întreaga clădire, cu fundamentarea corespunzătoare a soluției tehnice în cadrul documentației tehnico-economice, și nu se va realiza doar pentru o unitate de clădire.</w:t>
            </w:r>
          </w:p>
          <w:p w14:paraId="299C0F45" w14:textId="77777777" w:rsidR="000E225D" w:rsidRPr="00E62628" w:rsidRDefault="000E225D" w:rsidP="000E225D">
            <w:pPr>
              <w:spacing w:after="0" w:line="240" w:lineRule="auto"/>
              <w:ind w:left="0"/>
              <w:jc w:val="left"/>
              <w:rPr>
                <w:rFonts w:eastAsia="Times New Roman" w:cs="Times New Roman"/>
                <w:sz w:val="18"/>
                <w:szCs w:val="18"/>
              </w:rPr>
            </w:pPr>
          </w:p>
        </w:tc>
      </w:tr>
      <w:tr w:rsidR="000E225D" w:rsidRPr="000B77F3" w14:paraId="644C2729" w14:textId="77777777" w:rsidTr="00284CD5">
        <w:trPr>
          <w:trHeight w:val="135"/>
        </w:trPr>
        <w:tc>
          <w:tcPr>
            <w:tcW w:w="260" w:type="pct"/>
            <w:shd w:val="clear" w:color="auto" w:fill="C6D9F1" w:themeFill="text2" w:themeFillTint="33"/>
          </w:tcPr>
          <w:p w14:paraId="734EDB61"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33430748" w14:textId="66662D90"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23.08.16</w:t>
            </w:r>
          </w:p>
        </w:tc>
        <w:tc>
          <w:tcPr>
            <w:tcW w:w="408" w:type="pct"/>
            <w:shd w:val="clear" w:color="auto" w:fill="FDE9D9" w:themeFill="accent6" w:themeFillTint="33"/>
          </w:tcPr>
          <w:p w14:paraId="2D7B367D" w14:textId="77777777" w:rsidR="000E225D" w:rsidRPr="00E62628" w:rsidRDefault="000E225D" w:rsidP="000E225D">
            <w:pPr>
              <w:spacing w:after="0" w:line="240" w:lineRule="auto"/>
              <w:ind w:left="0"/>
              <w:jc w:val="left"/>
            </w:pPr>
            <w:r w:rsidRPr="00E62628">
              <w:rPr>
                <w:rFonts w:eastAsia="Times New Roman" w:cs="Times New Roman"/>
                <w:b/>
                <w:bCs/>
                <w:sz w:val="20"/>
                <w:szCs w:val="20"/>
              </w:rPr>
              <w:t xml:space="preserve">CJ Constanța </w:t>
            </w:r>
          </w:p>
        </w:tc>
        <w:tc>
          <w:tcPr>
            <w:tcW w:w="288" w:type="pct"/>
            <w:shd w:val="clear" w:color="auto" w:fill="C6D9F1" w:themeFill="text2" w:themeFillTint="33"/>
          </w:tcPr>
          <w:p w14:paraId="6AE63160" w14:textId="77777777" w:rsidR="000E225D" w:rsidRPr="00E62628" w:rsidRDefault="000E225D" w:rsidP="000E225D">
            <w:pPr>
              <w:spacing w:after="0" w:line="240" w:lineRule="auto"/>
              <w:ind w:left="0"/>
              <w:jc w:val="center"/>
            </w:pPr>
            <w:r w:rsidRPr="00E62628">
              <w:rPr>
                <w:rFonts w:eastAsia="Times New Roman" w:cs="Times New Roman"/>
                <w:b/>
                <w:bCs/>
                <w:sz w:val="20"/>
                <w:szCs w:val="20"/>
              </w:rPr>
              <w:t>78384</w:t>
            </w:r>
          </w:p>
        </w:tc>
        <w:tc>
          <w:tcPr>
            <w:tcW w:w="1973" w:type="pct"/>
            <w:gridSpan w:val="3"/>
            <w:shd w:val="clear" w:color="auto" w:fill="auto"/>
            <w:noWrap/>
          </w:tcPr>
          <w:p w14:paraId="1C01132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Consiliul Judetean Constanta are ca obiectiv de reabilitare Biblioteca Judeteana Constanta in cadrul POR 2014-2020, Axa prioritara 3, Prioritatea de investitii3.1, operatiunea B - Cladiri publice. </w:t>
            </w:r>
          </w:p>
          <w:p w14:paraId="7048B2E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Consiliul Judetean Constanta doreste executarea urmatoarelor lucrari:</w:t>
            </w:r>
          </w:p>
          <w:p w14:paraId="300546A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inlocuirea tamplariei ferestrelor (tamplaria de lemn existenta este din anul 1998);</w:t>
            </w:r>
          </w:p>
          <w:p w14:paraId="5574479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inlocuirea corpurilor de iluminat - sisteme inteligete pentru promovarea si gestionare energiei electrice;</w:t>
            </w:r>
            <w:r w:rsidRPr="00E62628">
              <w:rPr>
                <w:rFonts w:eastAsia="Times New Roman" w:cs="Times New Roman"/>
                <w:sz w:val="18"/>
                <w:szCs w:val="18"/>
              </w:rPr>
              <w:tab/>
            </w:r>
          </w:p>
          <w:p w14:paraId="68EC2EC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revizuirea instalatiei de ventilatie a cladirii;</w:t>
            </w:r>
          </w:p>
          <w:p w14:paraId="47CC1D0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inlocuirea lifturilor pentru persoane. </w:t>
            </w:r>
          </w:p>
          <w:p w14:paraId="7C81817B" w14:textId="77777777" w:rsidR="000E225D" w:rsidRPr="00E62628" w:rsidRDefault="000E225D" w:rsidP="000E225D">
            <w:pPr>
              <w:spacing w:after="0" w:line="240" w:lineRule="auto"/>
              <w:ind w:left="0"/>
              <w:rPr>
                <w:rFonts w:eastAsia="Times New Roman" w:cs="Times New Roman"/>
                <w:sz w:val="18"/>
                <w:szCs w:val="18"/>
              </w:rPr>
            </w:pPr>
          </w:p>
          <w:p w14:paraId="0F514EE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a) </w:t>
            </w:r>
            <w:r w:rsidRPr="00E62628">
              <w:rPr>
                <w:rFonts w:eastAsia="Times New Roman" w:cs="Times New Roman"/>
                <w:sz w:val="18"/>
                <w:szCs w:val="18"/>
              </w:rPr>
              <w:tab/>
              <w:t xml:space="preserve">Din aceste considerente mentionam ca acest imobil a fost </w:t>
            </w:r>
            <w:r w:rsidRPr="00E62628">
              <w:rPr>
                <w:rFonts w:eastAsia="Times New Roman" w:cs="Times New Roman"/>
                <w:sz w:val="18"/>
                <w:szCs w:val="18"/>
              </w:rPr>
              <w:lastRenderedPageBreak/>
              <w:t>construit intre anii 1991 - 1998, inaugurarea lui fiind in 30 noiembrie 1998 si tinand cont de Ghidul solicitantului acestei axe aflat spre consultare, in care se specifica la capitolul 4 Criterii de eligibilitate si selectie, 4.2 Eligibilitatea proiectului si a activitatilor, punctul 6 Perioada de construire urmatorul fapt:</w:t>
            </w:r>
          </w:p>
          <w:p w14:paraId="3D4C100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6.</w:t>
            </w:r>
            <w:r w:rsidRPr="00E62628">
              <w:rPr>
                <w:rFonts w:eastAsia="Times New Roman" w:cs="Times New Roman"/>
                <w:sz w:val="18"/>
                <w:szCs w:val="18"/>
              </w:rPr>
              <w:tab/>
              <w:t>Perioada de construire</w:t>
            </w:r>
          </w:p>
          <w:p w14:paraId="2A10249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Clădirea este construită (are lucrările finalizate din punct de vedere fizic) până la sfârșitul anului 1997. Astfel, se va prezenta un extras al cărţii tehnice a imobilului, fişa tehnică a imobilului, procesul verbal de recepție la terminarea lucrărilor, încheierea de intabulare în cartea funciară sau alt document justificativ din care să rezulte faptul că imobilul a fost construit în perioada anterior menționată.</w:t>
            </w:r>
          </w:p>
          <w:p w14:paraId="4859010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În cazul lipsei acestor documente, Cartea tehnică ar putea fi reconstituită în conformitate cu HG 273/1994 privind aprobarea Regulamentului de recepție a lucrărilor de construcții și instalații aferente acestora și în baza unei expertize tehnice și/sau a altor documente existente (proiect, etc.) aflate în posesia beneficiarului sau identificate în arhivă (la proiectant, la solicitant sau în Arhivele Statului) din care să rezulte faptul că respectiva clădire a fost construită până în anul 1997.</w:t>
            </w:r>
          </w:p>
          <w:p w14:paraId="19898EF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Se va vedea Declaraţia de eligibilitate, cu indicarea documentului suport care certifică acest criteriu. (Model B - Declaraţia de eligibilitate din cadrul Anexei 3.1.B.1 la prezentul document).</w:t>
            </w:r>
          </w:p>
          <w:p w14:paraId="4D3F35C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Va rugam sa ne formulati un punct de vedere in legatura cu eligibilitatea acestui proiect in cadrul axei mai sus amintite. </w:t>
            </w:r>
          </w:p>
          <w:p w14:paraId="0CFF2A80" w14:textId="77777777" w:rsidR="000E225D" w:rsidRPr="00E62628" w:rsidRDefault="000E225D" w:rsidP="000E225D">
            <w:pPr>
              <w:spacing w:after="0" w:line="240" w:lineRule="auto"/>
              <w:ind w:left="0"/>
              <w:rPr>
                <w:rFonts w:eastAsia="Times New Roman" w:cs="Times New Roman"/>
                <w:sz w:val="18"/>
                <w:szCs w:val="18"/>
              </w:rPr>
            </w:pPr>
          </w:p>
          <w:p w14:paraId="340E391B"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b)</w:t>
            </w:r>
            <w:r w:rsidRPr="00E62628">
              <w:rPr>
                <w:rFonts w:eastAsia="Times New Roman" w:cs="Times New Roman"/>
                <w:sz w:val="18"/>
                <w:szCs w:val="18"/>
              </w:rPr>
              <w:tab/>
              <w:t>Avand in vedere conditionarile impuse prin pragul de calitate necesar contractarii de 80 de puncte, net superioare altor axe POR, va rugam sa ne indicati daca nu aveti in vedere o diminuare a acestui punctaj de calitate.</w:t>
            </w:r>
          </w:p>
        </w:tc>
        <w:tc>
          <w:tcPr>
            <w:tcW w:w="1755" w:type="pct"/>
            <w:shd w:val="clear" w:color="auto" w:fill="auto"/>
            <w:noWrap/>
          </w:tcPr>
          <w:p w14:paraId="3DAD345D" w14:textId="77777777" w:rsidR="000E225D" w:rsidRPr="00E62628" w:rsidRDefault="000E225D" w:rsidP="000E225D">
            <w:pPr>
              <w:spacing w:after="0" w:line="240" w:lineRule="auto"/>
              <w:ind w:left="0"/>
              <w:rPr>
                <w:rFonts w:cs="Calibri"/>
                <w:sz w:val="18"/>
                <w:szCs w:val="18"/>
              </w:rPr>
            </w:pPr>
            <w:r w:rsidRPr="00E62628">
              <w:rPr>
                <w:rFonts w:cs="Calibri"/>
                <w:sz w:val="18"/>
                <w:szCs w:val="18"/>
                <w:lang w:val="ro-RO"/>
              </w:rPr>
              <w:lastRenderedPageBreak/>
              <w:t>1. Criteriul de eligibilitate a fost modificat astfel</w:t>
            </w:r>
            <w:r w:rsidRPr="00E62628">
              <w:rPr>
                <w:rFonts w:cs="Calibri"/>
                <w:sz w:val="18"/>
                <w:szCs w:val="18"/>
              </w:rPr>
              <w:t>:</w:t>
            </w:r>
          </w:p>
          <w:p w14:paraId="38BEB32B" w14:textId="77777777" w:rsidR="000E225D" w:rsidRPr="00E62628" w:rsidRDefault="000E225D" w:rsidP="000E225D">
            <w:pPr>
              <w:spacing w:after="0" w:line="240" w:lineRule="auto"/>
              <w:ind w:left="0"/>
              <w:rPr>
                <w:rFonts w:cs="Arial"/>
                <w:sz w:val="18"/>
                <w:szCs w:val="18"/>
                <w:u w:val="single"/>
              </w:rPr>
            </w:pPr>
            <w:r w:rsidRPr="00E62628">
              <w:rPr>
                <w:rFonts w:cs="Arial"/>
                <w:sz w:val="18"/>
                <w:szCs w:val="18"/>
                <w:u w:val="single"/>
              </w:rPr>
              <w:t>“</w:t>
            </w: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1999</w:t>
            </w:r>
            <w:r w:rsidRPr="00E62628">
              <w:rPr>
                <w:rFonts w:cs="Arial"/>
                <w:b/>
                <w:sz w:val="18"/>
                <w:szCs w:val="18"/>
                <w:u w:val="single"/>
              </w:rPr>
              <w:t>”</w:t>
            </w:r>
            <w:r w:rsidRPr="00E62628">
              <w:rPr>
                <w:rFonts w:cs="Arial"/>
                <w:sz w:val="18"/>
                <w:szCs w:val="18"/>
                <w:u w:val="single"/>
              </w:rPr>
              <w:t>.</w:t>
            </w:r>
          </w:p>
          <w:p w14:paraId="58950354" w14:textId="77777777" w:rsidR="000E225D" w:rsidRPr="00E62628" w:rsidRDefault="000E225D" w:rsidP="000E225D">
            <w:pPr>
              <w:spacing w:after="0" w:line="240" w:lineRule="auto"/>
              <w:ind w:left="0"/>
              <w:jc w:val="left"/>
              <w:rPr>
                <w:rFonts w:eastAsia="Times New Roman" w:cs="Times New Roman"/>
                <w:sz w:val="18"/>
                <w:szCs w:val="18"/>
              </w:rPr>
            </w:pPr>
          </w:p>
          <w:p w14:paraId="31ADF515" w14:textId="77777777"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Astfel, se va prezenta unul sau mai multe din următoarele documente: extras al cărţii tehnice a cladirii, fişa tehnică a cladirii, procesul verbal de recepție la terminarea lucrărilor, sau alt document justificativ din care să rezulte faptul că respectiva clădire a fost construită până la sfârșitul anului 1999.</w:t>
            </w:r>
          </w:p>
          <w:p w14:paraId="5F1579C8" w14:textId="77777777" w:rsidR="000E225D" w:rsidRPr="00E62628" w:rsidRDefault="000E225D" w:rsidP="000E225D">
            <w:pPr>
              <w:spacing w:after="0" w:line="240" w:lineRule="auto"/>
              <w:ind w:left="0"/>
              <w:jc w:val="left"/>
              <w:rPr>
                <w:rFonts w:eastAsia="Times New Roman" w:cs="Times New Roman"/>
                <w:sz w:val="18"/>
                <w:szCs w:val="18"/>
                <w:lang w:val="ro-RO"/>
              </w:rPr>
            </w:pPr>
          </w:p>
          <w:p w14:paraId="79A002CA" w14:textId="77777777"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În cazul lipsei acestor documente, Cartea tehnică ar putea fi reconstituită în conformitate cu Legea 10/1995, cu modificările </w:t>
            </w:r>
            <w:r w:rsidRPr="00E62628">
              <w:rPr>
                <w:rFonts w:eastAsia="Times New Roman" w:cs="Times New Roman"/>
                <w:sz w:val="18"/>
                <w:szCs w:val="18"/>
                <w:lang w:val="ro-RO"/>
              </w:rPr>
              <w:lastRenderedPageBreak/>
              <w:t xml:space="preserve">și completările ulterioare, și </w:t>
            </w:r>
            <w:r w:rsidRPr="00E62628">
              <w:rPr>
                <w:rFonts w:eastAsia="Times New Roman" w:cs="Times New Roman"/>
                <w:i/>
                <w:sz w:val="18"/>
                <w:szCs w:val="18"/>
                <w:lang w:val="ro-RO"/>
              </w:rPr>
              <w:t>HG 273/1994 privind aprobarea Regulamentului de recepție a lucrărilor de construcții și instalații aferente acestora</w:t>
            </w:r>
            <w:r w:rsidRPr="00E62628">
              <w:rPr>
                <w:rFonts w:eastAsia="Times New Roman" w:cs="Times New Roman"/>
                <w:sz w:val="18"/>
                <w:szCs w:val="18"/>
                <w:lang w:val="ro-RO"/>
              </w:rPr>
              <w:t xml:space="preserve"> și în baza unei expertize tehnice și/sau a altor documente existente (proiect etc.) aflate în posesia beneficiarului sau identificate în arhivă (la proiectant, la solicitant sau în Arhivele Naționale) din care să rezulte faptul că respectiva clădire a fost construită și recepționată până în anul 1999.</w:t>
            </w:r>
          </w:p>
          <w:p w14:paraId="55EDE4DE" w14:textId="77777777" w:rsidR="000E225D" w:rsidRPr="00E62628" w:rsidRDefault="000E225D" w:rsidP="000E225D">
            <w:pPr>
              <w:spacing w:after="0" w:line="240" w:lineRule="auto"/>
              <w:ind w:left="0"/>
              <w:jc w:val="left"/>
              <w:rPr>
                <w:rFonts w:eastAsia="Times New Roman" w:cs="Times New Roman"/>
                <w:sz w:val="18"/>
                <w:szCs w:val="18"/>
                <w:lang w:val="ro-RO"/>
              </w:rPr>
            </w:pPr>
          </w:p>
          <w:p w14:paraId="0A980043" w14:textId="77777777"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În cazul în care documentele principale care dovedesc îndeplinirea criteriului, menționate mai sus (extras al cărţii tehnice a clădirii, fişa tehnică a cladirii, procesul verbal de recepție la terminarea lucrărilor) nu pot fi depuse, se poate accepta ca document justificativ, din care să rezulte anul construirii clădirii sau finalizarea lucrărilor din punct de vedere fizic până la sfârșitul anului 1999, și Expertiza tehnică a clădirii, asumată de expertul tehnic, dacă din conținutul acesteia reies informațiile solicitate. </w:t>
            </w:r>
          </w:p>
          <w:p w14:paraId="2FBF93D0" w14:textId="77777777" w:rsidR="000E225D" w:rsidRPr="00E62628" w:rsidRDefault="000E225D" w:rsidP="000E225D">
            <w:pPr>
              <w:spacing w:after="0" w:line="240" w:lineRule="auto"/>
              <w:ind w:left="0"/>
              <w:jc w:val="left"/>
              <w:rPr>
                <w:rFonts w:eastAsia="Times New Roman" w:cs="Times New Roman"/>
                <w:sz w:val="18"/>
                <w:szCs w:val="18"/>
              </w:rPr>
            </w:pPr>
          </w:p>
          <w:p w14:paraId="0420B8E9" w14:textId="77777777" w:rsidR="000E225D" w:rsidRPr="00E62628" w:rsidRDefault="000E225D" w:rsidP="000E225D">
            <w:pPr>
              <w:spacing w:after="0" w:line="240" w:lineRule="auto"/>
              <w:ind w:left="0"/>
              <w:jc w:val="left"/>
              <w:rPr>
                <w:rFonts w:eastAsia="Times New Roman" w:cs="Times New Roman"/>
                <w:sz w:val="18"/>
                <w:szCs w:val="18"/>
              </w:rPr>
            </w:pPr>
          </w:p>
          <w:p w14:paraId="76626C4D" w14:textId="77777777" w:rsidR="000E225D" w:rsidRPr="00E62628" w:rsidRDefault="000E225D" w:rsidP="000E225D">
            <w:pPr>
              <w:spacing w:after="0" w:line="240" w:lineRule="auto"/>
              <w:ind w:left="0"/>
              <w:jc w:val="left"/>
              <w:rPr>
                <w:rFonts w:eastAsia="Times New Roman" w:cs="Times New Roman"/>
                <w:sz w:val="18"/>
                <w:szCs w:val="18"/>
              </w:rPr>
            </w:pPr>
          </w:p>
          <w:p w14:paraId="38E1C5E0" w14:textId="77777777" w:rsidR="000E225D" w:rsidRPr="00E62628" w:rsidRDefault="000E225D" w:rsidP="000E225D">
            <w:pPr>
              <w:spacing w:after="0" w:line="240" w:lineRule="auto"/>
              <w:ind w:left="0"/>
              <w:jc w:val="left"/>
              <w:rPr>
                <w:rFonts w:eastAsia="Times New Roman" w:cs="Times New Roman"/>
                <w:sz w:val="18"/>
                <w:szCs w:val="18"/>
              </w:rPr>
            </w:pPr>
          </w:p>
          <w:p w14:paraId="4870FE9D" w14:textId="77777777" w:rsidR="000E225D" w:rsidRPr="00E62628" w:rsidRDefault="000E225D" w:rsidP="000E225D">
            <w:pPr>
              <w:spacing w:after="0" w:line="240" w:lineRule="auto"/>
              <w:ind w:left="0"/>
              <w:jc w:val="left"/>
              <w:rPr>
                <w:rFonts w:eastAsia="Times New Roman" w:cs="Times New Roman"/>
                <w:sz w:val="18"/>
                <w:szCs w:val="18"/>
              </w:rPr>
            </w:pPr>
          </w:p>
          <w:p w14:paraId="173A9EA8" w14:textId="77777777" w:rsidR="000E225D" w:rsidRPr="00E62628" w:rsidRDefault="000E225D" w:rsidP="000E225D">
            <w:pPr>
              <w:spacing w:after="0" w:line="240" w:lineRule="auto"/>
              <w:ind w:left="0"/>
              <w:jc w:val="left"/>
              <w:rPr>
                <w:rFonts w:eastAsia="Times New Roman" w:cs="Times New Roman"/>
                <w:sz w:val="18"/>
                <w:szCs w:val="18"/>
              </w:rPr>
            </w:pPr>
          </w:p>
          <w:p w14:paraId="3EE562AE" w14:textId="77777777" w:rsidR="000E225D" w:rsidRPr="00E62628" w:rsidRDefault="000E225D" w:rsidP="000E225D">
            <w:pPr>
              <w:spacing w:after="0" w:line="240" w:lineRule="auto"/>
              <w:ind w:left="0"/>
              <w:jc w:val="left"/>
              <w:rPr>
                <w:rFonts w:eastAsia="Times New Roman" w:cs="Times New Roman"/>
                <w:sz w:val="18"/>
                <w:szCs w:val="18"/>
              </w:rPr>
            </w:pPr>
          </w:p>
          <w:p w14:paraId="01078A47" w14:textId="77777777" w:rsidR="000E225D" w:rsidRPr="00E62628" w:rsidRDefault="000E225D" w:rsidP="000E225D">
            <w:pPr>
              <w:spacing w:after="0" w:line="240" w:lineRule="auto"/>
              <w:ind w:left="0"/>
              <w:jc w:val="left"/>
              <w:rPr>
                <w:rFonts w:eastAsia="Times New Roman" w:cs="Times New Roman"/>
                <w:sz w:val="18"/>
                <w:szCs w:val="18"/>
              </w:rPr>
            </w:pPr>
          </w:p>
          <w:p w14:paraId="195069D6" w14:textId="77777777" w:rsidR="000E225D" w:rsidRPr="00E62628" w:rsidRDefault="000E225D" w:rsidP="000E225D">
            <w:pPr>
              <w:spacing w:after="0" w:line="240" w:lineRule="auto"/>
              <w:ind w:left="0"/>
              <w:jc w:val="left"/>
              <w:rPr>
                <w:rFonts w:eastAsia="Times New Roman" w:cs="Times New Roman"/>
                <w:sz w:val="18"/>
                <w:szCs w:val="18"/>
              </w:rPr>
            </w:pPr>
          </w:p>
          <w:p w14:paraId="31E49784" w14:textId="77777777" w:rsidR="000E225D" w:rsidRPr="00E62628" w:rsidRDefault="000E225D" w:rsidP="000E225D">
            <w:pPr>
              <w:spacing w:after="0" w:line="240" w:lineRule="auto"/>
              <w:ind w:left="0"/>
              <w:jc w:val="left"/>
              <w:rPr>
                <w:rFonts w:eastAsia="Times New Roman" w:cs="Times New Roman"/>
                <w:sz w:val="18"/>
                <w:szCs w:val="18"/>
              </w:rPr>
            </w:pPr>
          </w:p>
          <w:p w14:paraId="29956B8F" w14:textId="63FA5FD0"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b) Pragul de calitate este de 80 puncte. </w:t>
            </w:r>
          </w:p>
        </w:tc>
      </w:tr>
      <w:tr w:rsidR="000E225D" w:rsidRPr="000B77F3" w14:paraId="4D58B0F6" w14:textId="77777777" w:rsidTr="00284CD5">
        <w:trPr>
          <w:trHeight w:val="135"/>
        </w:trPr>
        <w:tc>
          <w:tcPr>
            <w:tcW w:w="260" w:type="pct"/>
            <w:shd w:val="clear" w:color="auto" w:fill="C6D9F1" w:themeFill="text2" w:themeFillTint="33"/>
          </w:tcPr>
          <w:p w14:paraId="58874468"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85834ED" w14:textId="1BC970E5"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23.08.16</w:t>
            </w:r>
          </w:p>
        </w:tc>
        <w:tc>
          <w:tcPr>
            <w:tcW w:w="408" w:type="pct"/>
            <w:shd w:val="clear" w:color="auto" w:fill="FDE9D9" w:themeFill="accent6" w:themeFillTint="33"/>
          </w:tcPr>
          <w:p w14:paraId="4AF35E8F" w14:textId="77777777" w:rsidR="000E225D" w:rsidRPr="00E62628" w:rsidRDefault="000E225D" w:rsidP="000E225D">
            <w:pPr>
              <w:spacing w:after="0" w:line="240" w:lineRule="auto"/>
              <w:ind w:left="0"/>
              <w:jc w:val="left"/>
            </w:pPr>
            <w:r w:rsidRPr="00E62628">
              <w:rPr>
                <w:rFonts w:eastAsia="Times New Roman" w:cs="Times New Roman"/>
                <w:b/>
                <w:bCs/>
                <w:sz w:val="20"/>
                <w:szCs w:val="20"/>
              </w:rPr>
              <w:t>UAT MOINESTI</w:t>
            </w:r>
          </w:p>
        </w:tc>
        <w:tc>
          <w:tcPr>
            <w:tcW w:w="288" w:type="pct"/>
            <w:shd w:val="clear" w:color="auto" w:fill="C6D9F1" w:themeFill="text2" w:themeFillTint="33"/>
          </w:tcPr>
          <w:p w14:paraId="757F7474" w14:textId="77777777" w:rsidR="000E225D" w:rsidRPr="00E62628" w:rsidRDefault="000E225D" w:rsidP="000E225D">
            <w:pPr>
              <w:spacing w:after="0" w:line="240" w:lineRule="auto"/>
              <w:ind w:left="0"/>
              <w:jc w:val="center"/>
            </w:pPr>
            <w:r w:rsidRPr="00E62628">
              <w:rPr>
                <w:rFonts w:eastAsia="Times New Roman" w:cs="Times New Roman"/>
                <w:b/>
                <w:bCs/>
                <w:sz w:val="20"/>
                <w:szCs w:val="20"/>
              </w:rPr>
              <w:t>78397</w:t>
            </w:r>
          </w:p>
        </w:tc>
        <w:tc>
          <w:tcPr>
            <w:tcW w:w="1973" w:type="pct"/>
            <w:gridSpan w:val="3"/>
            <w:shd w:val="clear" w:color="auto" w:fill="auto"/>
            <w:noWrap/>
          </w:tcPr>
          <w:p w14:paraId="35A3848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Municipiul Moinesti intentioneaza sa depuna un proiect de reabilitare termica a Colegiului Tehnic Grigore Cobalcescu (toate cladirile ce apartin de acestui colegiu. Mentionam faptul ca acest colegiu are un "campus", respectiv cantina si camin pentru elevi, baza practica scolara, sala de sport, biblioteca, etc. si toate aceste cladiri au numar cadastral comun si fac parte din structura organizatorica a entitatii publice.</w:t>
            </w:r>
          </w:p>
          <w:p w14:paraId="5D20B2D1" w14:textId="77777777" w:rsidR="000E225D" w:rsidRPr="00E62628" w:rsidRDefault="000E225D" w:rsidP="000E225D">
            <w:pPr>
              <w:spacing w:after="0" w:line="240" w:lineRule="auto"/>
              <w:ind w:left="0"/>
              <w:rPr>
                <w:rFonts w:eastAsia="Times New Roman" w:cs="Times New Roman"/>
                <w:sz w:val="18"/>
                <w:szCs w:val="18"/>
              </w:rPr>
            </w:pPr>
          </w:p>
          <w:p w14:paraId="4A78F27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Fata de cele mentionate mai sus am dori sa ne clarificati urmatoarele</w:t>
            </w:r>
          </w:p>
          <w:p w14:paraId="1CFA805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aspecte:</w:t>
            </w:r>
          </w:p>
          <w:p w14:paraId="511A83E3" w14:textId="15523C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1. in ghid la pag. 16 la pct. B lit. b) se specifica faptul ca lucrarile de reabilitare termica a sistemului de incalzire cuprind si repararea /inlocuirea centralei termice proprii.</w:t>
            </w:r>
          </w:p>
          <w:p w14:paraId="01428618" w14:textId="77777777" w:rsidR="000E225D"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aceste conditii o centrala este considerata "centrala proprie" daca ea deserveste toate cladirile aferente colegiului?</w:t>
            </w:r>
          </w:p>
          <w:p w14:paraId="1B168E9A" w14:textId="77777777" w:rsidR="000E225D" w:rsidRPr="00E62628" w:rsidRDefault="000E225D" w:rsidP="000E225D">
            <w:pPr>
              <w:spacing w:after="0" w:line="240" w:lineRule="auto"/>
              <w:ind w:left="0"/>
              <w:rPr>
                <w:rFonts w:eastAsia="Times New Roman" w:cs="Times New Roman"/>
                <w:sz w:val="18"/>
                <w:szCs w:val="18"/>
              </w:rPr>
            </w:pPr>
          </w:p>
          <w:p w14:paraId="6C6BE4A0" w14:textId="7BC3A179"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2. in ghid la pag. 10 se specifica faptul ca nu se finanteaza cladiri independente cu o suprafata utila totala mai mica de 250 mp.</w:t>
            </w:r>
          </w:p>
          <w:p w14:paraId="022EAF2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In aceste conditii daca centrala termica se afla intr-o cladire independenta, cu o suprafata mai mica de 250 mp si care conform prevederilor din ghid nu poate fi finantata pentru reabilitare termica, repararea/inlocuirea centralei termice care deserveste toate cladirile aferente institutiei de invatamant si care se afla in aceasta cladire este lucrare eligibila?</w:t>
            </w:r>
          </w:p>
          <w:p w14:paraId="54027410" w14:textId="77777777" w:rsidR="000E225D" w:rsidRDefault="000E225D" w:rsidP="000E225D">
            <w:pPr>
              <w:spacing w:after="0" w:line="240" w:lineRule="auto"/>
              <w:ind w:left="0"/>
              <w:rPr>
                <w:rFonts w:eastAsia="Times New Roman" w:cs="Times New Roman"/>
                <w:sz w:val="18"/>
                <w:szCs w:val="18"/>
              </w:rPr>
            </w:pPr>
          </w:p>
          <w:p w14:paraId="399251F5" w14:textId="77777777" w:rsidR="00780AD1" w:rsidRDefault="00780AD1" w:rsidP="000E225D">
            <w:pPr>
              <w:spacing w:after="0" w:line="240" w:lineRule="auto"/>
              <w:ind w:left="0"/>
              <w:rPr>
                <w:rFonts w:eastAsia="Times New Roman" w:cs="Times New Roman"/>
                <w:sz w:val="18"/>
                <w:szCs w:val="18"/>
              </w:rPr>
            </w:pPr>
          </w:p>
          <w:p w14:paraId="5DB45673" w14:textId="77777777" w:rsidR="003625C1" w:rsidRDefault="003625C1" w:rsidP="000E225D">
            <w:pPr>
              <w:spacing w:after="0" w:line="240" w:lineRule="auto"/>
              <w:ind w:left="0"/>
              <w:rPr>
                <w:rFonts w:eastAsia="Times New Roman" w:cs="Times New Roman"/>
                <w:sz w:val="18"/>
                <w:szCs w:val="18"/>
              </w:rPr>
            </w:pPr>
          </w:p>
          <w:p w14:paraId="6A655EC7" w14:textId="77777777" w:rsidR="003625C1" w:rsidRDefault="003625C1" w:rsidP="000E225D">
            <w:pPr>
              <w:spacing w:after="0" w:line="240" w:lineRule="auto"/>
              <w:ind w:left="0"/>
              <w:rPr>
                <w:rFonts w:eastAsia="Times New Roman" w:cs="Times New Roman"/>
                <w:sz w:val="18"/>
                <w:szCs w:val="18"/>
              </w:rPr>
            </w:pPr>
          </w:p>
          <w:p w14:paraId="4DF1F2CD" w14:textId="77777777" w:rsidR="003625C1" w:rsidRDefault="003625C1" w:rsidP="000E225D">
            <w:pPr>
              <w:spacing w:after="0" w:line="240" w:lineRule="auto"/>
              <w:ind w:left="0"/>
              <w:rPr>
                <w:rFonts w:eastAsia="Times New Roman" w:cs="Times New Roman"/>
                <w:sz w:val="18"/>
                <w:szCs w:val="18"/>
              </w:rPr>
            </w:pPr>
          </w:p>
          <w:p w14:paraId="55FC7BA3" w14:textId="77777777" w:rsidR="003625C1" w:rsidRDefault="003625C1" w:rsidP="000E225D">
            <w:pPr>
              <w:spacing w:after="0" w:line="240" w:lineRule="auto"/>
              <w:ind w:left="0"/>
              <w:rPr>
                <w:rFonts w:eastAsia="Times New Roman" w:cs="Times New Roman"/>
                <w:sz w:val="18"/>
                <w:szCs w:val="18"/>
              </w:rPr>
            </w:pPr>
          </w:p>
          <w:p w14:paraId="521FFBE6" w14:textId="77777777" w:rsidR="003625C1" w:rsidRDefault="003625C1" w:rsidP="000E225D">
            <w:pPr>
              <w:spacing w:after="0" w:line="240" w:lineRule="auto"/>
              <w:ind w:left="0"/>
              <w:rPr>
                <w:rFonts w:eastAsia="Times New Roman" w:cs="Times New Roman"/>
                <w:sz w:val="18"/>
                <w:szCs w:val="18"/>
              </w:rPr>
            </w:pPr>
          </w:p>
          <w:p w14:paraId="300F7EAC" w14:textId="77777777" w:rsidR="003625C1" w:rsidRDefault="003625C1" w:rsidP="000E225D">
            <w:pPr>
              <w:spacing w:after="0" w:line="240" w:lineRule="auto"/>
              <w:ind w:left="0"/>
              <w:rPr>
                <w:rFonts w:eastAsia="Times New Roman" w:cs="Times New Roman"/>
                <w:sz w:val="18"/>
                <w:szCs w:val="18"/>
              </w:rPr>
            </w:pPr>
          </w:p>
          <w:p w14:paraId="2BBB049A" w14:textId="77777777" w:rsidR="00BA54EB" w:rsidRDefault="00BA54EB" w:rsidP="000E225D">
            <w:pPr>
              <w:spacing w:after="0" w:line="240" w:lineRule="auto"/>
              <w:ind w:left="0"/>
              <w:rPr>
                <w:rFonts w:eastAsia="Times New Roman" w:cs="Times New Roman"/>
                <w:sz w:val="18"/>
                <w:szCs w:val="18"/>
              </w:rPr>
            </w:pPr>
          </w:p>
          <w:p w14:paraId="40AC4802" w14:textId="77777777" w:rsidR="00BA54EB" w:rsidRDefault="00BA54EB" w:rsidP="000E225D">
            <w:pPr>
              <w:spacing w:after="0" w:line="240" w:lineRule="auto"/>
              <w:ind w:left="0"/>
              <w:rPr>
                <w:rFonts w:eastAsia="Times New Roman" w:cs="Times New Roman"/>
                <w:sz w:val="18"/>
                <w:szCs w:val="18"/>
              </w:rPr>
            </w:pPr>
          </w:p>
          <w:p w14:paraId="262D70E9" w14:textId="77777777" w:rsidR="003625C1" w:rsidRDefault="003625C1" w:rsidP="000E225D">
            <w:pPr>
              <w:spacing w:after="0" w:line="240" w:lineRule="auto"/>
              <w:ind w:left="0"/>
              <w:rPr>
                <w:rFonts w:eastAsia="Times New Roman" w:cs="Times New Roman"/>
                <w:sz w:val="18"/>
                <w:szCs w:val="18"/>
              </w:rPr>
            </w:pPr>
          </w:p>
          <w:p w14:paraId="38516AAB" w14:textId="77777777" w:rsidR="003625C1" w:rsidRDefault="003625C1" w:rsidP="000E225D">
            <w:pPr>
              <w:spacing w:after="0" w:line="240" w:lineRule="auto"/>
              <w:ind w:left="0"/>
              <w:rPr>
                <w:rFonts w:eastAsia="Times New Roman" w:cs="Times New Roman"/>
                <w:sz w:val="18"/>
                <w:szCs w:val="18"/>
              </w:rPr>
            </w:pPr>
          </w:p>
          <w:p w14:paraId="2675FBAA" w14:textId="77777777" w:rsidR="003625C1" w:rsidRDefault="003625C1" w:rsidP="000E225D">
            <w:pPr>
              <w:spacing w:after="0" w:line="240" w:lineRule="auto"/>
              <w:ind w:left="0"/>
              <w:rPr>
                <w:rFonts w:eastAsia="Times New Roman" w:cs="Times New Roman"/>
                <w:sz w:val="18"/>
                <w:szCs w:val="18"/>
              </w:rPr>
            </w:pPr>
          </w:p>
          <w:p w14:paraId="17445E8F" w14:textId="77777777" w:rsidR="003625C1" w:rsidRDefault="003625C1" w:rsidP="000E225D">
            <w:pPr>
              <w:spacing w:after="0" w:line="240" w:lineRule="auto"/>
              <w:ind w:left="0"/>
              <w:rPr>
                <w:rFonts w:eastAsia="Times New Roman" w:cs="Times New Roman"/>
                <w:sz w:val="18"/>
                <w:szCs w:val="18"/>
              </w:rPr>
            </w:pPr>
          </w:p>
          <w:p w14:paraId="34EC5776" w14:textId="77777777" w:rsidR="003625C1" w:rsidRDefault="003625C1" w:rsidP="000E225D">
            <w:pPr>
              <w:spacing w:after="0" w:line="240" w:lineRule="auto"/>
              <w:ind w:left="0"/>
              <w:rPr>
                <w:rFonts w:eastAsia="Times New Roman" w:cs="Times New Roman"/>
                <w:sz w:val="18"/>
                <w:szCs w:val="18"/>
              </w:rPr>
            </w:pPr>
          </w:p>
          <w:p w14:paraId="69E41697" w14:textId="77777777" w:rsidR="003625C1" w:rsidRDefault="003625C1" w:rsidP="000E225D">
            <w:pPr>
              <w:spacing w:after="0" w:line="240" w:lineRule="auto"/>
              <w:ind w:left="0"/>
              <w:rPr>
                <w:rFonts w:eastAsia="Times New Roman" w:cs="Times New Roman"/>
                <w:sz w:val="18"/>
                <w:szCs w:val="18"/>
              </w:rPr>
            </w:pPr>
          </w:p>
          <w:p w14:paraId="6E439F0E" w14:textId="77777777" w:rsidR="003625C1" w:rsidRDefault="003625C1" w:rsidP="000E225D">
            <w:pPr>
              <w:spacing w:after="0" w:line="240" w:lineRule="auto"/>
              <w:ind w:left="0"/>
              <w:rPr>
                <w:rFonts w:eastAsia="Times New Roman" w:cs="Times New Roman"/>
                <w:sz w:val="18"/>
                <w:szCs w:val="18"/>
              </w:rPr>
            </w:pPr>
          </w:p>
          <w:p w14:paraId="7A2A0789" w14:textId="77777777" w:rsidR="00725CFD" w:rsidRDefault="00725CFD" w:rsidP="000E225D">
            <w:pPr>
              <w:spacing w:after="0" w:line="240" w:lineRule="auto"/>
              <w:ind w:left="0"/>
              <w:rPr>
                <w:rFonts w:eastAsia="Times New Roman" w:cs="Times New Roman"/>
                <w:sz w:val="18"/>
                <w:szCs w:val="18"/>
              </w:rPr>
            </w:pPr>
          </w:p>
          <w:p w14:paraId="03C90FCA" w14:textId="27EC1EF9"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3. in ghid la pag. 20 pct. 16 se specifica faptul ca o cladire pentru a fi eligibila nu trebuie sa fie de tip rezidential, exceptie facand doar locuintele sociale sau cladirile in care sunt furnizate servicii sociale.</w:t>
            </w:r>
          </w:p>
          <w:p w14:paraId="536F5C46" w14:textId="77777777" w:rsidR="000E225D" w:rsidRPr="00E62628" w:rsidRDefault="000E225D" w:rsidP="000E225D">
            <w:pPr>
              <w:spacing w:after="0" w:line="240" w:lineRule="auto"/>
              <w:ind w:left="0"/>
              <w:rPr>
                <w:rFonts w:eastAsia="Times New Roman" w:cs="Times New Roman"/>
                <w:sz w:val="18"/>
                <w:szCs w:val="18"/>
              </w:rPr>
            </w:pPr>
          </w:p>
          <w:p w14:paraId="7233C37E"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Tinand cont de faptul ca si institutiile de invatamant sunt cladiri publice si multe dintre acestea, mai ales liceele si colegiile detin camine pentru elevi, consider ca ar fi necesara introducerea acestora la exceptii alaturi de locuintele sociale.</w:t>
            </w:r>
          </w:p>
        </w:tc>
        <w:tc>
          <w:tcPr>
            <w:tcW w:w="1755" w:type="pct"/>
            <w:shd w:val="clear" w:color="auto" w:fill="auto"/>
            <w:noWrap/>
          </w:tcPr>
          <w:p w14:paraId="46DF9F5A" w14:textId="77777777" w:rsidR="000E225D" w:rsidRPr="00E62628" w:rsidRDefault="000E225D" w:rsidP="000E225D">
            <w:pPr>
              <w:spacing w:after="0" w:line="240" w:lineRule="auto"/>
              <w:ind w:left="360"/>
              <w:jc w:val="left"/>
              <w:rPr>
                <w:rFonts w:eastAsia="Times New Roman" w:cs="Times New Roman"/>
                <w:sz w:val="18"/>
                <w:szCs w:val="18"/>
              </w:rPr>
            </w:pPr>
          </w:p>
          <w:p w14:paraId="411A86EE" w14:textId="77777777" w:rsidR="000E225D" w:rsidRPr="00E62628" w:rsidRDefault="000E225D" w:rsidP="000E225D">
            <w:pPr>
              <w:spacing w:after="0" w:line="240" w:lineRule="auto"/>
              <w:ind w:left="360"/>
              <w:jc w:val="left"/>
              <w:rPr>
                <w:rFonts w:eastAsia="Times New Roman" w:cs="Times New Roman"/>
                <w:sz w:val="18"/>
                <w:szCs w:val="18"/>
              </w:rPr>
            </w:pPr>
          </w:p>
          <w:p w14:paraId="31B71CB9" w14:textId="77777777" w:rsidR="000E225D" w:rsidRPr="00E62628" w:rsidRDefault="000E225D" w:rsidP="000E225D">
            <w:pPr>
              <w:spacing w:after="0" w:line="240" w:lineRule="auto"/>
              <w:ind w:left="360"/>
              <w:jc w:val="left"/>
              <w:rPr>
                <w:rFonts w:eastAsia="Times New Roman" w:cs="Times New Roman"/>
                <w:sz w:val="18"/>
                <w:szCs w:val="18"/>
              </w:rPr>
            </w:pPr>
          </w:p>
          <w:p w14:paraId="58D5AAE4" w14:textId="77777777" w:rsidR="000E225D" w:rsidRPr="00E62628" w:rsidRDefault="000E225D" w:rsidP="000E225D">
            <w:pPr>
              <w:spacing w:after="0" w:line="240" w:lineRule="auto"/>
              <w:ind w:left="360"/>
              <w:jc w:val="left"/>
              <w:rPr>
                <w:rFonts w:eastAsia="Times New Roman" w:cs="Times New Roman"/>
                <w:sz w:val="18"/>
                <w:szCs w:val="18"/>
              </w:rPr>
            </w:pPr>
          </w:p>
          <w:p w14:paraId="1809C3D3" w14:textId="77777777" w:rsidR="000E225D" w:rsidRPr="00E62628" w:rsidRDefault="000E225D" w:rsidP="000E225D">
            <w:pPr>
              <w:spacing w:after="0" w:line="240" w:lineRule="auto"/>
              <w:ind w:left="360"/>
              <w:jc w:val="left"/>
              <w:rPr>
                <w:rFonts w:eastAsia="Times New Roman" w:cs="Times New Roman"/>
                <w:sz w:val="18"/>
                <w:szCs w:val="18"/>
              </w:rPr>
            </w:pPr>
          </w:p>
          <w:p w14:paraId="49AA24B5" w14:textId="77777777" w:rsidR="000E225D" w:rsidRPr="00E62628" w:rsidRDefault="000E225D" w:rsidP="000E225D">
            <w:pPr>
              <w:spacing w:after="0" w:line="240" w:lineRule="auto"/>
              <w:ind w:left="360"/>
              <w:jc w:val="left"/>
              <w:rPr>
                <w:rFonts w:eastAsia="Times New Roman" w:cs="Times New Roman"/>
                <w:sz w:val="18"/>
                <w:szCs w:val="18"/>
              </w:rPr>
            </w:pPr>
          </w:p>
          <w:p w14:paraId="1F4F104B" w14:textId="77777777" w:rsidR="000E225D" w:rsidRPr="00E62628" w:rsidRDefault="000E225D" w:rsidP="000E225D">
            <w:pPr>
              <w:spacing w:after="0" w:line="240" w:lineRule="auto"/>
              <w:ind w:left="360"/>
              <w:jc w:val="left"/>
              <w:rPr>
                <w:rFonts w:eastAsia="Times New Roman" w:cs="Times New Roman"/>
                <w:sz w:val="18"/>
                <w:szCs w:val="18"/>
              </w:rPr>
            </w:pPr>
          </w:p>
          <w:p w14:paraId="3730CD3C" w14:textId="77777777" w:rsidR="000E225D" w:rsidRPr="00E62628" w:rsidRDefault="000E225D" w:rsidP="000E225D">
            <w:pPr>
              <w:spacing w:after="0" w:line="240" w:lineRule="auto"/>
              <w:ind w:left="360"/>
              <w:jc w:val="left"/>
              <w:rPr>
                <w:rFonts w:eastAsia="Times New Roman" w:cs="Times New Roman"/>
                <w:sz w:val="18"/>
                <w:szCs w:val="18"/>
              </w:rPr>
            </w:pPr>
          </w:p>
          <w:p w14:paraId="663E5548" w14:textId="77777777" w:rsidR="000E225D" w:rsidRPr="00E62628" w:rsidRDefault="000E225D" w:rsidP="000E225D">
            <w:pPr>
              <w:spacing w:after="0" w:line="240" w:lineRule="auto"/>
              <w:ind w:left="360"/>
              <w:jc w:val="left"/>
              <w:rPr>
                <w:rFonts w:eastAsia="Times New Roman" w:cs="Times New Roman"/>
                <w:sz w:val="18"/>
                <w:szCs w:val="18"/>
              </w:rPr>
            </w:pPr>
          </w:p>
          <w:p w14:paraId="005A86DF" w14:textId="77777777" w:rsidR="000E225D" w:rsidRPr="00E62628" w:rsidRDefault="000E225D" w:rsidP="000E225D">
            <w:pPr>
              <w:spacing w:after="0" w:line="240" w:lineRule="auto"/>
              <w:ind w:left="360"/>
              <w:jc w:val="left"/>
              <w:rPr>
                <w:rFonts w:eastAsia="Times New Roman" w:cs="Times New Roman"/>
                <w:sz w:val="18"/>
                <w:szCs w:val="18"/>
              </w:rPr>
            </w:pPr>
          </w:p>
          <w:p w14:paraId="2827D21B" w14:textId="79C069B3"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 În condițiile prezentate de dvs., centrala proprie este cea care deservește respectivele clădiri.</w:t>
            </w:r>
          </w:p>
          <w:p w14:paraId="1AB41B7F" w14:textId="77777777" w:rsidR="000E225D" w:rsidRDefault="000E225D" w:rsidP="000E225D">
            <w:pPr>
              <w:spacing w:after="0" w:line="240" w:lineRule="auto"/>
              <w:ind w:left="360"/>
              <w:jc w:val="left"/>
              <w:rPr>
                <w:rFonts w:eastAsia="Times New Roman" w:cs="Times New Roman"/>
                <w:sz w:val="18"/>
                <w:szCs w:val="18"/>
              </w:rPr>
            </w:pPr>
          </w:p>
          <w:p w14:paraId="5BEC7F74" w14:textId="77777777" w:rsidR="001E166E" w:rsidRPr="00E62628" w:rsidRDefault="001E166E" w:rsidP="000E225D">
            <w:pPr>
              <w:spacing w:after="0" w:line="240" w:lineRule="auto"/>
              <w:ind w:left="360"/>
              <w:jc w:val="left"/>
              <w:rPr>
                <w:rFonts w:eastAsia="Times New Roman" w:cs="Times New Roman"/>
                <w:sz w:val="18"/>
                <w:szCs w:val="18"/>
              </w:rPr>
            </w:pPr>
          </w:p>
          <w:p w14:paraId="445816E9" w14:textId="77777777" w:rsidR="00725CFD" w:rsidRPr="00E62628" w:rsidRDefault="00725CFD" w:rsidP="00725CFD">
            <w:pPr>
              <w:spacing w:after="0" w:line="240" w:lineRule="auto"/>
              <w:ind w:left="360"/>
              <w:jc w:val="left"/>
              <w:rPr>
                <w:rFonts w:eastAsia="Times New Roman" w:cs="Times New Roman"/>
                <w:sz w:val="18"/>
                <w:szCs w:val="18"/>
              </w:rPr>
            </w:pPr>
          </w:p>
          <w:p w14:paraId="75872A3C" w14:textId="374D1EF0" w:rsidR="003625C1" w:rsidRDefault="00344E4C" w:rsidP="003625C1">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2. </w:t>
            </w:r>
            <w:r w:rsidR="00780AD1">
              <w:t xml:space="preserve"> </w:t>
            </w:r>
            <w:r w:rsidR="00BA54EB">
              <w:t xml:space="preserve"> </w:t>
            </w:r>
            <w:r w:rsidR="003625C1">
              <w:t xml:space="preserve"> </w:t>
            </w:r>
            <w:r w:rsidR="003625C1" w:rsidRPr="003625C1">
              <w:rPr>
                <w:rFonts w:eastAsia="Times New Roman" w:cs="Times New Roman"/>
                <w:i/>
                <w:sz w:val="18"/>
                <w:szCs w:val="18"/>
              </w:rPr>
              <w:t xml:space="preserve">Cheltuielile aferente investiției într-o clădire tip centrală termică sau alt corp anexă existent (grup sanitar, cantină, </w:t>
            </w:r>
            <w:r w:rsidR="003625C1" w:rsidRPr="003625C1">
              <w:rPr>
                <w:rFonts w:eastAsia="Times New Roman" w:cs="Times New Roman"/>
                <w:i/>
                <w:sz w:val="18"/>
                <w:szCs w:val="18"/>
              </w:rPr>
              <w:lastRenderedPageBreak/>
              <w:t>magazie, depozit aferent centralei termice etc.), care deservește clădirea/clădirile principală/e și care are o suprafață totală utilă cel mult egală cu 250 mp,</w:t>
            </w:r>
            <w:r w:rsidR="003625C1" w:rsidRPr="003625C1">
              <w:rPr>
                <w:rFonts w:eastAsia="Times New Roman" w:cs="Times New Roman"/>
                <w:sz w:val="18"/>
                <w:szCs w:val="18"/>
              </w:rPr>
              <w:t xml:space="preserve"> sunt neeligibile.</w:t>
            </w:r>
          </w:p>
          <w:p w14:paraId="24A8B95A" w14:textId="77777777" w:rsidR="003625C1" w:rsidRPr="003625C1" w:rsidRDefault="003625C1" w:rsidP="003625C1">
            <w:pPr>
              <w:spacing w:after="0" w:line="240" w:lineRule="auto"/>
              <w:ind w:left="0"/>
              <w:jc w:val="left"/>
              <w:rPr>
                <w:rFonts w:eastAsia="Times New Roman" w:cs="Times New Roman"/>
                <w:sz w:val="18"/>
                <w:szCs w:val="18"/>
              </w:rPr>
            </w:pPr>
          </w:p>
          <w:p w14:paraId="5D6C3702" w14:textId="77777777" w:rsidR="003625C1" w:rsidRPr="003625C1" w:rsidRDefault="003625C1" w:rsidP="003625C1">
            <w:pPr>
              <w:spacing w:after="0" w:line="240" w:lineRule="auto"/>
              <w:ind w:left="720"/>
              <w:jc w:val="left"/>
              <w:rPr>
                <w:rFonts w:eastAsia="Times New Roman" w:cs="Times New Roman"/>
                <w:sz w:val="18"/>
                <w:szCs w:val="18"/>
              </w:rPr>
            </w:pPr>
            <w:r w:rsidRPr="003625C1">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1B872145" w14:textId="77777777" w:rsidR="003625C1" w:rsidRPr="003625C1" w:rsidRDefault="003625C1" w:rsidP="003625C1">
            <w:pPr>
              <w:spacing w:after="0" w:line="240" w:lineRule="auto"/>
              <w:ind w:left="720"/>
              <w:jc w:val="left"/>
              <w:rPr>
                <w:rFonts w:eastAsia="Times New Roman" w:cs="Times New Roman"/>
                <w:sz w:val="18"/>
                <w:szCs w:val="18"/>
              </w:rPr>
            </w:pPr>
            <w:r w:rsidRPr="003625C1">
              <w:rPr>
                <w:rFonts w:eastAsia="Times New Roman" w:cs="Times New Roman"/>
                <w:sz w:val="18"/>
                <w:szCs w:val="18"/>
              </w:rPr>
              <w:t xml:space="preserve">Devizul general va respecta modelul din HG 28/2008 (cu modificările și completările ulterioare) sau a legislației în vigoare. </w:t>
            </w:r>
          </w:p>
          <w:p w14:paraId="087723BE" w14:textId="5FD269B0" w:rsidR="00780AD1" w:rsidRPr="003625C1" w:rsidRDefault="003625C1" w:rsidP="003625C1">
            <w:pPr>
              <w:spacing w:after="0" w:line="240" w:lineRule="auto"/>
              <w:ind w:left="0"/>
              <w:jc w:val="left"/>
              <w:rPr>
                <w:rFonts w:eastAsia="Times New Roman" w:cs="Times New Roman"/>
                <w:i/>
                <w:sz w:val="18"/>
                <w:szCs w:val="18"/>
              </w:rPr>
            </w:pPr>
            <w:r w:rsidRPr="003625C1">
              <w:rPr>
                <w:rFonts w:eastAsia="Times New Roman" w:cs="Times New Roman"/>
                <w:sz w:val="18"/>
                <w:szCs w:val="18"/>
              </w:rPr>
              <w:t>Dacă clădirea adăpostește centrala termică care deservește una sau mai multe din clădirile obiect al proiectului, sunt eligibile cheltuielile aferente lucrărilor privind</w:t>
            </w:r>
            <w:r>
              <w:rPr>
                <w:rFonts w:eastAsia="Times New Roman" w:cs="Times New Roman"/>
                <w:sz w:val="18"/>
                <w:szCs w:val="18"/>
              </w:rPr>
              <w:t xml:space="preserve"> </w:t>
            </w:r>
            <w:r w:rsidRPr="003625C1">
              <w:rPr>
                <w:rFonts w:eastAsia="Times New Roman" w:cs="Times New Roman"/>
                <w:i/>
                <w:sz w:val="18"/>
                <w:szCs w:val="18"/>
              </w:rPr>
              <w:t>repararea/înlocuirea cazanului şi/sau arzătorului din centrala termică proprie, repararea/înlocuirea centralei termice proprii, în scopul creşterii randamentului şi al reducerii emisiilor echivalent CO2, inclusiv prin instalaţii de micro-cogenerare, dacă sunt fezabile tehnic şi economic, cu condiţia ca energia termică/electrică produsă să fie utilizată exclusiv pentru clădirea/clădirile amplasate în același perimetru/parcelă/adresă a solicitantului, inclusiv pentru clădirea/clădirile care nu fac obiectul proiectului.</w:t>
            </w:r>
          </w:p>
          <w:p w14:paraId="3339D41F" w14:textId="77777777" w:rsidR="003625C1" w:rsidRDefault="003625C1" w:rsidP="003625C1">
            <w:pPr>
              <w:spacing w:after="0" w:line="240" w:lineRule="auto"/>
              <w:ind w:left="0"/>
              <w:jc w:val="left"/>
              <w:rPr>
                <w:rFonts w:eastAsia="Times New Roman" w:cs="Times New Roman"/>
                <w:sz w:val="18"/>
                <w:szCs w:val="18"/>
              </w:rPr>
            </w:pPr>
          </w:p>
          <w:p w14:paraId="523FA898" w14:textId="462EB01B" w:rsidR="000E225D" w:rsidRPr="00E62628" w:rsidRDefault="000E225D" w:rsidP="004A185E">
            <w:pPr>
              <w:spacing w:after="0" w:line="240" w:lineRule="auto"/>
              <w:ind w:left="0"/>
              <w:jc w:val="left"/>
              <w:rPr>
                <w:rFonts w:eastAsia="Times New Roman" w:cs="Times New Roman"/>
                <w:i/>
                <w:sz w:val="18"/>
                <w:szCs w:val="18"/>
                <w:lang w:val="ro-RO"/>
              </w:rPr>
            </w:pPr>
            <w:r w:rsidRPr="00E62628">
              <w:rPr>
                <w:rFonts w:eastAsia="Times New Roman" w:cs="Times New Roman"/>
                <w:sz w:val="18"/>
                <w:szCs w:val="18"/>
              </w:rPr>
              <w:t>3. Criteriul</w:t>
            </w:r>
            <w:r w:rsidR="004A185E">
              <w:rPr>
                <w:rFonts w:eastAsia="Times New Roman" w:cs="Times New Roman"/>
                <w:sz w:val="18"/>
                <w:szCs w:val="18"/>
              </w:rPr>
              <w:t xml:space="preserve"> de eligibitate a fost revizuit (punctul 15, sectiunea 4.2)</w:t>
            </w:r>
          </w:p>
          <w:p w14:paraId="7FC9C0E6" w14:textId="77777777" w:rsidR="000E225D" w:rsidRDefault="000E225D" w:rsidP="000E225D">
            <w:pPr>
              <w:spacing w:after="0" w:line="240" w:lineRule="auto"/>
              <w:ind w:left="0"/>
              <w:jc w:val="left"/>
              <w:rPr>
                <w:rFonts w:eastAsia="Times New Roman" w:cs="Times New Roman"/>
                <w:sz w:val="18"/>
                <w:szCs w:val="18"/>
              </w:rPr>
            </w:pPr>
          </w:p>
          <w:p w14:paraId="4EB0E39B" w14:textId="3C932AF0" w:rsidR="00940611" w:rsidRPr="00940611" w:rsidRDefault="00940611" w:rsidP="00940611">
            <w:pPr>
              <w:spacing w:after="0" w:line="240" w:lineRule="auto"/>
              <w:ind w:left="0"/>
              <w:jc w:val="left"/>
              <w:rPr>
                <w:rFonts w:eastAsia="Times New Roman" w:cs="Times New Roman"/>
                <w:sz w:val="18"/>
                <w:szCs w:val="18"/>
              </w:rPr>
            </w:pPr>
            <w:r>
              <w:rPr>
                <w:rFonts w:eastAsia="Times New Roman" w:cs="Times New Roman"/>
                <w:sz w:val="18"/>
                <w:szCs w:val="18"/>
              </w:rPr>
              <w:t>Menționăm că d</w:t>
            </w:r>
            <w:r w:rsidRPr="00940611">
              <w:rPr>
                <w:rFonts w:eastAsia="Times New Roman" w:cs="Times New Roman"/>
                <w:sz w:val="18"/>
                <w:szCs w:val="18"/>
              </w:rPr>
              <w:t>etalierile din cadrul criteriului 15, secțiunea 4.2., nu corespund cu încadrările într-una din cele 4 categorii de clădiri,</w:t>
            </w:r>
          </w:p>
          <w:p w14:paraId="378D934D" w14:textId="731893E9" w:rsidR="004A185E" w:rsidRPr="00E62628" w:rsidRDefault="00940611" w:rsidP="00940611">
            <w:pPr>
              <w:spacing w:after="0" w:line="240" w:lineRule="auto"/>
              <w:ind w:left="0"/>
              <w:jc w:val="left"/>
              <w:rPr>
                <w:rFonts w:eastAsia="Times New Roman" w:cs="Times New Roman"/>
                <w:sz w:val="18"/>
                <w:szCs w:val="18"/>
              </w:rPr>
            </w:pPr>
            <w:r w:rsidRPr="00940611">
              <w:rPr>
                <w:rFonts w:eastAsia="Times New Roman" w:cs="Times New Roman"/>
                <w:sz w:val="18"/>
                <w:szCs w:val="18"/>
              </w:rPr>
              <w:t>menționate la criteriul 10, secțiunea 4.2, respectiv Anexele 3.1.B-3.a, 3.1.B-3.b.</w:t>
            </w:r>
          </w:p>
        </w:tc>
      </w:tr>
      <w:tr w:rsidR="000E225D" w:rsidRPr="000B77F3" w14:paraId="75692BD9" w14:textId="77777777" w:rsidTr="00284CD5">
        <w:trPr>
          <w:trHeight w:val="135"/>
        </w:trPr>
        <w:tc>
          <w:tcPr>
            <w:tcW w:w="260" w:type="pct"/>
            <w:shd w:val="clear" w:color="auto" w:fill="C6D9F1" w:themeFill="text2" w:themeFillTint="33"/>
          </w:tcPr>
          <w:p w14:paraId="5E89ABDA" w14:textId="78638739"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292A5E8" w14:textId="0EB5EBF4"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23.08.16</w:t>
            </w:r>
          </w:p>
        </w:tc>
        <w:tc>
          <w:tcPr>
            <w:tcW w:w="408" w:type="pct"/>
            <w:shd w:val="clear" w:color="auto" w:fill="FDE9D9" w:themeFill="accent6" w:themeFillTint="33"/>
          </w:tcPr>
          <w:p w14:paraId="2EF39BB6" w14:textId="77777777" w:rsidR="000E225D" w:rsidRPr="00E62628" w:rsidRDefault="000E225D" w:rsidP="000E225D">
            <w:pPr>
              <w:spacing w:after="0" w:line="240" w:lineRule="auto"/>
              <w:ind w:left="0"/>
              <w:jc w:val="left"/>
              <w:rPr>
                <w:rFonts w:eastAsia="Times New Roman" w:cs="Times New Roman"/>
                <w:b/>
                <w:bCs/>
                <w:sz w:val="20"/>
                <w:szCs w:val="20"/>
              </w:rPr>
            </w:pPr>
          </w:p>
          <w:p w14:paraId="52A95435" w14:textId="77777777" w:rsidR="000E225D" w:rsidRPr="00E62628" w:rsidRDefault="000E225D" w:rsidP="000E225D">
            <w:pPr>
              <w:spacing w:after="0" w:line="240" w:lineRule="auto"/>
              <w:ind w:left="0"/>
              <w:jc w:val="left"/>
            </w:pPr>
            <w:r w:rsidRPr="00E62628">
              <w:rPr>
                <w:rFonts w:eastAsia="Times New Roman" w:cs="Times New Roman"/>
                <w:b/>
                <w:bCs/>
                <w:sz w:val="20"/>
                <w:szCs w:val="20"/>
              </w:rPr>
              <w:t>DANIELA LUNGU CONSILIUL JUDETEAN  OLT</w:t>
            </w:r>
          </w:p>
        </w:tc>
        <w:tc>
          <w:tcPr>
            <w:tcW w:w="288" w:type="pct"/>
            <w:shd w:val="clear" w:color="auto" w:fill="C6D9F1" w:themeFill="text2" w:themeFillTint="33"/>
          </w:tcPr>
          <w:p w14:paraId="45104CD8" w14:textId="77777777" w:rsidR="000E225D" w:rsidRPr="00E62628" w:rsidRDefault="000E225D" w:rsidP="000E225D">
            <w:pPr>
              <w:spacing w:after="0" w:line="240" w:lineRule="auto"/>
              <w:ind w:left="0"/>
              <w:jc w:val="center"/>
            </w:pPr>
            <w:r w:rsidRPr="00E62628">
              <w:rPr>
                <w:rFonts w:eastAsia="Times New Roman" w:cs="Times New Roman"/>
                <w:b/>
                <w:bCs/>
                <w:sz w:val="20"/>
                <w:szCs w:val="20"/>
              </w:rPr>
              <w:t>78514</w:t>
            </w:r>
          </w:p>
        </w:tc>
        <w:tc>
          <w:tcPr>
            <w:tcW w:w="1973" w:type="pct"/>
            <w:gridSpan w:val="3"/>
            <w:shd w:val="clear" w:color="auto" w:fill="auto"/>
            <w:noWrap/>
          </w:tcPr>
          <w:p w14:paraId="5B2020FC"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 SURSA DE ENERGIE REGENERABILA SA FIE DIMENSIONATA DOAR PENTRU ACOPERIREA NECESARULUI DE ENERGIE AL CLADIRII , DAR DEOARECE CLADIREA NU ESTE APTA PENTRU A SE MONTA PE EA ACEASTA SURSA ( DE EXEMPLU  CLADIRI UMBRITE ) SA SE  POATA  MONTA SURSA  IN ALT LOC .</w:t>
            </w:r>
          </w:p>
          <w:p w14:paraId="7A9E4C38" w14:textId="77777777" w:rsidR="000E225D" w:rsidRPr="00E62628" w:rsidRDefault="000E225D" w:rsidP="000E225D">
            <w:pPr>
              <w:spacing w:after="0" w:line="240" w:lineRule="auto"/>
              <w:ind w:left="0"/>
              <w:jc w:val="left"/>
              <w:rPr>
                <w:rFonts w:eastAsia="Times New Roman" w:cs="Times New Roman"/>
                <w:sz w:val="18"/>
                <w:szCs w:val="18"/>
              </w:rPr>
            </w:pPr>
          </w:p>
          <w:p w14:paraId="25DEF708" w14:textId="77777777" w:rsidR="000E225D" w:rsidRPr="00E62628" w:rsidRDefault="000E225D" w:rsidP="000E225D">
            <w:pPr>
              <w:spacing w:after="0" w:line="240" w:lineRule="auto"/>
              <w:ind w:left="0"/>
              <w:jc w:val="left"/>
              <w:rPr>
                <w:rFonts w:eastAsia="Times New Roman" w:cs="Times New Roman"/>
                <w:sz w:val="18"/>
                <w:szCs w:val="18"/>
              </w:rPr>
            </w:pPr>
          </w:p>
          <w:p w14:paraId="75B7BCF4"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2. SA SE ACCEPTE INSCRIEREA PROVIZORIE A DREPTULUI DE PROPRIETATE PUBLICA , URMÂND CA PINA LA SEMNAREA CONTRACTULUI DE FINANTARE SA SE FACA INSCRIEREA DEFINITIVA.</w:t>
            </w:r>
          </w:p>
        </w:tc>
        <w:tc>
          <w:tcPr>
            <w:tcW w:w="1755" w:type="pct"/>
            <w:shd w:val="clear" w:color="auto" w:fill="auto"/>
            <w:noWrap/>
          </w:tcPr>
          <w:p w14:paraId="24D8CEAF" w14:textId="77777777" w:rsidR="000E225D" w:rsidRPr="00E62628" w:rsidRDefault="000E225D" w:rsidP="000E225D">
            <w:pPr>
              <w:spacing w:after="0" w:line="240" w:lineRule="auto"/>
              <w:ind w:left="0"/>
              <w:jc w:val="left"/>
              <w:rPr>
                <w:rFonts w:eastAsia="Times New Roman" w:cs="Times New Roman"/>
                <w:sz w:val="18"/>
                <w:szCs w:val="18"/>
              </w:rPr>
            </w:pPr>
          </w:p>
          <w:p w14:paraId="0E2FE948" w14:textId="15488BB1"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 I</w:t>
            </w:r>
            <w:r w:rsidRPr="00E62628">
              <w:rPr>
                <w:rFonts w:eastAsia="Times New Roman" w:cs="Times New Roman"/>
                <w:sz w:val="18"/>
                <w:szCs w:val="18"/>
                <w:lang w:val="ro-RO"/>
              </w:rPr>
              <w:t>n Ghidul specific se menționează</w:t>
            </w:r>
            <w:r w:rsidRPr="00E62628">
              <w:rPr>
                <w:rFonts w:eastAsia="Times New Roman" w:cs="Times New Roman"/>
                <w:sz w:val="18"/>
                <w:szCs w:val="18"/>
              </w:rPr>
              <w:t>:</w:t>
            </w:r>
            <w:r w:rsidRPr="00E62628">
              <w:rPr>
                <w:rFonts w:eastAsia="Times New Roman" w:cs="Times New Roman"/>
                <w:i/>
                <w:sz w:val="18"/>
                <w:szCs w:val="18"/>
              </w:rPr>
              <w:t xml:space="preserve"> </w:t>
            </w:r>
            <w:r w:rsidRPr="00E62628">
              <w:rPr>
                <w:rFonts w:eastAsia="Times New Roman" w:cs="Times New Roman"/>
                <w:i/>
                <w:sz w:val="18"/>
                <w:szCs w:val="18"/>
                <w:lang w:val="ro-RO"/>
              </w:rPr>
              <w:t>Sistemele de producere a energiei din surse regenerabile pot fi montate, conform soluției tehnice, pe clădire sau în apropierea acesteia, cu condiţia ca acestea să se afle pe imobilul (teren sau clădire) aflat în proprietatea publica/administrarea solicitantului.</w:t>
            </w:r>
          </w:p>
          <w:p w14:paraId="5F1522C8" w14:textId="77777777" w:rsidR="000E225D" w:rsidRPr="00E62628" w:rsidRDefault="000E225D" w:rsidP="000E225D">
            <w:pPr>
              <w:spacing w:after="0" w:line="240" w:lineRule="auto"/>
              <w:ind w:left="0"/>
              <w:jc w:val="left"/>
              <w:rPr>
                <w:rFonts w:eastAsia="Times New Roman" w:cs="Times New Roman"/>
                <w:sz w:val="18"/>
                <w:szCs w:val="18"/>
              </w:rPr>
            </w:pPr>
          </w:p>
          <w:p w14:paraId="3C6D8969" w14:textId="270DB98C"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sz w:val="18"/>
                <w:szCs w:val="18"/>
              </w:rPr>
              <w:t xml:space="preserve">2. Conform Ghidului specific, </w:t>
            </w:r>
            <w:r w:rsidRPr="00E62628">
              <w:rPr>
                <w:rFonts w:eastAsia="Times New Roman" w:cs="Times New Roman"/>
                <w:i/>
                <w:sz w:val="18"/>
                <w:szCs w:val="18"/>
              </w:rPr>
              <w:t>se acceptă înscrierea provizorie în cartea funciară doar a dreptului de proprietate cu condiția depunerii unui extras de carte funciară cu înscrierea definitivă a dreptului respectiv cel mai târziu în termen de maxim de 30 zile lucrătoare de la primirea notificării privind demararea etapei precontractuale, în conformitate cu prevederile secțiunii 8.5 Etapa precontractuală din cadrul Ghidului solicitantului -Condiții generale de accesare a fondurilor în cadrul POR 2014-</w:t>
            </w:r>
            <w:r w:rsidRPr="00E62628">
              <w:rPr>
                <w:rFonts w:eastAsia="Times New Roman" w:cs="Times New Roman"/>
                <w:i/>
                <w:sz w:val="18"/>
                <w:szCs w:val="18"/>
              </w:rPr>
              <w:lastRenderedPageBreak/>
              <w:t>2020</w:t>
            </w:r>
            <w:r w:rsidRPr="00E62628">
              <w:rPr>
                <w:rFonts w:eastAsia="Times New Roman" w:cs="Times New Roman"/>
                <w:bCs/>
                <w:i/>
                <w:sz w:val="18"/>
                <w:szCs w:val="18"/>
                <w:lang w:val="ro-RO"/>
              </w:rPr>
              <w:t xml:space="preserve"> (cu modificările și completările ulterioare)</w:t>
            </w:r>
            <w:r w:rsidRPr="00E62628">
              <w:rPr>
                <w:rFonts w:eastAsia="Times New Roman" w:cs="Times New Roman"/>
                <w:i/>
                <w:sz w:val="18"/>
                <w:szCs w:val="18"/>
              </w:rPr>
              <w:t>, în caz contrar proiectul fiind respins.</w:t>
            </w:r>
          </w:p>
          <w:p w14:paraId="513D4D32" w14:textId="77777777" w:rsidR="000E225D" w:rsidRPr="00E62628" w:rsidRDefault="000E225D" w:rsidP="000E225D">
            <w:pPr>
              <w:spacing w:after="0" w:line="240" w:lineRule="auto"/>
              <w:ind w:left="0"/>
              <w:jc w:val="left"/>
              <w:rPr>
                <w:rFonts w:eastAsia="Times New Roman" w:cs="Times New Roman"/>
                <w:i/>
                <w:sz w:val="18"/>
                <w:szCs w:val="18"/>
              </w:rPr>
            </w:pPr>
          </w:p>
          <w:p w14:paraId="37C75F04" w14:textId="77777777"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Nu se acceptă înscrierea provizorile a dreptului de administrare menționat în cadrul secțiunii 4.1 – Eligibilitatea solicitanților și partenerilor (dacă este cazul) din cadrul prezentului document.</w:t>
            </w:r>
          </w:p>
          <w:p w14:paraId="48E43244" w14:textId="19BB6B2A" w:rsidR="000E225D" w:rsidRPr="00E62628" w:rsidRDefault="000E225D" w:rsidP="000E225D">
            <w:pPr>
              <w:spacing w:after="0" w:line="240" w:lineRule="auto"/>
              <w:ind w:left="0"/>
              <w:jc w:val="left"/>
              <w:rPr>
                <w:rFonts w:eastAsia="Times New Roman" w:cs="Times New Roman"/>
                <w:sz w:val="18"/>
                <w:szCs w:val="18"/>
              </w:rPr>
            </w:pPr>
          </w:p>
        </w:tc>
      </w:tr>
      <w:tr w:rsidR="00C66AE4" w:rsidRPr="000B77F3" w14:paraId="38504811" w14:textId="77777777" w:rsidTr="00284CD5">
        <w:trPr>
          <w:trHeight w:val="135"/>
        </w:trPr>
        <w:tc>
          <w:tcPr>
            <w:tcW w:w="260" w:type="pct"/>
            <w:shd w:val="clear" w:color="auto" w:fill="C6D9F1" w:themeFill="text2" w:themeFillTint="33"/>
          </w:tcPr>
          <w:p w14:paraId="6B15B85C" w14:textId="77777777" w:rsidR="00C66AE4" w:rsidRPr="00E62628" w:rsidRDefault="00C66AE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3B4E9975" w14:textId="0EF1191E" w:rsidR="00C66AE4" w:rsidRPr="00E62628" w:rsidRDefault="00C66AE4" w:rsidP="00C66AE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23.08.16</w:t>
            </w:r>
          </w:p>
        </w:tc>
        <w:tc>
          <w:tcPr>
            <w:tcW w:w="408" w:type="pct"/>
            <w:shd w:val="clear" w:color="auto" w:fill="FDE9D9" w:themeFill="accent6" w:themeFillTint="33"/>
          </w:tcPr>
          <w:p w14:paraId="5161F70B" w14:textId="525D414E" w:rsidR="00C66AE4" w:rsidRPr="00E62628" w:rsidRDefault="00C66AE4" w:rsidP="00C66AE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Viisoreanu Viorica (CJ Teleroman)</w:t>
            </w:r>
          </w:p>
        </w:tc>
        <w:tc>
          <w:tcPr>
            <w:tcW w:w="288" w:type="pct"/>
            <w:shd w:val="clear" w:color="auto" w:fill="C6D9F1" w:themeFill="text2" w:themeFillTint="33"/>
          </w:tcPr>
          <w:p w14:paraId="364F3D29" w14:textId="5E9F2A05" w:rsidR="00C66AE4" w:rsidRPr="00E62628" w:rsidRDefault="00C66AE4" w:rsidP="00C66AE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78597</w:t>
            </w:r>
          </w:p>
        </w:tc>
        <w:tc>
          <w:tcPr>
            <w:tcW w:w="1973" w:type="pct"/>
            <w:gridSpan w:val="3"/>
            <w:shd w:val="clear" w:color="auto" w:fill="auto"/>
            <w:noWrap/>
          </w:tcPr>
          <w:p w14:paraId="33D60B41" w14:textId="77777777" w:rsidR="00C66AE4" w:rsidRPr="00E62628" w:rsidRDefault="00C66AE4" w:rsidP="009A1BB3">
            <w:pPr>
              <w:pStyle w:val="ListParagraph"/>
              <w:numPr>
                <w:ilvl w:val="0"/>
                <w:numId w:val="79"/>
              </w:numPr>
              <w:spacing w:after="0" w:line="240" w:lineRule="auto"/>
              <w:ind w:left="0" w:firstLine="0"/>
              <w:rPr>
                <w:rFonts w:eastAsia="Times New Roman" w:cs="Times New Roman"/>
                <w:sz w:val="18"/>
                <w:szCs w:val="18"/>
              </w:rPr>
            </w:pPr>
            <w:r w:rsidRPr="00E62628">
              <w:rPr>
                <w:rFonts w:eastAsia="Times New Roman" w:cs="Times New Roman"/>
                <w:sz w:val="18"/>
                <w:szCs w:val="18"/>
              </w:rPr>
              <w:t>In grila de evaluare tehnica si financiara la punctul 1.4 “Regimul de ocupare” se specifica ca punctajul maxim este de 7 puncte  la proiectele care cuprind cladiri unde regimul de ocupare este permanent si 0 puncte pentru proiecte care cuprind cladiri al carui regim de ocupare nu este permanent.</w:t>
            </w:r>
          </w:p>
          <w:p w14:paraId="357A85F8" w14:textId="77777777" w:rsidR="00C66AE4" w:rsidRPr="00E62628" w:rsidRDefault="00C66AE4" w:rsidP="00C66AE4">
            <w:pPr>
              <w:spacing w:after="0" w:line="240" w:lineRule="auto"/>
              <w:ind w:left="0"/>
              <w:rPr>
                <w:rFonts w:eastAsia="Times New Roman" w:cs="Times New Roman"/>
                <w:sz w:val="18"/>
                <w:szCs w:val="18"/>
              </w:rPr>
            </w:pPr>
            <w:r w:rsidRPr="00E62628">
              <w:rPr>
                <w:rFonts w:eastAsia="Times New Roman" w:cs="Times New Roman"/>
                <w:sz w:val="18"/>
                <w:szCs w:val="18"/>
              </w:rPr>
              <w:t xml:space="preserve"> Intrebare: Daca se depune un proiect pentru o cladire unde regimul de ocupare este combinat – o parte din cladire are regim de ocupare permanent, iar o alta parte din clădire al carui regim de ocupare nu este permanent, in speta cladirea Directiei Generale de Asistenta Sociala si Protectia Copilului Alexandria, ce punctaj ar obtine la evaluare, la punctul 1.4?</w:t>
            </w:r>
          </w:p>
          <w:p w14:paraId="38724E44" w14:textId="77777777" w:rsidR="00C66AE4" w:rsidRPr="00E62628" w:rsidRDefault="00C66AE4" w:rsidP="00C66AE4">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14315202" w14:textId="77777777" w:rsidR="00C66AE4" w:rsidRPr="00E62628" w:rsidRDefault="00C66AE4" w:rsidP="00C66AE4">
            <w:pPr>
              <w:spacing w:after="0" w:line="240" w:lineRule="auto"/>
              <w:ind w:left="0"/>
              <w:rPr>
                <w:rFonts w:eastAsia="Times New Roman" w:cs="Times New Roman"/>
                <w:sz w:val="18"/>
                <w:szCs w:val="18"/>
              </w:rPr>
            </w:pPr>
          </w:p>
          <w:p w14:paraId="4323DF42" w14:textId="77777777" w:rsidR="00C66AE4" w:rsidRPr="00E62628" w:rsidRDefault="00C66AE4" w:rsidP="00C66AE4">
            <w:pPr>
              <w:spacing w:after="0" w:line="240" w:lineRule="auto"/>
              <w:ind w:left="0"/>
              <w:rPr>
                <w:rFonts w:eastAsia="Times New Roman" w:cs="Times New Roman"/>
                <w:sz w:val="18"/>
                <w:szCs w:val="18"/>
              </w:rPr>
            </w:pPr>
          </w:p>
          <w:p w14:paraId="7F48334F" w14:textId="77777777" w:rsidR="00807A8F" w:rsidRPr="00E62628" w:rsidRDefault="00807A8F" w:rsidP="00C66AE4">
            <w:pPr>
              <w:spacing w:after="0" w:line="240" w:lineRule="auto"/>
              <w:ind w:left="0"/>
              <w:rPr>
                <w:rFonts w:eastAsia="Times New Roman" w:cs="Times New Roman"/>
                <w:sz w:val="18"/>
                <w:szCs w:val="18"/>
              </w:rPr>
            </w:pPr>
          </w:p>
          <w:p w14:paraId="0FE55D9B" w14:textId="77777777" w:rsidR="00807A8F" w:rsidRPr="00E62628" w:rsidRDefault="00807A8F" w:rsidP="00C66AE4">
            <w:pPr>
              <w:spacing w:after="0" w:line="240" w:lineRule="auto"/>
              <w:ind w:left="0"/>
              <w:rPr>
                <w:rFonts w:eastAsia="Times New Roman" w:cs="Times New Roman"/>
                <w:sz w:val="18"/>
                <w:szCs w:val="18"/>
              </w:rPr>
            </w:pPr>
          </w:p>
          <w:p w14:paraId="5238BA39" w14:textId="77777777" w:rsidR="00C66AE4" w:rsidRPr="00E62628" w:rsidRDefault="00C66AE4" w:rsidP="00C66AE4">
            <w:pPr>
              <w:spacing w:after="0" w:line="240" w:lineRule="auto"/>
              <w:ind w:left="0"/>
              <w:rPr>
                <w:rFonts w:eastAsia="Times New Roman" w:cs="Times New Roman"/>
                <w:sz w:val="18"/>
                <w:szCs w:val="18"/>
              </w:rPr>
            </w:pPr>
          </w:p>
          <w:p w14:paraId="5598BE19" w14:textId="77777777" w:rsidR="00773308" w:rsidRPr="00E62628" w:rsidRDefault="00773308" w:rsidP="00C66AE4">
            <w:pPr>
              <w:spacing w:after="0" w:line="240" w:lineRule="auto"/>
              <w:ind w:left="0"/>
              <w:rPr>
                <w:rFonts w:eastAsia="Times New Roman" w:cs="Times New Roman"/>
                <w:sz w:val="18"/>
                <w:szCs w:val="18"/>
              </w:rPr>
            </w:pPr>
          </w:p>
          <w:p w14:paraId="1F3F970A" w14:textId="77777777" w:rsidR="00F92ACE" w:rsidRDefault="00F92ACE" w:rsidP="00C66AE4">
            <w:pPr>
              <w:spacing w:after="0" w:line="240" w:lineRule="auto"/>
              <w:ind w:left="0"/>
              <w:rPr>
                <w:rFonts w:eastAsia="Times New Roman" w:cs="Times New Roman"/>
                <w:sz w:val="18"/>
                <w:szCs w:val="18"/>
              </w:rPr>
            </w:pPr>
          </w:p>
          <w:p w14:paraId="78D61DF9" w14:textId="77777777" w:rsidR="00DF13F3" w:rsidRPr="00E62628" w:rsidRDefault="00DF13F3" w:rsidP="00C66AE4">
            <w:pPr>
              <w:spacing w:after="0" w:line="240" w:lineRule="auto"/>
              <w:ind w:left="0"/>
              <w:rPr>
                <w:rFonts w:eastAsia="Times New Roman" w:cs="Times New Roman"/>
                <w:sz w:val="18"/>
                <w:szCs w:val="18"/>
              </w:rPr>
            </w:pPr>
          </w:p>
          <w:p w14:paraId="654CEEFA" w14:textId="77777777" w:rsidR="00C66AE4" w:rsidRPr="00E62628" w:rsidRDefault="00C66AE4" w:rsidP="00C66AE4">
            <w:pPr>
              <w:spacing w:after="0" w:line="240" w:lineRule="auto"/>
              <w:ind w:left="0"/>
              <w:rPr>
                <w:rFonts w:eastAsia="Times New Roman" w:cs="Times New Roman"/>
                <w:sz w:val="18"/>
                <w:szCs w:val="18"/>
              </w:rPr>
            </w:pPr>
          </w:p>
          <w:p w14:paraId="5378D798" w14:textId="77777777" w:rsidR="00C66AE4" w:rsidRPr="00E62628" w:rsidRDefault="00C66AE4" w:rsidP="00C66AE4">
            <w:pPr>
              <w:spacing w:after="0" w:line="240" w:lineRule="auto"/>
              <w:ind w:left="0"/>
              <w:rPr>
                <w:rFonts w:eastAsia="Times New Roman" w:cs="Times New Roman"/>
                <w:sz w:val="18"/>
                <w:szCs w:val="18"/>
              </w:rPr>
            </w:pPr>
            <w:r w:rsidRPr="00E62628">
              <w:rPr>
                <w:rFonts w:eastAsia="Times New Roman" w:cs="Times New Roman"/>
                <w:sz w:val="18"/>
                <w:szCs w:val="18"/>
              </w:rPr>
              <w:t xml:space="preserve">2) La punctul 4.2.b “Coerenta documentatiei tehnico-economice – faza PT” punctajul maxim este de 15 puncte in cazul in care este intocmit proiectul tehnic + DDE. De asemenea la punctul 4.4. “Gradul de pregatire/maturitate al proiectului” punctajul maxim este de 4 puncte. </w:t>
            </w:r>
          </w:p>
          <w:p w14:paraId="5DF3B5D6" w14:textId="77777777" w:rsidR="00C66AE4" w:rsidRPr="00E62628" w:rsidRDefault="00C66AE4" w:rsidP="00C66AE4">
            <w:pPr>
              <w:spacing w:after="0" w:line="240" w:lineRule="auto"/>
              <w:ind w:left="0"/>
              <w:rPr>
                <w:rFonts w:eastAsia="Times New Roman" w:cs="Times New Roman"/>
                <w:sz w:val="18"/>
                <w:szCs w:val="18"/>
              </w:rPr>
            </w:pPr>
            <w:r w:rsidRPr="00E62628">
              <w:rPr>
                <w:rFonts w:eastAsia="Times New Roman" w:cs="Times New Roman"/>
                <w:sz w:val="18"/>
                <w:szCs w:val="18"/>
              </w:rPr>
              <w:t>Intrebare: Din start un proiect depus doar la faza DALI pierde maxim 19 puncte, conform grilei de evaluare. S-ar putea reveni la acest punctaj din grila de evaluare, astfel incat daca nu sunt intocmite PT+DDE,  pentru proiectul depus sa nu se piarda atat de mult? Stim din ghid ca un proiect trebuie sa obtina minim 80 de puncte pentru a fi selectat, iar in acest caz sansa proiectelor pentru care este intocmit numai DALI-ul este incerta in a obtine finantarea.</w:t>
            </w:r>
          </w:p>
          <w:p w14:paraId="18EA1168" w14:textId="77777777" w:rsidR="00C66AE4" w:rsidRPr="00E62628" w:rsidRDefault="00C66AE4" w:rsidP="00C66AE4">
            <w:pPr>
              <w:spacing w:after="0" w:line="240" w:lineRule="auto"/>
              <w:ind w:left="0"/>
              <w:jc w:val="left"/>
              <w:rPr>
                <w:rFonts w:eastAsia="Times New Roman" w:cs="Times New Roman"/>
                <w:sz w:val="18"/>
                <w:szCs w:val="18"/>
              </w:rPr>
            </w:pPr>
          </w:p>
        </w:tc>
        <w:tc>
          <w:tcPr>
            <w:tcW w:w="1755" w:type="pct"/>
            <w:shd w:val="clear" w:color="auto" w:fill="auto"/>
            <w:noWrap/>
          </w:tcPr>
          <w:p w14:paraId="7CFF740E" w14:textId="3FD66724" w:rsidR="00525DEA" w:rsidRPr="00E62628" w:rsidRDefault="00C66AE4"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1. </w:t>
            </w:r>
            <w:r w:rsidR="00807A8F" w:rsidRPr="00E62628">
              <w:rPr>
                <w:rFonts w:eastAsia="Times New Roman" w:cs="Times New Roman"/>
                <w:sz w:val="18"/>
                <w:szCs w:val="18"/>
              </w:rPr>
              <w:t>În această situație, încadrarea într-una din ipoteze va fi</w:t>
            </w:r>
            <w:r w:rsidR="00525DEA" w:rsidRPr="00E62628">
              <w:rPr>
                <w:rFonts w:eastAsia="Times New Roman" w:cs="Times New Roman"/>
                <w:sz w:val="18"/>
                <w:szCs w:val="18"/>
              </w:rPr>
              <w:t xml:space="preserve"> determinată </w:t>
            </w:r>
            <w:r w:rsidR="00F92ACE" w:rsidRPr="00E62628">
              <w:rPr>
                <w:rFonts w:eastAsia="Times New Roman" w:cs="Times New Roman"/>
                <w:sz w:val="18"/>
                <w:szCs w:val="18"/>
              </w:rPr>
              <w:t xml:space="preserve">regimul de ocupare aferent partii </w:t>
            </w:r>
            <w:r w:rsidR="00525DEA" w:rsidRPr="00E62628">
              <w:rPr>
                <w:rFonts w:eastAsia="Times New Roman" w:cs="Times New Roman"/>
                <w:sz w:val="18"/>
                <w:szCs w:val="18"/>
              </w:rPr>
              <w:t>din clădire care deține cea mai mare suprafață utilă din totalul suprafeței utile a întregii clădiri.</w:t>
            </w:r>
          </w:p>
          <w:p w14:paraId="265003D0" w14:textId="77777777" w:rsidR="00525DEA" w:rsidRPr="00E62628" w:rsidRDefault="00525DEA" w:rsidP="00C66AE4">
            <w:pPr>
              <w:spacing w:after="0" w:line="240" w:lineRule="auto"/>
              <w:ind w:left="0"/>
              <w:jc w:val="left"/>
              <w:rPr>
                <w:rFonts w:eastAsia="Times New Roman" w:cs="Times New Roman"/>
                <w:sz w:val="18"/>
                <w:szCs w:val="18"/>
              </w:rPr>
            </w:pPr>
          </w:p>
          <w:p w14:paraId="6993C7DA" w14:textId="6F142708" w:rsidR="00C66AE4" w:rsidRPr="00E62628" w:rsidRDefault="00C66AE4"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Evaluatorul stabileste punctajul acordat pe grila de evaluare în funcție de toate informațiile din cererea de finanțare.</w:t>
            </w:r>
          </w:p>
          <w:p w14:paraId="6566F2B9" w14:textId="77777777" w:rsidR="00C66AE4" w:rsidRPr="00E62628" w:rsidRDefault="00C66AE4" w:rsidP="00C66AE4">
            <w:pPr>
              <w:spacing w:after="0" w:line="240" w:lineRule="auto"/>
              <w:ind w:left="0"/>
              <w:jc w:val="left"/>
              <w:rPr>
                <w:rFonts w:eastAsia="Times New Roman" w:cs="Times New Roman"/>
                <w:sz w:val="18"/>
                <w:szCs w:val="18"/>
              </w:rPr>
            </w:pPr>
          </w:p>
          <w:p w14:paraId="397A9F10" w14:textId="77777777" w:rsidR="00C66AE4" w:rsidRPr="00E62628" w:rsidRDefault="00C66AE4"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la care faceti referire din Grila ETF a fost revizuit, astfel:</w:t>
            </w:r>
          </w:p>
          <w:p w14:paraId="30350C52"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Regimul de ocupare al clădirii:</w:t>
            </w:r>
          </w:p>
          <w:p w14:paraId="7E2661A7"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(Se selecteaza o ipoteza si punctajul aferent)</w:t>
            </w:r>
          </w:p>
          <w:p w14:paraId="217D48E5"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a. Proiectul cuprinde o clădire al cărui regim de ocupare este permanent (24 h din 24, 7 zile din 7, pe tot parcursul anului) -7 punte</w:t>
            </w:r>
          </w:p>
          <w:p w14:paraId="5E622B2B"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b. Proiectul cuprinde o clădire al cărui regim de ocupare este semipermanent (12 h din 24, 5 zile din 7, minim 8 luni pe an)-2 puncte</w:t>
            </w:r>
          </w:p>
          <w:p w14:paraId="771EF060"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c. Proiectul cuprinde o clădire al cărui regim de ocupare nu este permanent-0 puncte</w:t>
            </w:r>
          </w:p>
          <w:p w14:paraId="78F89852" w14:textId="2840B627" w:rsidR="00C66AE4" w:rsidRPr="00E62628" w:rsidRDefault="00C66AE4" w:rsidP="00C66AE4">
            <w:pPr>
              <w:spacing w:after="0" w:line="240" w:lineRule="auto"/>
              <w:ind w:left="0"/>
              <w:jc w:val="left"/>
              <w:rPr>
                <w:rFonts w:eastAsia="Times New Roman" w:cs="Times New Roman"/>
                <w:sz w:val="18"/>
                <w:szCs w:val="18"/>
              </w:rPr>
            </w:pPr>
          </w:p>
          <w:p w14:paraId="1CC59FDF" w14:textId="77777777" w:rsidR="00C66AE4" w:rsidRPr="00E62628" w:rsidRDefault="00C66AE4" w:rsidP="00C66AE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2. Pentru finanțarea proiectelor de investiții în infrastructură în cadrul POR 2014-2020 este suficientă depunerea documentației de avizare a lucrărilor de intervenție (DALI).</w:t>
            </w:r>
          </w:p>
          <w:p w14:paraId="6492F305" w14:textId="77777777" w:rsidR="00C66AE4" w:rsidRPr="00E62628" w:rsidRDefault="00C66AE4" w:rsidP="00C66AE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În situația în care proiectul tehnic a fost finalizat și recepționat se va anexa la documentație Proiectul tehnic, însoțit de devizul general întocmit conform HG28/2008/ legislația în vigoare, urmând ca evaluarea tehnică și financiară să se realizeze în baza acestuia.</w:t>
            </w:r>
          </w:p>
          <w:p w14:paraId="7481EBD1" w14:textId="77777777" w:rsidR="00C66AE4" w:rsidRPr="00E62628" w:rsidRDefault="00C66AE4" w:rsidP="00C66AE4">
            <w:pPr>
              <w:spacing w:after="0" w:line="240" w:lineRule="auto"/>
              <w:ind w:left="0"/>
              <w:jc w:val="left"/>
              <w:rPr>
                <w:rFonts w:eastAsia="Times New Roman" w:cs="Times New Roman"/>
                <w:sz w:val="18"/>
                <w:szCs w:val="18"/>
              </w:rPr>
            </w:pPr>
          </w:p>
          <w:p w14:paraId="3740AB6F" w14:textId="77777777" w:rsidR="00C66AE4" w:rsidRPr="00E62628" w:rsidRDefault="00C66AE4" w:rsidP="00C66AE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Astfel, in cadrul Grilei ETF se va completa fie subcriteriul 4.2.a, fie 4.2.b:</w:t>
            </w:r>
          </w:p>
          <w:p w14:paraId="46FD9A90" w14:textId="77777777" w:rsidR="00C66AE4" w:rsidRPr="00E62628" w:rsidRDefault="00C66AE4" w:rsidP="009A1BB3">
            <w:pPr>
              <w:pStyle w:val="ListParagraph"/>
              <w:numPr>
                <w:ilvl w:val="0"/>
                <w:numId w:val="103"/>
              </w:numPr>
              <w:spacing w:after="0" w:line="240" w:lineRule="auto"/>
              <w:jc w:val="left"/>
              <w:rPr>
                <w:rFonts w:eastAsia="Times New Roman" w:cs="Times New Roman"/>
                <w:sz w:val="18"/>
                <w:szCs w:val="18"/>
                <w:lang w:val="ro-RO"/>
              </w:rPr>
            </w:pPr>
            <w:r w:rsidRPr="00E62628">
              <w:rPr>
                <w:rFonts w:eastAsia="Times New Roman" w:cs="Times New Roman"/>
                <w:sz w:val="18"/>
                <w:szCs w:val="18"/>
                <w:lang w:val="ro-RO"/>
              </w:rPr>
              <w:t>in situatia in care la cererea de finantare se anexeaza DALI, in cadrul etapei de evaluare tehnica si financiara se va utiliza Grila de analiză a conformității și calității DALI (Anexa 3.1.B-3.d) (subcriteriul 4.2.a - punctaj maxim 15 puncte)</w:t>
            </w:r>
          </w:p>
          <w:p w14:paraId="0A1F6CF8" w14:textId="77777777" w:rsidR="00C66AE4" w:rsidRPr="00E62628" w:rsidRDefault="00C66AE4" w:rsidP="00C66AE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sau</w:t>
            </w:r>
          </w:p>
          <w:p w14:paraId="72A413B9" w14:textId="77777777" w:rsidR="00C66AE4" w:rsidRPr="00E62628" w:rsidRDefault="00C66AE4" w:rsidP="009A1BB3">
            <w:pPr>
              <w:pStyle w:val="ListParagraph"/>
              <w:numPr>
                <w:ilvl w:val="0"/>
                <w:numId w:val="103"/>
              </w:numPr>
              <w:spacing w:after="0" w:line="240" w:lineRule="auto"/>
              <w:jc w:val="left"/>
              <w:rPr>
                <w:rFonts w:eastAsia="Times New Roman" w:cs="Times New Roman"/>
                <w:sz w:val="18"/>
                <w:szCs w:val="18"/>
                <w:lang w:val="ro-RO"/>
              </w:rPr>
            </w:pPr>
            <w:r w:rsidRPr="00E62628">
              <w:rPr>
                <w:rFonts w:eastAsia="Times New Roman" w:cs="Times New Roman"/>
                <w:sz w:val="18"/>
                <w:szCs w:val="18"/>
                <w:lang w:val="ro-RO"/>
              </w:rPr>
              <w:t xml:space="preserve">in situația în care la cererea de finanțare se anexează DALI+ PT, în cadrul etapei de evaluare tehnica si financiara se va </w:t>
            </w:r>
            <w:r w:rsidRPr="00E62628">
              <w:rPr>
                <w:rFonts w:eastAsia="Times New Roman" w:cs="Times New Roman"/>
                <w:sz w:val="18"/>
                <w:szCs w:val="18"/>
                <w:lang w:val="ro-RO"/>
              </w:rPr>
              <w:lastRenderedPageBreak/>
              <w:t>utiliza Grila de analiză a conformității PT (Anexa 3.1.B-3.e) (subcriteriul 4.2.a - punctaj maxim 15 puncte)</w:t>
            </w:r>
          </w:p>
          <w:p w14:paraId="66AA8F81" w14:textId="77777777" w:rsidR="00C66AE4" w:rsidRPr="00E62628" w:rsidRDefault="00C66AE4" w:rsidP="00C66AE4">
            <w:pPr>
              <w:spacing w:after="0" w:line="240" w:lineRule="auto"/>
              <w:ind w:left="0"/>
              <w:jc w:val="left"/>
              <w:rPr>
                <w:rFonts w:eastAsia="Times New Roman" w:cs="Times New Roman"/>
                <w:sz w:val="18"/>
                <w:szCs w:val="18"/>
              </w:rPr>
            </w:pPr>
          </w:p>
        </w:tc>
      </w:tr>
      <w:tr w:rsidR="006866C1" w:rsidRPr="000B77F3" w14:paraId="41B3D22B" w14:textId="77777777" w:rsidTr="00284CD5">
        <w:trPr>
          <w:trHeight w:val="135"/>
        </w:trPr>
        <w:tc>
          <w:tcPr>
            <w:tcW w:w="260" w:type="pct"/>
            <w:shd w:val="clear" w:color="auto" w:fill="C6D9F1" w:themeFill="text2" w:themeFillTint="33"/>
          </w:tcPr>
          <w:p w14:paraId="4D9A9B05" w14:textId="66AEF9C8" w:rsidR="006866C1" w:rsidRPr="00E62628" w:rsidRDefault="006866C1"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3F39F82A" w14:textId="16BFF333" w:rsidR="006866C1" w:rsidRPr="00E62628" w:rsidRDefault="00493EBB" w:rsidP="00C66AE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23.08.16</w:t>
            </w:r>
          </w:p>
        </w:tc>
        <w:tc>
          <w:tcPr>
            <w:tcW w:w="408" w:type="pct"/>
            <w:shd w:val="clear" w:color="auto" w:fill="FDE9D9" w:themeFill="accent6" w:themeFillTint="33"/>
          </w:tcPr>
          <w:p w14:paraId="2DF24BEF" w14:textId="5CE1993A" w:rsidR="006866C1" w:rsidRPr="00E62628" w:rsidRDefault="00493EBB" w:rsidP="00C66AE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ADR Sud Muntenia</w:t>
            </w:r>
          </w:p>
        </w:tc>
        <w:tc>
          <w:tcPr>
            <w:tcW w:w="288" w:type="pct"/>
            <w:shd w:val="clear" w:color="auto" w:fill="C6D9F1" w:themeFill="text2" w:themeFillTint="33"/>
          </w:tcPr>
          <w:p w14:paraId="4357E026" w14:textId="2A92A0A0" w:rsidR="006866C1" w:rsidRPr="00E62628" w:rsidRDefault="006866C1" w:rsidP="00C66AE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78649</w:t>
            </w:r>
          </w:p>
        </w:tc>
        <w:tc>
          <w:tcPr>
            <w:tcW w:w="1973" w:type="pct"/>
            <w:gridSpan w:val="3"/>
            <w:shd w:val="clear" w:color="auto" w:fill="auto"/>
            <w:noWrap/>
          </w:tcPr>
          <w:p w14:paraId="68E435E8" w14:textId="77777777" w:rsidR="00493EBB" w:rsidRPr="00E62628" w:rsidRDefault="00493EBB" w:rsidP="00493EBB">
            <w:pPr>
              <w:spacing w:after="0" w:line="240" w:lineRule="auto"/>
              <w:ind w:left="0"/>
              <w:rPr>
                <w:rFonts w:eastAsia="Times New Roman" w:cs="Times New Roman"/>
                <w:sz w:val="18"/>
                <w:szCs w:val="18"/>
              </w:rPr>
            </w:pPr>
            <w:r w:rsidRPr="00E62628">
              <w:rPr>
                <w:rFonts w:eastAsia="Times New Roman" w:cs="Times New Roman"/>
                <w:sz w:val="18"/>
                <w:szCs w:val="18"/>
              </w:rPr>
              <w:t>Având în vedere ca Spitalul Județean de Urgență Ialomița a derulat un proiect de Reabilitare termică, în care au fost executate lucrări de anvelopare a clădirii și schimbarea instalațiilor sanitare, iar procesul verbal de recepție finală a fost încheiat la data de 30.06.2016, vă rugăm să ne comunicați:</w:t>
            </w:r>
          </w:p>
          <w:p w14:paraId="15F4FD8B" w14:textId="77777777" w:rsidR="00493EBB" w:rsidRPr="00E62628" w:rsidRDefault="00493EBB" w:rsidP="00493EBB">
            <w:pPr>
              <w:spacing w:after="0" w:line="240" w:lineRule="auto"/>
              <w:ind w:left="0"/>
              <w:rPr>
                <w:rFonts w:eastAsia="Times New Roman" w:cs="Times New Roman"/>
                <w:sz w:val="18"/>
                <w:szCs w:val="18"/>
              </w:rPr>
            </w:pPr>
            <w:r w:rsidRPr="00E62628">
              <w:rPr>
                <w:rFonts w:eastAsia="Times New Roman" w:cs="Times New Roman"/>
                <w:sz w:val="18"/>
                <w:szCs w:val="18"/>
              </w:rPr>
              <w:t>Pentru clădirea respectivă se mai poate depune proiect în vederea accesării de fonduri pentru celelalte categorii de lucrări finanțate prin axa prioritară 3, prioritatea de investiții 3.1 respectiv, pentru lucrări de amplasare panouri fotovoltaice și stâlpi de iluminat exterior, reabilitarea și modernizarea instalațiilor pentru prepararea și transportul agentului termic, apei calde menajere și sistemelor de ventilare și climatizare, înlocuirea corpurilor de iluminat fluorescent și incandescent cu corpuri de iluminat cu eficiență energetică și durată mare de viață, înlocuirea lifturilor și a circuitelor electrice, reabilitare casa scării, reabilitare și îmbunătățirea izolației termice a anvelopei clădirii centralei termice, bloc alimentar spălătorie, corpuri legătură.</w:t>
            </w:r>
          </w:p>
          <w:p w14:paraId="1D3EE0DB" w14:textId="77777777" w:rsidR="006866C1" w:rsidRPr="00E62628" w:rsidRDefault="006866C1" w:rsidP="00C66AE4">
            <w:pPr>
              <w:spacing w:after="0" w:line="240" w:lineRule="auto"/>
              <w:ind w:left="0"/>
              <w:rPr>
                <w:rFonts w:eastAsia="Times New Roman" w:cs="Times New Roman"/>
                <w:sz w:val="18"/>
                <w:szCs w:val="18"/>
              </w:rPr>
            </w:pPr>
          </w:p>
        </w:tc>
        <w:tc>
          <w:tcPr>
            <w:tcW w:w="1755" w:type="pct"/>
            <w:shd w:val="clear" w:color="auto" w:fill="auto"/>
            <w:noWrap/>
          </w:tcPr>
          <w:p w14:paraId="6711CCE2"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Pentru a fi eligibil proiectul, fiecare componentă (clădire) trebuie să propună lucrări de intervenţii/activități din cadrul măsurilor de tip I însoțite, după caz, de lucrări de investiții/activități din cadrul măsurilor de tip II, în funcţie de măsurile propuse prin auditul energetic.</w:t>
            </w:r>
          </w:p>
          <w:p w14:paraId="428ED6D7" w14:textId="77777777" w:rsidR="00816015" w:rsidRPr="00E62628" w:rsidRDefault="00816015" w:rsidP="00816015">
            <w:pPr>
              <w:spacing w:after="0" w:line="240" w:lineRule="auto"/>
              <w:ind w:left="0"/>
              <w:jc w:val="left"/>
              <w:rPr>
                <w:rFonts w:eastAsia="Times New Roman" w:cs="Times New Roman"/>
                <w:sz w:val="18"/>
                <w:szCs w:val="18"/>
              </w:rPr>
            </w:pPr>
          </w:p>
          <w:p w14:paraId="30EDEF37"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Conform  criteriului 17, sectiunea 4.2 din Ghidul specific,  </w:t>
            </w:r>
          </w:p>
          <w:p w14:paraId="32FEE726"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Proiectul nu vizează doar o unitate de clădire (o zonă/ o parte a clădirii, un etaj sau un apartament dintr-o clădire, chiar dacă aceasta/acesta este concepută/conceput sau modificată/modificat pentru a fi utilizată/utilizate separat)</w:t>
            </w:r>
          </w:p>
          <w:p w14:paraId="0DB2AC23"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Componenta va cuprinde întreaga clădire. </w:t>
            </w:r>
          </w:p>
          <w:p w14:paraId="77F6724B" w14:textId="1A827BFB"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Auditul energetic se va realiza pentru întreaga clădire (de exemplu, pentru clădirea spitalului), cu fundamentarea corespunzătoare a soluției tehnice în cadrul documentației tehnico-economice, și nu se va realiza doar pentru o unitate de clădire (de exemplu, nu se va realiza doar pentru etajele superioare ale spitalului, chiar și în condițiile în care ambulatoriul spitalului, aflat la parter, a beneficiat de măsuri de creștere a eficienței energetice prin alte programe/fonduri). </w:t>
            </w:r>
          </w:p>
          <w:p w14:paraId="7CD4E06D" w14:textId="77777777" w:rsidR="00816015" w:rsidRPr="00E62628" w:rsidRDefault="00816015" w:rsidP="00816015">
            <w:pPr>
              <w:spacing w:after="0" w:line="240" w:lineRule="auto"/>
              <w:ind w:left="0"/>
              <w:jc w:val="left"/>
              <w:rPr>
                <w:rFonts w:eastAsia="Times New Roman" w:cs="Times New Roman"/>
                <w:sz w:val="18"/>
                <w:szCs w:val="18"/>
              </w:rPr>
            </w:pPr>
          </w:p>
          <w:p w14:paraId="448BB11D"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Soluția tehnică propusă prin raportul de audit energetic la nivelul întregii clădiri va ține cont de eventualele lucrări de intervenție/activități care au fost deja realizate asupra clădirii și va propune măsuri corespunzătoare de creștere a eficienței energetice (putând fi propuse, după caz, inclusiv măsuri la nivelul ambulatoriului spitalului, altele decât cele finanțate anterior).</w:t>
            </w:r>
          </w:p>
          <w:p w14:paraId="1ADB07AE" w14:textId="77777777" w:rsidR="00816015" w:rsidRPr="00E62628" w:rsidRDefault="00816015" w:rsidP="00816015">
            <w:pPr>
              <w:spacing w:after="0" w:line="240" w:lineRule="auto"/>
              <w:ind w:left="0"/>
              <w:jc w:val="left"/>
              <w:rPr>
                <w:rFonts w:eastAsia="Times New Roman" w:cs="Times New Roman"/>
                <w:sz w:val="18"/>
                <w:szCs w:val="18"/>
              </w:rPr>
            </w:pPr>
          </w:p>
          <w:p w14:paraId="3E1687C4"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Se va avea în vedere totodată asigurarea respectării criteriului nr. 7 de la secțiunea 4.2 din prezentul document.</w:t>
            </w:r>
          </w:p>
          <w:p w14:paraId="01634911"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5FC25A3A" w14:textId="77777777" w:rsidR="00816015" w:rsidRPr="00E62628" w:rsidRDefault="00816015"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Se va asigura de către solicitant evitarea dublei finanțări a lucrărilor de intervenție/activităților care au beneficiat de finanțare publică în ultimii 5 ani/care beneficiază de fonduri publice din alte surse de finanțare și a lucrărilor de intervenție/ activităților aferente operațiunii, propuse prin proiect.</w:t>
            </w:r>
          </w:p>
          <w:p w14:paraId="10D60B28" w14:textId="77777777" w:rsidR="00816015" w:rsidRPr="00E62628" w:rsidRDefault="00816015"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Se vor vedea în Ghidul specific detalierile aferente criteriilor.</w:t>
            </w:r>
          </w:p>
          <w:p w14:paraId="1044FD3D" w14:textId="7960C798" w:rsidR="00816015" w:rsidRPr="00E62628" w:rsidRDefault="00816015" w:rsidP="00C66AE4">
            <w:pPr>
              <w:spacing w:after="0" w:line="240" w:lineRule="auto"/>
              <w:ind w:left="0"/>
              <w:jc w:val="left"/>
              <w:rPr>
                <w:rFonts w:eastAsia="Times New Roman" w:cs="Times New Roman"/>
                <w:sz w:val="18"/>
                <w:szCs w:val="18"/>
              </w:rPr>
            </w:pPr>
          </w:p>
        </w:tc>
      </w:tr>
      <w:tr w:rsidR="00C66AE4" w:rsidRPr="000B77F3" w14:paraId="1D6A18A0" w14:textId="77777777" w:rsidTr="00284CD5">
        <w:trPr>
          <w:trHeight w:val="135"/>
        </w:trPr>
        <w:tc>
          <w:tcPr>
            <w:tcW w:w="260" w:type="pct"/>
            <w:shd w:val="clear" w:color="auto" w:fill="C6D9F1" w:themeFill="text2" w:themeFillTint="33"/>
          </w:tcPr>
          <w:p w14:paraId="5EC4192B" w14:textId="77777777" w:rsidR="00C66AE4" w:rsidRPr="00E62628" w:rsidRDefault="00C66AE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240671D8" w14:textId="60DE9178" w:rsidR="00C66AE4" w:rsidRPr="00E62628" w:rsidRDefault="00C66AE4" w:rsidP="00C66AE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23.08.16</w:t>
            </w:r>
          </w:p>
        </w:tc>
        <w:tc>
          <w:tcPr>
            <w:tcW w:w="408" w:type="pct"/>
            <w:shd w:val="clear" w:color="auto" w:fill="FDE9D9" w:themeFill="accent6" w:themeFillTint="33"/>
          </w:tcPr>
          <w:p w14:paraId="264A428A" w14:textId="557F910B" w:rsidR="00C66AE4" w:rsidRPr="00E62628" w:rsidRDefault="00C66AE4" w:rsidP="00C66AE4">
            <w:pPr>
              <w:spacing w:after="0" w:line="240" w:lineRule="auto"/>
              <w:ind w:left="0"/>
              <w:jc w:val="left"/>
            </w:pPr>
            <w:r w:rsidRPr="00E62628">
              <w:rPr>
                <w:rFonts w:eastAsia="Times New Roman" w:cs="Times New Roman"/>
                <w:b/>
                <w:bCs/>
                <w:sz w:val="20"/>
                <w:szCs w:val="20"/>
              </w:rPr>
              <w:t>Florentina Caramitru</w:t>
            </w:r>
          </w:p>
        </w:tc>
        <w:tc>
          <w:tcPr>
            <w:tcW w:w="288" w:type="pct"/>
            <w:shd w:val="clear" w:color="auto" w:fill="C6D9F1" w:themeFill="text2" w:themeFillTint="33"/>
          </w:tcPr>
          <w:p w14:paraId="09E75E29" w14:textId="19EC34C8" w:rsidR="00C66AE4" w:rsidRPr="00E62628" w:rsidRDefault="00C66AE4" w:rsidP="00C66AE4">
            <w:pPr>
              <w:spacing w:after="0" w:line="240" w:lineRule="auto"/>
              <w:ind w:left="0"/>
              <w:jc w:val="center"/>
            </w:pPr>
            <w:r w:rsidRPr="00E62628">
              <w:rPr>
                <w:rFonts w:eastAsia="Times New Roman" w:cs="Times New Roman"/>
                <w:b/>
                <w:bCs/>
                <w:sz w:val="20"/>
                <w:szCs w:val="20"/>
              </w:rPr>
              <w:t>78686</w:t>
            </w:r>
          </w:p>
        </w:tc>
        <w:tc>
          <w:tcPr>
            <w:tcW w:w="1973" w:type="pct"/>
            <w:gridSpan w:val="3"/>
            <w:shd w:val="clear" w:color="auto" w:fill="auto"/>
            <w:noWrap/>
          </w:tcPr>
          <w:p w14:paraId="750B7DC7" w14:textId="77777777" w:rsidR="00C66AE4" w:rsidRPr="00E62628" w:rsidRDefault="00C66AE4" w:rsidP="00C66AE4">
            <w:pPr>
              <w:spacing w:after="0" w:line="240" w:lineRule="auto"/>
              <w:ind w:left="0"/>
              <w:rPr>
                <w:rFonts w:eastAsia="Times New Roman" w:cs="Times New Roman"/>
                <w:sz w:val="18"/>
                <w:szCs w:val="18"/>
              </w:rPr>
            </w:pPr>
            <w:r w:rsidRPr="00E62628">
              <w:rPr>
                <w:rFonts w:eastAsia="Times New Roman" w:cs="Times New Roman"/>
                <w:sz w:val="18"/>
                <w:szCs w:val="18"/>
              </w:rPr>
              <w:t xml:space="preserve">Consiliul Judetean Constanta doreste reabilitarea obiectivelor Acvariu Constanta si Biblioteca Judeteana Constanta in cadrul POR, Axa 3, Prioritatea de investitii 3.1, Operatiunea B - cladiri publice. </w:t>
            </w:r>
          </w:p>
          <w:p w14:paraId="54E542D6" w14:textId="77777777" w:rsidR="00C66AE4" w:rsidRPr="00E62628" w:rsidRDefault="00C66AE4" w:rsidP="00C66AE4">
            <w:pPr>
              <w:spacing w:after="0" w:line="240" w:lineRule="auto"/>
              <w:ind w:left="0"/>
              <w:rPr>
                <w:rFonts w:eastAsia="Times New Roman" w:cs="Times New Roman"/>
                <w:sz w:val="18"/>
                <w:szCs w:val="18"/>
              </w:rPr>
            </w:pPr>
          </w:p>
          <w:p w14:paraId="57DD6D11" w14:textId="7A41FC35" w:rsidR="00C66AE4" w:rsidRPr="00E62628" w:rsidRDefault="00C66AE4" w:rsidP="00C66AE4">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 xml:space="preserve">Tinand cont de versiunea de lucru supusa consultarii publice a Ghidului solicitantulu, la capitolul Contributia proiectului/cladirii la realizarea obiectivelor specifice prioritatii de investitie se numara si urmatoarea contributie: "Functia/Activitatea sociala - Se va acorda prioritate cladirilor in care se desfasoara activitati sociale (asistenta medicala/servicii medicale, asistenta sociala, invatamant/educatie/penitenciare etc.)" precum si de Grila de evaluare tehnica si financiara cladirea nr....a cererii de finantare (nr. 1.5 Functie/Activitate sociale unde se acorda punctaj maxim obiectivelor care desfasoara activitati sociale) si avand in vedere faptul ca obiectivele se adreseaza si categoriilor sociale mai putin favorizate (copii, batrani etc), derularea de vizite gratuite la acvariu a tuturor copiilor din judet inclusiv copii proveniti din centre sociale etc, biblioteca desfasoara activitati gratuite destinate tuturor cetatenilor judetului inclusiv elevi si student, va rugam sa ne precizati daca din punct de vedere legal si al Ghidului solicitantului mai sus mentionat, activitatile celor doua obiective se pot clasifica in activitati sociale. </w:t>
            </w:r>
          </w:p>
        </w:tc>
        <w:tc>
          <w:tcPr>
            <w:tcW w:w="1755" w:type="pct"/>
            <w:shd w:val="clear" w:color="auto" w:fill="auto"/>
            <w:noWrap/>
          </w:tcPr>
          <w:p w14:paraId="50756FBE" w14:textId="77777777" w:rsidR="00C66AE4" w:rsidRPr="00E62628" w:rsidRDefault="00C66AE4"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In acceptiunea Ghidului specific, se acorda prioritate cladirilor in care se desfasoara activitati sociale.</w:t>
            </w:r>
          </w:p>
          <w:p w14:paraId="444CBAD8" w14:textId="77777777" w:rsidR="00C66AE4" w:rsidRPr="00E62628" w:rsidRDefault="00C66AE4"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ETF a fost revizuit:</w:t>
            </w:r>
          </w:p>
          <w:p w14:paraId="4EA8BCBF"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a. Proiectul se implementează în clădiri în care se desfășoară activități sociale (asistență medicală/servicii medicale, asistență socială, învățământ/ educație/ penitenciare etc.)</w:t>
            </w:r>
            <w:r w:rsidRPr="00E62628">
              <w:rPr>
                <w:rFonts w:eastAsia="Times New Roman" w:cs="Times New Roman"/>
                <w:i/>
                <w:sz w:val="18"/>
                <w:szCs w:val="18"/>
              </w:rPr>
              <w:tab/>
            </w:r>
          </w:p>
          <w:p w14:paraId="3A5DC1C8"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 xml:space="preserve">b. Proiectul se implementează în clădiri în care se desfășoară parțial activități sociale (asistență medicală/servicii medicale, asistență socială, învățământ/ educație/ penitenciare etc.) în mai mult de 15% din suprafața utilă a clădirii </w:t>
            </w:r>
            <w:r w:rsidRPr="00E62628">
              <w:rPr>
                <w:rFonts w:eastAsia="Times New Roman" w:cs="Times New Roman"/>
                <w:i/>
                <w:sz w:val="18"/>
                <w:szCs w:val="18"/>
              </w:rPr>
              <w:tab/>
            </w:r>
          </w:p>
          <w:p w14:paraId="39DFD9B1"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c. Proiectul se implementează în clădiri în care se desfășoară parțial activități sociale în spații care au suprafața utilă mai mică de 15% din suprafața utilă a clădirii sau în clădiri care nu se desfășoară activități sociale (ex. clădiri cu funcție administrativă, birouri)</w:t>
            </w:r>
            <w:r w:rsidRPr="00E62628">
              <w:rPr>
                <w:rFonts w:eastAsia="Times New Roman" w:cs="Times New Roman"/>
                <w:i/>
                <w:sz w:val="18"/>
                <w:szCs w:val="18"/>
              </w:rPr>
              <w:tab/>
            </w:r>
          </w:p>
          <w:p w14:paraId="5BAF3271" w14:textId="77777777" w:rsidR="00C66AE4" w:rsidRPr="00E62628" w:rsidRDefault="00C66AE4" w:rsidP="00C66AE4">
            <w:pPr>
              <w:spacing w:after="0" w:line="240" w:lineRule="auto"/>
              <w:ind w:left="0"/>
              <w:jc w:val="left"/>
              <w:rPr>
                <w:rFonts w:eastAsia="Times New Roman" w:cs="Times New Roman"/>
                <w:i/>
                <w:sz w:val="18"/>
                <w:szCs w:val="18"/>
              </w:rPr>
            </w:pPr>
          </w:p>
          <w:p w14:paraId="6B2EFC67" w14:textId="77777777" w:rsidR="00C66AE4" w:rsidRPr="00E62628" w:rsidRDefault="00C66AE4" w:rsidP="00C66AE4">
            <w:pPr>
              <w:spacing w:after="0" w:line="240" w:lineRule="auto"/>
              <w:ind w:left="0"/>
              <w:jc w:val="left"/>
              <w:rPr>
                <w:rFonts w:cs="Calibri"/>
                <w:sz w:val="18"/>
                <w:szCs w:val="18"/>
                <w:lang w:val="ro-RO"/>
              </w:rPr>
            </w:pPr>
            <w:r w:rsidRPr="00E62628">
              <w:rPr>
                <w:rFonts w:cs="Calibri"/>
                <w:sz w:val="18"/>
                <w:szCs w:val="18"/>
                <w:lang w:val="ro-RO"/>
              </w:rPr>
              <w:t>Apreciem că obiectivul Acvariu Constanta nu poate fi încadrat în acestă categorie, activitatea prepoderentă desfășurată neavând un caracter social.</w:t>
            </w:r>
          </w:p>
          <w:p w14:paraId="0495F614" w14:textId="78CC2FD6" w:rsidR="00C66AE4" w:rsidRPr="00E62628" w:rsidRDefault="00C66AE4" w:rsidP="00C66AE4">
            <w:pPr>
              <w:spacing w:after="0" w:line="240" w:lineRule="auto"/>
              <w:ind w:left="0"/>
              <w:jc w:val="left"/>
              <w:rPr>
                <w:rFonts w:cs="Calibri"/>
                <w:sz w:val="18"/>
                <w:szCs w:val="18"/>
                <w:lang w:val="ro-RO"/>
              </w:rPr>
            </w:pPr>
            <w:r w:rsidRPr="00E62628">
              <w:rPr>
                <w:rFonts w:cs="Calibri"/>
                <w:sz w:val="18"/>
                <w:szCs w:val="18"/>
                <w:lang w:val="ro-RO"/>
              </w:rPr>
              <w:t>Apreciem ca obiectivul Bi</w:t>
            </w:r>
            <w:r w:rsidR="00332594" w:rsidRPr="00E62628">
              <w:rPr>
                <w:rFonts w:cs="Calibri"/>
                <w:sz w:val="18"/>
                <w:szCs w:val="18"/>
                <w:lang w:val="ro-RO"/>
              </w:rPr>
              <w:t>blioteca Judeteana Constanta poate fi încadrată în categoria clădirilor care desfășoară activități sociale.</w:t>
            </w:r>
          </w:p>
          <w:p w14:paraId="579204BA" w14:textId="77777777" w:rsidR="00C66AE4" w:rsidRPr="00E62628" w:rsidRDefault="00C66AE4" w:rsidP="00C66AE4">
            <w:pPr>
              <w:spacing w:after="0" w:line="240" w:lineRule="auto"/>
              <w:ind w:left="0"/>
              <w:jc w:val="left"/>
              <w:rPr>
                <w:rFonts w:eastAsia="Times New Roman" w:cs="Times New Roman"/>
                <w:sz w:val="18"/>
                <w:szCs w:val="18"/>
              </w:rPr>
            </w:pPr>
          </w:p>
          <w:p w14:paraId="75E21094" w14:textId="77777777" w:rsidR="006C55FD" w:rsidRPr="00E62628" w:rsidRDefault="006C55FD" w:rsidP="006C55FD">
            <w:pPr>
              <w:spacing w:after="0" w:line="240" w:lineRule="auto"/>
              <w:ind w:left="0"/>
              <w:jc w:val="left"/>
              <w:rPr>
                <w:rFonts w:eastAsia="Times New Roman" w:cs="Times New Roman"/>
                <w:sz w:val="18"/>
                <w:szCs w:val="18"/>
              </w:rPr>
            </w:pPr>
            <w:r w:rsidRPr="00E62628">
              <w:rPr>
                <w:rFonts w:eastAsia="Times New Roman" w:cs="Times New Roman"/>
                <w:sz w:val="18"/>
                <w:szCs w:val="18"/>
              </w:rPr>
              <w:t>Un proiect este eligibil daca îndeplineste toate criteriile de eligibilitate și condițiile prevăzute în Ghidul specific.</w:t>
            </w:r>
          </w:p>
          <w:p w14:paraId="7CA2FBB7" w14:textId="77777777" w:rsidR="006C55FD" w:rsidRPr="00E62628" w:rsidRDefault="006C55FD" w:rsidP="006C55FD">
            <w:pPr>
              <w:spacing w:after="0" w:line="240" w:lineRule="auto"/>
              <w:ind w:left="0"/>
              <w:jc w:val="left"/>
              <w:rPr>
                <w:rFonts w:eastAsia="Times New Roman" w:cs="Times New Roman"/>
                <w:sz w:val="18"/>
                <w:szCs w:val="18"/>
              </w:rPr>
            </w:pPr>
          </w:p>
          <w:p w14:paraId="139FA8B9" w14:textId="77777777" w:rsidR="006C55FD" w:rsidRPr="00E62628" w:rsidRDefault="006C55FD" w:rsidP="006C55FD">
            <w:pPr>
              <w:spacing w:after="0" w:line="240" w:lineRule="auto"/>
              <w:ind w:left="0"/>
              <w:rPr>
                <w:rFonts w:eastAsia="Times New Roman" w:cs="Times New Roman"/>
                <w:sz w:val="18"/>
                <w:szCs w:val="18"/>
              </w:rPr>
            </w:pPr>
            <w:r w:rsidRPr="00E62628">
              <w:rPr>
                <w:rFonts w:eastAsia="Times New Roman" w:cs="Times New Roman"/>
                <w:sz w:val="18"/>
                <w:szCs w:val="18"/>
              </w:rPr>
              <w:t xml:space="preserve">Activităţile propuse în cadrul proiectelor nu trebuie să intre sub incidenţa ajutorului de stat. Prin prezentul ghid nu sunt finanţate proiectele care intră sub incidenţa ajutorului de stat sau în cadrul cărora sunt identificate elemente de natura ajutorului de stat. </w:t>
            </w:r>
          </w:p>
          <w:p w14:paraId="6F1883D1" w14:textId="77777777" w:rsidR="006C55FD" w:rsidRPr="00E62628" w:rsidRDefault="006C55FD" w:rsidP="006C55FD">
            <w:pPr>
              <w:spacing w:after="0" w:line="240" w:lineRule="auto"/>
              <w:ind w:left="0"/>
              <w:jc w:val="left"/>
              <w:rPr>
                <w:rFonts w:eastAsia="Times New Roman" w:cs="Times New Roman"/>
                <w:sz w:val="18"/>
                <w:szCs w:val="18"/>
              </w:rPr>
            </w:pPr>
          </w:p>
          <w:p w14:paraId="248C9BC2" w14:textId="6D06D4FC" w:rsidR="00807A8F" w:rsidRPr="00E62628" w:rsidRDefault="006C55FD" w:rsidP="00F35B62">
            <w:pPr>
              <w:spacing w:after="0" w:line="240" w:lineRule="auto"/>
              <w:ind w:left="0"/>
              <w:jc w:val="left"/>
              <w:rPr>
                <w:rFonts w:eastAsia="Times New Roman" w:cs="Times New Roman"/>
                <w:sz w:val="18"/>
                <w:szCs w:val="18"/>
              </w:rPr>
            </w:pPr>
            <w:r w:rsidRPr="00E62628">
              <w:rPr>
                <w:rFonts w:eastAsia="Times New Roman" w:cs="Times New Roman"/>
                <w:sz w:val="18"/>
                <w:szCs w:val="18"/>
              </w:rPr>
              <w:t>Pentru tipul de proiect menționat</w:t>
            </w:r>
            <w:r w:rsidR="008105F9" w:rsidRPr="00E62628">
              <w:rPr>
                <w:rFonts w:eastAsia="Times New Roman" w:cs="Times New Roman"/>
                <w:sz w:val="18"/>
                <w:szCs w:val="18"/>
              </w:rPr>
              <w:t xml:space="preserve"> de dvs., Acvariu Constanta,</w:t>
            </w:r>
            <w:r w:rsidRPr="00E62628">
              <w:rPr>
                <w:rFonts w:eastAsia="Times New Roman" w:cs="Times New Roman"/>
                <w:sz w:val="18"/>
                <w:szCs w:val="18"/>
              </w:rPr>
              <w:t xml:space="preserve"> activităţile propuse spre finanţare</w:t>
            </w:r>
            <w:r w:rsidRPr="00E62628">
              <w:rPr>
                <w:rFonts w:cs="Calibri"/>
                <w:bCs/>
              </w:rPr>
              <w:t xml:space="preserve"> </w:t>
            </w:r>
            <w:r w:rsidRPr="00E62628">
              <w:rPr>
                <w:rFonts w:eastAsia="Times New Roman" w:cs="Times New Roman"/>
                <w:sz w:val="18"/>
                <w:szCs w:val="18"/>
              </w:rPr>
              <w:t>pot reprezenta activităţi economice şi nu se pot exclude elementele caracteristice ajutorului de stat.</w:t>
            </w:r>
          </w:p>
          <w:p w14:paraId="3C763207" w14:textId="7E76B799" w:rsidR="00807A8F" w:rsidRPr="00E62628" w:rsidRDefault="00807A8F" w:rsidP="00F35B62">
            <w:pPr>
              <w:spacing w:after="0" w:line="240" w:lineRule="auto"/>
              <w:ind w:left="0"/>
              <w:jc w:val="left"/>
              <w:rPr>
                <w:rFonts w:eastAsia="Times New Roman" w:cs="Times New Roman"/>
                <w:sz w:val="18"/>
                <w:szCs w:val="18"/>
              </w:rPr>
            </w:pPr>
          </w:p>
        </w:tc>
      </w:tr>
      <w:tr w:rsidR="000E225D" w:rsidRPr="000B77F3" w14:paraId="43230B62" w14:textId="77777777" w:rsidTr="00284CD5">
        <w:trPr>
          <w:trHeight w:val="135"/>
        </w:trPr>
        <w:tc>
          <w:tcPr>
            <w:tcW w:w="260" w:type="pct"/>
            <w:shd w:val="clear" w:color="auto" w:fill="C6D9F1" w:themeFill="text2" w:themeFillTint="33"/>
          </w:tcPr>
          <w:p w14:paraId="3AF147B5"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558C86A" w14:textId="24883086"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24.08.16</w:t>
            </w:r>
          </w:p>
        </w:tc>
        <w:tc>
          <w:tcPr>
            <w:tcW w:w="408" w:type="pct"/>
            <w:shd w:val="clear" w:color="auto" w:fill="FDE9D9" w:themeFill="accent6" w:themeFillTint="33"/>
          </w:tcPr>
          <w:p w14:paraId="4A0D664B"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Mocanu George (Primăria Iași)</w:t>
            </w:r>
          </w:p>
        </w:tc>
        <w:tc>
          <w:tcPr>
            <w:tcW w:w="288" w:type="pct"/>
            <w:shd w:val="clear" w:color="auto" w:fill="C6D9F1" w:themeFill="text2" w:themeFillTint="33"/>
          </w:tcPr>
          <w:p w14:paraId="7F1A38A3"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78898</w:t>
            </w:r>
          </w:p>
        </w:tc>
        <w:tc>
          <w:tcPr>
            <w:tcW w:w="1973" w:type="pct"/>
            <w:gridSpan w:val="3"/>
            <w:shd w:val="clear" w:color="auto" w:fill="auto"/>
            <w:noWrap/>
          </w:tcPr>
          <w:p w14:paraId="75F0DEAF" w14:textId="635B33A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1. Clarificări legate de realizarea Strategiei de eficiență energetică privind clădirile (publice sau rezidențiale) eligibile în cadrul apelurilor de proiecte POR/2016/3/3,1/A și B.</w:t>
            </w:r>
          </w:p>
          <w:p w14:paraId="349BC9D3" w14:textId="3478628E"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In contextul in care Legea 121/2014 privind eficienta energetica prevede ca “autoritatile administratiei publice locale din localitatile cu populatie mai mare de 20.000 de locuitori au obligatia sa intocmeasca programe de ifmbunatatire a eficientei energetice care include masuri pe termen scurt si masuri pe termen de 3-6 ani”, va rugam sa ne comunicati punctul Dvs. de vedere asupra celor mai sus mentionate si totodata va rugam sa </w:t>
            </w:r>
            <w:r w:rsidRPr="00E62628">
              <w:rPr>
                <w:rFonts w:eastAsia="Times New Roman" w:cs="Times New Roman"/>
                <w:sz w:val="18"/>
                <w:szCs w:val="18"/>
              </w:rPr>
              <w:lastRenderedPageBreak/>
              <w:t>ne clarificata daca:</w:t>
            </w:r>
          </w:p>
          <w:p w14:paraId="0A7D5380" w14:textId="77777777" w:rsidR="000E225D" w:rsidRPr="00E62628" w:rsidRDefault="000E225D" w:rsidP="000E225D">
            <w:pPr>
              <w:spacing w:after="0" w:line="240" w:lineRule="auto"/>
              <w:ind w:left="0"/>
              <w:rPr>
                <w:rFonts w:eastAsia="Times New Roman" w:cs="Times New Roman"/>
                <w:sz w:val="18"/>
                <w:szCs w:val="18"/>
              </w:rPr>
            </w:pPr>
          </w:p>
          <w:p w14:paraId="579A6D02" w14:textId="77777777" w:rsidR="000E225D" w:rsidRPr="00E62628" w:rsidRDefault="000E225D" w:rsidP="009A1BB3">
            <w:pPr>
              <w:pStyle w:val="ListParagraph"/>
              <w:numPr>
                <w:ilvl w:val="0"/>
                <w:numId w:val="98"/>
              </w:numPr>
              <w:spacing w:after="0" w:line="240" w:lineRule="auto"/>
              <w:ind w:left="0"/>
              <w:jc w:val="left"/>
              <w:rPr>
                <w:rFonts w:eastAsia="Times New Roman" w:cs="Times New Roman"/>
                <w:sz w:val="18"/>
                <w:szCs w:val="18"/>
              </w:rPr>
            </w:pPr>
            <w:r w:rsidRPr="00E62628">
              <w:rPr>
                <w:rFonts w:eastAsia="Times New Roman" w:cs="Times New Roman"/>
                <w:sz w:val="18"/>
                <w:szCs w:val="18"/>
              </w:rPr>
              <w:t>In conditiile in care Municipiul Iasi ar elabora o Strategie de Eficienta Energetica pe termen mediu si lung, care ar propune masuri globale privind reducerea emisiilor de CO2, avand in vedere toate cladirile publice si rezidentiale din cadrul UAT precum si celelalte sectoare de activitate ce au potential ridicat de reducere a emisiilor (termoficare,transport,iluminat public, etc.) costul elaborarii strategiei ar fi eligibil in cadrul Axei prioritare 3.1 si in caz afirmativ in ce conditii.</w:t>
            </w:r>
          </w:p>
          <w:p w14:paraId="4E3BDFDD" w14:textId="77777777" w:rsidR="000E225D" w:rsidRPr="00E62628" w:rsidRDefault="000E225D" w:rsidP="000E225D">
            <w:pPr>
              <w:spacing w:after="0" w:line="240" w:lineRule="auto"/>
              <w:ind w:left="0"/>
              <w:jc w:val="left"/>
              <w:rPr>
                <w:rFonts w:eastAsia="Times New Roman" w:cs="Times New Roman"/>
                <w:sz w:val="18"/>
                <w:szCs w:val="18"/>
              </w:rPr>
            </w:pPr>
          </w:p>
          <w:p w14:paraId="5194492E" w14:textId="77777777" w:rsidR="000E225D" w:rsidRPr="00E62628" w:rsidRDefault="000E225D" w:rsidP="000E225D">
            <w:pPr>
              <w:spacing w:after="0" w:line="240" w:lineRule="auto"/>
              <w:ind w:left="0"/>
              <w:jc w:val="left"/>
              <w:rPr>
                <w:rFonts w:eastAsia="Times New Roman" w:cs="Times New Roman"/>
                <w:sz w:val="18"/>
                <w:szCs w:val="18"/>
              </w:rPr>
            </w:pPr>
          </w:p>
          <w:p w14:paraId="40C84EA4" w14:textId="77777777" w:rsidR="000E225D" w:rsidRPr="00E62628" w:rsidRDefault="000E225D" w:rsidP="000E225D">
            <w:pPr>
              <w:spacing w:after="0" w:line="240" w:lineRule="auto"/>
              <w:ind w:left="0"/>
              <w:jc w:val="left"/>
              <w:rPr>
                <w:rFonts w:eastAsia="Times New Roman" w:cs="Times New Roman"/>
                <w:sz w:val="18"/>
                <w:szCs w:val="18"/>
              </w:rPr>
            </w:pPr>
          </w:p>
          <w:p w14:paraId="5F7DB6C1" w14:textId="77777777" w:rsidR="000E225D" w:rsidRPr="00E62628" w:rsidRDefault="000E225D" w:rsidP="000E225D">
            <w:pPr>
              <w:spacing w:after="0" w:line="240" w:lineRule="auto"/>
              <w:ind w:left="0"/>
              <w:jc w:val="left"/>
              <w:rPr>
                <w:rFonts w:eastAsia="Times New Roman" w:cs="Times New Roman"/>
                <w:sz w:val="18"/>
                <w:szCs w:val="18"/>
              </w:rPr>
            </w:pPr>
          </w:p>
          <w:p w14:paraId="74D8E765" w14:textId="77777777" w:rsidR="000E225D" w:rsidRPr="00E62628" w:rsidRDefault="000E225D" w:rsidP="000E225D">
            <w:pPr>
              <w:spacing w:after="0" w:line="240" w:lineRule="auto"/>
              <w:ind w:left="0"/>
              <w:jc w:val="left"/>
              <w:rPr>
                <w:rFonts w:eastAsia="Times New Roman" w:cs="Times New Roman"/>
                <w:sz w:val="18"/>
                <w:szCs w:val="18"/>
              </w:rPr>
            </w:pPr>
          </w:p>
          <w:p w14:paraId="4032135D" w14:textId="77777777" w:rsidR="000E225D" w:rsidRPr="00E62628" w:rsidRDefault="000E225D" w:rsidP="000E225D">
            <w:pPr>
              <w:spacing w:after="0" w:line="240" w:lineRule="auto"/>
              <w:ind w:left="0"/>
              <w:jc w:val="left"/>
              <w:rPr>
                <w:rFonts w:eastAsia="Times New Roman" w:cs="Times New Roman"/>
                <w:sz w:val="18"/>
                <w:szCs w:val="18"/>
              </w:rPr>
            </w:pPr>
          </w:p>
          <w:p w14:paraId="5C1DB26C" w14:textId="77777777" w:rsidR="000E225D" w:rsidRPr="00E62628" w:rsidRDefault="000E225D" w:rsidP="000E225D">
            <w:pPr>
              <w:spacing w:after="0" w:line="240" w:lineRule="auto"/>
              <w:ind w:left="0"/>
              <w:jc w:val="left"/>
              <w:rPr>
                <w:rFonts w:eastAsia="Times New Roman" w:cs="Times New Roman"/>
                <w:sz w:val="18"/>
                <w:szCs w:val="18"/>
              </w:rPr>
            </w:pPr>
          </w:p>
          <w:p w14:paraId="7A52B8B1" w14:textId="77777777" w:rsidR="000E225D" w:rsidRPr="00E62628" w:rsidRDefault="000E225D" w:rsidP="000E225D">
            <w:pPr>
              <w:spacing w:after="0" w:line="240" w:lineRule="auto"/>
              <w:ind w:left="0"/>
              <w:jc w:val="left"/>
              <w:rPr>
                <w:rFonts w:eastAsia="Times New Roman" w:cs="Times New Roman"/>
                <w:sz w:val="18"/>
                <w:szCs w:val="18"/>
              </w:rPr>
            </w:pPr>
          </w:p>
          <w:p w14:paraId="528447E0" w14:textId="77777777" w:rsidR="000E225D" w:rsidRPr="00E62628" w:rsidRDefault="000E225D" w:rsidP="000E225D">
            <w:pPr>
              <w:spacing w:after="0" w:line="240" w:lineRule="auto"/>
              <w:ind w:left="0"/>
              <w:jc w:val="left"/>
              <w:rPr>
                <w:rFonts w:eastAsia="Times New Roman" w:cs="Times New Roman"/>
                <w:sz w:val="18"/>
                <w:szCs w:val="18"/>
              </w:rPr>
            </w:pPr>
          </w:p>
          <w:p w14:paraId="21DDBFBC" w14:textId="6D1B416F" w:rsidR="000E225D" w:rsidRPr="00E62628" w:rsidRDefault="000E225D" w:rsidP="009A1BB3">
            <w:pPr>
              <w:pStyle w:val="ListParagraph"/>
              <w:numPr>
                <w:ilvl w:val="0"/>
                <w:numId w:val="98"/>
              </w:numPr>
              <w:spacing w:after="0" w:line="240" w:lineRule="auto"/>
              <w:ind w:left="0"/>
              <w:jc w:val="left"/>
              <w:rPr>
                <w:rFonts w:eastAsia="Times New Roman" w:cs="Times New Roman"/>
                <w:sz w:val="18"/>
                <w:szCs w:val="18"/>
              </w:rPr>
            </w:pPr>
            <w:r w:rsidRPr="00E62628">
              <w:rPr>
                <w:rFonts w:eastAsia="Times New Roman" w:cs="Times New Roman"/>
                <w:sz w:val="18"/>
                <w:szCs w:val="18"/>
              </w:rPr>
              <w:t>2. La nivelul intregii tari si implicit in municipiul Iasi, exista cazuri in care mari unitati sanitare pot considerate neeligibile datorita faptului ca o parte din spatii acoperind un aproximativ de 10% din suprafata cladirii, au fost vandute catre CMI, proprietatea publica a UAT acoperind aproximativ 90% din suprafata totala.</w:t>
            </w:r>
          </w:p>
          <w:p w14:paraId="5D5D1C80"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Avand in vedere faptul ca:</w:t>
            </w:r>
          </w:p>
          <w:p w14:paraId="261B6622" w14:textId="5142A071" w:rsidR="000E225D" w:rsidRPr="00E62628" w:rsidRDefault="000E225D" w:rsidP="009A1BB3">
            <w:pPr>
              <w:pStyle w:val="ListParagraph"/>
              <w:numPr>
                <w:ilvl w:val="0"/>
                <w:numId w:val="98"/>
              </w:numPr>
              <w:spacing w:after="0" w:line="240" w:lineRule="auto"/>
              <w:ind w:left="0"/>
              <w:jc w:val="left"/>
              <w:rPr>
                <w:rFonts w:eastAsia="Times New Roman" w:cs="Times New Roman"/>
                <w:sz w:val="18"/>
                <w:szCs w:val="18"/>
              </w:rPr>
            </w:pPr>
            <w:r w:rsidRPr="00E62628">
              <w:rPr>
                <w:rFonts w:eastAsia="Times New Roman" w:cs="Times New Roman"/>
                <w:sz w:val="18"/>
                <w:szCs w:val="18"/>
              </w:rPr>
              <w:t>Scopul interventiilor finantate prin Axa 3.1 este cresterea eficientei energetice a cladirilor si ca pentru Axa 3.1 A – cladiri rezidentiale sunt eligibile atat spatiile cu destinatie de locuinta cat si spatiile comerciale, fiind diferentiat procentul de cofinantare al cheltuielilor,</w:t>
            </w:r>
          </w:p>
          <w:p w14:paraId="0429F3F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Municipiul Iasi solicita modificarea si completarea Ghidului pentru Axa 3.1 B cladiri publice astfel incat cladirile in care functioneaza cabinete medicale individuale sa fie eligibile, in conditii asemanatoare cu cele pentru Axa 3.1 A cladiri rezidentiale.</w:t>
            </w:r>
          </w:p>
          <w:p w14:paraId="15F17382"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6F928726"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1. Ghidul specific a fost revizuit (a se vedea punctul 1, secțiunea 4.2)</w:t>
            </w:r>
          </w:p>
          <w:p w14:paraId="6357A494" w14:textId="77777777" w:rsidR="000E225D" w:rsidRPr="00E62628" w:rsidRDefault="000E225D" w:rsidP="000E225D">
            <w:pPr>
              <w:spacing w:after="0" w:line="240" w:lineRule="auto"/>
              <w:ind w:left="0"/>
              <w:jc w:val="left"/>
              <w:rPr>
                <w:rFonts w:eastAsia="Times New Roman" w:cs="Times New Roman"/>
                <w:i/>
                <w:sz w:val="18"/>
                <w:szCs w:val="18"/>
              </w:rPr>
            </w:pPr>
            <w:r w:rsidRPr="00E62628">
              <w:rPr>
                <w:i/>
                <w:sz w:val="18"/>
                <w:szCs w:val="18"/>
              </w:rPr>
              <w:t>Documente strategice relevante:</w:t>
            </w:r>
          </w:p>
          <w:p w14:paraId="3451B1A2" w14:textId="77777777" w:rsidR="000E225D" w:rsidRPr="00E62628" w:rsidRDefault="000E225D" w:rsidP="000E225D">
            <w:pPr>
              <w:numPr>
                <w:ilvl w:val="0"/>
                <w:numId w:val="24"/>
              </w:numPr>
              <w:spacing w:after="0" w:line="240" w:lineRule="auto"/>
              <w:rPr>
                <w:i/>
                <w:sz w:val="18"/>
                <w:szCs w:val="18"/>
              </w:rPr>
            </w:pPr>
            <w:r w:rsidRPr="00E62628">
              <w:rPr>
                <w:i/>
                <w:sz w:val="18"/>
                <w:szCs w:val="18"/>
              </w:rPr>
              <w:t xml:space="preserve">Plan de acțiune privind energia durabilă; </w:t>
            </w:r>
          </w:p>
          <w:p w14:paraId="3D1874F6" w14:textId="77777777" w:rsidR="000E225D" w:rsidRPr="00E62628" w:rsidRDefault="000E225D" w:rsidP="000E225D">
            <w:pPr>
              <w:numPr>
                <w:ilvl w:val="0"/>
                <w:numId w:val="24"/>
              </w:numPr>
              <w:spacing w:after="0" w:line="240" w:lineRule="auto"/>
              <w:rPr>
                <w:i/>
                <w:sz w:val="18"/>
                <w:szCs w:val="18"/>
              </w:rPr>
            </w:pPr>
            <w:r w:rsidRPr="00E62628">
              <w:rPr>
                <w:i/>
                <w:sz w:val="18"/>
                <w:szCs w:val="18"/>
              </w:rPr>
              <w:t>Strategie de reducere a emisiilor de CO</w:t>
            </w:r>
            <w:r w:rsidRPr="00E62628">
              <w:rPr>
                <w:i/>
                <w:sz w:val="18"/>
                <w:szCs w:val="18"/>
                <w:vertAlign w:val="subscript"/>
              </w:rPr>
              <w:t>2</w:t>
            </w:r>
            <w:r w:rsidRPr="00E62628">
              <w:rPr>
                <w:i/>
                <w:sz w:val="18"/>
                <w:szCs w:val="18"/>
              </w:rPr>
              <w:t xml:space="preserve">; </w:t>
            </w:r>
          </w:p>
          <w:p w14:paraId="6E4BC46D" w14:textId="77777777" w:rsidR="000E225D" w:rsidRPr="00E62628" w:rsidRDefault="000E225D" w:rsidP="000E225D">
            <w:pPr>
              <w:numPr>
                <w:ilvl w:val="0"/>
                <w:numId w:val="24"/>
              </w:numPr>
              <w:spacing w:after="0" w:line="240" w:lineRule="auto"/>
              <w:rPr>
                <w:i/>
                <w:sz w:val="18"/>
                <w:szCs w:val="18"/>
              </w:rPr>
            </w:pPr>
            <w:r w:rsidRPr="00E62628">
              <w:rPr>
                <w:i/>
                <w:sz w:val="18"/>
                <w:szCs w:val="18"/>
              </w:rPr>
              <w:t>Strategie locală/județeană în domeniul energiei;</w:t>
            </w:r>
          </w:p>
          <w:p w14:paraId="6BBB793D" w14:textId="77777777" w:rsidR="000E225D" w:rsidRPr="00E62628" w:rsidRDefault="000E225D" w:rsidP="000E225D">
            <w:pPr>
              <w:numPr>
                <w:ilvl w:val="0"/>
                <w:numId w:val="24"/>
              </w:numPr>
              <w:spacing w:after="0" w:line="240" w:lineRule="auto"/>
              <w:rPr>
                <w:b/>
                <w:bCs/>
                <w:i/>
                <w:sz w:val="18"/>
                <w:szCs w:val="18"/>
              </w:rPr>
            </w:pPr>
            <w:r w:rsidRPr="00E62628">
              <w:rPr>
                <w:i/>
                <w:sz w:val="18"/>
                <w:szCs w:val="18"/>
              </w:rPr>
              <w:t>Plan național de acțiune în domeniul eficienței energetice (aprobat prin HG nr.122/2015);</w:t>
            </w:r>
          </w:p>
          <w:p w14:paraId="12270BE1" w14:textId="77777777" w:rsidR="000E225D" w:rsidRPr="00E62628" w:rsidRDefault="000E225D" w:rsidP="000E225D">
            <w:pPr>
              <w:numPr>
                <w:ilvl w:val="0"/>
                <w:numId w:val="24"/>
              </w:numPr>
              <w:spacing w:after="0" w:line="240" w:lineRule="auto"/>
              <w:rPr>
                <w:b/>
                <w:bCs/>
                <w:i/>
                <w:sz w:val="18"/>
                <w:szCs w:val="18"/>
              </w:rPr>
            </w:pPr>
            <w:r w:rsidRPr="00E62628">
              <w:rPr>
                <w:i/>
                <w:sz w:val="18"/>
                <w:szCs w:val="18"/>
              </w:rPr>
              <w:t xml:space="preserve">Alt document strategic care prevede măsuri în </w:t>
            </w:r>
            <w:r w:rsidRPr="00E62628">
              <w:rPr>
                <w:i/>
                <w:sz w:val="18"/>
                <w:szCs w:val="18"/>
              </w:rPr>
              <w:lastRenderedPageBreak/>
              <w:t>domeniul eficienţei energetice</w:t>
            </w:r>
            <w:r w:rsidRPr="00E62628">
              <w:rPr>
                <w:sz w:val="18"/>
                <w:szCs w:val="18"/>
              </w:rPr>
              <w:t>, conform legislației în vigoare (ex. Strategia de dezvoltare locală, Strategia de dezvoltare județeană, Programe de îmbunătăţire a eficienţei energetice</w:t>
            </w:r>
            <w:r w:rsidRPr="00E62628">
              <w:rPr>
                <w:rStyle w:val="FootnoteReference"/>
                <w:sz w:val="18"/>
                <w:szCs w:val="18"/>
              </w:rPr>
              <w:t>4</w:t>
            </w:r>
            <w:r w:rsidRPr="00E62628">
              <w:rPr>
                <w:sz w:val="18"/>
                <w:szCs w:val="18"/>
              </w:rPr>
              <w:t xml:space="preserve"> dezvoltate în conformitate cu </w:t>
            </w:r>
            <w:r w:rsidRPr="00E62628">
              <w:rPr>
                <w:i/>
                <w:sz w:val="18"/>
                <w:szCs w:val="18"/>
              </w:rPr>
              <w:t>Modelul pentru întocmirea Programului de îmbunătăţire a eficienţei energetice aferent localităţilor cu o populaţie mai mare de 5000 locuitori</w:t>
            </w:r>
            <w:r w:rsidRPr="00E62628">
              <w:rPr>
                <w:sz w:val="18"/>
                <w:szCs w:val="18"/>
              </w:rPr>
              <w:t>, aprobat prin Decizia ANRE nr.7/DEE/12.02.2015 (publicată pe pagina de internet a ANRE) etc.)</w:t>
            </w:r>
          </w:p>
          <w:p w14:paraId="7EFF6DCF" w14:textId="77777777" w:rsidR="000E225D" w:rsidRPr="00E62628" w:rsidRDefault="000E225D" w:rsidP="000E225D">
            <w:pPr>
              <w:spacing w:after="0" w:line="240" w:lineRule="auto"/>
              <w:ind w:left="0"/>
              <w:jc w:val="left"/>
              <w:rPr>
                <w:rFonts w:eastAsia="Times New Roman" w:cs="Times New Roman"/>
                <w:sz w:val="18"/>
                <w:szCs w:val="18"/>
              </w:rPr>
            </w:pPr>
          </w:p>
          <w:p w14:paraId="6407C911" w14:textId="28248B72" w:rsidR="000E225D" w:rsidRPr="00E62628" w:rsidRDefault="000E225D" w:rsidP="000E225D">
            <w:pPr>
              <w:spacing w:after="0" w:line="240" w:lineRule="auto"/>
              <w:ind w:left="0"/>
              <w:jc w:val="left"/>
              <w:rPr>
                <w:rFonts w:eastAsia="Times New Roman" w:cs="Times New Roman"/>
                <w:sz w:val="18"/>
                <w:szCs w:val="18"/>
              </w:rPr>
            </w:pPr>
            <w:r w:rsidRPr="00E62628">
              <w:rPr>
                <w:sz w:val="16"/>
                <w:szCs w:val="16"/>
                <w:vertAlign w:val="superscript"/>
              </w:rPr>
              <w:t>4</w:t>
            </w:r>
            <w:r w:rsidRPr="00E62628">
              <w:rPr>
                <w:sz w:val="16"/>
                <w:szCs w:val="16"/>
              </w:rPr>
              <w:t>Conform Legii 121/2014 privind eficienţa energetică, cu modificările și completările ulterioare, art. 9, autorităţile administraţiei publice locale din localităţile cu o populaţie mai mare de 5.000 de locuitori au obligaţia să întocmească programe de îmbunătăţire a eficienţei energetice în care includ măsuri pe termen scurt şi măsuri pe termen de 3-6 ani, cu respectarea prevederilor respectivei legi.</w:t>
            </w:r>
          </w:p>
          <w:p w14:paraId="49B8F20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Se va consulta Ghidul specific pentru conditiile legate de decontarea cheltuielilor aferente strategiei.</w:t>
            </w:r>
          </w:p>
          <w:p w14:paraId="572AA8C6" w14:textId="77777777" w:rsidR="000E225D" w:rsidRPr="00E62628" w:rsidRDefault="000E225D" w:rsidP="000E225D">
            <w:pPr>
              <w:spacing w:after="0" w:line="240" w:lineRule="auto"/>
              <w:ind w:left="0"/>
              <w:rPr>
                <w:rFonts w:eastAsia="Times New Roman" w:cs="Times New Roman"/>
                <w:sz w:val="18"/>
                <w:szCs w:val="18"/>
              </w:rPr>
            </w:pPr>
          </w:p>
          <w:p w14:paraId="4D84DD54" w14:textId="452802EB" w:rsidR="000E225D" w:rsidRPr="00E62628" w:rsidRDefault="000E225D" w:rsidP="000E225D">
            <w:pPr>
              <w:spacing w:after="0" w:line="240" w:lineRule="auto"/>
              <w:ind w:left="0"/>
              <w:rPr>
                <w:rFonts w:eastAsia="Times New Roman" w:cs="Times New Roman"/>
                <w:bCs/>
                <w:i/>
                <w:sz w:val="18"/>
                <w:szCs w:val="18"/>
                <w:lang w:val="ro-RO"/>
              </w:rPr>
            </w:pPr>
            <w:r w:rsidRPr="00E62628">
              <w:rPr>
                <w:rFonts w:eastAsia="Times New Roman" w:cs="Times New Roman"/>
                <w:sz w:val="18"/>
                <w:szCs w:val="18"/>
              </w:rPr>
              <w:t xml:space="preserve">2. </w:t>
            </w:r>
            <w:r w:rsidRPr="00E62628">
              <w:rPr>
                <w:rFonts w:eastAsia="Times New Roman" w:cs="Times New Roman"/>
                <w:bCs/>
                <w:i/>
                <w:sz w:val="18"/>
                <w:szCs w:val="18"/>
                <w:lang w:val="ro-RO"/>
              </w:rPr>
              <w:t xml:space="preserve">Conform Ghidului specific, prin aceste apeluri de proiecte este sprijinită realizarea de investiții pentru creşterea eficienţei energetice a </w:t>
            </w:r>
            <w:r w:rsidRPr="00E62628">
              <w:rPr>
                <w:rFonts w:eastAsia="Times New Roman" w:cs="Times New Roman"/>
                <w:b/>
                <w:bCs/>
                <w:i/>
                <w:sz w:val="18"/>
                <w:szCs w:val="18"/>
                <w:lang w:val="ro-RO"/>
              </w:rPr>
              <w:t>clădirilor publice</w:t>
            </w:r>
            <w:r w:rsidRPr="00E62628">
              <w:rPr>
                <w:rFonts w:eastAsia="Times New Roman" w:cs="Times New Roman"/>
                <w:bCs/>
                <w:i/>
                <w:sz w:val="18"/>
                <w:szCs w:val="18"/>
                <w:lang w:val="ro-RO"/>
              </w:rPr>
              <w:t xml:space="preserve"> din mediul urban și rural, </w:t>
            </w:r>
            <w:r w:rsidRPr="00E62628">
              <w:rPr>
                <w:rFonts w:eastAsia="Times New Roman" w:cs="Times New Roman"/>
                <w:b/>
                <w:bCs/>
                <w:i/>
                <w:sz w:val="18"/>
                <w:szCs w:val="18"/>
                <w:lang w:val="ro-RO"/>
              </w:rPr>
              <w:t>deținute</w:t>
            </w:r>
            <w:r w:rsidRPr="00E62628">
              <w:rPr>
                <w:rFonts w:eastAsia="Times New Roman" w:cs="Times New Roman"/>
                <w:bCs/>
                <w:i/>
                <w:sz w:val="18"/>
                <w:szCs w:val="18"/>
                <w:lang w:val="ro-RO"/>
              </w:rPr>
              <w:t xml:space="preserve"> </w:t>
            </w:r>
            <w:r w:rsidRPr="00E62628">
              <w:rPr>
                <w:rFonts w:eastAsia="Times New Roman" w:cs="Times New Roman"/>
                <w:b/>
                <w:bCs/>
                <w:i/>
                <w:sz w:val="18"/>
                <w:szCs w:val="18"/>
                <w:lang w:val="ro-RO"/>
              </w:rPr>
              <w:t>(aflate în proprietate publică sau în administrare)</w:t>
            </w:r>
            <w:r w:rsidRPr="00E62628">
              <w:rPr>
                <w:rFonts w:eastAsia="Times New Roman" w:cs="Times New Roman"/>
                <w:bCs/>
                <w:i/>
                <w:sz w:val="18"/>
                <w:szCs w:val="18"/>
                <w:lang w:val="ro-RO"/>
              </w:rPr>
              <w:t xml:space="preserve"> de entitățile eligibile menționate la secțiunile 2.6, 4.1 și</w:t>
            </w:r>
            <w:r w:rsidRPr="00E62628">
              <w:rPr>
                <w:rFonts w:eastAsia="Times New Roman" w:cs="Times New Roman"/>
                <w:b/>
                <w:bCs/>
                <w:i/>
                <w:sz w:val="18"/>
                <w:szCs w:val="18"/>
                <w:lang w:val="ro-RO"/>
              </w:rPr>
              <w:t xml:space="preserve"> ocupate (în care își desfășoară activitatea) </w:t>
            </w:r>
            <w:r w:rsidRPr="00E62628">
              <w:rPr>
                <w:rFonts w:eastAsia="Times New Roman" w:cs="Times New Roman"/>
                <w:bCs/>
                <w:i/>
                <w:sz w:val="18"/>
                <w:szCs w:val="18"/>
                <w:lang w:val="ro-RO"/>
              </w:rPr>
              <w:t xml:space="preserve">de aceleași entități eligibile care le dețin și/sau de alte entități publice decât cele care le dețin, dar care se încadrează în categoria autorităților publice centrale, autorităților și instituțiilor publice locale (descrise la secțiunile 2.6, 4.1) </w:t>
            </w:r>
            <w:r w:rsidRPr="00E62628">
              <w:rPr>
                <w:rFonts w:eastAsia="Times New Roman" w:cs="Times New Roman"/>
                <w:sz w:val="18"/>
                <w:szCs w:val="18"/>
                <w:lang w:val="ro-RO"/>
              </w:rPr>
              <w:t xml:space="preserve"> (</w:t>
            </w:r>
            <w:r w:rsidRPr="00E62628">
              <w:rPr>
                <w:rFonts w:eastAsia="Times New Roman" w:cs="Times New Roman"/>
                <w:bCs/>
                <w:i/>
                <w:sz w:val="18"/>
                <w:szCs w:val="18"/>
                <w:lang w:val="ro-RO"/>
              </w:rPr>
              <w:t>cu excepția situației descrise la secțiunea 4.2, punctul 19) și care sunt clădiri de interes şi utilitate publică, civile (în care utilizatorul principal este omul) (cu excepția celor industriale).</w:t>
            </w:r>
          </w:p>
          <w:p w14:paraId="7D2BB36F" w14:textId="7ACBCF12" w:rsidR="000E225D" w:rsidRPr="00E62628" w:rsidRDefault="000E225D" w:rsidP="000E225D">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t>Astfel, o cladire in cadrul careia exista spatii/unitati de cladire vandute unor persoane juridice/ fizice nu este eligibila.</w:t>
            </w:r>
          </w:p>
          <w:p w14:paraId="2E62A149" w14:textId="77777777" w:rsidR="000E225D" w:rsidRPr="00E62628" w:rsidRDefault="000E225D" w:rsidP="000E225D">
            <w:pPr>
              <w:spacing w:after="0" w:line="240" w:lineRule="auto"/>
              <w:ind w:left="0"/>
              <w:rPr>
                <w:rFonts w:eastAsia="Times New Roman" w:cs="Times New Roman"/>
                <w:bCs/>
                <w:sz w:val="18"/>
                <w:szCs w:val="18"/>
                <w:lang w:val="ro-RO"/>
              </w:rPr>
            </w:pPr>
          </w:p>
          <w:p w14:paraId="5257CEA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Conform punctului 17, secțiunea 4.2 din Ghidul specific,</w:t>
            </w:r>
          </w:p>
          <w:p w14:paraId="0D9FE3B1"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49EEBCEA" w14:textId="77777777" w:rsidR="000E225D" w:rsidRPr="00E62628" w:rsidRDefault="000E225D" w:rsidP="000E225D">
            <w:pPr>
              <w:spacing w:after="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Componenta va cuprinde întreaga clădire. Auditul energetic se va realiza pentru întreaga clădire, cu fundamentarea corespunzătoare a soluției tehnice în cadrul documentației tehnico-economice, și nu se va realiza doar pentru o unitate de clădire.</w:t>
            </w:r>
          </w:p>
          <w:p w14:paraId="08AF2B76" w14:textId="1A999BC8" w:rsidR="000E225D" w:rsidRPr="00E62628" w:rsidRDefault="000E225D" w:rsidP="000E225D">
            <w:pPr>
              <w:spacing w:after="0" w:line="240" w:lineRule="auto"/>
              <w:ind w:left="0"/>
              <w:rPr>
                <w:rFonts w:eastAsia="Times New Roman" w:cs="Times New Roman"/>
                <w:sz w:val="18"/>
                <w:szCs w:val="18"/>
              </w:rPr>
            </w:pPr>
          </w:p>
        </w:tc>
      </w:tr>
      <w:tr w:rsidR="000E225D" w:rsidRPr="000B77F3" w14:paraId="6287E76B" w14:textId="77777777" w:rsidTr="00284CD5">
        <w:trPr>
          <w:trHeight w:val="135"/>
        </w:trPr>
        <w:tc>
          <w:tcPr>
            <w:tcW w:w="260" w:type="pct"/>
            <w:shd w:val="clear" w:color="auto" w:fill="C6D9F1" w:themeFill="text2" w:themeFillTint="33"/>
          </w:tcPr>
          <w:p w14:paraId="32788D50"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5D20051" w14:textId="17BA5335"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24.08.16</w:t>
            </w:r>
          </w:p>
        </w:tc>
        <w:tc>
          <w:tcPr>
            <w:tcW w:w="408" w:type="pct"/>
            <w:shd w:val="clear" w:color="auto" w:fill="FDE9D9" w:themeFill="accent6" w:themeFillTint="33"/>
          </w:tcPr>
          <w:p w14:paraId="7462FD7D"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xml:space="preserve">Chiricheu Gabriela </w:t>
            </w:r>
            <w:r w:rsidRPr="00E62628">
              <w:rPr>
                <w:rFonts w:eastAsia="Times New Roman" w:cs="Times New Roman"/>
                <w:b/>
                <w:bCs/>
                <w:sz w:val="20"/>
                <w:szCs w:val="20"/>
              </w:rPr>
              <w:lastRenderedPageBreak/>
              <w:t>(CJ Arad)</w:t>
            </w:r>
          </w:p>
        </w:tc>
        <w:tc>
          <w:tcPr>
            <w:tcW w:w="288" w:type="pct"/>
            <w:shd w:val="clear" w:color="auto" w:fill="C6D9F1" w:themeFill="text2" w:themeFillTint="33"/>
          </w:tcPr>
          <w:p w14:paraId="14A38AFD"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lastRenderedPageBreak/>
              <w:t>78933</w:t>
            </w:r>
          </w:p>
        </w:tc>
        <w:tc>
          <w:tcPr>
            <w:tcW w:w="1973" w:type="pct"/>
            <w:gridSpan w:val="3"/>
            <w:shd w:val="clear" w:color="auto" w:fill="auto"/>
            <w:noWrap/>
          </w:tcPr>
          <w:p w14:paraId="13B575F5" w14:textId="77777777" w:rsidR="000E225D" w:rsidRPr="00E62628" w:rsidRDefault="000E225D" w:rsidP="009A1BB3">
            <w:pPr>
              <w:pStyle w:val="ListParagraph"/>
              <w:numPr>
                <w:ilvl w:val="0"/>
                <w:numId w:val="99"/>
              </w:numPr>
              <w:rPr>
                <w:sz w:val="18"/>
                <w:szCs w:val="18"/>
              </w:rPr>
            </w:pPr>
            <w:r w:rsidRPr="00E62628">
              <w:rPr>
                <w:sz w:val="18"/>
                <w:szCs w:val="18"/>
              </w:rPr>
              <w:t xml:space="preserve">Prevederea de la cap.”2.7 Care este specificul proiectelor ce pot fi </w:t>
            </w:r>
            <w:r w:rsidRPr="00E62628">
              <w:rPr>
                <w:sz w:val="18"/>
                <w:szCs w:val="18"/>
              </w:rPr>
              <w:lastRenderedPageBreak/>
              <w:t xml:space="preserve">depuse in cadrul prezentului apel de proiecte? Prin prezentul apel de proiecte </w:t>
            </w:r>
            <w:r w:rsidRPr="00E62628">
              <w:rPr>
                <w:b/>
                <w:sz w:val="18"/>
                <w:szCs w:val="18"/>
              </w:rPr>
              <w:t xml:space="preserve">nu se finanteaza: </w:t>
            </w:r>
            <w:r w:rsidRPr="00E62628">
              <w:rPr>
                <w:sz w:val="18"/>
                <w:szCs w:val="18"/>
              </w:rPr>
              <w:t>Cladirile si monumentele protejate care fie fac parte din zone construite protejate, conform legii, fie au valoare arhitecturala sau istorica deosebita, carora, daca li s-ar aplica cerintele, li s-ar modifica in mod inacceptabil caracterul ori aspectul exterior”.</w:t>
            </w:r>
          </w:p>
          <w:p w14:paraId="337AFB97" w14:textId="77777777" w:rsidR="000E225D" w:rsidRPr="00E62628" w:rsidRDefault="000E225D" w:rsidP="000E225D">
            <w:pPr>
              <w:ind w:left="0"/>
              <w:rPr>
                <w:sz w:val="18"/>
                <w:szCs w:val="18"/>
              </w:rPr>
            </w:pPr>
            <w:r w:rsidRPr="00E62628">
              <w:rPr>
                <w:sz w:val="18"/>
                <w:szCs w:val="18"/>
              </w:rPr>
              <w:t>Am dori clarificarea acestei interdictii in sensul in care se admit la finantare cladiri care fac parte din zona construita protejata dar care nu au statut de monument istoric si carora prin aplicarea cerintelor nu li se modifica inacceptabil caracterul sau aspectul exterior.</w:t>
            </w:r>
          </w:p>
          <w:p w14:paraId="58E781BE" w14:textId="3B80F826" w:rsidR="000E225D" w:rsidRPr="00E62628" w:rsidRDefault="000E225D" w:rsidP="000E225D">
            <w:pPr>
              <w:ind w:left="0"/>
              <w:rPr>
                <w:sz w:val="18"/>
                <w:szCs w:val="18"/>
              </w:rPr>
            </w:pPr>
            <w:r w:rsidRPr="00E62628">
              <w:rPr>
                <w:sz w:val="18"/>
                <w:szCs w:val="18"/>
              </w:rPr>
              <w:t>Solicitam aceasta clarifcare deoarece in cazul Municpiului Arad, Zona construita protejata instituita prin HCL Arad nr. 201/2014 are 610 ha, incluzand atat Ansamblul Urban Arad LMI 2010: AR-II-a-B-00477, cat si limita zonei centrale a Municipiului Arad. In zona centrala a municipiului sunt localizate majoritatea cladirilor publice, atat ale autoritatilor publice locale municipale si judetene, cat si ale autoritatilor publice centrale.Situatia reabilitarii termice a acestor cladiri ar trebui analizata caz cu caz si nu respinse de la finantare doar din cauza localizarii acestora. In plus, Planul urbanistic pentru zona construita protejata (PUZCP) contine prevederi specific privind conditiile in care se autorizeaza lucrari asupra imobilelor localizate in aceasta zona, conditii care trebuie respectate pentru obtinerea Autorizatiei de construire.</w:t>
            </w:r>
          </w:p>
          <w:p w14:paraId="446943B8" w14:textId="77777777" w:rsidR="000E225D" w:rsidRPr="00E62628" w:rsidRDefault="000E225D" w:rsidP="000E225D">
            <w:pPr>
              <w:spacing w:after="0" w:line="240" w:lineRule="auto"/>
              <w:ind w:left="0"/>
              <w:rPr>
                <w:rFonts w:eastAsia="Times New Roman"/>
                <w:sz w:val="18"/>
                <w:szCs w:val="18"/>
              </w:rPr>
            </w:pPr>
          </w:p>
        </w:tc>
        <w:tc>
          <w:tcPr>
            <w:tcW w:w="1755" w:type="pct"/>
            <w:shd w:val="clear" w:color="auto" w:fill="auto"/>
            <w:noWrap/>
          </w:tcPr>
          <w:p w14:paraId="6163F418"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1. Criteriul de eligibilitate a fost revizuit (punctul 12, secțiunea 4.2 din Ghidul specific) astfel:</w:t>
            </w:r>
          </w:p>
          <w:p w14:paraId="52982146"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1557C0B0" w14:textId="31414B21"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Se vor avea în vedere detalierile din Ghidul specific legate de acest subiect.</w:t>
            </w:r>
          </w:p>
        </w:tc>
      </w:tr>
      <w:tr w:rsidR="000E225D" w:rsidRPr="000B77F3" w14:paraId="638473F3" w14:textId="77777777" w:rsidTr="00284CD5">
        <w:trPr>
          <w:trHeight w:val="135"/>
        </w:trPr>
        <w:tc>
          <w:tcPr>
            <w:tcW w:w="260" w:type="pct"/>
            <w:shd w:val="clear" w:color="auto" w:fill="C6D9F1" w:themeFill="text2" w:themeFillTint="33"/>
          </w:tcPr>
          <w:p w14:paraId="12C5D8A7"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4B153DE8" w14:textId="6216D984"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24.08.16</w:t>
            </w:r>
          </w:p>
        </w:tc>
        <w:tc>
          <w:tcPr>
            <w:tcW w:w="408" w:type="pct"/>
            <w:shd w:val="clear" w:color="auto" w:fill="FDE9D9" w:themeFill="accent6" w:themeFillTint="33"/>
          </w:tcPr>
          <w:p w14:paraId="08F4D2D0"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lang w:val="ro-RO"/>
              </w:rPr>
              <w:t>Cornelia Mihai (ANSVSA)</w:t>
            </w:r>
          </w:p>
        </w:tc>
        <w:tc>
          <w:tcPr>
            <w:tcW w:w="288" w:type="pct"/>
            <w:shd w:val="clear" w:color="auto" w:fill="C6D9F1" w:themeFill="text2" w:themeFillTint="33"/>
          </w:tcPr>
          <w:p w14:paraId="33482DC3"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79212</w:t>
            </w:r>
          </w:p>
        </w:tc>
        <w:tc>
          <w:tcPr>
            <w:tcW w:w="1973" w:type="pct"/>
            <w:gridSpan w:val="3"/>
            <w:shd w:val="clear" w:color="auto" w:fill="auto"/>
            <w:noWrap/>
          </w:tcPr>
          <w:p w14:paraId="73104E28" w14:textId="74CA9035"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 urmatoarele:</w:t>
            </w:r>
          </w:p>
          <w:p w14:paraId="539336D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w:t>
            </w:r>
            <w:r w:rsidRPr="00E62628">
              <w:rPr>
                <w:rFonts w:eastAsia="Times New Roman" w:cs="Times New Roman"/>
                <w:sz w:val="18"/>
                <w:szCs w:val="18"/>
              </w:rPr>
              <w:tab/>
              <w:t>Completarea capitolului 1.4 actiunile sprijinite in cadrul axei prioritare/prioritatii de investitii/operatiuni, respectiv a punctului privind „utilizarea surselor regenerabile de energie pentru asigurarea necesarului de energie termică pentru încălzire si prepararea apei calde de consum si pentru asigurarea necesarului de energie electrica pentru consum propriu”.</w:t>
            </w:r>
          </w:p>
          <w:p w14:paraId="51AB9592" w14:textId="77777777" w:rsidR="000E225D" w:rsidRPr="00E62628" w:rsidRDefault="000E225D" w:rsidP="000E225D">
            <w:pPr>
              <w:spacing w:after="0" w:line="240" w:lineRule="auto"/>
              <w:ind w:left="0"/>
              <w:rPr>
                <w:rFonts w:eastAsia="Times New Roman" w:cs="Times New Roman"/>
                <w:sz w:val="18"/>
                <w:szCs w:val="18"/>
              </w:rPr>
            </w:pPr>
          </w:p>
          <w:p w14:paraId="3E95D61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Argumentare: in cadrul laboratoarelor de analiza si control aflate in subordinea ANSVSA se folosesc echipamente si instalatii de laborator care sunt mari consumatoare de energie electrica (necesitatea actiunii - instalarea de panouri solare pe cladirile aferente) astfel incat sa conduca la reducerea consumului de energie electrica din surse conventionale si utilizarea surselor regenerabile.</w:t>
            </w:r>
          </w:p>
        </w:tc>
        <w:tc>
          <w:tcPr>
            <w:tcW w:w="1755" w:type="pct"/>
            <w:shd w:val="clear" w:color="auto" w:fill="auto"/>
            <w:noWrap/>
          </w:tcPr>
          <w:p w14:paraId="2E7BCF0D" w14:textId="029623A6" w:rsidR="00773308" w:rsidRPr="00E62628" w:rsidRDefault="00773308" w:rsidP="00773308">
            <w:pPr>
              <w:spacing w:after="0" w:line="240" w:lineRule="auto"/>
              <w:ind w:left="0"/>
              <w:jc w:val="left"/>
              <w:rPr>
                <w:rFonts w:eastAsia="Times New Roman" w:cs="Times New Roman"/>
                <w:sz w:val="18"/>
                <w:szCs w:val="18"/>
              </w:rPr>
            </w:pPr>
            <w:r w:rsidRPr="00E62628">
              <w:rPr>
                <w:rFonts w:eastAsia="Times New Roman" w:cs="Times New Roman"/>
                <w:sz w:val="18"/>
                <w:szCs w:val="18"/>
              </w:rPr>
              <w:t>Secțiunea la care faceți referire a fost revizuită (secțiunea 4.2, punctul 8)</w:t>
            </w:r>
          </w:p>
          <w:p w14:paraId="4F3E938E" w14:textId="77777777" w:rsidR="00391748" w:rsidRPr="00E62628" w:rsidRDefault="00391748" w:rsidP="00391748">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Instalarea unor sisteme alternative de producere a energiei electrice și/sau termice pentru consum propriu</w:t>
            </w:r>
          </w:p>
          <w:p w14:paraId="5EC2F18C" w14:textId="77777777" w:rsidR="00773308" w:rsidRPr="00E62628" w:rsidRDefault="00773308" w:rsidP="00773308">
            <w:pPr>
              <w:spacing w:after="0" w:line="240" w:lineRule="auto"/>
              <w:ind w:left="0"/>
              <w:jc w:val="left"/>
              <w:rPr>
                <w:rFonts w:eastAsia="Times New Roman" w:cs="Times New Roman"/>
                <w:b/>
                <w:sz w:val="18"/>
                <w:szCs w:val="18"/>
                <w:lang w:val="ro-RO"/>
              </w:rPr>
            </w:pPr>
          </w:p>
          <w:p w14:paraId="77B9812A" w14:textId="77777777" w:rsidR="00773308" w:rsidRPr="00E62628" w:rsidRDefault="00773308" w:rsidP="00773308">
            <w:pPr>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 xml:space="preserve">În Ghidul specific se precizează </w:t>
            </w:r>
            <w:r w:rsidRPr="00E62628">
              <w:rPr>
                <w:rFonts w:eastAsia="Times New Roman" w:cs="Times New Roman"/>
                <w:i/>
                <w:sz w:val="18"/>
                <w:szCs w:val="18"/>
                <w:lang w:val="ro-RO"/>
              </w:rPr>
              <w:t>Sursa de energie (instalația/capacitatea de producere a energiei) se dimensionează pentru utilizarea energiei produse doar pentru acoperirea necesarului anual de energie al clădirii/clădirilor componente (nu se distribuie energie în sistem).</w:t>
            </w:r>
            <w:r w:rsidRPr="00E62628">
              <w:rPr>
                <w:rFonts w:eastAsia="Times New Roman" w:cs="Times New Roman"/>
                <w:sz w:val="18"/>
                <w:szCs w:val="18"/>
                <w:lang w:val="ro-RO"/>
              </w:rPr>
              <w:t xml:space="preserve"> Astfel, utilizarea energiei electrice se va face strict pentru clădire/clădiri (încălzire, apă caldă menajeră, iluminat etc.)  și nu se va livra energie electrică suplimentară în SEN.</w:t>
            </w:r>
          </w:p>
          <w:p w14:paraId="1543C25F" w14:textId="6A87B2CD" w:rsidR="000E225D" w:rsidRPr="00E62628" w:rsidRDefault="000E225D" w:rsidP="000E225D">
            <w:pPr>
              <w:spacing w:after="0" w:line="240" w:lineRule="auto"/>
              <w:ind w:left="0"/>
              <w:jc w:val="left"/>
              <w:rPr>
                <w:rFonts w:eastAsia="Times New Roman" w:cs="Times New Roman"/>
                <w:sz w:val="18"/>
                <w:szCs w:val="18"/>
              </w:rPr>
            </w:pPr>
          </w:p>
        </w:tc>
      </w:tr>
      <w:tr w:rsidR="000E225D" w:rsidRPr="000B77F3" w14:paraId="1B984217" w14:textId="77777777" w:rsidTr="00284CD5">
        <w:trPr>
          <w:trHeight w:val="135"/>
        </w:trPr>
        <w:tc>
          <w:tcPr>
            <w:tcW w:w="260" w:type="pct"/>
            <w:shd w:val="clear" w:color="auto" w:fill="C6D9F1" w:themeFill="text2" w:themeFillTint="33"/>
          </w:tcPr>
          <w:p w14:paraId="6B612F61"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0A6390FB" w14:textId="21A37ED0"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24.08.16</w:t>
            </w:r>
          </w:p>
        </w:tc>
        <w:tc>
          <w:tcPr>
            <w:tcW w:w="408" w:type="pct"/>
            <w:shd w:val="clear" w:color="auto" w:fill="FDE9D9" w:themeFill="accent6" w:themeFillTint="33"/>
          </w:tcPr>
          <w:p w14:paraId="28BDA0A9" w14:textId="77777777" w:rsidR="000E225D" w:rsidRPr="00E62628" w:rsidRDefault="000E225D" w:rsidP="000E225D">
            <w:pPr>
              <w:spacing w:after="0" w:line="240" w:lineRule="auto"/>
              <w:ind w:left="0"/>
              <w:jc w:val="left"/>
              <w:rPr>
                <w:rFonts w:eastAsia="Times New Roman" w:cs="Times New Roman"/>
                <w:b/>
                <w:bCs/>
                <w:sz w:val="20"/>
                <w:szCs w:val="20"/>
                <w:lang w:val="ro-RO"/>
              </w:rPr>
            </w:pPr>
            <w:r w:rsidRPr="00E62628">
              <w:rPr>
                <w:rFonts w:eastAsia="Times New Roman" w:cs="Times New Roman"/>
                <w:b/>
                <w:bCs/>
                <w:sz w:val="20"/>
                <w:szCs w:val="20"/>
                <w:lang w:val="ro-RO"/>
              </w:rPr>
              <w:t>Ș</w:t>
            </w:r>
            <w:r w:rsidRPr="00E62628">
              <w:rPr>
                <w:rFonts w:eastAsia="Times New Roman" w:cs="Times New Roman"/>
                <w:b/>
                <w:bCs/>
                <w:sz w:val="20"/>
                <w:szCs w:val="20"/>
              </w:rPr>
              <w:t xml:space="preserve">erban Danciu </w:t>
            </w:r>
          </w:p>
        </w:tc>
        <w:tc>
          <w:tcPr>
            <w:tcW w:w="288" w:type="pct"/>
            <w:shd w:val="clear" w:color="auto" w:fill="C6D9F1" w:themeFill="text2" w:themeFillTint="33"/>
          </w:tcPr>
          <w:p w14:paraId="0DC94512"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79244</w:t>
            </w:r>
          </w:p>
        </w:tc>
        <w:tc>
          <w:tcPr>
            <w:tcW w:w="1973" w:type="pct"/>
            <w:gridSpan w:val="3"/>
            <w:shd w:val="clear" w:color="auto" w:fill="auto"/>
            <w:noWrap/>
          </w:tcPr>
          <w:p w14:paraId="7D6B769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Propunere:</w:t>
            </w:r>
          </w:p>
          <w:p w14:paraId="1EB066E7" w14:textId="0688BE89"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In cadrul anexei denumit Model D al </w:t>
            </w:r>
            <w:r w:rsidRPr="00E62628">
              <w:rPr>
                <w:rFonts w:eastAsia="Times New Roman" w:cs="Times New Roman"/>
                <w:i/>
                <w:sz w:val="18"/>
                <w:szCs w:val="18"/>
              </w:rPr>
              <w:t>Ghidului Specific, la capitolul “</w:t>
            </w:r>
            <w:r w:rsidRPr="00E62628">
              <w:rPr>
                <w:rFonts w:eastAsia="Times New Roman" w:cs="Times New Roman"/>
                <w:sz w:val="18"/>
                <w:szCs w:val="18"/>
              </w:rPr>
              <w:t xml:space="preserve">Asistenta financiara nerambursabila solicitata” sa fie prevazuta rubrica “fonduri atrase prin contracte de performanta energetica (contracte de servicii energetice)”. In felul acesta sa fie dat un imbold pentru </w:t>
            </w:r>
            <w:r w:rsidRPr="00E62628">
              <w:rPr>
                <w:rFonts w:eastAsia="Times New Roman" w:cs="Times New Roman"/>
                <w:sz w:val="18"/>
                <w:szCs w:val="18"/>
              </w:rPr>
              <w:lastRenderedPageBreak/>
              <w:t>definitivarea formei legale a unui contract de performanta energetica in Romania, lucru cerut imperios de prevederi legale , dar si de angajamente guvernamentale si sa fie acoperita parte din nevoia de finantare reabilitare termica de cladiri publice.</w:t>
            </w:r>
          </w:p>
          <w:p w14:paraId="72C3CD75" w14:textId="70E5260A"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64FC2A74" w14:textId="77777777" w:rsidR="00391748" w:rsidRPr="00E62628" w:rsidRDefault="00391748" w:rsidP="00391748">
            <w:pPr>
              <w:spacing w:after="0" w:line="240" w:lineRule="auto"/>
              <w:ind w:left="0"/>
              <w:jc w:val="left"/>
              <w:rPr>
                <w:rFonts w:eastAsia="Times New Roman" w:cs="Times New Roman"/>
                <w:sz w:val="18"/>
                <w:szCs w:val="18"/>
                <w:lang w:val="fr-FR"/>
              </w:rPr>
            </w:pPr>
            <w:r w:rsidRPr="00E62628">
              <w:rPr>
                <w:rFonts w:eastAsia="Times New Roman" w:cs="Times New Roman"/>
                <w:sz w:val="18"/>
                <w:szCs w:val="18"/>
                <w:lang w:val="fr-FR"/>
              </w:rPr>
              <w:lastRenderedPageBreak/>
              <w:t xml:space="preserve">Prin acest apel de proiecte nu se permite finanțarea și/sau co-finațarea proiectelor prin intermediul contractelor de performanță energetică/servicii energetice. </w:t>
            </w:r>
          </w:p>
          <w:p w14:paraId="5CAE08E6" w14:textId="610D6AA2" w:rsidR="000E225D" w:rsidRPr="00E62628" w:rsidRDefault="000E225D" w:rsidP="000E225D">
            <w:pPr>
              <w:spacing w:after="0" w:line="240" w:lineRule="auto"/>
              <w:ind w:left="0"/>
              <w:jc w:val="left"/>
              <w:rPr>
                <w:rFonts w:eastAsia="Times New Roman" w:cs="Times New Roman"/>
                <w:sz w:val="18"/>
                <w:szCs w:val="18"/>
              </w:rPr>
            </w:pPr>
          </w:p>
        </w:tc>
      </w:tr>
      <w:tr w:rsidR="00C66AE4" w:rsidRPr="000B77F3" w14:paraId="3021B1AA" w14:textId="77777777" w:rsidTr="00284CD5">
        <w:trPr>
          <w:trHeight w:val="135"/>
        </w:trPr>
        <w:tc>
          <w:tcPr>
            <w:tcW w:w="260" w:type="pct"/>
            <w:shd w:val="clear" w:color="auto" w:fill="C6D9F1" w:themeFill="text2" w:themeFillTint="33"/>
          </w:tcPr>
          <w:p w14:paraId="57C6A40B" w14:textId="77777777" w:rsidR="00C66AE4" w:rsidRPr="00E62628" w:rsidRDefault="00C66AE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7A9017BA" w14:textId="06A2F97F" w:rsidR="00C66AE4" w:rsidRPr="00E62628" w:rsidRDefault="00B435A7"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25.08.16</w:t>
            </w:r>
          </w:p>
        </w:tc>
        <w:tc>
          <w:tcPr>
            <w:tcW w:w="408" w:type="pct"/>
            <w:shd w:val="clear" w:color="auto" w:fill="FDE9D9" w:themeFill="accent6" w:themeFillTint="33"/>
          </w:tcPr>
          <w:p w14:paraId="04EB43B1" w14:textId="270BB171" w:rsidR="00C66AE4" w:rsidRPr="00E62628" w:rsidRDefault="00B435A7" w:rsidP="000E225D">
            <w:pPr>
              <w:spacing w:after="0" w:line="240" w:lineRule="auto"/>
              <w:ind w:left="0"/>
              <w:jc w:val="left"/>
              <w:rPr>
                <w:rFonts w:eastAsia="Times New Roman" w:cs="Times New Roman"/>
                <w:b/>
                <w:bCs/>
                <w:sz w:val="20"/>
                <w:szCs w:val="20"/>
                <w:lang w:val="ro-RO"/>
              </w:rPr>
            </w:pPr>
            <w:r w:rsidRPr="00E62628">
              <w:rPr>
                <w:rFonts w:eastAsia="Times New Roman" w:cs="Times New Roman"/>
                <w:b/>
                <w:bCs/>
                <w:sz w:val="20"/>
                <w:szCs w:val="20"/>
                <w:lang w:val="ro-RO"/>
              </w:rPr>
              <w:t>Consiliul Judetean Mures</w:t>
            </w:r>
          </w:p>
        </w:tc>
        <w:tc>
          <w:tcPr>
            <w:tcW w:w="288" w:type="pct"/>
            <w:shd w:val="clear" w:color="auto" w:fill="C6D9F1" w:themeFill="text2" w:themeFillTint="33"/>
          </w:tcPr>
          <w:p w14:paraId="2B295725" w14:textId="77777777" w:rsidR="00C66AE4" w:rsidRPr="00E62628" w:rsidRDefault="00C66AE4"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79278</w:t>
            </w:r>
          </w:p>
          <w:p w14:paraId="7841B7B4" w14:textId="77777777" w:rsidR="00C66AE4" w:rsidRPr="00E62628" w:rsidRDefault="00C66AE4" w:rsidP="000E225D">
            <w:pPr>
              <w:spacing w:after="0" w:line="240" w:lineRule="auto"/>
              <w:ind w:left="0"/>
              <w:jc w:val="center"/>
              <w:rPr>
                <w:rFonts w:eastAsia="Times New Roman" w:cs="Times New Roman"/>
                <w:b/>
                <w:bCs/>
                <w:sz w:val="20"/>
                <w:szCs w:val="20"/>
              </w:rPr>
            </w:pPr>
          </w:p>
          <w:p w14:paraId="0C316A1B" w14:textId="77777777" w:rsidR="00C66AE4" w:rsidRPr="00E62628" w:rsidRDefault="00C66AE4" w:rsidP="000E225D">
            <w:pPr>
              <w:spacing w:after="0" w:line="240" w:lineRule="auto"/>
              <w:ind w:left="0"/>
              <w:jc w:val="center"/>
              <w:rPr>
                <w:rFonts w:eastAsia="Times New Roman" w:cs="Times New Roman"/>
                <w:b/>
                <w:bCs/>
                <w:sz w:val="20"/>
                <w:szCs w:val="20"/>
              </w:rPr>
            </w:pPr>
          </w:p>
          <w:p w14:paraId="5090A05C" w14:textId="77777777" w:rsidR="00C66AE4" w:rsidRPr="00E62628" w:rsidRDefault="00C66AE4" w:rsidP="000E225D">
            <w:pPr>
              <w:spacing w:after="0" w:line="240" w:lineRule="auto"/>
              <w:ind w:left="0"/>
              <w:jc w:val="center"/>
              <w:rPr>
                <w:rFonts w:eastAsia="Times New Roman" w:cs="Times New Roman"/>
                <w:b/>
                <w:bCs/>
                <w:sz w:val="20"/>
                <w:szCs w:val="20"/>
              </w:rPr>
            </w:pPr>
          </w:p>
        </w:tc>
        <w:tc>
          <w:tcPr>
            <w:tcW w:w="1973" w:type="pct"/>
            <w:gridSpan w:val="3"/>
            <w:shd w:val="clear" w:color="auto" w:fill="auto"/>
            <w:noWrap/>
          </w:tcPr>
          <w:p w14:paraId="4F497040" w14:textId="77777777" w:rsidR="00B435A7" w:rsidRPr="00E62628" w:rsidRDefault="00B435A7" w:rsidP="00B435A7">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1. Prin apelul de proiecte se pot finanța clădiri monumente istorice dacă lucrările de intervenții se vor realiza la interior (modificări de instalații de încălzire, înlocuire centrală termică, izolații din interior a pereților exterior, etc.) și nu modifică caracterul ori aspectul exterior al clădirii?</w:t>
            </w:r>
          </w:p>
          <w:p w14:paraId="4F642D14" w14:textId="77777777" w:rsidR="00B435A7" w:rsidRPr="00E62628" w:rsidRDefault="00B435A7" w:rsidP="00B435A7">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2. Documentul strategic în care se încadrează proiectul trebuie să existe la data depunerii cererii de finanțare sau se poate realiza până la finalul proiectului?</w:t>
            </w:r>
          </w:p>
          <w:p w14:paraId="51222C56" w14:textId="77777777" w:rsidR="00B435A7" w:rsidRPr="00E62628" w:rsidRDefault="00B435A7" w:rsidP="00B435A7">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3. Se poate depune o cerere de finanțare care vizează mai multe clădiri, secții ale aceleași instituții publice (Spitalul Clinic Județean Mureș) afalate în locații diferite din același oraș?</w:t>
            </w:r>
          </w:p>
          <w:p w14:paraId="5764D910" w14:textId="7C2FC299" w:rsidR="0041688C" w:rsidRPr="00E62628" w:rsidRDefault="0041688C" w:rsidP="000E225D">
            <w:pPr>
              <w:spacing w:after="0" w:line="240" w:lineRule="auto"/>
              <w:ind w:left="0"/>
              <w:rPr>
                <w:rFonts w:eastAsia="Times New Roman" w:cs="Times New Roman"/>
                <w:sz w:val="18"/>
                <w:szCs w:val="18"/>
              </w:rPr>
            </w:pPr>
          </w:p>
        </w:tc>
        <w:tc>
          <w:tcPr>
            <w:tcW w:w="1755" w:type="pct"/>
            <w:shd w:val="clear" w:color="auto" w:fill="auto"/>
            <w:noWrap/>
          </w:tcPr>
          <w:p w14:paraId="52E82D61" w14:textId="59F33F2B" w:rsidR="00C66AE4" w:rsidRPr="00E62628" w:rsidRDefault="00B435A7" w:rsidP="00B435A7">
            <w:pPr>
              <w:spacing w:after="0" w:line="240" w:lineRule="auto"/>
              <w:ind w:left="0"/>
              <w:jc w:val="left"/>
              <w:rPr>
                <w:rFonts w:eastAsia="Times New Roman" w:cs="Times New Roman"/>
                <w:sz w:val="18"/>
                <w:szCs w:val="18"/>
              </w:rPr>
            </w:pPr>
            <w:r w:rsidRPr="00E62628">
              <w:rPr>
                <w:rFonts w:eastAsia="Times New Roman" w:cs="Times New Roman"/>
                <w:sz w:val="18"/>
                <w:szCs w:val="18"/>
                <w:lang w:val="fr-FR"/>
              </w:rPr>
              <w:t>Se vor vedea raspunsurile aferente adresei nr. 78090 (intrebari identice).</w:t>
            </w:r>
          </w:p>
        </w:tc>
      </w:tr>
      <w:tr w:rsidR="00C66AE4" w:rsidRPr="000B77F3" w14:paraId="776348FB" w14:textId="77777777" w:rsidTr="00284CD5">
        <w:trPr>
          <w:trHeight w:val="135"/>
        </w:trPr>
        <w:tc>
          <w:tcPr>
            <w:tcW w:w="260" w:type="pct"/>
            <w:shd w:val="clear" w:color="auto" w:fill="C6D9F1" w:themeFill="text2" w:themeFillTint="33"/>
          </w:tcPr>
          <w:p w14:paraId="2F7EB4AB" w14:textId="42FF12C9" w:rsidR="00C66AE4" w:rsidRPr="00E62628" w:rsidRDefault="00C66AE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2AE5C323" w14:textId="77777777" w:rsidR="00C66AE4" w:rsidRPr="00E62628" w:rsidRDefault="00C66AE4"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4B7BE656" w14:textId="05A05ADD" w:rsidR="00C66AE4" w:rsidRPr="00E62628" w:rsidRDefault="004F1E2E" w:rsidP="000E225D">
            <w:pPr>
              <w:spacing w:after="0" w:line="240" w:lineRule="auto"/>
              <w:ind w:left="0"/>
              <w:jc w:val="left"/>
              <w:rPr>
                <w:rFonts w:eastAsia="Times New Roman" w:cs="Times New Roman"/>
                <w:b/>
                <w:bCs/>
                <w:sz w:val="20"/>
                <w:szCs w:val="20"/>
                <w:lang w:val="ro-RO"/>
              </w:rPr>
            </w:pPr>
            <w:r w:rsidRPr="00E62628">
              <w:rPr>
                <w:rFonts w:eastAsia="Times New Roman" w:cs="Times New Roman"/>
                <w:b/>
                <w:bCs/>
                <w:sz w:val="20"/>
                <w:szCs w:val="20"/>
                <w:lang w:val="ro-RO"/>
              </w:rPr>
              <w:t>AAECR</w:t>
            </w:r>
          </w:p>
        </w:tc>
        <w:tc>
          <w:tcPr>
            <w:tcW w:w="288" w:type="pct"/>
            <w:shd w:val="clear" w:color="auto" w:fill="C6D9F1" w:themeFill="text2" w:themeFillTint="33"/>
          </w:tcPr>
          <w:p w14:paraId="6B405C2A" w14:textId="2C692449" w:rsidR="00C66AE4" w:rsidRPr="00E62628" w:rsidRDefault="00080C29"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79341</w:t>
            </w:r>
          </w:p>
        </w:tc>
        <w:tc>
          <w:tcPr>
            <w:tcW w:w="1973" w:type="pct"/>
            <w:gridSpan w:val="3"/>
            <w:shd w:val="clear" w:color="auto" w:fill="auto"/>
            <w:noWrap/>
          </w:tcPr>
          <w:p w14:paraId="4CEF60B2" w14:textId="0C9EA465" w:rsidR="004F1E2E" w:rsidRPr="00E62628" w:rsidRDefault="004F1E2E" w:rsidP="004F1E2E">
            <w:pPr>
              <w:spacing w:after="0" w:line="240" w:lineRule="auto"/>
              <w:ind w:left="0"/>
              <w:rPr>
                <w:rFonts w:eastAsia="Times New Roman" w:cs="Times New Roman"/>
                <w:sz w:val="18"/>
                <w:szCs w:val="18"/>
              </w:rPr>
            </w:pPr>
            <w:r w:rsidRPr="00E62628">
              <w:rPr>
                <w:rFonts w:eastAsia="Times New Roman" w:cs="Times New Roman"/>
                <w:sz w:val="18"/>
                <w:szCs w:val="18"/>
              </w:rPr>
              <w:t>1. Valoarea maximă a investiției de 25 mil euro este mult prea mare față de fondurile alocate pe regiuni, putând conduce la doar 2 proiecte/regiune. Eligibilitatea proiectului trebuie condiționată de o eficiență economică a investiției solicitate dovedită prin indicatori clar specificați în textul ghidului și verificabili post-intervenție (de exemplu, prin investiția specifică, exprimată în Euro/kWh economisit). Cei ce nu dovedesc postintervenție veridicitatea acestui indicator să fie penalizați pentru fals.</w:t>
            </w:r>
          </w:p>
          <w:p w14:paraId="2E182D1C" w14:textId="77777777" w:rsidR="004F1E2E" w:rsidRPr="00E62628" w:rsidRDefault="004F1E2E" w:rsidP="004F1E2E">
            <w:pPr>
              <w:spacing w:after="0" w:line="240" w:lineRule="auto"/>
              <w:ind w:left="0"/>
              <w:rPr>
                <w:rFonts w:eastAsia="Times New Roman" w:cs="Times New Roman"/>
                <w:sz w:val="18"/>
                <w:szCs w:val="18"/>
              </w:rPr>
            </w:pPr>
          </w:p>
          <w:p w14:paraId="199C643E" w14:textId="658926D7" w:rsidR="004F1E2E" w:rsidRPr="00E62628" w:rsidRDefault="004F1E2E" w:rsidP="004F1E2E">
            <w:pPr>
              <w:spacing w:after="0" w:line="240" w:lineRule="auto"/>
              <w:ind w:left="0"/>
              <w:rPr>
                <w:rFonts w:eastAsia="Times New Roman" w:cs="Times New Roman"/>
                <w:sz w:val="18"/>
                <w:szCs w:val="18"/>
              </w:rPr>
            </w:pPr>
            <w:r w:rsidRPr="00E62628">
              <w:rPr>
                <w:rFonts w:eastAsia="Times New Roman" w:cs="Times New Roman"/>
                <w:sz w:val="18"/>
                <w:szCs w:val="18"/>
              </w:rPr>
              <w:t>2. Deoarece consumurile de energie primara si emisiile de CO2 sunt atat de restrictive, este obligatoriu sa se introduca in ghid tabelele cu factorii de emisie si coeficienții de transformare a energiei finale in energie primară a tuturor tipurilor de utilităti energetice (ex., agent termic de la CET sau de la CT de cvartal/zona nu este totuna!;</w:t>
            </w:r>
          </w:p>
          <w:p w14:paraId="629CE582" w14:textId="018D992A" w:rsidR="004F1E2E" w:rsidRPr="00E62628" w:rsidRDefault="004F1E2E" w:rsidP="004F1E2E">
            <w:pPr>
              <w:spacing w:after="0" w:line="240" w:lineRule="auto"/>
              <w:ind w:left="0"/>
              <w:rPr>
                <w:rFonts w:eastAsia="Times New Roman" w:cs="Times New Roman"/>
                <w:sz w:val="18"/>
                <w:szCs w:val="18"/>
              </w:rPr>
            </w:pPr>
            <w:r w:rsidRPr="00E62628">
              <w:rPr>
                <w:rFonts w:eastAsia="Times New Roman" w:cs="Times New Roman"/>
                <w:sz w:val="18"/>
                <w:szCs w:val="18"/>
              </w:rPr>
              <w:t xml:space="preserve">biomasa din deseuri sau din trunchiuri de copac, nu-i totuna etc). În metodologia adoptată Mc001, nu sunt cuprinse toate valorile necesare din piață iar unele valori sunt eronate (de ex. în Mc001, factorul de emisie pentru energia electrică este de 0,09 kgCO2/kWh –valoare preluată din Franța-, față de valoarea de 0,299 kgCO2/kWh publicată în iulie 2016 de ANRE pentru Romania. Daca folosim factorul de emisie din Franta, care are 75% energie din 2/3 centrale nucleare, ce fel de emisii raportăm?!). Experții corecți folosesc valori reale, dar nu este un fapt generalizat. Publicarea unor factori/coeficienți care sa fie folosiți de toata lumea, ar face calculele transparente si uniforme. </w:t>
            </w:r>
          </w:p>
          <w:p w14:paraId="57A13C52" w14:textId="77777777" w:rsidR="00255DC6" w:rsidRPr="00E62628" w:rsidRDefault="00255DC6" w:rsidP="004F1E2E">
            <w:pPr>
              <w:spacing w:after="0" w:line="240" w:lineRule="auto"/>
              <w:ind w:left="0"/>
              <w:rPr>
                <w:rFonts w:eastAsia="Times New Roman" w:cs="Times New Roman"/>
                <w:sz w:val="18"/>
                <w:szCs w:val="18"/>
              </w:rPr>
            </w:pPr>
          </w:p>
          <w:p w14:paraId="72D3CE92" w14:textId="49F23E6F" w:rsidR="00255DC6" w:rsidRPr="00E62628" w:rsidRDefault="00255DC6" w:rsidP="00255DC6">
            <w:pPr>
              <w:spacing w:after="0" w:line="240" w:lineRule="auto"/>
              <w:ind w:left="0"/>
              <w:rPr>
                <w:rFonts w:eastAsia="Times New Roman" w:cs="Times New Roman"/>
                <w:sz w:val="18"/>
                <w:szCs w:val="18"/>
                <w:lang w:val="ro-RO"/>
              </w:rPr>
            </w:pPr>
            <w:r w:rsidRPr="00E62628">
              <w:rPr>
                <w:rFonts w:eastAsia="Times New Roman" w:cs="Times New Roman"/>
                <w:sz w:val="18"/>
                <w:szCs w:val="18"/>
              </w:rPr>
              <w:t>3.</w:t>
            </w:r>
            <w:r w:rsidRPr="00E62628">
              <w:rPr>
                <w:rFonts w:eastAsia="Times New Roman" w:cs="Times New Roman"/>
                <w:sz w:val="18"/>
                <w:szCs w:val="18"/>
                <w:lang w:val="ro-RO"/>
              </w:rPr>
              <w:t xml:space="preserve">În tabelul cu limitele de consumuri de energie primară, </w:t>
            </w:r>
            <w:r w:rsidRPr="00E62628">
              <w:rPr>
                <w:rFonts w:eastAsia="Times New Roman" w:cs="Times New Roman"/>
                <w:b/>
                <w:sz w:val="18"/>
                <w:szCs w:val="18"/>
                <w:lang w:val="ro-RO"/>
              </w:rPr>
              <w:t>să se specifice la ce fel de consumuri se referă valorile din tabel</w:t>
            </w:r>
            <w:r w:rsidRPr="00E62628">
              <w:rPr>
                <w:rFonts w:eastAsia="Times New Roman" w:cs="Times New Roman"/>
                <w:sz w:val="18"/>
                <w:szCs w:val="18"/>
                <w:lang w:val="ro-RO"/>
              </w:rPr>
              <w:t xml:space="preserve"> (ascensoare?, masini de spalat? echipamente de birou? Sau cele din CPE?) și mai ales cu ce valori ale factorilor de emisie și ai coeficienților de transformare s-au calculat (pentru ca există temerea că s-au folosit valori eronate din Mc001).</w:t>
            </w:r>
          </w:p>
          <w:p w14:paraId="3AF1A603" w14:textId="77777777" w:rsidR="00CC5ED7" w:rsidRPr="00E62628" w:rsidRDefault="00CC5ED7" w:rsidP="00255DC6">
            <w:pPr>
              <w:spacing w:after="0" w:line="240" w:lineRule="auto"/>
              <w:ind w:left="0"/>
              <w:rPr>
                <w:rFonts w:eastAsia="Times New Roman" w:cs="Times New Roman"/>
                <w:sz w:val="18"/>
                <w:szCs w:val="18"/>
                <w:lang w:val="ro-RO"/>
              </w:rPr>
            </w:pPr>
          </w:p>
          <w:p w14:paraId="637A9B87" w14:textId="77777777" w:rsidR="00CC5ED7" w:rsidRPr="00E62628" w:rsidRDefault="00CC5ED7" w:rsidP="00255DC6">
            <w:pPr>
              <w:spacing w:after="0" w:line="240" w:lineRule="auto"/>
              <w:ind w:left="0"/>
              <w:rPr>
                <w:rFonts w:eastAsia="Times New Roman" w:cs="Times New Roman"/>
                <w:sz w:val="18"/>
                <w:szCs w:val="18"/>
                <w:lang w:val="ro-RO"/>
              </w:rPr>
            </w:pPr>
          </w:p>
          <w:p w14:paraId="71AD6D18" w14:textId="77777777" w:rsidR="00CC5ED7" w:rsidRDefault="00CC5ED7" w:rsidP="00255DC6">
            <w:pPr>
              <w:spacing w:after="0" w:line="240" w:lineRule="auto"/>
              <w:ind w:left="0"/>
              <w:rPr>
                <w:rFonts w:eastAsia="Times New Roman" w:cs="Times New Roman"/>
                <w:sz w:val="18"/>
                <w:szCs w:val="18"/>
                <w:lang w:val="ro-RO"/>
              </w:rPr>
            </w:pPr>
          </w:p>
          <w:p w14:paraId="256582B9" w14:textId="77777777" w:rsidR="00DA788C" w:rsidRPr="00E62628" w:rsidRDefault="00DA788C" w:rsidP="00255DC6">
            <w:pPr>
              <w:spacing w:after="0" w:line="240" w:lineRule="auto"/>
              <w:ind w:left="0"/>
              <w:rPr>
                <w:rFonts w:eastAsia="Times New Roman" w:cs="Times New Roman"/>
                <w:sz w:val="18"/>
                <w:szCs w:val="18"/>
                <w:lang w:val="ro-RO"/>
              </w:rPr>
            </w:pPr>
          </w:p>
          <w:p w14:paraId="6D521199" w14:textId="77777777" w:rsidR="00255DC6" w:rsidRPr="00E62628" w:rsidRDefault="00255DC6" w:rsidP="00255DC6">
            <w:pPr>
              <w:spacing w:after="0" w:line="240" w:lineRule="auto"/>
              <w:ind w:left="0"/>
              <w:rPr>
                <w:rFonts w:eastAsia="Times New Roman" w:cs="Times New Roman"/>
                <w:sz w:val="18"/>
                <w:szCs w:val="18"/>
                <w:lang w:val="ro-RO"/>
              </w:rPr>
            </w:pPr>
          </w:p>
          <w:p w14:paraId="5B3D51DB" w14:textId="727EA030" w:rsidR="00255DC6" w:rsidRPr="00E62628" w:rsidRDefault="00255DC6" w:rsidP="00255DC6">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4.În același tabel, trebuie să se precizeze că </w:t>
            </w:r>
            <w:r w:rsidRPr="00E62628">
              <w:rPr>
                <w:rFonts w:eastAsia="Times New Roman" w:cs="Times New Roman"/>
                <w:b/>
                <w:sz w:val="18"/>
                <w:szCs w:val="18"/>
                <w:lang w:val="ro-RO"/>
              </w:rPr>
              <w:t>valorile corespund energiilor primare din resurse fosile</w:t>
            </w:r>
            <w:r w:rsidRPr="00E62628">
              <w:rPr>
                <w:rFonts w:eastAsia="Times New Roman" w:cs="Times New Roman"/>
                <w:sz w:val="18"/>
                <w:szCs w:val="18"/>
                <w:lang w:val="ro-RO"/>
              </w:rPr>
              <w:t>, deci fără consumurile din resurse regenerabile (fapt care contravine definiției energiei primare din legea 372/2005 reactualizată); cu această precizare, abordarea și asocierea cu valorile din tabel pentru emisii devin raționale.</w:t>
            </w:r>
          </w:p>
          <w:p w14:paraId="42010244" w14:textId="77777777" w:rsidR="00255DC6" w:rsidRPr="00E62628" w:rsidRDefault="00255DC6" w:rsidP="004F1E2E">
            <w:pPr>
              <w:spacing w:after="0" w:line="240" w:lineRule="auto"/>
              <w:ind w:left="0"/>
              <w:rPr>
                <w:rFonts w:eastAsia="Times New Roman" w:cs="Times New Roman"/>
                <w:sz w:val="18"/>
                <w:szCs w:val="18"/>
              </w:rPr>
            </w:pPr>
          </w:p>
          <w:p w14:paraId="6087E02A" w14:textId="03A8E0B9" w:rsidR="00255DC6" w:rsidRPr="00E62628" w:rsidRDefault="00255DC6" w:rsidP="00255DC6">
            <w:pPr>
              <w:spacing w:after="0" w:line="240" w:lineRule="auto"/>
              <w:ind w:left="0"/>
              <w:rPr>
                <w:rFonts w:eastAsia="Times New Roman" w:cs="Times New Roman"/>
                <w:sz w:val="18"/>
                <w:szCs w:val="18"/>
                <w:lang w:val="ro-RO"/>
              </w:rPr>
            </w:pPr>
            <w:r w:rsidRPr="00E62628">
              <w:rPr>
                <w:rFonts w:eastAsia="Times New Roman" w:cs="Times New Roman"/>
                <w:b/>
                <w:sz w:val="18"/>
                <w:szCs w:val="18"/>
                <w:lang w:val="ro-RO"/>
              </w:rPr>
              <w:t>5.Cerințele minime de performanță energetică</w:t>
            </w:r>
            <w:r w:rsidRPr="00E62628">
              <w:rPr>
                <w:rFonts w:eastAsia="Times New Roman" w:cs="Times New Roman"/>
                <w:sz w:val="18"/>
                <w:szCs w:val="18"/>
                <w:lang w:val="ro-RO"/>
              </w:rPr>
              <w:t xml:space="preserve"> nu-și prea mai au rostul pentru ca restrictia pe parte de consum de energie este foarte mare si oricum, ORICE interventie trebuie sa respecte C107 din 2010+2016. Iar la clădirile existente, sunt situații în care unele elemente de anvelopă (de ex. placa pe sol) nu pot fi aduse la rezistența termică minimă precizată în normativ. Proiectele depuse nu au trecut prin CTE?</w:t>
            </w:r>
          </w:p>
          <w:p w14:paraId="3BC0B901" w14:textId="77777777" w:rsidR="00255DC6" w:rsidRPr="00E62628" w:rsidRDefault="00255DC6" w:rsidP="004F1E2E">
            <w:pPr>
              <w:spacing w:after="0" w:line="240" w:lineRule="auto"/>
              <w:ind w:left="0"/>
              <w:rPr>
                <w:rFonts w:eastAsia="Times New Roman" w:cs="Times New Roman"/>
                <w:sz w:val="18"/>
                <w:szCs w:val="18"/>
              </w:rPr>
            </w:pPr>
          </w:p>
          <w:p w14:paraId="381D84A5" w14:textId="25C33CC7" w:rsidR="004F1E2E"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 xml:space="preserve">6. </w:t>
            </w:r>
            <w:r w:rsidR="004F1E2E" w:rsidRPr="00E62628">
              <w:rPr>
                <w:rFonts w:eastAsia="Times New Roman" w:cs="Times New Roman"/>
                <w:sz w:val="18"/>
                <w:szCs w:val="18"/>
              </w:rPr>
              <w:t>Cerința de minim 10% energie regenerabila nu ar trebui sa fie eliminatorie, ci bine cotată. Uneori nu poți asigura acest 10% în conditii de rentabilitate economica (vezi spital, unde consumurile sunt mari, sau școală, unde vara este vacanță!)</w:t>
            </w:r>
          </w:p>
          <w:p w14:paraId="22E99C88" w14:textId="77777777" w:rsidR="00CC5ED7" w:rsidRDefault="00CC5ED7" w:rsidP="004F1E2E">
            <w:pPr>
              <w:spacing w:after="0" w:line="240" w:lineRule="auto"/>
              <w:ind w:left="0"/>
              <w:rPr>
                <w:rFonts w:eastAsia="Times New Roman" w:cs="Times New Roman"/>
                <w:sz w:val="18"/>
                <w:szCs w:val="18"/>
              </w:rPr>
            </w:pPr>
          </w:p>
          <w:p w14:paraId="4254B598" w14:textId="77777777" w:rsidR="00DA788C" w:rsidRDefault="00DA788C" w:rsidP="004F1E2E">
            <w:pPr>
              <w:spacing w:after="0" w:line="240" w:lineRule="auto"/>
              <w:ind w:left="0"/>
              <w:rPr>
                <w:rFonts w:eastAsia="Times New Roman" w:cs="Times New Roman"/>
                <w:sz w:val="18"/>
                <w:szCs w:val="18"/>
              </w:rPr>
            </w:pPr>
          </w:p>
          <w:p w14:paraId="46C75F83" w14:textId="77777777" w:rsidR="00DA788C" w:rsidRPr="00E62628" w:rsidRDefault="00DA788C" w:rsidP="004F1E2E">
            <w:pPr>
              <w:spacing w:after="0" w:line="240" w:lineRule="auto"/>
              <w:ind w:left="0"/>
              <w:rPr>
                <w:rFonts w:eastAsia="Times New Roman" w:cs="Times New Roman"/>
                <w:sz w:val="18"/>
                <w:szCs w:val="18"/>
              </w:rPr>
            </w:pPr>
          </w:p>
          <w:p w14:paraId="5F766E4E" w14:textId="76268A2E" w:rsidR="004F1E2E"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7.</w:t>
            </w:r>
            <w:r w:rsidR="00CC0252" w:rsidRPr="00E62628">
              <w:rPr>
                <w:rFonts w:eastAsia="Times New Roman" w:cs="Times New Roman"/>
                <w:sz w:val="18"/>
                <w:szCs w:val="18"/>
              </w:rPr>
              <w:t xml:space="preserve"> </w:t>
            </w:r>
            <w:r w:rsidR="004F1E2E" w:rsidRPr="00E62628">
              <w:rPr>
                <w:rFonts w:eastAsia="Times New Roman" w:cs="Times New Roman"/>
                <w:sz w:val="18"/>
                <w:szCs w:val="18"/>
              </w:rPr>
              <w:t>Standardele de cost pentru investițiile din bani publici nu fost calculate pentru nivelul de performanță energetică precizat în OM 386/2016 și impus în acest ghid. Impunerea acestor standarde în condițiile de eligibilitate reprezintă o barieră împotriva bunului simț tehnico-ecomonic.</w:t>
            </w:r>
          </w:p>
          <w:p w14:paraId="269DF6B6" w14:textId="77777777" w:rsidR="00E41EBE" w:rsidRPr="00E62628" w:rsidRDefault="00E41EBE" w:rsidP="004F1E2E">
            <w:pPr>
              <w:spacing w:after="0" w:line="240" w:lineRule="auto"/>
              <w:ind w:left="0"/>
              <w:rPr>
                <w:rFonts w:eastAsia="Times New Roman" w:cs="Times New Roman"/>
                <w:sz w:val="18"/>
                <w:szCs w:val="18"/>
              </w:rPr>
            </w:pPr>
          </w:p>
          <w:p w14:paraId="4EE2972B" w14:textId="77777777" w:rsidR="00CC0252" w:rsidRPr="00E62628" w:rsidRDefault="00CC0252" w:rsidP="004F1E2E">
            <w:pPr>
              <w:spacing w:after="0" w:line="240" w:lineRule="auto"/>
              <w:ind w:left="0"/>
              <w:rPr>
                <w:rFonts w:eastAsia="Times New Roman" w:cs="Times New Roman"/>
                <w:sz w:val="18"/>
                <w:szCs w:val="18"/>
              </w:rPr>
            </w:pPr>
          </w:p>
          <w:p w14:paraId="65CE1AFE" w14:textId="77777777" w:rsidR="00CC0252" w:rsidRPr="00E62628" w:rsidRDefault="00CC0252" w:rsidP="004F1E2E">
            <w:pPr>
              <w:spacing w:after="0" w:line="240" w:lineRule="auto"/>
              <w:ind w:left="0"/>
              <w:rPr>
                <w:rFonts w:eastAsia="Times New Roman" w:cs="Times New Roman"/>
                <w:sz w:val="18"/>
                <w:szCs w:val="18"/>
              </w:rPr>
            </w:pPr>
          </w:p>
          <w:p w14:paraId="2EEE8254" w14:textId="77777777" w:rsidR="00CC0252" w:rsidRPr="00E62628" w:rsidRDefault="00CC0252" w:rsidP="004F1E2E">
            <w:pPr>
              <w:spacing w:after="0" w:line="240" w:lineRule="auto"/>
              <w:ind w:left="0"/>
              <w:rPr>
                <w:rFonts w:eastAsia="Times New Roman" w:cs="Times New Roman"/>
                <w:sz w:val="18"/>
                <w:szCs w:val="18"/>
              </w:rPr>
            </w:pPr>
          </w:p>
          <w:p w14:paraId="0F0A9441" w14:textId="77777777" w:rsidR="00CC0252" w:rsidRPr="00E62628" w:rsidRDefault="00CC0252" w:rsidP="004F1E2E">
            <w:pPr>
              <w:spacing w:after="0" w:line="240" w:lineRule="auto"/>
              <w:ind w:left="0"/>
              <w:rPr>
                <w:rFonts w:eastAsia="Times New Roman" w:cs="Times New Roman"/>
                <w:sz w:val="18"/>
                <w:szCs w:val="18"/>
              </w:rPr>
            </w:pPr>
          </w:p>
          <w:p w14:paraId="23E63CE2" w14:textId="77777777" w:rsidR="00CC0252" w:rsidRPr="00E62628" w:rsidRDefault="00CC0252" w:rsidP="004F1E2E">
            <w:pPr>
              <w:spacing w:after="0" w:line="240" w:lineRule="auto"/>
              <w:ind w:left="0"/>
              <w:rPr>
                <w:rFonts w:eastAsia="Times New Roman" w:cs="Times New Roman"/>
                <w:sz w:val="18"/>
                <w:szCs w:val="18"/>
              </w:rPr>
            </w:pPr>
          </w:p>
          <w:p w14:paraId="52BA7794" w14:textId="77777777" w:rsidR="00CC0252" w:rsidRPr="00E62628" w:rsidRDefault="00CC0252" w:rsidP="004F1E2E">
            <w:pPr>
              <w:spacing w:after="0" w:line="240" w:lineRule="auto"/>
              <w:ind w:left="0"/>
              <w:rPr>
                <w:rFonts w:eastAsia="Times New Roman" w:cs="Times New Roman"/>
                <w:sz w:val="18"/>
                <w:szCs w:val="18"/>
              </w:rPr>
            </w:pPr>
          </w:p>
          <w:p w14:paraId="568A3B8F" w14:textId="77777777" w:rsidR="00CC0252" w:rsidRPr="00E62628" w:rsidRDefault="00CC0252" w:rsidP="004F1E2E">
            <w:pPr>
              <w:spacing w:after="0" w:line="240" w:lineRule="auto"/>
              <w:ind w:left="0"/>
              <w:rPr>
                <w:rFonts w:eastAsia="Times New Roman" w:cs="Times New Roman"/>
                <w:sz w:val="18"/>
                <w:szCs w:val="18"/>
              </w:rPr>
            </w:pPr>
          </w:p>
          <w:p w14:paraId="101BD224" w14:textId="77777777" w:rsidR="00CC0252" w:rsidRPr="00E62628" w:rsidRDefault="00CC0252" w:rsidP="004F1E2E">
            <w:pPr>
              <w:spacing w:after="0" w:line="240" w:lineRule="auto"/>
              <w:ind w:left="0"/>
              <w:rPr>
                <w:rFonts w:eastAsia="Times New Roman" w:cs="Times New Roman"/>
                <w:sz w:val="18"/>
                <w:szCs w:val="18"/>
              </w:rPr>
            </w:pPr>
          </w:p>
          <w:p w14:paraId="165965DB" w14:textId="77777777" w:rsidR="00CC0252" w:rsidRPr="00E62628" w:rsidRDefault="00CC0252" w:rsidP="004F1E2E">
            <w:pPr>
              <w:spacing w:after="0" w:line="240" w:lineRule="auto"/>
              <w:ind w:left="0"/>
              <w:rPr>
                <w:rFonts w:eastAsia="Times New Roman" w:cs="Times New Roman"/>
                <w:sz w:val="18"/>
                <w:szCs w:val="18"/>
              </w:rPr>
            </w:pPr>
          </w:p>
          <w:p w14:paraId="7EA52D90" w14:textId="77777777" w:rsidR="00CC0252" w:rsidRPr="00E62628" w:rsidRDefault="00CC0252" w:rsidP="004F1E2E">
            <w:pPr>
              <w:spacing w:after="0" w:line="240" w:lineRule="auto"/>
              <w:ind w:left="0"/>
              <w:rPr>
                <w:rFonts w:eastAsia="Times New Roman" w:cs="Times New Roman"/>
                <w:sz w:val="18"/>
                <w:szCs w:val="18"/>
              </w:rPr>
            </w:pPr>
          </w:p>
          <w:p w14:paraId="21D1F78F" w14:textId="77777777" w:rsidR="00CC0252" w:rsidRPr="00E62628" w:rsidRDefault="00CC0252" w:rsidP="004F1E2E">
            <w:pPr>
              <w:spacing w:after="0" w:line="240" w:lineRule="auto"/>
              <w:ind w:left="0"/>
              <w:rPr>
                <w:rFonts w:eastAsia="Times New Roman" w:cs="Times New Roman"/>
                <w:sz w:val="18"/>
                <w:szCs w:val="18"/>
              </w:rPr>
            </w:pPr>
          </w:p>
          <w:p w14:paraId="0F12E160" w14:textId="77777777" w:rsidR="00CC0252" w:rsidRPr="00E62628" w:rsidRDefault="00CC0252" w:rsidP="004F1E2E">
            <w:pPr>
              <w:spacing w:after="0" w:line="240" w:lineRule="auto"/>
              <w:ind w:left="0"/>
              <w:rPr>
                <w:rFonts w:eastAsia="Times New Roman" w:cs="Times New Roman"/>
                <w:sz w:val="18"/>
                <w:szCs w:val="18"/>
              </w:rPr>
            </w:pPr>
          </w:p>
          <w:p w14:paraId="625CCABB" w14:textId="77777777" w:rsidR="00CC0252" w:rsidRPr="00E62628" w:rsidRDefault="00CC0252" w:rsidP="004F1E2E">
            <w:pPr>
              <w:spacing w:after="0" w:line="240" w:lineRule="auto"/>
              <w:ind w:left="0"/>
              <w:rPr>
                <w:rFonts w:eastAsia="Times New Roman" w:cs="Times New Roman"/>
                <w:sz w:val="18"/>
                <w:szCs w:val="18"/>
              </w:rPr>
            </w:pPr>
          </w:p>
          <w:p w14:paraId="1CDA643E" w14:textId="77777777" w:rsidR="00CC0252" w:rsidRPr="00E62628" w:rsidRDefault="00CC0252" w:rsidP="004F1E2E">
            <w:pPr>
              <w:spacing w:after="0" w:line="240" w:lineRule="auto"/>
              <w:ind w:left="0"/>
              <w:rPr>
                <w:rFonts w:eastAsia="Times New Roman" w:cs="Times New Roman"/>
                <w:sz w:val="18"/>
                <w:szCs w:val="18"/>
              </w:rPr>
            </w:pPr>
          </w:p>
          <w:p w14:paraId="01445F1E" w14:textId="77777777" w:rsidR="00CC0252" w:rsidRPr="00E62628" w:rsidRDefault="00CC0252" w:rsidP="004F1E2E">
            <w:pPr>
              <w:spacing w:after="0" w:line="240" w:lineRule="auto"/>
              <w:ind w:left="0"/>
              <w:rPr>
                <w:rFonts w:eastAsia="Times New Roman" w:cs="Times New Roman"/>
                <w:sz w:val="18"/>
                <w:szCs w:val="18"/>
              </w:rPr>
            </w:pPr>
          </w:p>
          <w:p w14:paraId="3701A50A" w14:textId="77777777" w:rsidR="00CC0252" w:rsidRPr="00E62628" w:rsidRDefault="00CC0252" w:rsidP="004F1E2E">
            <w:pPr>
              <w:spacing w:after="0" w:line="240" w:lineRule="auto"/>
              <w:ind w:left="0"/>
              <w:rPr>
                <w:rFonts w:eastAsia="Times New Roman" w:cs="Times New Roman"/>
                <w:sz w:val="18"/>
                <w:szCs w:val="18"/>
              </w:rPr>
            </w:pPr>
          </w:p>
          <w:p w14:paraId="552551BD" w14:textId="77777777" w:rsidR="00CC0252" w:rsidRPr="00E62628" w:rsidRDefault="00CC0252" w:rsidP="004F1E2E">
            <w:pPr>
              <w:spacing w:after="0" w:line="240" w:lineRule="auto"/>
              <w:ind w:left="0"/>
              <w:rPr>
                <w:rFonts w:eastAsia="Times New Roman" w:cs="Times New Roman"/>
                <w:sz w:val="18"/>
                <w:szCs w:val="18"/>
              </w:rPr>
            </w:pPr>
          </w:p>
          <w:p w14:paraId="13BDB48D" w14:textId="77777777" w:rsidR="00CC0252" w:rsidRPr="00E62628" w:rsidRDefault="00CC0252" w:rsidP="004F1E2E">
            <w:pPr>
              <w:spacing w:after="0" w:line="240" w:lineRule="auto"/>
              <w:ind w:left="0"/>
              <w:rPr>
                <w:rFonts w:eastAsia="Times New Roman" w:cs="Times New Roman"/>
                <w:sz w:val="18"/>
                <w:szCs w:val="18"/>
              </w:rPr>
            </w:pPr>
          </w:p>
          <w:p w14:paraId="6FC4467C" w14:textId="77777777" w:rsidR="00CC0252" w:rsidRPr="00E62628" w:rsidRDefault="00CC0252" w:rsidP="004F1E2E">
            <w:pPr>
              <w:spacing w:after="0" w:line="240" w:lineRule="auto"/>
              <w:ind w:left="0"/>
              <w:rPr>
                <w:rFonts w:eastAsia="Times New Roman" w:cs="Times New Roman"/>
                <w:sz w:val="18"/>
                <w:szCs w:val="18"/>
              </w:rPr>
            </w:pPr>
          </w:p>
          <w:p w14:paraId="57D0E4E7" w14:textId="77777777" w:rsidR="00CC0252" w:rsidRPr="00E62628" w:rsidRDefault="00CC0252" w:rsidP="004F1E2E">
            <w:pPr>
              <w:spacing w:after="0" w:line="240" w:lineRule="auto"/>
              <w:ind w:left="0"/>
              <w:rPr>
                <w:rFonts w:eastAsia="Times New Roman" w:cs="Times New Roman"/>
                <w:sz w:val="18"/>
                <w:szCs w:val="18"/>
              </w:rPr>
            </w:pPr>
          </w:p>
          <w:p w14:paraId="03EA5474" w14:textId="77777777" w:rsidR="00CC0252" w:rsidRPr="00E62628" w:rsidRDefault="00CC0252" w:rsidP="004F1E2E">
            <w:pPr>
              <w:spacing w:after="0" w:line="240" w:lineRule="auto"/>
              <w:ind w:left="0"/>
              <w:rPr>
                <w:rFonts w:eastAsia="Times New Roman" w:cs="Times New Roman"/>
                <w:sz w:val="18"/>
                <w:szCs w:val="18"/>
              </w:rPr>
            </w:pPr>
          </w:p>
          <w:p w14:paraId="2138CCE3" w14:textId="77777777" w:rsidR="00CC0252" w:rsidRPr="00E62628" w:rsidRDefault="00CC0252" w:rsidP="004F1E2E">
            <w:pPr>
              <w:spacing w:after="0" w:line="240" w:lineRule="auto"/>
              <w:ind w:left="0"/>
              <w:rPr>
                <w:rFonts w:eastAsia="Times New Roman" w:cs="Times New Roman"/>
                <w:sz w:val="18"/>
                <w:szCs w:val="18"/>
              </w:rPr>
            </w:pPr>
          </w:p>
          <w:p w14:paraId="360F9D91" w14:textId="60382E42" w:rsidR="004F1E2E"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8.</w:t>
            </w:r>
            <w:r w:rsidR="004F1E2E" w:rsidRPr="00E62628">
              <w:rPr>
                <w:rFonts w:eastAsia="Times New Roman" w:cs="Times New Roman"/>
                <w:sz w:val="18"/>
                <w:szCs w:val="18"/>
              </w:rPr>
              <w:t>Prioritățile precizate în evaluarea proiectelor induc o enormă și incorectă discriminare: clădiri cu regim permanent de funcționare (adică nu birouri, nu școli, dar da penitenciare); clădiri racordate la rețeaua de termoficare (adică nu centrale termice pe biomasă cu 100% energie regenerabilă și aproape zero emisii, dar da clădirilor racordate la sisteme de termoficare super-ineficiente); clădiri cu suprafa</w:t>
            </w:r>
            <w:r w:rsidRPr="00E62628">
              <w:rPr>
                <w:rFonts w:eastAsia="Times New Roman" w:cs="Times New Roman"/>
                <w:sz w:val="18"/>
                <w:szCs w:val="18"/>
              </w:rPr>
              <w:t xml:space="preserve">ță mare </w:t>
            </w:r>
          </w:p>
          <w:p w14:paraId="00CE63A9" w14:textId="77777777" w:rsidR="00E41EBE" w:rsidRPr="00E62628" w:rsidRDefault="00E41EBE" w:rsidP="004F1E2E">
            <w:pPr>
              <w:spacing w:after="0" w:line="240" w:lineRule="auto"/>
              <w:ind w:left="0"/>
              <w:rPr>
                <w:rFonts w:eastAsia="Times New Roman" w:cs="Times New Roman"/>
                <w:sz w:val="18"/>
                <w:szCs w:val="18"/>
              </w:rPr>
            </w:pPr>
          </w:p>
          <w:p w14:paraId="7DBE5EF4" w14:textId="205F8F03" w:rsidR="004F1E2E"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9.</w:t>
            </w:r>
            <w:r w:rsidR="00CC0252" w:rsidRPr="00E62628">
              <w:rPr>
                <w:rFonts w:eastAsia="Times New Roman" w:cs="Times New Roman"/>
                <w:sz w:val="18"/>
                <w:szCs w:val="18"/>
              </w:rPr>
              <w:t xml:space="preserve"> </w:t>
            </w:r>
            <w:r w:rsidR="004F1E2E" w:rsidRPr="00E62628">
              <w:rPr>
                <w:rFonts w:eastAsia="Times New Roman" w:cs="Times New Roman"/>
                <w:sz w:val="18"/>
                <w:szCs w:val="18"/>
              </w:rPr>
              <w:t>Măsurile de creștere a eficienței energetice trebuie să se constituie într-o listă posibilă, dar ele vor fi propuse concret de către auditor/proiectant de la caz la caz. Textul nu trebuie</w:t>
            </w:r>
            <w:r w:rsidRPr="00E62628">
              <w:rPr>
                <w:rFonts w:eastAsia="Times New Roman" w:cs="Times New Roman"/>
                <w:sz w:val="18"/>
                <w:szCs w:val="18"/>
              </w:rPr>
              <w:t xml:space="preserve"> </w:t>
            </w:r>
            <w:r w:rsidR="004F1E2E" w:rsidRPr="00E62628">
              <w:rPr>
                <w:rFonts w:eastAsia="Times New Roman" w:cs="Times New Roman"/>
                <w:sz w:val="18"/>
                <w:szCs w:val="18"/>
              </w:rPr>
              <w:t>să lase impresia unei liste obligatorii. Unele instalații nu există, dar trebuie introduse pentru asigurarea unui confort al utilizatorilor, neasigurat în prezent (este cazul frecvent al</w:t>
            </w:r>
            <w:r w:rsidRPr="00E62628">
              <w:rPr>
                <w:rFonts w:eastAsia="Times New Roman" w:cs="Times New Roman"/>
                <w:sz w:val="18"/>
                <w:szCs w:val="18"/>
              </w:rPr>
              <w:t xml:space="preserve"> </w:t>
            </w:r>
            <w:r w:rsidR="004F1E2E" w:rsidRPr="00E62628">
              <w:rPr>
                <w:rFonts w:eastAsia="Times New Roman" w:cs="Times New Roman"/>
                <w:sz w:val="18"/>
                <w:szCs w:val="18"/>
              </w:rPr>
              <w:t>necesarului de aer proaspăt și al răcirii clădirilor). Economia de energie nu reprezintă un scop în sine, este condiționată de sănătatea utilizatorilor. Ca urmare, scăderea consmurilor</w:t>
            </w:r>
            <w:r w:rsidRPr="00E62628">
              <w:rPr>
                <w:rFonts w:eastAsia="Times New Roman" w:cs="Times New Roman"/>
                <w:sz w:val="18"/>
                <w:szCs w:val="18"/>
              </w:rPr>
              <w:t xml:space="preserve"> </w:t>
            </w:r>
            <w:r w:rsidR="004F1E2E" w:rsidRPr="00E62628">
              <w:rPr>
                <w:rFonts w:eastAsia="Times New Roman" w:cs="Times New Roman"/>
                <w:sz w:val="18"/>
                <w:szCs w:val="18"/>
              </w:rPr>
              <w:t>de energie trebuie analizată în acest context!</w:t>
            </w:r>
          </w:p>
          <w:p w14:paraId="1219DF32" w14:textId="77777777" w:rsidR="00E41EBE" w:rsidRPr="00E62628" w:rsidRDefault="00E41EBE" w:rsidP="004F1E2E">
            <w:pPr>
              <w:spacing w:after="0" w:line="240" w:lineRule="auto"/>
              <w:ind w:left="0"/>
              <w:rPr>
                <w:rFonts w:eastAsia="Times New Roman" w:cs="Times New Roman"/>
                <w:sz w:val="18"/>
                <w:szCs w:val="18"/>
              </w:rPr>
            </w:pPr>
          </w:p>
          <w:p w14:paraId="0B4DB5F3" w14:textId="41C7E51B" w:rsidR="004F1E2E"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10.</w:t>
            </w:r>
            <w:r w:rsidR="00CC0252" w:rsidRPr="00E62628">
              <w:rPr>
                <w:rFonts w:eastAsia="Times New Roman" w:cs="Times New Roman"/>
                <w:sz w:val="18"/>
                <w:szCs w:val="18"/>
              </w:rPr>
              <w:t xml:space="preserve"> </w:t>
            </w:r>
            <w:r w:rsidR="004F1E2E" w:rsidRPr="00E62628">
              <w:rPr>
                <w:rFonts w:eastAsia="Times New Roman" w:cs="Times New Roman"/>
                <w:sz w:val="18"/>
                <w:szCs w:val="18"/>
              </w:rPr>
              <w:t>Implementarea surselor regenerabile de energie poate conduce temporar la o producție de energie peste necesarul momentan. Este cazul în special al panourilor de celule fotovoltaice.</w:t>
            </w:r>
          </w:p>
          <w:p w14:paraId="3F49CFC5" w14:textId="77777777" w:rsidR="004F1E2E" w:rsidRPr="00E62628" w:rsidRDefault="004F1E2E" w:rsidP="004F1E2E">
            <w:pPr>
              <w:spacing w:after="0" w:line="240" w:lineRule="auto"/>
              <w:ind w:left="0"/>
              <w:rPr>
                <w:rFonts w:eastAsia="Times New Roman" w:cs="Times New Roman"/>
                <w:sz w:val="18"/>
                <w:szCs w:val="18"/>
              </w:rPr>
            </w:pPr>
            <w:r w:rsidRPr="00E62628">
              <w:rPr>
                <w:rFonts w:eastAsia="Times New Roman" w:cs="Times New Roman"/>
                <w:sz w:val="18"/>
                <w:szCs w:val="18"/>
              </w:rPr>
              <w:t>A interzice livrarea surplusului în rețea anulează rentabilitatea anuală a acestora.</w:t>
            </w:r>
          </w:p>
          <w:p w14:paraId="0DB47DA7" w14:textId="44922AB1" w:rsidR="004F1E2E" w:rsidRPr="00E62628" w:rsidRDefault="004F1E2E" w:rsidP="004F1E2E">
            <w:pPr>
              <w:spacing w:after="0" w:line="240" w:lineRule="auto"/>
              <w:ind w:left="0"/>
              <w:rPr>
                <w:rFonts w:eastAsia="Times New Roman" w:cs="Times New Roman"/>
                <w:sz w:val="18"/>
                <w:szCs w:val="18"/>
              </w:rPr>
            </w:pPr>
            <w:r w:rsidRPr="00E62628">
              <w:rPr>
                <w:rFonts w:eastAsia="Times New Roman" w:cs="Times New Roman"/>
                <w:sz w:val="18"/>
                <w:szCs w:val="18"/>
              </w:rPr>
              <w:t xml:space="preserve">Corect este să se demonstreze ca pe parcursul unui an normal, producția este inferioară sau egală cu consumul. </w:t>
            </w:r>
          </w:p>
          <w:p w14:paraId="73B99C87" w14:textId="77777777" w:rsidR="00FC3689" w:rsidRPr="00E62628" w:rsidRDefault="00FC3689" w:rsidP="004F1E2E">
            <w:pPr>
              <w:spacing w:after="0" w:line="240" w:lineRule="auto"/>
              <w:ind w:left="0"/>
              <w:rPr>
                <w:rFonts w:eastAsia="Times New Roman" w:cs="Times New Roman"/>
                <w:sz w:val="18"/>
                <w:szCs w:val="18"/>
              </w:rPr>
            </w:pPr>
          </w:p>
          <w:p w14:paraId="60453546" w14:textId="537E9C08" w:rsidR="004F1E2E"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11.</w:t>
            </w:r>
            <w:r w:rsidR="004F1E2E" w:rsidRPr="00E62628">
              <w:rPr>
                <w:rFonts w:eastAsia="Times New Roman" w:cs="Times New Roman"/>
                <w:sz w:val="18"/>
                <w:szCs w:val="18"/>
              </w:rPr>
              <w:t>Punctul 8.F.f. nu-și are locul în ghid și nu poate constitui obiectul evaluarii după aceleași criterii ca proiectele de eficiență energetică în clădiri publice.</w:t>
            </w:r>
          </w:p>
          <w:p w14:paraId="3D50AFCF" w14:textId="77777777" w:rsidR="003217B9" w:rsidRPr="00E62628" w:rsidRDefault="003217B9" w:rsidP="004F1E2E">
            <w:pPr>
              <w:spacing w:after="0" w:line="240" w:lineRule="auto"/>
              <w:ind w:left="0"/>
              <w:rPr>
                <w:rFonts w:eastAsia="Times New Roman" w:cs="Times New Roman"/>
                <w:sz w:val="18"/>
                <w:szCs w:val="18"/>
              </w:rPr>
            </w:pPr>
          </w:p>
          <w:p w14:paraId="0B540539" w14:textId="08CB9CBC" w:rsidR="00C66AE4"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12.</w:t>
            </w:r>
            <w:r w:rsidR="004F1E2E" w:rsidRPr="00E62628">
              <w:rPr>
                <w:rFonts w:eastAsia="Times New Roman" w:cs="Times New Roman"/>
                <w:sz w:val="18"/>
                <w:szCs w:val="18"/>
              </w:rPr>
              <w:t>La descrierea indicatorilor (documentuil 11), interventiile sunt foarte corecte legat de energia primara, DAR ... pentru ramane inca intrebarea la ce foloseste suma dintre energia</w:t>
            </w:r>
            <w:r w:rsidR="003217B9" w:rsidRPr="00E62628">
              <w:rPr>
                <w:rFonts w:eastAsia="Times New Roman" w:cs="Times New Roman"/>
                <w:sz w:val="18"/>
                <w:szCs w:val="18"/>
              </w:rPr>
              <w:t xml:space="preserve"> </w:t>
            </w:r>
            <w:r w:rsidR="004F1E2E" w:rsidRPr="00E62628">
              <w:rPr>
                <w:rFonts w:eastAsia="Times New Roman" w:cs="Times New Roman"/>
                <w:sz w:val="18"/>
                <w:szCs w:val="18"/>
              </w:rPr>
              <w:t>termica si energia electrica (10 Euro + 10 lei = 20 ????) si unde răspunde raportul de audit intrebarii "numarul cladirilor cu o clasificare mai buna a consumului de energie". Acest indicator trebuie reformulat sau sters din lista.</w:t>
            </w:r>
          </w:p>
          <w:p w14:paraId="064897EA" w14:textId="77777777" w:rsidR="003217B9" w:rsidRPr="00E62628" w:rsidRDefault="003217B9" w:rsidP="004F1E2E">
            <w:pPr>
              <w:spacing w:after="0" w:line="240" w:lineRule="auto"/>
              <w:ind w:left="0"/>
              <w:rPr>
                <w:rFonts w:eastAsia="Times New Roman" w:cs="Times New Roman"/>
                <w:sz w:val="18"/>
                <w:szCs w:val="18"/>
              </w:rPr>
            </w:pPr>
          </w:p>
          <w:p w14:paraId="65E88DEB" w14:textId="77777777" w:rsidR="003217B9" w:rsidRPr="00E62628" w:rsidRDefault="003217B9" w:rsidP="004F1E2E">
            <w:pPr>
              <w:spacing w:after="0" w:line="240" w:lineRule="auto"/>
              <w:ind w:left="0"/>
              <w:rPr>
                <w:rFonts w:eastAsia="Times New Roman" w:cs="Times New Roman"/>
                <w:sz w:val="18"/>
                <w:szCs w:val="18"/>
              </w:rPr>
            </w:pPr>
          </w:p>
          <w:p w14:paraId="70BD07C3" w14:textId="0207D079" w:rsidR="00E41EBE" w:rsidRDefault="00E41EBE" w:rsidP="004F1E2E">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13. In cazul cladirilor mari cu cladiri anexe pentru centrala termica si/sau spalatorie si/sau </w:t>
            </w:r>
            <w:r w:rsidR="006F0905" w:rsidRPr="00E62628">
              <w:rPr>
                <w:rFonts w:eastAsia="Times New Roman" w:cs="Times New Roman"/>
                <w:sz w:val="18"/>
                <w:szCs w:val="18"/>
                <w:lang w:val="ro-RO"/>
              </w:rPr>
              <w:t>ca</w:t>
            </w:r>
            <w:r w:rsidRPr="00E62628">
              <w:rPr>
                <w:rFonts w:eastAsia="Times New Roman" w:cs="Times New Roman"/>
                <w:sz w:val="18"/>
                <w:szCs w:val="18"/>
                <w:lang w:val="ro-RO"/>
              </w:rPr>
              <w:t>ntină, cum se tratează clădirile anexe? Cum trebuie ele să răspundă exigențelor din ghid</w:t>
            </w:r>
            <w:r w:rsidRPr="00E62628">
              <w:rPr>
                <w:rFonts w:eastAsia="Times New Roman" w:cs="Times New Roman"/>
                <w:sz w:val="18"/>
                <w:szCs w:val="18"/>
              </w:rPr>
              <w:t>:</w:t>
            </w:r>
            <w:r w:rsidRPr="00E62628">
              <w:rPr>
                <w:rFonts w:eastAsia="Times New Roman" w:cs="Times New Roman"/>
                <w:sz w:val="18"/>
                <w:szCs w:val="18"/>
                <w:lang w:val="ro-RO"/>
              </w:rPr>
              <w:t xml:space="preserve"> individual? În acest caz, ele devin din start neeligibile. Un spital nu-și va putea niciodată eficientiza </w:t>
            </w:r>
            <w:r w:rsidRPr="00E62628">
              <w:rPr>
                <w:rFonts w:eastAsia="Times New Roman" w:cs="Times New Roman"/>
                <w:sz w:val="18"/>
                <w:szCs w:val="18"/>
                <w:lang w:val="ro-RO"/>
              </w:rPr>
              <w:lastRenderedPageBreak/>
              <w:t>energetic clădirea unde se află punctul termic (centrala și eventual cazanul de abur) în cadrul acestui program.</w:t>
            </w:r>
          </w:p>
          <w:p w14:paraId="55948D34" w14:textId="77777777" w:rsidR="0061719C" w:rsidRDefault="0061719C" w:rsidP="004F1E2E">
            <w:pPr>
              <w:spacing w:after="0" w:line="240" w:lineRule="auto"/>
              <w:ind w:left="0"/>
              <w:rPr>
                <w:rFonts w:eastAsia="Times New Roman" w:cs="Times New Roman"/>
                <w:sz w:val="18"/>
                <w:szCs w:val="18"/>
                <w:lang w:val="ro-RO"/>
              </w:rPr>
            </w:pPr>
          </w:p>
          <w:p w14:paraId="3EF9DC02" w14:textId="77777777" w:rsidR="0061719C" w:rsidRDefault="0061719C" w:rsidP="004F1E2E">
            <w:pPr>
              <w:spacing w:after="0" w:line="240" w:lineRule="auto"/>
              <w:ind w:left="0"/>
              <w:rPr>
                <w:rFonts w:eastAsia="Times New Roman" w:cs="Times New Roman"/>
                <w:sz w:val="18"/>
                <w:szCs w:val="18"/>
                <w:lang w:val="ro-RO"/>
              </w:rPr>
            </w:pPr>
          </w:p>
          <w:p w14:paraId="6083AF6F" w14:textId="77777777" w:rsidR="00940611" w:rsidRDefault="00940611" w:rsidP="004F1E2E">
            <w:pPr>
              <w:spacing w:after="0" w:line="240" w:lineRule="auto"/>
              <w:ind w:left="0"/>
              <w:rPr>
                <w:rFonts w:eastAsia="Times New Roman" w:cs="Times New Roman"/>
                <w:sz w:val="18"/>
                <w:szCs w:val="18"/>
                <w:lang w:val="ro-RO"/>
              </w:rPr>
            </w:pPr>
          </w:p>
          <w:p w14:paraId="127A0395" w14:textId="77777777" w:rsidR="0061719C" w:rsidRDefault="0061719C" w:rsidP="004F1E2E">
            <w:pPr>
              <w:spacing w:after="0" w:line="240" w:lineRule="auto"/>
              <w:ind w:left="0"/>
              <w:rPr>
                <w:rFonts w:eastAsia="Times New Roman" w:cs="Times New Roman"/>
                <w:sz w:val="18"/>
                <w:szCs w:val="18"/>
                <w:lang w:val="ro-RO"/>
              </w:rPr>
            </w:pPr>
          </w:p>
          <w:p w14:paraId="05B66F74" w14:textId="77777777" w:rsidR="003625C1" w:rsidRDefault="003625C1" w:rsidP="004F1E2E">
            <w:pPr>
              <w:spacing w:after="0" w:line="240" w:lineRule="auto"/>
              <w:ind w:left="0"/>
              <w:rPr>
                <w:rFonts w:eastAsia="Times New Roman" w:cs="Times New Roman"/>
                <w:sz w:val="18"/>
                <w:szCs w:val="18"/>
                <w:lang w:val="ro-RO"/>
              </w:rPr>
            </w:pPr>
          </w:p>
          <w:p w14:paraId="42DE6073" w14:textId="77777777" w:rsidR="003625C1" w:rsidRDefault="003625C1" w:rsidP="004F1E2E">
            <w:pPr>
              <w:spacing w:after="0" w:line="240" w:lineRule="auto"/>
              <w:ind w:left="0"/>
              <w:rPr>
                <w:rFonts w:eastAsia="Times New Roman" w:cs="Times New Roman"/>
                <w:sz w:val="18"/>
                <w:szCs w:val="18"/>
                <w:lang w:val="ro-RO"/>
              </w:rPr>
            </w:pPr>
          </w:p>
          <w:p w14:paraId="6826F52A" w14:textId="77777777" w:rsidR="003625C1" w:rsidRDefault="003625C1" w:rsidP="004F1E2E">
            <w:pPr>
              <w:spacing w:after="0" w:line="240" w:lineRule="auto"/>
              <w:ind w:left="0"/>
              <w:rPr>
                <w:rFonts w:eastAsia="Times New Roman" w:cs="Times New Roman"/>
                <w:sz w:val="18"/>
                <w:szCs w:val="18"/>
                <w:lang w:val="ro-RO"/>
              </w:rPr>
            </w:pPr>
          </w:p>
          <w:p w14:paraId="1C3888FC" w14:textId="77777777" w:rsidR="003625C1" w:rsidRDefault="003625C1" w:rsidP="004F1E2E">
            <w:pPr>
              <w:spacing w:after="0" w:line="240" w:lineRule="auto"/>
              <w:ind w:left="0"/>
              <w:rPr>
                <w:rFonts w:eastAsia="Times New Roman" w:cs="Times New Roman"/>
                <w:sz w:val="18"/>
                <w:szCs w:val="18"/>
                <w:lang w:val="ro-RO"/>
              </w:rPr>
            </w:pPr>
          </w:p>
          <w:p w14:paraId="3FEBED8F" w14:textId="77777777" w:rsidR="003625C1" w:rsidRDefault="003625C1" w:rsidP="004F1E2E">
            <w:pPr>
              <w:spacing w:after="0" w:line="240" w:lineRule="auto"/>
              <w:ind w:left="0"/>
              <w:rPr>
                <w:rFonts w:eastAsia="Times New Roman" w:cs="Times New Roman"/>
                <w:sz w:val="18"/>
                <w:szCs w:val="18"/>
                <w:lang w:val="ro-RO"/>
              </w:rPr>
            </w:pPr>
          </w:p>
          <w:p w14:paraId="590561C3" w14:textId="77777777" w:rsidR="003625C1" w:rsidRDefault="003625C1" w:rsidP="004F1E2E">
            <w:pPr>
              <w:spacing w:after="0" w:line="240" w:lineRule="auto"/>
              <w:ind w:left="0"/>
              <w:rPr>
                <w:rFonts w:eastAsia="Times New Roman" w:cs="Times New Roman"/>
                <w:sz w:val="18"/>
                <w:szCs w:val="18"/>
                <w:lang w:val="ro-RO"/>
              </w:rPr>
            </w:pPr>
          </w:p>
          <w:p w14:paraId="3E845560" w14:textId="77777777" w:rsidR="003625C1" w:rsidRDefault="003625C1" w:rsidP="004F1E2E">
            <w:pPr>
              <w:spacing w:after="0" w:line="240" w:lineRule="auto"/>
              <w:ind w:left="0"/>
              <w:rPr>
                <w:rFonts w:eastAsia="Times New Roman" w:cs="Times New Roman"/>
                <w:sz w:val="18"/>
                <w:szCs w:val="18"/>
                <w:lang w:val="ro-RO"/>
              </w:rPr>
            </w:pPr>
          </w:p>
          <w:p w14:paraId="75CC0E0D" w14:textId="77777777" w:rsidR="003625C1" w:rsidRDefault="003625C1" w:rsidP="004F1E2E">
            <w:pPr>
              <w:spacing w:after="0" w:line="240" w:lineRule="auto"/>
              <w:ind w:left="0"/>
              <w:rPr>
                <w:rFonts w:eastAsia="Times New Roman" w:cs="Times New Roman"/>
                <w:sz w:val="18"/>
                <w:szCs w:val="18"/>
                <w:lang w:val="ro-RO"/>
              </w:rPr>
            </w:pPr>
          </w:p>
          <w:p w14:paraId="3044022F" w14:textId="77777777" w:rsidR="003625C1" w:rsidRDefault="003625C1" w:rsidP="004F1E2E">
            <w:pPr>
              <w:spacing w:after="0" w:line="240" w:lineRule="auto"/>
              <w:ind w:left="0"/>
              <w:rPr>
                <w:rFonts w:eastAsia="Times New Roman" w:cs="Times New Roman"/>
                <w:sz w:val="18"/>
                <w:szCs w:val="18"/>
                <w:lang w:val="ro-RO"/>
              </w:rPr>
            </w:pPr>
          </w:p>
          <w:p w14:paraId="3C14897C" w14:textId="77777777" w:rsidR="003625C1" w:rsidRDefault="003625C1" w:rsidP="004F1E2E">
            <w:pPr>
              <w:spacing w:after="0" w:line="240" w:lineRule="auto"/>
              <w:ind w:left="0"/>
              <w:rPr>
                <w:rFonts w:eastAsia="Times New Roman" w:cs="Times New Roman"/>
                <w:sz w:val="18"/>
                <w:szCs w:val="18"/>
                <w:lang w:val="ro-RO"/>
              </w:rPr>
            </w:pPr>
          </w:p>
          <w:p w14:paraId="7AEB2DAA" w14:textId="77777777" w:rsidR="003625C1" w:rsidRDefault="003625C1" w:rsidP="004F1E2E">
            <w:pPr>
              <w:spacing w:after="0" w:line="240" w:lineRule="auto"/>
              <w:ind w:left="0"/>
              <w:rPr>
                <w:rFonts w:eastAsia="Times New Roman" w:cs="Times New Roman"/>
                <w:sz w:val="18"/>
                <w:szCs w:val="18"/>
                <w:lang w:val="ro-RO"/>
              </w:rPr>
            </w:pPr>
          </w:p>
          <w:p w14:paraId="2B43C7DF" w14:textId="77777777" w:rsidR="003625C1" w:rsidRDefault="003625C1" w:rsidP="004F1E2E">
            <w:pPr>
              <w:spacing w:after="0" w:line="240" w:lineRule="auto"/>
              <w:ind w:left="0"/>
              <w:rPr>
                <w:rFonts w:eastAsia="Times New Roman" w:cs="Times New Roman"/>
                <w:sz w:val="18"/>
                <w:szCs w:val="18"/>
                <w:lang w:val="ro-RO"/>
              </w:rPr>
            </w:pPr>
          </w:p>
          <w:p w14:paraId="62578C41" w14:textId="77777777" w:rsidR="003625C1" w:rsidRDefault="003625C1" w:rsidP="004F1E2E">
            <w:pPr>
              <w:spacing w:after="0" w:line="240" w:lineRule="auto"/>
              <w:ind w:left="0"/>
              <w:rPr>
                <w:rFonts w:eastAsia="Times New Roman" w:cs="Times New Roman"/>
                <w:sz w:val="18"/>
                <w:szCs w:val="18"/>
                <w:lang w:val="ro-RO"/>
              </w:rPr>
            </w:pPr>
          </w:p>
          <w:p w14:paraId="53AC7613" w14:textId="77777777" w:rsidR="003625C1" w:rsidRDefault="003625C1" w:rsidP="004F1E2E">
            <w:pPr>
              <w:spacing w:after="0" w:line="240" w:lineRule="auto"/>
              <w:ind w:left="0"/>
              <w:rPr>
                <w:rFonts w:eastAsia="Times New Roman" w:cs="Times New Roman"/>
                <w:sz w:val="18"/>
                <w:szCs w:val="18"/>
                <w:lang w:val="ro-RO"/>
              </w:rPr>
            </w:pPr>
          </w:p>
          <w:p w14:paraId="1A3A964A" w14:textId="77777777" w:rsidR="003625C1" w:rsidRDefault="003625C1" w:rsidP="004F1E2E">
            <w:pPr>
              <w:spacing w:after="0" w:line="240" w:lineRule="auto"/>
              <w:ind w:left="0"/>
              <w:rPr>
                <w:rFonts w:eastAsia="Times New Roman" w:cs="Times New Roman"/>
                <w:sz w:val="18"/>
                <w:szCs w:val="18"/>
                <w:lang w:val="ro-RO"/>
              </w:rPr>
            </w:pPr>
          </w:p>
          <w:p w14:paraId="54A45120" w14:textId="77777777" w:rsidR="003625C1" w:rsidRDefault="003625C1" w:rsidP="004F1E2E">
            <w:pPr>
              <w:spacing w:after="0" w:line="240" w:lineRule="auto"/>
              <w:ind w:left="0"/>
              <w:rPr>
                <w:rFonts w:eastAsia="Times New Roman" w:cs="Times New Roman"/>
                <w:sz w:val="18"/>
                <w:szCs w:val="18"/>
                <w:lang w:val="ro-RO"/>
              </w:rPr>
            </w:pPr>
          </w:p>
          <w:p w14:paraId="3EC913F7" w14:textId="77777777" w:rsidR="003625C1" w:rsidRDefault="003625C1" w:rsidP="004F1E2E">
            <w:pPr>
              <w:spacing w:after="0" w:line="240" w:lineRule="auto"/>
              <w:ind w:left="0"/>
              <w:rPr>
                <w:rFonts w:eastAsia="Times New Roman" w:cs="Times New Roman"/>
                <w:sz w:val="18"/>
                <w:szCs w:val="18"/>
                <w:lang w:val="ro-RO"/>
              </w:rPr>
            </w:pPr>
          </w:p>
          <w:p w14:paraId="430FAE51" w14:textId="77777777" w:rsidR="003625C1" w:rsidRDefault="003625C1" w:rsidP="004F1E2E">
            <w:pPr>
              <w:spacing w:after="0" w:line="240" w:lineRule="auto"/>
              <w:ind w:left="0"/>
              <w:rPr>
                <w:rFonts w:eastAsia="Times New Roman" w:cs="Times New Roman"/>
                <w:sz w:val="18"/>
                <w:szCs w:val="18"/>
                <w:lang w:val="ro-RO"/>
              </w:rPr>
            </w:pPr>
          </w:p>
          <w:p w14:paraId="4B9F2D1F" w14:textId="77777777" w:rsidR="003625C1" w:rsidRDefault="003625C1" w:rsidP="004F1E2E">
            <w:pPr>
              <w:spacing w:after="0" w:line="240" w:lineRule="auto"/>
              <w:ind w:left="0"/>
              <w:rPr>
                <w:rFonts w:eastAsia="Times New Roman" w:cs="Times New Roman"/>
                <w:sz w:val="18"/>
                <w:szCs w:val="18"/>
                <w:lang w:val="ro-RO"/>
              </w:rPr>
            </w:pPr>
          </w:p>
          <w:p w14:paraId="3492D3FB" w14:textId="77777777" w:rsidR="003625C1" w:rsidRDefault="003625C1" w:rsidP="004F1E2E">
            <w:pPr>
              <w:spacing w:after="0" w:line="240" w:lineRule="auto"/>
              <w:ind w:left="0"/>
              <w:rPr>
                <w:rFonts w:eastAsia="Times New Roman" w:cs="Times New Roman"/>
                <w:sz w:val="18"/>
                <w:szCs w:val="18"/>
                <w:lang w:val="ro-RO"/>
              </w:rPr>
            </w:pPr>
          </w:p>
          <w:p w14:paraId="7FDB163A" w14:textId="77777777" w:rsidR="003625C1" w:rsidRDefault="003625C1" w:rsidP="004F1E2E">
            <w:pPr>
              <w:spacing w:after="0" w:line="240" w:lineRule="auto"/>
              <w:ind w:left="0"/>
              <w:rPr>
                <w:rFonts w:eastAsia="Times New Roman" w:cs="Times New Roman"/>
                <w:sz w:val="18"/>
                <w:szCs w:val="18"/>
                <w:lang w:val="ro-RO"/>
              </w:rPr>
            </w:pPr>
          </w:p>
          <w:p w14:paraId="12F0AB4E" w14:textId="77777777" w:rsidR="003625C1" w:rsidRDefault="003625C1" w:rsidP="004F1E2E">
            <w:pPr>
              <w:spacing w:after="0" w:line="240" w:lineRule="auto"/>
              <w:ind w:left="0"/>
              <w:rPr>
                <w:rFonts w:eastAsia="Times New Roman" w:cs="Times New Roman"/>
                <w:sz w:val="18"/>
                <w:szCs w:val="18"/>
                <w:lang w:val="ro-RO"/>
              </w:rPr>
            </w:pPr>
          </w:p>
          <w:p w14:paraId="35E8891B" w14:textId="77777777" w:rsidR="003625C1" w:rsidRDefault="003625C1" w:rsidP="004F1E2E">
            <w:pPr>
              <w:spacing w:after="0" w:line="240" w:lineRule="auto"/>
              <w:ind w:left="0"/>
              <w:rPr>
                <w:rFonts w:eastAsia="Times New Roman" w:cs="Times New Roman"/>
                <w:sz w:val="18"/>
                <w:szCs w:val="18"/>
                <w:lang w:val="ro-RO"/>
              </w:rPr>
            </w:pPr>
          </w:p>
          <w:p w14:paraId="399840D9" w14:textId="77777777" w:rsidR="003625C1" w:rsidRDefault="003625C1" w:rsidP="004F1E2E">
            <w:pPr>
              <w:spacing w:after="0" w:line="240" w:lineRule="auto"/>
              <w:ind w:left="0"/>
              <w:rPr>
                <w:rFonts w:eastAsia="Times New Roman" w:cs="Times New Roman"/>
                <w:sz w:val="18"/>
                <w:szCs w:val="18"/>
                <w:lang w:val="ro-RO"/>
              </w:rPr>
            </w:pPr>
          </w:p>
          <w:p w14:paraId="6DE83036" w14:textId="77777777" w:rsidR="0061719C" w:rsidRDefault="0061719C" w:rsidP="004F1E2E">
            <w:pPr>
              <w:spacing w:after="0" w:line="240" w:lineRule="auto"/>
              <w:ind w:left="0"/>
              <w:rPr>
                <w:rFonts w:eastAsia="Times New Roman" w:cs="Times New Roman"/>
                <w:sz w:val="18"/>
                <w:szCs w:val="18"/>
                <w:lang w:val="ro-RO"/>
              </w:rPr>
            </w:pPr>
          </w:p>
          <w:p w14:paraId="6B35F931" w14:textId="77777777" w:rsidR="006F0905" w:rsidRDefault="006F0905" w:rsidP="004F1E2E">
            <w:pPr>
              <w:spacing w:after="0" w:line="240" w:lineRule="auto"/>
              <w:ind w:left="0"/>
              <w:rPr>
                <w:rFonts w:eastAsia="Times New Roman" w:cs="Times New Roman"/>
                <w:sz w:val="18"/>
                <w:szCs w:val="18"/>
                <w:lang w:val="ro-RO"/>
              </w:rPr>
            </w:pPr>
          </w:p>
          <w:p w14:paraId="36EE24BE" w14:textId="77777777" w:rsidR="00940611" w:rsidRPr="00E62628" w:rsidRDefault="00940611" w:rsidP="004F1E2E">
            <w:pPr>
              <w:spacing w:after="0" w:line="240" w:lineRule="auto"/>
              <w:ind w:left="0"/>
              <w:rPr>
                <w:rFonts w:eastAsia="Times New Roman" w:cs="Times New Roman"/>
                <w:sz w:val="18"/>
                <w:szCs w:val="18"/>
                <w:lang w:val="ro-RO"/>
              </w:rPr>
            </w:pPr>
          </w:p>
          <w:p w14:paraId="18724805" w14:textId="11CC17B6" w:rsidR="006F0905" w:rsidRPr="00E62628" w:rsidRDefault="00E41EBE" w:rsidP="006F0905">
            <w:pPr>
              <w:spacing w:after="0" w:line="240" w:lineRule="auto"/>
              <w:ind w:left="0"/>
              <w:rPr>
                <w:rFonts w:eastAsia="Times New Roman" w:cs="Times New Roman"/>
                <w:sz w:val="18"/>
                <w:szCs w:val="18"/>
              </w:rPr>
            </w:pPr>
            <w:r w:rsidRPr="00E62628">
              <w:rPr>
                <w:rFonts w:eastAsia="Times New Roman" w:cs="Times New Roman"/>
                <w:sz w:val="18"/>
                <w:szCs w:val="18"/>
                <w:lang w:val="ro-RO"/>
              </w:rPr>
              <w:t xml:space="preserve">14. </w:t>
            </w:r>
            <w:r w:rsidR="006F0905" w:rsidRPr="00E62628">
              <w:rPr>
                <w:rFonts w:asciiTheme="minorHAnsi" w:eastAsiaTheme="minorHAnsi" w:hAnsiTheme="minorHAnsi" w:cstheme="minorBidi"/>
                <w:lang w:val="ro-RO"/>
              </w:rPr>
              <w:t xml:space="preserve"> </w:t>
            </w:r>
            <w:r w:rsidR="006F0905" w:rsidRPr="00E62628">
              <w:rPr>
                <w:rFonts w:eastAsia="Times New Roman" w:cs="Times New Roman"/>
                <w:sz w:val="18"/>
                <w:szCs w:val="18"/>
                <w:lang w:val="ro-RO"/>
              </w:rPr>
              <w:t xml:space="preserve">Documentul 6 – Anexa 3.1B-3.c reprezintă </w:t>
            </w:r>
            <w:r w:rsidR="006F0905" w:rsidRPr="00E62628">
              <w:rPr>
                <w:rFonts w:eastAsia="Times New Roman" w:cs="Times New Roman"/>
                <w:b/>
                <w:sz w:val="18"/>
                <w:szCs w:val="18"/>
                <w:lang w:val="ro-RO"/>
              </w:rPr>
              <w:t xml:space="preserve">o verificare </w:t>
            </w:r>
            <w:r w:rsidR="006F0905" w:rsidRPr="00E62628">
              <w:rPr>
                <w:rFonts w:eastAsia="Times New Roman" w:cs="Times New Roman"/>
                <w:b/>
                <w:sz w:val="18"/>
                <w:szCs w:val="18"/>
              </w:rPr>
              <w:t>“</w:t>
            </w:r>
            <w:r w:rsidR="006F0905" w:rsidRPr="00E62628">
              <w:rPr>
                <w:rFonts w:eastAsia="Times New Roman" w:cs="Times New Roman"/>
                <w:b/>
                <w:sz w:val="18"/>
                <w:szCs w:val="18"/>
                <w:lang w:val="ro-RO"/>
              </w:rPr>
              <w:t>la sânge” a documentaţiei auditorului energetic</w:t>
            </w:r>
            <w:r w:rsidR="006F0905" w:rsidRPr="00E62628">
              <w:rPr>
                <w:rFonts w:eastAsia="Times New Roman" w:cs="Times New Roman"/>
                <w:sz w:val="18"/>
                <w:szCs w:val="18"/>
                <w:lang w:val="ro-RO"/>
              </w:rPr>
              <w:t xml:space="preserve">, demnă de obligaţiile ISC în acest sens. În primul rând, o documentaţie unitară, Raportul de Audit, este fragmentată în patru, ca apoi să se tot verifice corespondenţa dintre părţi. Auditul nu se poate face fără expertiza energetică, iar expertiza nu se poate face fără fişa de analiză termică şi energetică. Certificatul şi anexa sunt rezultatele expertizei energetice. Ele pot forma un Raport/Memoriu unitar şi se poate </w:t>
            </w:r>
            <w:r w:rsidR="006F0905" w:rsidRPr="0061719C">
              <w:rPr>
                <w:rFonts w:eastAsia="Times New Roman" w:cs="Times New Roman"/>
                <w:sz w:val="18"/>
                <w:szCs w:val="18"/>
                <w:lang w:val="ro-RO"/>
              </w:rPr>
              <w:t xml:space="preserve">verifica din cuprinsul acestuia prezenţa lor. Verificarea rând cu rând a conformităţii acestor documente cu conţinutul şi forma precizate în Metodologia Mc001 publicată în Monitorul Oficial este o exagerare birocratică disproporţionată cu scopul. Până la urmă, corectitudinea calculelor </w:t>
            </w:r>
            <w:r w:rsidR="006F0905" w:rsidRPr="0061719C">
              <w:rPr>
                <w:rFonts w:eastAsia="Times New Roman" w:cs="Times New Roman"/>
                <w:sz w:val="18"/>
                <w:szCs w:val="18"/>
              </w:rPr>
              <w:t>(</w:t>
            </w:r>
            <w:r w:rsidR="006F0905" w:rsidRPr="0061719C">
              <w:rPr>
                <w:rFonts w:eastAsia="Times New Roman" w:cs="Times New Roman"/>
                <w:sz w:val="18"/>
                <w:szCs w:val="18"/>
                <w:lang w:val="ro-RO"/>
              </w:rPr>
              <w:t>şi acestea nu se verifică</w:t>
            </w:r>
            <w:r w:rsidR="006F0905" w:rsidRPr="0061719C">
              <w:rPr>
                <w:rFonts w:eastAsia="Times New Roman" w:cs="Times New Roman"/>
                <w:sz w:val="18"/>
                <w:szCs w:val="18"/>
              </w:rPr>
              <w:t>) este cea care ar putea afecta succesul proiectului şi nu completarea tuturor căsuţelor din</w:t>
            </w:r>
            <w:r w:rsidR="006F0905" w:rsidRPr="00E62628">
              <w:rPr>
                <w:rFonts w:eastAsia="Times New Roman" w:cs="Times New Roman"/>
                <w:sz w:val="18"/>
                <w:szCs w:val="18"/>
              </w:rPr>
              <w:t xml:space="preserve"> formulare. Nu ne opunem verificării, o solicităm cu </w:t>
            </w:r>
            <w:r w:rsidR="006F0905" w:rsidRPr="00E62628">
              <w:rPr>
                <w:rFonts w:eastAsia="Times New Roman" w:cs="Times New Roman"/>
                <w:sz w:val="18"/>
                <w:szCs w:val="18"/>
              </w:rPr>
              <w:lastRenderedPageBreak/>
              <w:t>consecvenţă, dar nu o considerăm oportună în acest ghid.Dacă sunt greşeli, să fie tras la răspundere autorul. Ca la toate documentaţiile,în general.</w:t>
            </w:r>
          </w:p>
          <w:p w14:paraId="73419B4A" w14:textId="77777777" w:rsidR="006F0905" w:rsidRPr="00E62628" w:rsidRDefault="006F0905" w:rsidP="006F0905">
            <w:pPr>
              <w:spacing w:after="0" w:line="240" w:lineRule="auto"/>
              <w:ind w:left="0"/>
              <w:rPr>
                <w:rFonts w:eastAsia="Times New Roman" w:cs="Times New Roman"/>
                <w:b/>
                <w:sz w:val="18"/>
                <w:szCs w:val="18"/>
                <w:lang w:val="ro-RO"/>
              </w:rPr>
            </w:pPr>
            <w:r w:rsidRPr="00E62628">
              <w:rPr>
                <w:rFonts w:eastAsia="Times New Roman" w:cs="Times New Roman"/>
                <w:sz w:val="18"/>
                <w:szCs w:val="18"/>
              </w:rPr>
              <w:t>Tratarea distinctă a elementelor din documentaţia de audit (</w:t>
            </w:r>
            <w:r w:rsidRPr="00E62628">
              <w:rPr>
                <w:rFonts w:eastAsia="Times New Roman" w:cs="Times New Roman"/>
                <w:sz w:val="18"/>
                <w:szCs w:val="18"/>
                <w:lang w:val="ro-RO"/>
              </w:rPr>
              <w:t>fişa, expertiza/analiza, certifcatul şi anexa, măsurile propuse şi analiza tehnico – economică</w:t>
            </w:r>
            <w:r w:rsidRPr="00E62628">
              <w:rPr>
                <w:rFonts w:eastAsia="Times New Roman" w:cs="Times New Roman"/>
                <w:sz w:val="18"/>
                <w:szCs w:val="18"/>
              </w:rPr>
              <w:t>)</w:t>
            </w:r>
            <w:r w:rsidRPr="00E62628">
              <w:rPr>
                <w:rFonts w:eastAsia="Times New Roman" w:cs="Times New Roman"/>
                <w:sz w:val="18"/>
                <w:szCs w:val="18"/>
                <w:lang w:val="ro-RO"/>
              </w:rPr>
              <w:t xml:space="preserve"> se repetă de mai multe ori în ghid. </w:t>
            </w:r>
            <w:r w:rsidRPr="00E62628">
              <w:rPr>
                <w:rFonts w:eastAsia="Times New Roman" w:cs="Times New Roman"/>
                <w:b/>
                <w:sz w:val="18"/>
                <w:szCs w:val="18"/>
                <w:lang w:val="ro-RO"/>
              </w:rPr>
              <w:t>Sugerăm coagularea lor într-un raport unitar, Raportul de audit.</w:t>
            </w:r>
          </w:p>
          <w:p w14:paraId="10A5BF25" w14:textId="77777777" w:rsidR="006F0905" w:rsidRPr="00E62628" w:rsidRDefault="006F0905" w:rsidP="006F0905">
            <w:pPr>
              <w:spacing w:after="0" w:line="240" w:lineRule="auto"/>
              <w:ind w:left="0"/>
              <w:rPr>
                <w:rFonts w:eastAsia="Times New Roman" w:cs="Times New Roman"/>
                <w:b/>
                <w:sz w:val="18"/>
                <w:szCs w:val="18"/>
                <w:lang w:val="ro-RO"/>
              </w:rPr>
            </w:pPr>
          </w:p>
          <w:p w14:paraId="36EF5DEB" w14:textId="1EBD6EA3" w:rsidR="006F0905" w:rsidRPr="00E62628" w:rsidRDefault="00B9014D" w:rsidP="006F0905">
            <w:pPr>
              <w:spacing w:after="0" w:line="240" w:lineRule="auto"/>
              <w:ind w:left="0"/>
              <w:rPr>
                <w:rFonts w:eastAsia="Times New Roman" w:cs="Times New Roman"/>
                <w:b/>
                <w:sz w:val="18"/>
                <w:szCs w:val="18"/>
              </w:rPr>
            </w:pPr>
            <w:r w:rsidRPr="00E62628">
              <w:rPr>
                <w:rFonts w:eastAsia="Times New Roman" w:cs="Times New Roman"/>
                <w:b/>
                <w:sz w:val="18"/>
                <w:szCs w:val="18"/>
                <w:lang w:val="ro-RO"/>
              </w:rPr>
              <w:t xml:space="preserve">15. </w:t>
            </w:r>
            <w:r w:rsidR="006F0905" w:rsidRPr="00E62628">
              <w:rPr>
                <w:rFonts w:eastAsia="Times New Roman" w:cs="Times New Roman"/>
                <w:b/>
                <w:sz w:val="18"/>
                <w:szCs w:val="18"/>
                <w:lang w:val="ro-RO"/>
              </w:rPr>
              <w:t>Elemente de formă</w:t>
            </w:r>
            <w:r w:rsidR="006F0905" w:rsidRPr="00E62628">
              <w:rPr>
                <w:rFonts w:eastAsia="Times New Roman" w:cs="Times New Roman"/>
                <w:b/>
                <w:sz w:val="18"/>
                <w:szCs w:val="18"/>
              </w:rPr>
              <w:t>:</w:t>
            </w:r>
          </w:p>
          <w:p w14:paraId="17F2D9EA" w14:textId="77777777" w:rsidR="006F0905" w:rsidRPr="00E62628" w:rsidRDefault="006F0905" w:rsidP="00B43D64">
            <w:pPr>
              <w:numPr>
                <w:ilvl w:val="0"/>
                <w:numId w:val="129"/>
              </w:numPr>
              <w:spacing w:after="0" w:line="240" w:lineRule="auto"/>
              <w:rPr>
                <w:rFonts w:eastAsia="Times New Roman" w:cs="Times New Roman"/>
                <w:sz w:val="18"/>
                <w:szCs w:val="18"/>
                <w:lang w:val="ro-RO"/>
              </w:rPr>
            </w:pPr>
            <w:r w:rsidRPr="00E62628">
              <w:rPr>
                <w:rFonts w:eastAsia="Times New Roman" w:cs="Times New Roman"/>
                <w:sz w:val="18"/>
                <w:szCs w:val="18"/>
              </w:rPr>
              <w:t>Zona climatic</w:t>
            </w:r>
            <w:r w:rsidRPr="00E62628">
              <w:rPr>
                <w:rFonts w:eastAsia="Times New Roman" w:cs="Times New Roman"/>
                <w:sz w:val="18"/>
                <w:szCs w:val="18"/>
                <w:lang w:val="ro-RO"/>
              </w:rPr>
              <w:t>ă V are temperatura minimă statistică de -25</w:t>
            </w:r>
            <w:r w:rsidRPr="00E62628">
              <w:rPr>
                <w:rFonts w:eastAsia="Times New Roman" w:cs="Times New Roman"/>
                <w:sz w:val="18"/>
                <w:szCs w:val="18"/>
                <w:vertAlign w:val="superscript"/>
                <w:lang w:val="ro-RO"/>
              </w:rPr>
              <w:t xml:space="preserve"> °</w:t>
            </w:r>
            <w:r w:rsidRPr="00E62628">
              <w:rPr>
                <w:rFonts w:eastAsia="Times New Roman" w:cs="Times New Roman"/>
                <w:sz w:val="18"/>
                <w:szCs w:val="18"/>
                <w:lang w:val="ro-RO"/>
              </w:rPr>
              <w:t>C. A se corecta în tot ghidul.</w:t>
            </w:r>
          </w:p>
          <w:p w14:paraId="5A9E9BCE" w14:textId="77777777" w:rsidR="006F0905" w:rsidRPr="00E62628" w:rsidRDefault="006F0905" w:rsidP="00B43D64">
            <w:pPr>
              <w:numPr>
                <w:ilvl w:val="0"/>
                <w:numId w:val="129"/>
              </w:numPr>
              <w:spacing w:after="0" w:line="240" w:lineRule="auto"/>
              <w:rPr>
                <w:rFonts w:eastAsia="Times New Roman" w:cs="Times New Roman"/>
                <w:sz w:val="18"/>
                <w:szCs w:val="18"/>
                <w:lang w:val="ro-RO"/>
              </w:rPr>
            </w:pPr>
            <w:r w:rsidRPr="00E62628">
              <w:rPr>
                <w:rFonts w:eastAsia="Times New Roman" w:cs="Times New Roman"/>
                <w:sz w:val="18"/>
                <w:szCs w:val="18"/>
              </w:rPr>
              <w:t>kWh şi nu kwh sau Kwh</w:t>
            </w:r>
          </w:p>
          <w:p w14:paraId="1811A48E" w14:textId="4D7F7D7A" w:rsidR="00E41EBE" w:rsidRPr="00E62628" w:rsidRDefault="00E41EBE" w:rsidP="004F1E2E">
            <w:pPr>
              <w:spacing w:after="0" w:line="240" w:lineRule="auto"/>
              <w:ind w:left="0"/>
              <w:rPr>
                <w:rFonts w:eastAsia="Times New Roman" w:cs="Times New Roman"/>
                <w:sz w:val="18"/>
                <w:szCs w:val="18"/>
                <w:lang w:val="ro-RO"/>
              </w:rPr>
            </w:pPr>
          </w:p>
          <w:p w14:paraId="1F1C98D1" w14:textId="77777777" w:rsidR="004F1E2E" w:rsidRPr="00E62628" w:rsidRDefault="004F1E2E" w:rsidP="00293A78">
            <w:pPr>
              <w:spacing w:after="0" w:line="240" w:lineRule="auto"/>
              <w:ind w:left="0"/>
              <w:rPr>
                <w:rFonts w:eastAsia="Times New Roman" w:cs="Times New Roman"/>
                <w:sz w:val="18"/>
                <w:szCs w:val="18"/>
              </w:rPr>
            </w:pPr>
          </w:p>
        </w:tc>
        <w:tc>
          <w:tcPr>
            <w:tcW w:w="1755" w:type="pct"/>
            <w:shd w:val="clear" w:color="auto" w:fill="auto"/>
            <w:noWrap/>
          </w:tcPr>
          <w:p w14:paraId="394217A1" w14:textId="7326FAAB" w:rsidR="00C66AE4" w:rsidRPr="00E62628" w:rsidRDefault="00CC5ED7"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1. GHIDUL SOLICITANTULUI </w:t>
            </w:r>
            <w:r w:rsidR="0061719C">
              <w:rPr>
                <w:rFonts w:eastAsia="Times New Roman" w:cs="Times New Roman"/>
                <w:sz w:val="18"/>
                <w:szCs w:val="18"/>
              </w:rPr>
              <w:t xml:space="preserve">- </w:t>
            </w:r>
            <w:r w:rsidRPr="00E62628">
              <w:rPr>
                <w:rFonts w:eastAsia="Times New Roman" w:cs="Times New Roman"/>
                <w:sz w:val="18"/>
                <w:szCs w:val="18"/>
              </w:rPr>
              <w:t>CONDIȚII GENERALE PENTRU ACCESAREA FONDURILOR, aprobat prin ordinul ministrului dezvoltarii regionale si administratiei publice nr. 1021/4.11.2015 prevede valorile minime și maxime ale unui proiect depus în cadrul POR 2014-2020 în cadrul fiecarei priorități de investiție.</w:t>
            </w:r>
          </w:p>
          <w:p w14:paraId="37913CC0" w14:textId="77777777" w:rsidR="004F1E2E" w:rsidRPr="00E62628" w:rsidRDefault="004F1E2E" w:rsidP="000E225D">
            <w:pPr>
              <w:spacing w:after="0" w:line="240" w:lineRule="auto"/>
              <w:ind w:left="0"/>
              <w:jc w:val="left"/>
              <w:rPr>
                <w:rFonts w:eastAsia="Times New Roman" w:cs="Times New Roman"/>
                <w:sz w:val="18"/>
                <w:szCs w:val="18"/>
              </w:rPr>
            </w:pPr>
          </w:p>
          <w:p w14:paraId="59D4739B" w14:textId="77777777" w:rsidR="004F1E2E" w:rsidRPr="00E62628" w:rsidRDefault="004F1E2E" w:rsidP="000E225D">
            <w:pPr>
              <w:spacing w:after="0" w:line="240" w:lineRule="auto"/>
              <w:ind w:left="0"/>
              <w:jc w:val="left"/>
              <w:rPr>
                <w:rFonts w:eastAsia="Times New Roman" w:cs="Times New Roman"/>
                <w:sz w:val="18"/>
                <w:szCs w:val="18"/>
              </w:rPr>
            </w:pPr>
          </w:p>
          <w:p w14:paraId="4663E3B0" w14:textId="77777777" w:rsidR="004F1E2E" w:rsidRPr="00E62628" w:rsidRDefault="004F1E2E" w:rsidP="000E225D">
            <w:pPr>
              <w:spacing w:after="0" w:line="240" w:lineRule="auto"/>
              <w:ind w:left="0"/>
              <w:jc w:val="left"/>
              <w:rPr>
                <w:rFonts w:eastAsia="Times New Roman" w:cs="Times New Roman"/>
                <w:sz w:val="18"/>
                <w:szCs w:val="18"/>
              </w:rPr>
            </w:pPr>
          </w:p>
          <w:p w14:paraId="0122C3BD" w14:textId="77777777" w:rsidR="004F1E2E" w:rsidRPr="00E62628" w:rsidRDefault="004F1E2E" w:rsidP="000E225D">
            <w:pPr>
              <w:spacing w:after="0" w:line="240" w:lineRule="auto"/>
              <w:ind w:left="0"/>
              <w:jc w:val="left"/>
              <w:rPr>
                <w:rFonts w:eastAsia="Times New Roman" w:cs="Times New Roman"/>
                <w:sz w:val="18"/>
                <w:szCs w:val="18"/>
              </w:rPr>
            </w:pPr>
          </w:p>
          <w:p w14:paraId="058C27D4" w14:textId="77777777" w:rsidR="00CC5ED7" w:rsidRPr="00E62628" w:rsidRDefault="00CC5ED7" w:rsidP="00CC5ED7">
            <w:pPr>
              <w:pStyle w:val="ListParagraph"/>
              <w:numPr>
                <w:ilvl w:val="0"/>
                <w:numId w:val="99"/>
              </w:numPr>
              <w:spacing w:after="0"/>
              <w:rPr>
                <w:bCs/>
                <w:sz w:val="18"/>
                <w:szCs w:val="18"/>
              </w:rPr>
            </w:pPr>
            <w:r w:rsidRPr="00E62628">
              <w:rPr>
                <w:bCs/>
                <w:sz w:val="18"/>
                <w:szCs w:val="18"/>
              </w:rPr>
              <w:t xml:space="preserve">Au fost corelate informaţiile din Ghidul specific (anexa </w:t>
            </w:r>
          </w:p>
          <w:p w14:paraId="01AECEED" w14:textId="6CE0AC7B" w:rsidR="00CC5ED7" w:rsidRPr="00E62628" w:rsidRDefault="00CC5ED7" w:rsidP="00CC5ED7">
            <w:pPr>
              <w:spacing w:after="0"/>
              <w:ind w:left="0"/>
              <w:rPr>
                <w:bCs/>
                <w:sz w:val="18"/>
                <w:szCs w:val="18"/>
              </w:rPr>
            </w:pPr>
            <w:r w:rsidRPr="00E62628">
              <w:rPr>
                <w:bCs/>
                <w:sz w:val="18"/>
                <w:szCs w:val="18"/>
              </w:rPr>
              <w:t>privind cerinţele minime) cu proiectul de ordin de modificare şi completare a Metodologiei de calcul al performanţei energetice a clădirilor, cu referire la factorii de conversie în energie primară și factorii de emisii echivalent CO2, aflat în consultare publică pe pagina de internet a MDRAP. Menționăm că valorile calculate de CO2, corespunzător conbustibililor utilizați, se vor regăsi în certificatele de performanță energetică.</w:t>
            </w:r>
          </w:p>
          <w:p w14:paraId="41076D62" w14:textId="77777777" w:rsidR="00CC5ED7" w:rsidRPr="00E62628" w:rsidRDefault="00CC5ED7" w:rsidP="00CC5ED7">
            <w:pPr>
              <w:spacing w:after="0"/>
              <w:rPr>
                <w:bCs/>
                <w:sz w:val="18"/>
                <w:szCs w:val="18"/>
              </w:rPr>
            </w:pPr>
          </w:p>
          <w:p w14:paraId="59316B87" w14:textId="77777777" w:rsidR="00CC5ED7" w:rsidRPr="00E62628" w:rsidRDefault="00CC5ED7" w:rsidP="00CC5ED7">
            <w:pPr>
              <w:spacing w:after="0"/>
              <w:rPr>
                <w:bCs/>
                <w:sz w:val="18"/>
                <w:szCs w:val="18"/>
              </w:rPr>
            </w:pPr>
          </w:p>
          <w:p w14:paraId="57F6F468" w14:textId="77777777" w:rsidR="00CC5ED7" w:rsidRPr="00E62628" w:rsidRDefault="00CC5ED7" w:rsidP="00CC5ED7">
            <w:pPr>
              <w:spacing w:after="0"/>
              <w:rPr>
                <w:bCs/>
                <w:sz w:val="18"/>
                <w:szCs w:val="18"/>
              </w:rPr>
            </w:pPr>
          </w:p>
          <w:p w14:paraId="380B15DE" w14:textId="77777777" w:rsidR="00CC5ED7" w:rsidRDefault="00CC5ED7" w:rsidP="00CC5ED7">
            <w:pPr>
              <w:spacing w:after="0"/>
              <w:rPr>
                <w:bCs/>
                <w:sz w:val="18"/>
                <w:szCs w:val="18"/>
              </w:rPr>
            </w:pPr>
          </w:p>
          <w:p w14:paraId="4948C67A" w14:textId="77777777" w:rsidR="00DF13F3" w:rsidRPr="00E62628" w:rsidRDefault="00DF13F3" w:rsidP="00CC5ED7">
            <w:pPr>
              <w:spacing w:after="0"/>
              <w:rPr>
                <w:bCs/>
                <w:sz w:val="18"/>
                <w:szCs w:val="18"/>
              </w:rPr>
            </w:pPr>
          </w:p>
          <w:p w14:paraId="1C52C88E" w14:textId="77777777" w:rsidR="00CC5ED7" w:rsidRPr="00E62628" w:rsidRDefault="00CC5ED7" w:rsidP="00CC5ED7">
            <w:pPr>
              <w:spacing w:after="0"/>
              <w:ind w:left="0"/>
              <w:rPr>
                <w:bCs/>
                <w:sz w:val="18"/>
                <w:szCs w:val="18"/>
              </w:rPr>
            </w:pPr>
          </w:p>
          <w:p w14:paraId="0FB67805" w14:textId="547FEE97" w:rsidR="00CC5ED7" w:rsidRPr="00E62628" w:rsidRDefault="006F0905" w:rsidP="00BA07B5">
            <w:pPr>
              <w:pStyle w:val="ListParagraph"/>
              <w:numPr>
                <w:ilvl w:val="0"/>
                <w:numId w:val="99"/>
              </w:numPr>
              <w:spacing w:after="0"/>
              <w:ind w:left="0"/>
              <w:rPr>
                <w:bCs/>
                <w:sz w:val="18"/>
                <w:szCs w:val="18"/>
              </w:rPr>
            </w:pPr>
            <w:r w:rsidRPr="00E62628">
              <w:rPr>
                <w:bCs/>
                <w:sz w:val="18"/>
                <w:szCs w:val="18"/>
              </w:rPr>
              <w:t xml:space="preserve">3. </w:t>
            </w:r>
            <w:r w:rsidR="00CC5ED7" w:rsidRPr="00E62628">
              <w:rPr>
                <w:bCs/>
                <w:sz w:val="18"/>
                <w:szCs w:val="18"/>
              </w:rPr>
              <w:t xml:space="preserve">Au fost corelate informaţiile din Ghidul specific cu proiectul de ordin de modificare şi completare a Metodologiei de calcul al performanţei energetice a clădirilor, cu referire la factorii de conversie în energie primară și factorii de emisii echivalent CO2, aflat în consultare publică pe pagina de internet a MDRAP. </w:t>
            </w:r>
            <w:r w:rsidR="00CC5ED7" w:rsidRPr="00E62628">
              <w:rPr>
                <w:bCs/>
                <w:sz w:val="18"/>
                <w:szCs w:val="18"/>
              </w:rPr>
              <w:lastRenderedPageBreak/>
              <w:t>Menționăm că valorile calculate de CO2, corespunzător conbustibililor utilizați, se vor regăsi în certificatele de performanță energetică.</w:t>
            </w:r>
          </w:p>
          <w:p w14:paraId="2EE4C06F" w14:textId="18B73BCB" w:rsidR="00CC5ED7" w:rsidRPr="00E62628" w:rsidRDefault="00CC5ED7" w:rsidP="00CC5ED7">
            <w:pPr>
              <w:spacing w:after="0"/>
              <w:ind w:left="0"/>
              <w:rPr>
                <w:bCs/>
                <w:sz w:val="18"/>
                <w:szCs w:val="18"/>
              </w:rPr>
            </w:pPr>
          </w:p>
          <w:p w14:paraId="4066764A" w14:textId="77777777" w:rsidR="004F1E2E" w:rsidRPr="00E62628" w:rsidRDefault="004F1E2E" w:rsidP="000E225D">
            <w:pPr>
              <w:spacing w:after="0" w:line="240" w:lineRule="auto"/>
              <w:ind w:left="0"/>
              <w:jc w:val="left"/>
              <w:rPr>
                <w:rFonts w:eastAsia="Times New Roman" w:cs="Times New Roman"/>
                <w:sz w:val="18"/>
                <w:szCs w:val="18"/>
              </w:rPr>
            </w:pPr>
          </w:p>
          <w:p w14:paraId="7AB7C912" w14:textId="77777777" w:rsidR="004F1E2E" w:rsidRPr="00E62628" w:rsidRDefault="00CC5ED7" w:rsidP="00CC5ED7">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Precizarea a fost realizată.</w:t>
            </w:r>
          </w:p>
          <w:p w14:paraId="604F340A" w14:textId="77777777" w:rsidR="00CC5ED7" w:rsidRPr="00E62628" w:rsidRDefault="00CC5ED7" w:rsidP="00CC5ED7">
            <w:pPr>
              <w:spacing w:after="0" w:line="240" w:lineRule="auto"/>
              <w:jc w:val="left"/>
              <w:rPr>
                <w:rFonts w:eastAsia="Times New Roman" w:cs="Times New Roman"/>
                <w:sz w:val="18"/>
                <w:szCs w:val="18"/>
              </w:rPr>
            </w:pPr>
          </w:p>
          <w:p w14:paraId="598C4C9B" w14:textId="77777777" w:rsidR="00CC5ED7" w:rsidRPr="00E62628" w:rsidRDefault="00CC5ED7" w:rsidP="00CC5ED7">
            <w:pPr>
              <w:spacing w:after="0" w:line="240" w:lineRule="auto"/>
              <w:jc w:val="left"/>
              <w:rPr>
                <w:rFonts w:eastAsia="Times New Roman" w:cs="Times New Roman"/>
                <w:sz w:val="18"/>
                <w:szCs w:val="18"/>
              </w:rPr>
            </w:pPr>
          </w:p>
          <w:p w14:paraId="7663C281" w14:textId="77777777" w:rsidR="00CC5ED7" w:rsidRPr="00E62628" w:rsidRDefault="00CC5ED7" w:rsidP="00CC5ED7">
            <w:pPr>
              <w:spacing w:after="0" w:line="240" w:lineRule="auto"/>
              <w:jc w:val="left"/>
              <w:rPr>
                <w:rFonts w:eastAsia="Times New Roman" w:cs="Times New Roman"/>
                <w:sz w:val="18"/>
                <w:szCs w:val="18"/>
              </w:rPr>
            </w:pPr>
          </w:p>
          <w:p w14:paraId="6C29B3CA" w14:textId="77777777" w:rsidR="00CC5ED7" w:rsidRPr="00E62628" w:rsidRDefault="00CC5ED7" w:rsidP="00CC5ED7">
            <w:pPr>
              <w:spacing w:after="0" w:line="240" w:lineRule="auto"/>
              <w:jc w:val="left"/>
              <w:rPr>
                <w:rFonts w:eastAsia="Times New Roman" w:cs="Times New Roman"/>
                <w:sz w:val="18"/>
                <w:szCs w:val="18"/>
              </w:rPr>
            </w:pPr>
          </w:p>
          <w:p w14:paraId="16E34000" w14:textId="77777777" w:rsidR="00CC5ED7" w:rsidRPr="00E62628" w:rsidRDefault="00CC5ED7" w:rsidP="00CC5ED7">
            <w:pPr>
              <w:spacing w:after="0" w:line="240" w:lineRule="auto"/>
              <w:jc w:val="left"/>
              <w:rPr>
                <w:rFonts w:eastAsia="Times New Roman" w:cs="Times New Roman"/>
                <w:sz w:val="18"/>
                <w:szCs w:val="18"/>
              </w:rPr>
            </w:pPr>
          </w:p>
          <w:p w14:paraId="251A727A" w14:textId="68CF9425" w:rsidR="00CC5ED7" w:rsidRPr="00E62628" w:rsidRDefault="00CC5ED7" w:rsidP="00CC5ED7">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Au fost corelate informaţiile din ghid (anexa privind cerinţele minime) cu proiectul de ordin de modificare şi completare a Metodologiei de calcul al performanţei energetice a clădirilor, cu referire la cerinţele minime de performanţă energetică a clădirilor şi a elementelor acestora pentru clădirile nerezidenţiale, aflat în consultare publică pe pagina de internet a MDRAP.</w:t>
            </w:r>
          </w:p>
          <w:p w14:paraId="09210762" w14:textId="77777777" w:rsidR="00CC5ED7" w:rsidRPr="00E62628" w:rsidRDefault="00CC5ED7" w:rsidP="00CC5ED7">
            <w:pPr>
              <w:spacing w:after="0" w:line="240" w:lineRule="auto"/>
              <w:jc w:val="left"/>
              <w:rPr>
                <w:rFonts w:eastAsia="Times New Roman" w:cs="Times New Roman"/>
                <w:sz w:val="18"/>
                <w:szCs w:val="18"/>
              </w:rPr>
            </w:pPr>
          </w:p>
          <w:p w14:paraId="2455CE27" w14:textId="269E4F29" w:rsidR="00B549E1" w:rsidRPr="0061719C" w:rsidRDefault="00CC5ED7" w:rsidP="00BA07B5">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lang w:val="ro-RO"/>
              </w:rPr>
              <w:t>Prin introducerea aces</w:t>
            </w:r>
            <w:r w:rsidR="00B549E1" w:rsidRPr="00E62628">
              <w:rPr>
                <w:rFonts w:eastAsia="Times New Roman" w:cs="Times New Roman"/>
                <w:sz w:val="18"/>
                <w:szCs w:val="18"/>
                <w:lang w:val="ro-RO"/>
              </w:rPr>
              <w:t>t</w:t>
            </w:r>
            <w:r w:rsidRPr="00E62628">
              <w:rPr>
                <w:rFonts w:eastAsia="Times New Roman" w:cs="Times New Roman"/>
                <w:sz w:val="18"/>
                <w:szCs w:val="18"/>
                <w:lang w:val="ro-RO"/>
              </w:rPr>
              <w:t xml:space="preserve">ei condiții de eligibilitate, se urmărește </w:t>
            </w:r>
            <w:r w:rsidR="0026028D" w:rsidRPr="00E62628">
              <w:rPr>
                <w:rFonts w:eastAsia="Times New Roman" w:cs="Times New Roman"/>
                <w:sz w:val="18"/>
                <w:szCs w:val="18"/>
                <w:lang w:val="ro-RO"/>
              </w:rPr>
              <w:t>atingerea unei performanțe energetice</w:t>
            </w:r>
            <w:r w:rsidRPr="00E62628">
              <w:rPr>
                <w:rFonts w:eastAsia="Times New Roman" w:cs="Times New Roman"/>
                <w:sz w:val="18"/>
                <w:szCs w:val="18"/>
                <w:lang w:val="ro-RO"/>
              </w:rPr>
              <w:t xml:space="preserve"> ridicată</w:t>
            </w:r>
            <w:r w:rsidR="0026028D" w:rsidRPr="00E62628">
              <w:rPr>
                <w:rFonts w:eastAsia="Times New Roman" w:cs="Times New Roman"/>
                <w:sz w:val="18"/>
                <w:szCs w:val="18"/>
                <w:lang w:val="ro-RO"/>
              </w:rPr>
              <w:t xml:space="preserve"> în clădirile publice</w:t>
            </w:r>
            <w:r w:rsidRPr="00E62628">
              <w:rPr>
                <w:rFonts w:eastAsia="Times New Roman" w:cs="Times New Roman"/>
                <w:sz w:val="18"/>
                <w:szCs w:val="18"/>
                <w:lang w:val="ro-RO"/>
              </w:rPr>
              <w:t xml:space="preserve">. </w:t>
            </w:r>
            <w:r w:rsidR="0026028D" w:rsidRPr="00E62628">
              <w:rPr>
                <w:rFonts w:eastAsia="Times New Roman" w:cs="Times New Roman"/>
                <w:sz w:val="18"/>
                <w:szCs w:val="18"/>
                <w:lang w:val="ro-RO"/>
              </w:rPr>
              <w:t>Cerința la care faceți referire reprezintă un criteriu de eligibilitate în cadrul acestor apeluri de proiecte.</w:t>
            </w:r>
          </w:p>
          <w:p w14:paraId="417F76C5" w14:textId="77777777" w:rsidR="0061719C" w:rsidRPr="00E62628" w:rsidRDefault="0061719C" w:rsidP="0061719C">
            <w:pPr>
              <w:pStyle w:val="ListParagraph"/>
              <w:spacing w:after="0" w:line="240" w:lineRule="auto"/>
              <w:ind w:left="360"/>
              <w:jc w:val="left"/>
              <w:rPr>
                <w:rFonts w:eastAsia="Times New Roman" w:cs="Times New Roman"/>
                <w:sz w:val="18"/>
                <w:szCs w:val="18"/>
              </w:rPr>
            </w:pPr>
          </w:p>
          <w:p w14:paraId="47F58670" w14:textId="554BBA1F" w:rsidR="00CC0252" w:rsidRPr="00E62628" w:rsidRDefault="00CC0252" w:rsidP="00344E4C">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 xml:space="preserve">Clădirile nerezidenţiale (spitale, şcoli etc.) sunt, de regulă, clădiri unicat (realizate fără a avea o formă arhitecturală şi constructivă cu repetabilitate mare). In prezent nu este reglementat un standard de cost pentru aceste clădiri. Conform Ghidului specific, pentru lucrările pentru care nu există standard de cost se vor prezenta documente justificative care au stat la baza stabilirii costului aferent (minim trei oferte de preț, liste de cantități și prețuri unitare provenite din surse verificabile și obiective etc.). </w:t>
            </w:r>
          </w:p>
          <w:p w14:paraId="31334C1B" w14:textId="77777777" w:rsidR="00CC0252" w:rsidRPr="00E62628" w:rsidRDefault="00CC0252" w:rsidP="00CC0252">
            <w:pPr>
              <w:pStyle w:val="ListParagraph"/>
              <w:spacing w:after="0" w:line="240" w:lineRule="auto"/>
              <w:ind w:left="360"/>
              <w:jc w:val="left"/>
              <w:rPr>
                <w:rFonts w:eastAsia="Times New Roman" w:cs="Times New Roman"/>
                <w:sz w:val="18"/>
                <w:szCs w:val="18"/>
              </w:rPr>
            </w:pPr>
            <w:r w:rsidRPr="00E62628">
              <w:rPr>
                <w:rFonts w:eastAsia="Times New Roman" w:cs="Times New Roman"/>
                <w:sz w:val="18"/>
                <w:szCs w:val="18"/>
              </w:rPr>
              <w:t>Pentru echipamentele care urmează a fi achiziționate se vor prezenta distinct 3 oferte de preț, în care să se precizeze clar dacă aceste echipamente sunt/nu sunt achiziționate cu montaj, și, după caz, dacă este/nu este inclusă și întreținerea acestor echipamente în exploatare.</w:t>
            </w:r>
          </w:p>
          <w:p w14:paraId="17FB8459" w14:textId="77777777" w:rsidR="00CC0252" w:rsidRPr="00E62628" w:rsidRDefault="00CC0252" w:rsidP="00CC0252">
            <w:pPr>
              <w:pStyle w:val="ListParagraph"/>
              <w:spacing w:after="0" w:line="240" w:lineRule="auto"/>
              <w:ind w:left="360"/>
              <w:jc w:val="left"/>
              <w:rPr>
                <w:rFonts w:eastAsia="Times New Roman" w:cs="Times New Roman"/>
                <w:sz w:val="18"/>
                <w:szCs w:val="18"/>
              </w:rPr>
            </w:pPr>
            <w:r w:rsidRPr="00E62628">
              <w:rPr>
                <w:rFonts w:eastAsia="Times New Roman" w:cs="Times New Roman"/>
                <w:sz w:val="18"/>
                <w:szCs w:val="18"/>
              </w:rPr>
              <w:t xml:space="preserve">Costurile sunt realiste (corect estimate), suficiente şi necesare pentru implementarea proiectului. </w:t>
            </w:r>
          </w:p>
          <w:p w14:paraId="27110A53" w14:textId="77777777" w:rsidR="00CC0252" w:rsidRPr="00E62628" w:rsidRDefault="00CC0252" w:rsidP="00CC0252">
            <w:pPr>
              <w:pStyle w:val="ListParagraph"/>
              <w:spacing w:after="0" w:line="240" w:lineRule="auto"/>
              <w:ind w:left="360"/>
              <w:jc w:val="left"/>
              <w:rPr>
                <w:rFonts w:eastAsia="Times New Roman" w:cs="Times New Roman"/>
                <w:sz w:val="18"/>
                <w:szCs w:val="18"/>
              </w:rPr>
            </w:pPr>
          </w:p>
          <w:p w14:paraId="53C5CA46" w14:textId="77777777" w:rsidR="00CC0252" w:rsidRPr="00E62628" w:rsidRDefault="00CC0252" w:rsidP="00CC0252">
            <w:pPr>
              <w:pStyle w:val="ListParagraph"/>
              <w:spacing w:after="0" w:line="240" w:lineRule="auto"/>
              <w:ind w:left="360"/>
              <w:jc w:val="left"/>
              <w:rPr>
                <w:rFonts w:eastAsia="Times New Roman" w:cs="Times New Roman"/>
                <w:sz w:val="18"/>
                <w:szCs w:val="18"/>
              </w:rPr>
            </w:pPr>
            <w:r w:rsidRPr="00E62628">
              <w:rPr>
                <w:rFonts w:eastAsia="Times New Roman" w:cs="Times New Roman"/>
                <w:sz w:val="18"/>
                <w:szCs w:val="18"/>
              </w:rPr>
              <w:t xml:space="preserve">Astfel, se va atașa la documentația tehnico-economică o Notă asumată de proiectant din care să reiasă încadrarea în standardele de cost (a se vedea Modelul I (orientativ) – Notă privind încadrarea în standardele de cost, din cadrul anexei 3.1.B-1) și, pentru echipamentele și/sau lucrările pentru </w:t>
            </w:r>
            <w:r w:rsidRPr="00E62628">
              <w:rPr>
                <w:rFonts w:eastAsia="Times New Roman" w:cs="Times New Roman"/>
                <w:sz w:val="18"/>
                <w:szCs w:val="18"/>
              </w:rPr>
              <w:lastRenderedPageBreak/>
              <w:t>care nu există standard de cost, documente justificative care au stat la baza stabilirii costului aferent.</w:t>
            </w:r>
          </w:p>
          <w:p w14:paraId="65EDBB24" w14:textId="77777777" w:rsidR="00CC0252" w:rsidRPr="00E62628" w:rsidRDefault="00CC0252" w:rsidP="00CC0252">
            <w:pPr>
              <w:pStyle w:val="ListParagraph"/>
              <w:spacing w:after="0" w:line="240" w:lineRule="auto"/>
              <w:ind w:left="360"/>
              <w:jc w:val="left"/>
              <w:rPr>
                <w:rFonts w:eastAsia="Times New Roman" w:cs="Times New Roman"/>
                <w:sz w:val="18"/>
                <w:szCs w:val="18"/>
              </w:rPr>
            </w:pPr>
          </w:p>
          <w:p w14:paraId="70A49AF1" w14:textId="77777777" w:rsidR="00B549E1" w:rsidRPr="00E62628" w:rsidRDefault="00CC0252" w:rsidP="00CC0252">
            <w:pPr>
              <w:pStyle w:val="ListParagraph"/>
              <w:spacing w:after="0" w:line="240" w:lineRule="auto"/>
              <w:ind w:left="360"/>
              <w:jc w:val="left"/>
              <w:rPr>
                <w:rFonts w:eastAsia="Times New Roman" w:cs="Times New Roman"/>
                <w:sz w:val="18"/>
                <w:szCs w:val="18"/>
              </w:rPr>
            </w:pPr>
            <w:r w:rsidRPr="00E62628">
              <w:rPr>
                <w:rFonts w:eastAsia="Times New Roman" w:cs="Times New Roman"/>
                <w:sz w:val="18"/>
                <w:szCs w:val="18"/>
              </w:rPr>
              <w:t>Responsabilitatea costurilor este a proiectantului, acesta putând menţiona/anexa documentele care au stat la baza fixarii preţurilor unitare din listele de cantităţi/echipamente.</w:t>
            </w:r>
          </w:p>
          <w:p w14:paraId="75D90350" w14:textId="77777777" w:rsidR="00CC0252" w:rsidRPr="00E62628" w:rsidRDefault="00CC0252" w:rsidP="00CC0252">
            <w:pPr>
              <w:pStyle w:val="ListParagraph"/>
              <w:spacing w:after="0" w:line="240" w:lineRule="auto"/>
              <w:ind w:left="360"/>
              <w:jc w:val="left"/>
              <w:rPr>
                <w:rFonts w:eastAsia="Times New Roman" w:cs="Times New Roman"/>
                <w:sz w:val="18"/>
                <w:szCs w:val="18"/>
              </w:rPr>
            </w:pPr>
          </w:p>
          <w:p w14:paraId="4FE3A58F" w14:textId="16ECF71B" w:rsidR="0026028D" w:rsidRPr="0061719C" w:rsidRDefault="0061719C" w:rsidP="0061719C">
            <w:pPr>
              <w:pStyle w:val="ListParagraph"/>
              <w:numPr>
                <w:ilvl w:val="0"/>
                <w:numId w:val="99"/>
              </w:numPr>
              <w:spacing w:after="0" w:line="240" w:lineRule="auto"/>
              <w:jc w:val="left"/>
              <w:rPr>
                <w:rFonts w:eastAsia="Times New Roman" w:cs="Times New Roman"/>
                <w:sz w:val="18"/>
                <w:szCs w:val="18"/>
              </w:rPr>
            </w:pPr>
            <w:r w:rsidRPr="0061719C">
              <w:rPr>
                <w:rFonts w:eastAsia="Times New Roman" w:cs="Times New Roman"/>
                <w:sz w:val="18"/>
                <w:szCs w:val="18"/>
              </w:rPr>
              <w:t>Obiectivul specific al acestui apel este creșterea eficienței energetice în clădirile publice, îndeosebi a celor care înregistrează consumuri energetice mari.</w:t>
            </w:r>
          </w:p>
          <w:p w14:paraId="6B53442D" w14:textId="77777777" w:rsidR="0026028D" w:rsidRPr="00E62628" w:rsidRDefault="0026028D" w:rsidP="0026028D">
            <w:pPr>
              <w:spacing w:after="0" w:line="240" w:lineRule="auto"/>
              <w:jc w:val="left"/>
              <w:rPr>
                <w:rFonts w:eastAsia="Times New Roman" w:cs="Times New Roman"/>
                <w:sz w:val="18"/>
                <w:szCs w:val="18"/>
              </w:rPr>
            </w:pPr>
          </w:p>
          <w:p w14:paraId="746B5B65" w14:textId="77777777" w:rsidR="0026028D" w:rsidRPr="00E62628" w:rsidRDefault="0026028D" w:rsidP="0026028D">
            <w:pPr>
              <w:spacing w:after="0" w:line="240" w:lineRule="auto"/>
              <w:jc w:val="left"/>
              <w:rPr>
                <w:rFonts w:eastAsia="Times New Roman" w:cs="Times New Roman"/>
                <w:sz w:val="18"/>
                <w:szCs w:val="18"/>
              </w:rPr>
            </w:pPr>
          </w:p>
          <w:p w14:paraId="2EFE862F" w14:textId="77777777" w:rsidR="0026028D" w:rsidRPr="00E62628" w:rsidRDefault="0026028D" w:rsidP="0026028D">
            <w:pPr>
              <w:spacing w:after="0" w:line="240" w:lineRule="auto"/>
              <w:jc w:val="left"/>
              <w:rPr>
                <w:rFonts w:eastAsia="Times New Roman" w:cs="Times New Roman"/>
                <w:sz w:val="18"/>
                <w:szCs w:val="18"/>
              </w:rPr>
            </w:pPr>
          </w:p>
          <w:p w14:paraId="756E8559" w14:textId="77777777" w:rsidR="0026028D" w:rsidRPr="00E62628" w:rsidRDefault="0026028D" w:rsidP="0026028D">
            <w:pPr>
              <w:spacing w:after="0" w:line="240" w:lineRule="auto"/>
              <w:jc w:val="left"/>
              <w:rPr>
                <w:rFonts w:eastAsia="Times New Roman" w:cs="Times New Roman"/>
                <w:sz w:val="18"/>
                <w:szCs w:val="18"/>
              </w:rPr>
            </w:pPr>
          </w:p>
          <w:p w14:paraId="5F752493" w14:textId="77777777" w:rsidR="0026028D" w:rsidRPr="00E62628" w:rsidRDefault="00025675" w:rsidP="006069E4">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Lucrările de intervenții/activitățile propuse prin proiect t</w:t>
            </w:r>
            <w:r w:rsidR="006069E4" w:rsidRPr="00E62628">
              <w:rPr>
                <w:rFonts w:eastAsia="Times New Roman" w:cs="Times New Roman"/>
                <w:sz w:val="18"/>
                <w:szCs w:val="18"/>
              </w:rPr>
              <w:t>r</w:t>
            </w:r>
            <w:r w:rsidRPr="00E62628">
              <w:rPr>
                <w:rFonts w:eastAsia="Times New Roman" w:cs="Times New Roman"/>
                <w:sz w:val="18"/>
                <w:szCs w:val="18"/>
              </w:rPr>
              <w:t xml:space="preserve">ebuie să </w:t>
            </w:r>
            <w:r w:rsidR="006069E4" w:rsidRPr="00E62628">
              <w:rPr>
                <w:rFonts w:eastAsia="Times New Roman" w:cs="Times New Roman"/>
                <w:sz w:val="18"/>
                <w:szCs w:val="18"/>
              </w:rPr>
              <w:t>urmărească încadrarea</w:t>
            </w:r>
            <w:r w:rsidRPr="00E62628">
              <w:rPr>
                <w:rFonts w:eastAsia="Times New Roman" w:cs="Times New Roman"/>
                <w:sz w:val="18"/>
                <w:szCs w:val="18"/>
              </w:rPr>
              <w:t xml:space="preserve"> în tipurile de măsuri </w:t>
            </w:r>
            <w:r w:rsidR="006069E4" w:rsidRPr="00E62628">
              <w:rPr>
                <w:rFonts w:eastAsia="Times New Roman" w:cs="Times New Roman"/>
                <w:sz w:val="18"/>
                <w:szCs w:val="18"/>
              </w:rPr>
              <w:t xml:space="preserve">și categoriile de lucrări/activități descrise </w:t>
            </w:r>
            <w:r w:rsidRPr="00E62628">
              <w:rPr>
                <w:rFonts w:eastAsia="Times New Roman" w:cs="Times New Roman"/>
                <w:sz w:val="18"/>
                <w:szCs w:val="18"/>
              </w:rPr>
              <w:t xml:space="preserve">în </w:t>
            </w:r>
            <w:r w:rsidR="006069E4" w:rsidRPr="00E62628">
              <w:rPr>
                <w:rFonts w:eastAsia="Times New Roman" w:cs="Times New Roman"/>
                <w:sz w:val="18"/>
                <w:szCs w:val="18"/>
              </w:rPr>
              <w:t>cadrul Ghidului specific.</w:t>
            </w:r>
          </w:p>
          <w:p w14:paraId="42C001AF" w14:textId="77777777" w:rsidR="00FC3689" w:rsidRPr="00E62628" w:rsidRDefault="00FC3689" w:rsidP="00FC3689">
            <w:pPr>
              <w:spacing w:after="0" w:line="240" w:lineRule="auto"/>
              <w:jc w:val="left"/>
              <w:rPr>
                <w:rFonts w:eastAsia="Times New Roman" w:cs="Times New Roman"/>
                <w:sz w:val="18"/>
                <w:szCs w:val="18"/>
              </w:rPr>
            </w:pPr>
          </w:p>
          <w:p w14:paraId="5B0D6998" w14:textId="77777777" w:rsidR="00FC3689" w:rsidRPr="00E62628" w:rsidRDefault="00FC3689" w:rsidP="00FC3689">
            <w:pPr>
              <w:spacing w:after="0" w:line="240" w:lineRule="auto"/>
              <w:jc w:val="left"/>
              <w:rPr>
                <w:rFonts w:eastAsia="Times New Roman" w:cs="Times New Roman"/>
                <w:sz w:val="18"/>
                <w:szCs w:val="18"/>
              </w:rPr>
            </w:pPr>
          </w:p>
          <w:p w14:paraId="2C98CFF3" w14:textId="77777777" w:rsidR="00FC3689" w:rsidRPr="00E62628" w:rsidRDefault="00FC3689" w:rsidP="00FC3689">
            <w:pPr>
              <w:spacing w:after="0" w:line="240" w:lineRule="auto"/>
              <w:jc w:val="left"/>
              <w:rPr>
                <w:rFonts w:eastAsia="Times New Roman" w:cs="Times New Roman"/>
                <w:sz w:val="18"/>
                <w:szCs w:val="18"/>
              </w:rPr>
            </w:pPr>
          </w:p>
          <w:p w14:paraId="7D6E6E0C" w14:textId="77777777" w:rsidR="00FC3689" w:rsidRDefault="00FC3689" w:rsidP="00FC3689">
            <w:pPr>
              <w:spacing w:after="0" w:line="240" w:lineRule="auto"/>
              <w:jc w:val="left"/>
              <w:rPr>
                <w:rFonts w:eastAsia="Times New Roman" w:cs="Times New Roman"/>
                <w:sz w:val="18"/>
                <w:szCs w:val="18"/>
              </w:rPr>
            </w:pPr>
          </w:p>
          <w:p w14:paraId="7E465312" w14:textId="77777777" w:rsidR="003217B9" w:rsidRPr="00E62628" w:rsidRDefault="00FC3689" w:rsidP="00FC3689">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 xml:space="preserve">În Ghidul specific se precizează </w:t>
            </w:r>
            <w:r w:rsidRPr="00E62628">
              <w:rPr>
                <w:rFonts w:eastAsia="Times New Roman" w:cs="Times New Roman"/>
                <w:i/>
                <w:sz w:val="18"/>
                <w:szCs w:val="18"/>
              </w:rPr>
              <w:t>Sursa de energie (instalația/capacitatea de producere a energiei) se dimensionează pentru utilizarea energiei produse doar pentru acoperirea necesarului anual de energie al clădirii/clădirilor componente (nu se distribuie energie în sistem).</w:t>
            </w:r>
            <w:r w:rsidRPr="00E62628">
              <w:rPr>
                <w:rFonts w:eastAsia="Times New Roman" w:cs="Times New Roman"/>
                <w:sz w:val="18"/>
                <w:szCs w:val="18"/>
              </w:rPr>
              <w:t xml:space="preserve"> </w:t>
            </w:r>
          </w:p>
          <w:p w14:paraId="61EF8036" w14:textId="77777777" w:rsidR="003217B9" w:rsidRDefault="003217B9" w:rsidP="003217B9">
            <w:pPr>
              <w:spacing w:after="0" w:line="240" w:lineRule="auto"/>
              <w:ind w:left="0"/>
              <w:rPr>
                <w:rFonts w:eastAsia="Times New Roman" w:cs="Times New Roman"/>
                <w:sz w:val="18"/>
                <w:szCs w:val="18"/>
              </w:rPr>
            </w:pPr>
          </w:p>
          <w:p w14:paraId="0ED1F73E" w14:textId="77777777" w:rsidR="0061719C" w:rsidRPr="00E62628" w:rsidRDefault="0061719C" w:rsidP="003217B9">
            <w:pPr>
              <w:spacing w:after="0" w:line="240" w:lineRule="auto"/>
              <w:ind w:left="0"/>
              <w:rPr>
                <w:rFonts w:eastAsia="Times New Roman" w:cs="Times New Roman"/>
                <w:sz w:val="18"/>
                <w:szCs w:val="18"/>
              </w:rPr>
            </w:pPr>
          </w:p>
          <w:p w14:paraId="3CE4C2DF" w14:textId="77777777" w:rsidR="003217B9" w:rsidRPr="00E62628" w:rsidRDefault="003217B9" w:rsidP="003217B9">
            <w:pPr>
              <w:spacing w:after="0" w:line="240" w:lineRule="auto"/>
              <w:ind w:left="0"/>
              <w:rPr>
                <w:rFonts w:eastAsia="Times New Roman" w:cs="Times New Roman"/>
                <w:sz w:val="18"/>
                <w:szCs w:val="18"/>
              </w:rPr>
            </w:pPr>
          </w:p>
          <w:p w14:paraId="2F14B5DC" w14:textId="6D6D4676" w:rsidR="003217B9" w:rsidRPr="00E62628" w:rsidRDefault="006D65D4" w:rsidP="006D65D4">
            <w:pPr>
              <w:pStyle w:val="ListParagraph"/>
              <w:numPr>
                <w:ilvl w:val="0"/>
                <w:numId w:val="99"/>
              </w:numPr>
              <w:spacing w:after="0" w:line="240" w:lineRule="auto"/>
              <w:rPr>
                <w:rFonts w:eastAsia="Times New Roman" w:cs="Times New Roman"/>
                <w:sz w:val="18"/>
                <w:szCs w:val="18"/>
              </w:rPr>
            </w:pPr>
            <w:r w:rsidRPr="00E62628">
              <w:rPr>
                <w:rFonts w:eastAsia="Times New Roman" w:cs="Times New Roman"/>
                <w:sz w:val="18"/>
                <w:szCs w:val="18"/>
              </w:rPr>
              <w:t>Corelarea a fost realizată.</w:t>
            </w:r>
          </w:p>
          <w:p w14:paraId="72EF9CF3" w14:textId="77777777" w:rsidR="003217B9" w:rsidRPr="00E62628" w:rsidRDefault="003217B9" w:rsidP="003217B9">
            <w:pPr>
              <w:spacing w:after="0" w:line="240" w:lineRule="auto"/>
              <w:ind w:left="0"/>
              <w:rPr>
                <w:rFonts w:eastAsia="Times New Roman" w:cs="Times New Roman"/>
                <w:sz w:val="18"/>
                <w:szCs w:val="18"/>
              </w:rPr>
            </w:pPr>
          </w:p>
          <w:p w14:paraId="6D6516C7" w14:textId="77777777" w:rsidR="003217B9" w:rsidRPr="00E62628" w:rsidRDefault="003217B9" w:rsidP="003217B9">
            <w:pPr>
              <w:spacing w:after="0" w:line="240" w:lineRule="auto"/>
              <w:ind w:left="0"/>
              <w:rPr>
                <w:rFonts w:eastAsia="Times New Roman" w:cs="Times New Roman"/>
                <w:sz w:val="18"/>
                <w:szCs w:val="18"/>
              </w:rPr>
            </w:pPr>
          </w:p>
          <w:p w14:paraId="13A9B529" w14:textId="77777777" w:rsidR="003217B9" w:rsidRPr="00E62628" w:rsidRDefault="003217B9" w:rsidP="003217B9">
            <w:pPr>
              <w:spacing w:after="0" w:line="240" w:lineRule="auto"/>
              <w:ind w:left="0"/>
              <w:rPr>
                <w:rFonts w:eastAsia="Times New Roman" w:cs="Times New Roman"/>
                <w:sz w:val="18"/>
                <w:szCs w:val="18"/>
              </w:rPr>
            </w:pPr>
          </w:p>
          <w:p w14:paraId="44590F1B" w14:textId="0846F9E8" w:rsidR="0048730F" w:rsidRPr="00E62628" w:rsidRDefault="003217B9" w:rsidP="0048730F">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12. </w:t>
            </w:r>
            <w:r w:rsidR="0048730F" w:rsidRPr="00E62628">
              <w:rPr>
                <w:rFonts w:eastAsia="Times New Roman" w:cs="Times New Roman"/>
                <w:sz w:val="18"/>
                <w:szCs w:val="18"/>
                <w:lang w:val="ro-RO"/>
              </w:rPr>
              <w:t>Indicatorul a fost reformulat (</w:t>
            </w:r>
            <w:r w:rsidR="0048730F" w:rsidRPr="00E62628">
              <w:rPr>
                <w:rFonts w:eastAsia="Times New Roman" w:cs="Times New Roman"/>
                <w:i/>
                <w:sz w:val="18"/>
                <w:szCs w:val="18"/>
                <w:lang w:val="ro-RO"/>
              </w:rPr>
              <w:t>Numărul clădirilor care beneficiază de măsuri de creștere a eficienței energetice</w:t>
            </w:r>
            <w:r w:rsidR="0048730F" w:rsidRPr="00E62628">
              <w:rPr>
                <w:rFonts w:eastAsia="Times New Roman" w:cs="Times New Roman"/>
                <w:sz w:val="18"/>
                <w:szCs w:val="18"/>
                <w:lang w:val="ro-RO"/>
              </w:rPr>
              <w:t xml:space="preserve">). </w:t>
            </w:r>
          </w:p>
          <w:p w14:paraId="00D572A0" w14:textId="77777777" w:rsidR="003217B9" w:rsidRPr="00E62628" w:rsidRDefault="0048730F" w:rsidP="0048730F">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Valorile aferente acestui indicator se vor completa de către solicitant (în funcție </w:t>
            </w:r>
            <w:r w:rsidR="00312659" w:rsidRPr="00E62628">
              <w:rPr>
                <w:rFonts w:eastAsia="Times New Roman" w:cs="Times New Roman"/>
                <w:sz w:val="18"/>
                <w:szCs w:val="18"/>
                <w:lang w:val="ro-RO"/>
              </w:rPr>
              <w:t xml:space="preserve">de numărul de clădiri </w:t>
            </w:r>
            <w:r w:rsidR="006D65D4" w:rsidRPr="00E62628">
              <w:rPr>
                <w:rFonts w:eastAsia="Times New Roman" w:cs="Times New Roman"/>
                <w:sz w:val="18"/>
                <w:szCs w:val="18"/>
                <w:lang w:val="ro-RO"/>
              </w:rPr>
              <w:t>incluse în proiect).</w:t>
            </w:r>
          </w:p>
          <w:p w14:paraId="179B0E3D" w14:textId="77777777" w:rsidR="006F0905" w:rsidRPr="00E62628" w:rsidRDefault="006F0905" w:rsidP="0048730F">
            <w:pPr>
              <w:spacing w:after="0" w:line="240" w:lineRule="auto"/>
              <w:ind w:left="0"/>
              <w:rPr>
                <w:rFonts w:eastAsia="Times New Roman" w:cs="Times New Roman"/>
                <w:sz w:val="18"/>
                <w:szCs w:val="18"/>
                <w:lang w:val="ro-RO"/>
              </w:rPr>
            </w:pPr>
          </w:p>
          <w:p w14:paraId="342469E8" w14:textId="77777777" w:rsidR="006F0905" w:rsidRPr="00E62628" w:rsidRDefault="006F0905" w:rsidP="0048730F">
            <w:pPr>
              <w:spacing w:after="0" w:line="240" w:lineRule="auto"/>
              <w:ind w:left="0"/>
              <w:rPr>
                <w:rFonts w:eastAsia="Times New Roman" w:cs="Times New Roman"/>
                <w:sz w:val="18"/>
                <w:szCs w:val="18"/>
              </w:rPr>
            </w:pPr>
          </w:p>
          <w:p w14:paraId="73FFBC73" w14:textId="77777777" w:rsidR="006F0905" w:rsidRPr="00E62628" w:rsidRDefault="006F0905" w:rsidP="0048730F">
            <w:pPr>
              <w:spacing w:after="0" w:line="240" w:lineRule="auto"/>
              <w:ind w:left="0"/>
              <w:rPr>
                <w:rFonts w:eastAsia="Times New Roman" w:cs="Times New Roman"/>
                <w:sz w:val="18"/>
                <w:szCs w:val="18"/>
              </w:rPr>
            </w:pPr>
          </w:p>
          <w:p w14:paraId="459007D4" w14:textId="30BD597D" w:rsidR="003625C1" w:rsidRPr="002D17A3" w:rsidRDefault="006F0905" w:rsidP="003625C1">
            <w:pPr>
              <w:spacing w:after="0" w:line="240" w:lineRule="auto"/>
              <w:ind w:left="0"/>
              <w:rPr>
                <w:rFonts w:eastAsia="Times New Roman" w:cs="Times New Roman"/>
                <w:sz w:val="18"/>
                <w:szCs w:val="18"/>
              </w:rPr>
            </w:pPr>
            <w:r w:rsidRPr="00E62628">
              <w:rPr>
                <w:rFonts w:eastAsia="Times New Roman" w:cs="Times New Roman"/>
                <w:sz w:val="18"/>
                <w:szCs w:val="18"/>
              </w:rPr>
              <w:t>13.</w:t>
            </w:r>
            <w:r w:rsidR="0061719C">
              <w:t xml:space="preserve"> </w:t>
            </w:r>
            <w:r w:rsidR="00940611" w:rsidRPr="00940611">
              <w:rPr>
                <w:rFonts w:eastAsia="Times New Roman" w:cs="Times New Roman"/>
                <w:sz w:val="18"/>
                <w:szCs w:val="18"/>
              </w:rPr>
              <w:t xml:space="preserve"> </w:t>
            </w:r>
            <w:r w:rsidR="003625C1" w:rsidRPr="002D17A3">
              <w:rPr>
                <w:rFonts w:eastAsia="Times New Roman" w:cs="Times New Roman"/>
                <w:sz w:val="18"/>
                <w:szCs w:val="18"/>
              </w:rPr>
              <w:t xml:space="preserve"> Mentionăm că si în cazul unei cereri de finanțare care cuprinde mai multe clădiri/secții/pavilioane, se va verifica respectarea criteriilor de conformitate administrativă și eligibilitate aplicabile pentru fiecare clădire in parte, conform </w:t>
            </w:r>
            <w:r w:rsidR="003625C1" w:rsidRPr="002D17A3">
              <w:rPr>
                <w:rFonts w:eastAsia="Times New Roman" w:cs="Times New Roman"/>
                <w:sz w:val="18"/>
                <w:szCs w:val="18"/>
              </w:rPr>
              <w:lastRenderedPageBreak/>
              <w:t xml:space="preserve">Anexei 3.1.B.2 – Grila CAE. </w:t>
            </w:r>
          </w:p>
          <w:p w14:paraId="41892A01" w14:textId="77777777" w:rsidR="003625C1" w:rsidRPr="002D17A3" w:rsidRDefault="003625C1" w:rsidP="003625C1">
            <w:pPr>
              <w:spacing w:after="0" w:line="240" w:lineRule="auto"/>
              <w:ind w:left="0"/>
              <w:rPr>
                <w:rFonts w:eastAsia="Times New Roman" w:cs="Times New Roman"/>
                <w:sz w:val="18"/>
                <w:szCs w:val="18"/>
              </w:rPr>
            </w:pPr>
          </w:p>
          <w:p w14:paraId="461D47F9" w14:textId="6B1EEB5F" w:rsidR="003625C1" w:rsidRPr="002D17A3" w:rsidRDefault="003625C1" w:rsidP="003625C1">
            <w:pPr>
              <w:spacing w:after="0" w:line="240" w:lineRule="auto"/>
              <w:ind w:left="0"/>
              <w:rPr>
                <w:rFonts w:eastAsia="Times New Roman" w:cs="Times New Roman"/>
                <w:sz w:val="18"/>
                <w:szCs w:val="18"/>
              </w:rPr>
            </w:pPr>
            <w:r w:rsidRPr="002D17A3">
              <w:rPr>
                <w:rFonts w:eastAsia="Times New Roman" w:cs="Times New Roman"/>
                <w:sz w:val="18"/>
                <w:szCs w:val="18"/>
              </w:rPr>
              <w:t>Fiecare clădire din cererea de finanțare trebuie să îndeplineasca criteriile de conformitate administrativă și eligibilitate. Conform Ghidului specific, punctul 16, sectiunea 4.2, Clădirea este independentă structural, cu o suprafaţă utilă totală mai mare de 250 m²</w:t>
            </w:r>
            <w:r>
              <w:rPr>
                <w:rFonts w:eastAsia="Times New Roman" w:cs="Times New Roman"/>
                <w:sz w:val="18"/>
                <w:szCs w:val="18"/>
              </w:rPr>
              <w:t>.</w:t>
            </w:r>
            <w:r w:rsidRPr="002D17A3">
              <w:rPr>
                <w:rFonts w:eastAsia="Times New Roman" w:cs="Times New Roman"/>
                <w:sz w:val="18"/>
                <w:szCs w:val="18"/>
              </w:rPr>
              <w:t xml:space="preserve"> </w:t>
            </w:r>
          </w:p>
          <w:p w14:paraId="6C5EEC9A" w14:textId="77777777" w:rsidR="003625C1" w:rsidRPr="002D17A3" w:rsidRDefault="003625C1" w:rsidP="003625C1">
            <w:pPr>
              <w:spacing w:after="0" w:line="240" w:lineRule="auto"/>
              <w:ind w:left="0"/>
              <w:rPr>
                <w:rFonts w:eastAsia="Times New Roman" w:cs="Times New Roman"/>
                <w:sz w:val="18"/>
                <w:szCs w:val="18"/>
              </w:rPr>
            </w:pPr>
          </w:p>
          <w:p w14:paraId="10A7C549" w14:textId="77777777" w:rsidR="003625C1" w:rsidRDefault="003625C1" w:rsidP="003625C1">
            <w:pPr>
              <w:spacing w:after="0" w:line="240" w:lineRule="auto"/>
              <w:ind w:left="0"/>
              <w:rPr>
                <w:rFonts w:eastAsia="Times New Roman" w:cs="Times New Roman"/>
                <w:i/>
                <w:sz w:val="18"/>
                <w:szCs w:val="18"/>
              </w:rPr>
            </w:pPr>
            <w:r w:rsidRPr="002D17A3">
              <w:rPr>
                <w:rFonts w:eastAsia="Times New Roman" w:cs="Times New Roman"/>
                <w:i/>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neeligibile.</w:t>
            </w:r>
          </w:p>
          <w:p w14:paraId="0F484662" w14:textId="77777777" w:rsidR="003625C1" w:rsidRPr="002D17A3" w:rsidRDefault="003625C1" w:rsidP="003625C1">
            <w:pPr>
              <w:spacing w:after="0" w:line="240" w:lineRule="auto"/>
              <w:ind w:left="720"/>
              <w:rPr>
                <w:rFonts w:eastAsia="Times New Roman" w:cs="Times New Roman"/>
                <w:sz w:val="18"/>
                <w:szCs w:val="18"/>
              </w:rPr>
            </w:pPr>
            <w:r w:rsidRPr="002D17A3">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62C0CE4E" w14:textId="77777777" w:rsidR="003625C1" w:rsidRPr="002D17A3" w:rsidRDefault="003625C1" w:rsidP="003625C1">
            <w:pPr>
              <w:spacing w:after="0" w:line="240" w:lineRule="auto"/>
              <w:ind w:left="720"/>
              <w:rPr>
                <w:rFonts w:eastAsia="Times New Roman" w:cs="Times New Roman"/>
                <w:sz w:val="18"/>
                <w:szCs w:val="18"/>
              </w:rPr>
            </w:pPr>
            <w:r w:rsidRPr="002D17A3">
              <w:rPr>
                <w:rFonts w:eastAsia="Times New Roman" w:cs="Times New Roman"/>
                <w:sz w:val="18"/>
                <w:szCs w:val="18"/>
              </w:rPr>
              <w:t xml:space="preserve">Devizul general va respecta modelul din HG 28/2008 (cu modificările și completările ulterioare) sau a legislației în vigoare. </w:t>
            </w:r>
          </w:p>
          <w:p w14:paraId="19B762BA" w14:textId="77777777" w:rsidR="003625C1" w:rsidRPr="002D17A3" w:rsidRDefault="003625C1" w:rsidP="003625C1">
            <w:pPr>
              <w:spacing w:after="0" w:line="240" w:lineRule="auto"/>
              <w:ind w:left="0"/>
              <w:rPr>
                <w:rFonts w:eastAsia="Times New Roman" w:cs="Times New Roman"/>
                <w:sz w:val="18"/>
                <w:szCs w:val="18"/>
              </w:rPr>
            </w:pPr>
            <w:r w:rsidRPr="002D17A3">
              <w:rPr>
                <w:rFonts w:eastAsia="Times New Roman" w:cs="Times New Roman"/>
                <w:sz w:val="18"/>
                <w:szCs w:val="18"/>
              </w:rPr>
              <w:t>Dacă c</w:t>
            </w:r>
            <w:r>
              <w:rPr>
                <w:rFonts w:eastAsia="Times New Roman" w:cs="Times New Roman"/>
                <w:sz w:val="18"/>
                <w:szCs w:val="18"/>
              </w:rPr>
              <w:t xml:space="preserve">lădirea </w:t>
            </w:r>
            <w:r w:rsidRPr="002D17A3">
              <w:rPr>
                <w:rFonts w:eastAsia="Times New Roman" w:cs="Times New Roman"/>
                <w:sz w:val="18"/>
                <w:szCs w:val="18"/>
              </w:rPr>
              <w:t xml:space="preserve">adăpostește centrala termică care deservește una sau mai multe din clădirile obiect al proiectului, </w:t>
            </w:r>
            <w:r>
              <w:rPr>
                <w:rFonts w:eastAsia="Times New Roman" w:cs="Times New Roman"/>
                <w:sz w:val="18"/>
                <w:szCs w:val="18"/>
              </w:rPr>
              <w:t>sunt eligibile cheltuielile aferente lucrărilor privind</w:t>
            </w:r>
          </w:p>
          <w:p w14:paraId="2B532BA0" w14:textId="77777777" w:rsidR="003625C1" w:rsidRPr="002D17A3" w:rsidRDefault="003625C1" w:rsidP="003625C1">
            <w:pPr>
              <w:spacing w:after="0" w:line="240" w:lineRule="auto"/>
              <w:ind w:left="0"/>
              <w:rPr>
                <w:rFonts w:eastAsia="Times New Roman" w:cs="Times New Roman"/>
                <w:i/>
                <w:sz w:val="18"/>
                <w:szCs w:val="18"/>
              </w:rPr>
            </w:pPr>
            <w:r w:rsidRPr="002D17A3">
              <w:rPr>
                <w:rFonts w:eastAsia="Times New Roman" w:cs="Times New Roman"/>
                <w:i/>
                <w:sz w:val="18"/>
                <w:szCs w:val="18"/>
              </w:rPr>
              <w:t>repararea/înlocuirea cazanului şi/sau arzătorului din centrala termică proprie, repararea/înlocuirea centralei termice proprii, în scopul creşterii randamentului şi al reducerii emisiilor echivalent CO2, inclusiv prin instalaţii de micro-cogenerare, dacă sunt fezabile tehnic şi economic, cu condiţia ca energia termică/electrică produsă să fie utilizată exclusiv pentru clădirea/clădirile amplasate în același perimetru/parcelă/adresă a solicitantului, inclusiv pentru clădirea/clădirile care nu fac obiectul proiectului.</w:t>
            </w:r>
          </w:p>
          <w:p w14:paraId="183E79A1" w14:textId="1FCAE3C0" w:rsidR="006F0905" w:rsidRDefault="006F0905" w:rsidP="006F0905">
            <w:pPr>
              <w:spacing w:after="0" w:line="240" w:lineRule="auto"/>
              <w:ind w:left="0"/>
              <w:rPr>
                <w:rFonts w:eastAsia="Times New Roman" w:cs="Times New Roman"/>
                <w:sz w:val="18"/>
                <w:szCs w:val="18"/>
                <w:lang w:val="ro-RO"/>
              </w:rPr>
            </w:pPr>
          </w:p>
          <w:p w14:paraId="644A3350" w14:textId="77777777" w:rsidR="006F0905" w:rsidRPr="00E62628" w:rsidRDefault="006F0905" w:rsidP="006F0905">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14. În cadrul etapei de evaluare tehnică și financiară, proiectele vor fi verificate de către o comisie de evaluatori independenți, din care face parte și un evaluator tehnic.</w:t>
            </w:r>
          </w:p>
          <w:p w14:paraId="0D9F7013" w14:textId="2806B82D" w:rsidR="00B9014D" w:rsidRPr="00E62628" w:rsidRDefault="0061719C" w:rsidP="006F0905">
            <w:pPr>
              <w:spacing w:after="0" w:line="240" w:lineRule="auto"/>
              <w:ind w:left="0"/>
              <w:rPr>
                <w:rFonts w:eastAsia="Times New Roman" w:cs="Times New Roman"/>
                <w:sz w:val="18"/>
                <w:szCs w:val="18"/>
                <w:lang w:val="ro-RO"/>
              </w:rPr>
            </w:pPr>
            <w:r>
              <w:rPr>
                <w:rFonts w:eastAsia="Times New Roman" w:cs="Times New Roman"/>
                <w:sz w:val="18"/>
                <w:szCs w:val="18"/>
                <w:lang w:val="ro-RO"/>
              </w:rPr>
              <w:t>Anexa 3.1.B-3.c a fost revizuită.</w:t>
            </w:r>
          </w:p>
          <w:p w14:paraId="389B4931" w14:textId="77777777" w:rsidR="00B9014D" w:rsidRPr="00E62628" w:rsidRDefault="00B9014D" w:rsidP="006F0905">
            <w:pPr>
              <w:spacing w:after="0" w:line="240" w:lineRule="auto"/>
              <w:ind w:left="0"/>
              <w:rPr>
                <w:rFonts w:eastAsia="Times New Roman" w:cs="Times New Roman"/>
                <w:sz w:val="18"/>
                <w:szCs w:val="18"/>
                <w:lang w:val="ro-RO"/>
              </w:rPr>
            </w:pPr>
          </w:p>
          <w:p w14:paraId="3853B0CC" w14:textId="77777777" w:rsidR="00B9014D" w:rsidRPr="00E62628" w:rsidRDefault="00B9014D" w:rsidP="006F0905">
            <w:pPr>
              <w:spacing w:after="0" w:line="240" w:lineRule="auto"/>
              <w:ind w:left="0"/>
              <w:rPr>
                <w:rFonts w:eastAsia="Times New Roman" w:cs="Times New Roman"/>
                <w:sz w:val="18"/>
                <w:szCs w:val="18"/>
                <w:lang w:val="ro-RO"/>
              </w:rPr>
            </w:pPr>
          </w:p>
          <w:p w14:paraId="7DB24D55" w14:textId="77777777" w:rsidR="00B9014D" w:rsidRPr="00E62628" w:rsidRDefault="00B9014D" w:rsidP="006F0905">
            <w:pPr>
              <w:spacing w:after="0" w:line="240" w:lineRule="auto"/>
              <w:ind w:left="0"/>
              <w:rPr>
                <w:rFonts w:eastAsia="Times New Roman" w:cs="Times New Roman"/>
                <w:sz w:val="18"/>
                <w:szCs w:val="18"/>
                <w:lang w:val="ro-RO"/>
              </w:rPr>
            </w:pPr>
          </w:p>
          <w:p w14:paraId="3C4DC42B" w14:textId="77777777" w:rsidR="00B9014D" w:rsidRPr="00E62628" w:rsidRDefault="00B9014D" w:rsidP="006F0905">
            <w:pPr>
              <w:spacing w:after="0" w:line="240" w:lineRule="auto"/>
              <w:ind w:left="0"/>
              <w:rPr>
                <w:rFonts w:eastAsia="Times New Roman" w:cs="Times New Roman"/>
                <w:sz w:val="18"/>
                <w:szCs w:val="18"/>
                <w:lang w:val="ro-RO"/>
              </w:rPr>
            </w:pPr>
          </w:p>
          <w:p w14:paraId="0E6B7D11" w14:textId="77777777" w:rsidR="00B9014D" w:rsidRPr="00E62628" w:rsidRDefault="00B9014D" w:rsidP="006F0905">
            <w:pPr>
              <w:spacing w:after="0" w:line="240" w:lineRule="auto"/>
              <w:ind w:left="0"/>
              <w:rPr>
                <w:rFonts w:eastAsia="Times New Roman" w:cs="Times New Roman"/>
                <w:sz w:val="18"/>
                <w:szCs w:val="18"/>
                <w:lang w:val="ro-RO"/>
              </w:rPr>
            </w:pPr>
          </w:p>
          <w:p w14:paraId="4CA9A7AD" w14:textId="77777777" w:rsidR="00B9014D" w:rsidRPr="00E62628" w:rsidRDefault="00B9014D" w:rsidP="006F0905">
            <w:pPr>
              <w:spacing w:after="0" w:line="240" w:lineRule="auto"/>
              <w:ind w:left="0"/>
              <w:rPr>
                <w:rFonts w:eastAsia="Times New Roman" w:cs="Times New Roman"/>
                <w:sz w:val="18"/>
                <w:szCs w:val="18"/>
                <w:lang w:val="ro-RO"/>
              </w:rPr>
            </w:pPr>
          </w:p>
          <w:p w14:paraId="23928206" w14:textId="77777777" w:rsidR="00B9014D" w:rsidRPr="00E62628" w:rsidRDefault="00B9014D" w:rsidP="006F0905">
            <w:pPr>
              <w:spacing w:after="0" w:line="240" w:lineRule="auto"/>
              <w:ind w:left="0"/>
              <w:rPr>
                <w:rFonts w:eastAsia="Times New Roman" w:cs="Times New Roman"/>
                <w:sz w:val="18"/>
                <w:szCs w:val="18"/>
                <w:lang w:val="ro-RO"/>
              </w:rPr>
            </w:pPr>
          </w:p>
          <w:p w14:paraId="4692E26B" w14:textId="77777777" w:rsidR="00B9014D" w:rsidRPr="00E62628" w:rsidRDefault="00B9014D" w:rsidP="006F0905">
            <w:pPr>
              <w:spacing w:after="0" w:line="240" w:lineRule="auto"/>
              <w:ind w:left="0"/>
              <w:rPr>
                <w:rFonts w:eastAsia="Times New Roman" w:cs="Times New Roman"/>
                <w:sz w:val="18"/>
                <w:szCs w:val="18"/>
                <w:lang w:val="ro-RO"/>
              </w:rPr>
            </w:pPr>
          </w:p>
          <w:p w14:paraId="0C04EC3B" w14:textId="77777777" w:rsidR="00B9014D" w:rsidRPr="00E62628" w:rsidRDefault="00B9014D" w:rsidP="006F0905">
            <w:pPr>
              <w:spacing w:after="0" w:line="240" w:lineRule="auto"/>
              <w:ind w:left="0"/>
              <w:rPr>
                <w:rFonts w:eastAsia="Times New Roman" w:cs="Times New Roman"/>
                <w:sz w:val="18"/>
                <w:szCs w:val="18"/>
                <w:lang w:val="ro-RO"/>
              </w:rPr>
            </w:pPr>
          </w:p>
          <w:p w14:paraId="33E7403E" w14:textId="77777777" w:rsidR="00B9014D" w:rsidRPr="00E62628" w:rsidRDefault="00B9014D" w:rsidP="006F0905">
            <w:pPr>
              <w:spacing w:after="0" w:line="240" w:lineRule="auto"/>
              <w:ind w:left="0"/>
              <w:rPr>
                <w:rFonts w:eastAsia="Times New Roman" w:cs="Times New Roman"/>
                <w:sz w:val="18"/>
                <w:szCs w:val="18"/>
                <w:lang w:val="ro-RO"/>
              </w:rPr>
            </w:pPr>
          </w:p>
          <w:p w14:paraId="499855D3" w14:textId="77777777" w:rsidR="00B9014D" w:rsidRPr="00E62628" w:rsidRDefault="00B9014D" w:rsidP="006F0905">
            <w:pPr>
              <w:spacing w:after="0" w:line="240" w:lineRule="auto"/>
              <w:ind w:left="0"/>
              <w:rPr>
                <w:rFonts w:eastAsia="Times New Roman" w:cs="Times New Roman"/>
                <w:sz w:val="18"/>
                <w:szCs w:val="18"/>
                <w:lang w:val="ro-RO"/>
              </w:rPr>
            </w:pPr>
          </w:p>
          <w:p w14:paraId="74216E8B" w14:textId="77777777" w:rsidR="00B9014D" w:rsidRPr="00E62628" w:rsidRDefault="00B9014D" w:rsidP="006F0905">
            <w:pPr>
              <w:spacing w:after="0" w:line="240" w:lineRule="auto"/>
              <w:ind w:left="0"/>
              <w:rPr>
                <w:rFonts w:eastAsia="Times New Roman" w:cs="Times New Roman"/>
                <w:sz w:val="18"/>
                <w:szCs w:val="18"/>
                <w:lang w:val="ro-RO"/>
              </w:rPr>
            </w:pPr>
          </w:p>
          <w:p w14:paraId="419AC41B" w14:textId="77777777" w:rsidR="00B9014D" w:rsidRPr="00E62628" w:rsidRDefault="00B9014D" w:rsidP="006F0905">
            <w:pPr>
              <w:spacing w:after="0" w:line="240" w:lineRule="auto"/>
              <w:ind w:left="0"/>
              <w:rPr>
                <w:rFonts w:eastAsia="Times New Roman" w:cs="Times New Roman"/>
                <w:sz w:val="18"/>
                <w:szCs w:val="18"/>
                <w:lang w:val="ro-RO"/>
              </w:rPr>
            </w:pPr>
          </w:p>
          <w:p w14:paraId="69621227" w14:textId="77777777" w:rsidR="00B9014D" w:rsidRPr="00E62628" w:rsidRDefault="00B9014D" w:rsidP="006F0905">
            <w:pPr>
              <w:spacing w:after="0" w:line="240" w:lineRule="auto"/>
              <w:ind w:left="0"/>
              <w:rPr>
                <w:rFonts w:eastAsia="Times New Roman" w:cs="Times New Roman"/>
                <w:sz w:val="18"/>
                <w:szCs w:val="18"/>
                <w:lang w:val="ro-RO"/>
              </w:rPr>
            </w:pPr>
          </w:p>
          <w:p w14:paraId="725F53E8" w14:textId="77777777" w:rsidR="00B9014D" w:rsidRPr="00E62628" w:rsidRDefault="00B9014D" w:rsidP="006F0905">
            <w:pPr>
              <w:spacing w:after="0" w:line="240" w:lineRule="auto"/>
              <w:ind w:left="0"/>
              <w:rPr>
                <w:rFonts w:eastAsia="Times New Roman" w:cs="Times New Roman"/>
                <w:sz w:val="18"/>
                <w:szCs w:val="18"/>
                <w:lang w:val="ro-RO"/>
              </w:rPr>
            </w:pPr>
          </w:p>
          <w:p w14:paraId="553010E0" w14:textId="77777777" w:rsidR="00344E4C" w:rsidRPr="00E62628" w:rsidRDefault="00344E4C" w:rsidP="006F0905">
            <w:pPr>
              <w:spacing w:after="0" w:line="240" w:lineRule="auto"/>
              <w:ind w:left="0"/>
              <w:rPr>
                <w:rFonts w:eastAsia="Times New Roman" w:cs="Times New Roman"/>
                <w:sz w:val="18"/>
                <w:szCs w:val="18"/>
                <w:lang w:val="ro-RO"/>
              </w:rPr>
            </w:pPr>
          </w:p>
          <w:p w14:paraId="22ABC832" w14:textId="77777777" w:rsidR="00B9014D" w:rsidRPr="00E62628" w:rsidRDefault="00B9014D" w:rsidP="006F0905">
            <w:pPr>
              <w:spacing w:after="0" w:line="240" w:lineRule="auto"/>
              <w:ind w:left="0"/>
              <w:rPr>
                <w:rFonts w:eastAsia="Times New Roman" w:cs="Times New Roman"/>
                <w:sz w:val="18"/>
                <w:szCs w:val="18"/>
                <w:lang w:val="ro-RO"/>
              </w:rPr>
            </w:pPr>
          </w:p>
          <w:p w14:paraId="1E2259E0" w14:textId="77777777" w:rsidR="00B9014D" w:rsidRPr="00E62628" w:rsidRDefault="00B9014D" w:rsidP="006F0905">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15. Corelarile au fost realizate.</w:t>
            </w:r>
          </w:p>
          <w:p w14:paraId="26DEB247" w14:textId="77777777" w:rsidR="00501562" w:rsidRPr="00E62628" w:rsidRDefault="00501562" w:rsidP="006F0905">
            <w:pPr>
              <w:spacing w:after="0" w:line="240" w:lineRule="auto"/>
              <w:ind w:left="0"/>
              <w:rPr>
                <w:rFonts w:eastAsia="Times New Roman" w:cs="Times New Roman"/>
                <w:sz w:val="18"/>
                <w:szCs w:val="18"/>
                <w:lang w:val="ro-RO"/>
              </w:rPr>
            </w:pPr>
          </w:p>
          <w:p w14:paraId="486A27B5" w14:textId="77777777" w:rsidR="00501562" w:rsidRPr="00E62628" w:rsidRDefault="00501562" w:rsidP="006F0905">
            <w:pPr>
              <w:spacing w:after="0" w:line="240" w:lineRule="auto"/>
              <w:ind w:left="0"/>
              <w:rPr>
                <w:rFonts w:eastAsia="Times New Roman" w:cs="Times New Roman"/>
                <w:sz w:val="18"/>
                <w:szCs w:val="18"/>
                <w:lang w:val="ro-RO"/>
              </w:rPr>
            </w:pPr>
          </w:p>
          <w:p w14:paraId="2B822365" w14:textId="77777777" w:rsidR="00501562" w:rsidRPr="00E62628" w:rsidRDefault="00501562" w:rsidP="006F0905">
            <w:pPr>
              <w:spacing w:after="0" w:line="240" w:lineRule="auto"/>
              <w:ind w:left="0"/>
              <w:rPr>
                <w:rFonts w:eastAsia="Times New Roman" w:cs="Times New Roman"/>
                <w:sz w:val="18"/>
                <w:szCs w:val="18"/>
                <w:lang w:val="ro-RO"/>
              </w:rPr>
            </w:pPr>
          </w:p>
          <w:p w14:paraId="19BC6B60" w14:textId="77777777" w:rsidR="00501562" w:rsidRDefault="00501562" w:rsidP="006F0905">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16.</w:t>
            </w:r>
            <w:r w:rsidRPr="00E62628">
              <w:t xml:space="preserve"> </w:t>
            </w:r>
            <w:r w:rsidRPr="00E62628">
              <w:rPr>
                <w:rFonts w:eastAsia="Times New Roman" w:cs="Times New Roman"/>
                <w:sz w:val="18"/>
                <w:szCs w:val="18"/>
                <w:lang w:val="ro-RO"/>
              </w:rPr>
              <w:t>Va rugăm să urmăriți în cadrul Ghidului specific și a anexelor acestuia includerea/neincluderea propunerilor introduse direct  (cu track changes) în conținutul Ghidului Specific și în cadrul anexelor acestuia.</w:t>
            </w:r>
          </w:p>
          <w:p w14:paraId="271F5096" w14:textId="7EA39065" w:rsidR="00DA788C" w:rsidRPr="00E62628" w:rsidRDefault="00DA788C" w:rsidP="006F0905">
            <w:pPr>
              <w:spacing w:after="0" w:line="240" w:lineRule="auto"/>
              <w:ind w:left="0"/>
              <w:rPr>
                <w:rFonts w:eastAsia="Times New Roman" w:cs="Times New Roman"/>
                <w:sz w:val="18"/>
                <w:szCs w:val="18"/>
                <w:lang w:val="ro-RO"/>
              </w:rPr>
            </w:pPr>
          </w:p>
        </w:tc>
      </w:tr>
      <w:tr w:rsidR="000E225D" w:rsidRPr="000B77F3" w14:paraId="551B897C" w14:textId="77777777" w:rsidTr="00284CD5">
        <w:trPr>
          <w:trHeight w:val="135"/>
        </w:trPr>
        <w:tc>
          <w:tcPr>
            <w:tcW w:w="260" w:type="pct"/>
            <w:shd w:val="clear" w:color="auto" w:fill="C6D9F1" w:themeFill="text2" w:themeFillTint="33"/>
          </w:tcPr>
          <w:p w14:paraId="7269357D" w14:textId="77E2A922" w:rsidR="000E225D" w:rsidRPr="00E62628" w:rsidRDefault="000E225D" w:rsidP="000E225D">
            <w:pPr>
              <w:spacing w:after="0" w:line="240" w:lineRule="auto"/>
              <w:ind w:left="0"/>
              <w:jc w:val="center"/>
              <w:rPr>
                <w:rFonts w:eastAsia="Times New Roman" w:cs="Times New Roman"/>
                <w:b/>
                <w:bCs/>
                <w:sz w:val="18"/>
                <w:szCs w:val="18"/>
              </w:rPr>
            </w:pPr>
          </w:p>
          <w:p w14:paraId="4935FA37" w14:textId="77777777" w:rsidR="000E225D" w:rsidRPr="00E62628" w:rsidRDefault="000E225D" w:rsidP="000E225D">
            <w:pPr>
              <w:spacing w:after="0" w:line="240" w:lineRule="auto"/>
              <w:ind w:left="0"/>
              <w:jc w:val="center"/>
              <w:rPr>
                <w:rFonts w:eastAsia="Times New Roman" w:cs="Times New Roman"/>
                <w:b/>
                <w:bCs/>
                <w:sz w:val="18"/>
                <w:szCs w:val="18"/>
              </w:rPr>
            </w:pPr>
          </w:p>
          <w:p w14:paraId="36CCE8EC" w14:textId="77777777" w:rsidR="000E225D" w:rsidRPr="00E62628" w:rsidRDefault="000E225D" w:rsidP="000E225D">
            <w:pPr>
              <w:spacing w:after="0" w:line="240" w:lineRule="auto"/>
              <w:ind w:left="0"/>
              <w:jc w:val="center"/>
              <w:rPr>
                <w:rFonts w:eastAsia="Times New Roman" w:cs="Times New Roman"/>
                <w:b/>
                <w:bCs/>
                <w:sz w:val="18"/>
                <w:szCs w:val="18"/>
              </w:rPr>
            </w:pPr>
          </w:p>
          <w:p w14:paraId="6E107083"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p w14:paraId="07B93613" w14:textId="77777777" w:rsidR="000E225D" w:rsidRPr="00E62628" w:rsidRDefault="000E225D" w:rsidP="000E225D">
            <w:pPr>
              <w:spacing w:after="0" w:line="240" w:lineRule="auto"/>
              <w:ind w:left="0"/>
              <w:jc w:val="center"/>
              <w:rPr>
                <w:rFonts w:eastAsia="Times New Roman" w:cs="Times New Roman"/>
                <w:b/>
                <w:bCs/>
                <w:sz w:val="18"/>
                <w:szCs w:val="18"/>
              </w:rPr>
            </w:pPr>
          </w:p>
          <w:p w14:paraId="675C1A57" w14:textId="77777777" w:rsidR="000E225D" w:rsidRPr="00E62628" w:rsidRDefault="000E225D" w:rsidP="000E225D">
            <w:pPr>
              <w:spacing w:after="0" w:line="240" w:lineRule="auto"/>
              <w:ind w:left="0"/>
              <w:jc w:val="center"/>
              <w:rPr>
                <w:rFonts w:eastAsia="Times New Roman" w:cs="Times New Roman"/>
                <w:b/>
                <w:bCs/>
                <w:sz w:val="18"/>
                <w:szCs w:val="18"/>
              </w:rPr>
            </w:pPr>
          </w:p>
          <w:p w14:paraId="5CFDEB6E" w14:textId="56AF32DA" w:rsidR="000E225D" w:rsidRPr="00E62628" w:rsidRDefault="000E225D" w:rsidP="000E225D">
            <w:pPr>
              <w:spacing w:after="0" w:line="240" w:lineRule="auto"/>
              <w:ind w:left="0"/>
              <w:rPr>
                <w:rFonts w:eastAsia="Times New Roman" w:cs="Times New Roman"/>
                <w:b/>
                <w:bCs/>
                <w:sz w:val="18"/>
                <w:szCs w:val="18"/>
              </w:rPr>
            </w:pPr>
          </w:p>
        </w:tc>
        <w:tc>
          <w:tcPr>
            <w:tcW w:w="316" w:type="pct"/>
            <w:shd w:val="clear" w:color="auto" w:fill="C6D9F1" w:themeFill="text2" w:themeFillTint="33"/>
            <w:noWrap/>
          </w:tcPr>
          <w:p w14:paraId="143DCC1B" w14:textId="52278043"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25.08</w:t>
            </w:r>
            <w:r w:rsidR="00080C29" w:rsidRPr="00E62628">
              <w:rPr>
                <w:rFonts w:eastAsia="Times New Roman" w:cs="Times New Roman"/>
                <w:b/>
                <w:bCs/>
                <w:sz w:val="18"/>
                <w:szCs w:val="18"/>
              </w:rPr>
              <w:t>.16</w:t>
            </w:r>
          </w:p>
          <w:p w14:paraId="21CBE5ED" w14:textId="77777777" w:rsidR="000E225D" w:rsidRPr="00E62628" w:rsidRDefault="000E225D" w:rsidP="000E225D">
            <w:pPr>
              <w:spacing w:after="0" w:line="240" w:lineRule="auto"/>
              <w:ind w:left="0"/>
              <w:jc w:val="left"/>
              <w:rPr>
                <w:rFonts w:eastAsia="Times New Roman" w:cs="Times New Roman"/>
                <w:b/>
                <w:bCs/>
                <w:sz w:val="18"/>
                <w:szCs w:val="18"/>
              </w:rPr>
            </w:pPr>
          </w:p>
          <w:p w14:paraId="26407ED4" w14:textId="77777777" w:rsidR="000E225D" w:rsidRPr="00E62628" w:rsidRDefault="000E225D" w:rsidP="000E225D">
            <w:pPr>
              <w:spacing w:after="0" w:line="240" w:lineRule="auto"/>
              <w:ind w:left="0"/>
              <w:jc w:val="left"/>
              <w:rPr>
                <w:rFonts w:eastAsia="Times New Roman" w:cs="Times New Roman"/>
                <w:b/>
                <w:bCs/>
                <w:sz w:val="18"/>
                <w:szCs w:val="18"/>
              </w:rPr>
            </w:pPr>
          </w:p>
          <w:p w14:paraId="134E5AAB" w14:textId="77777777" w:rsidR="000E225D" w:rsidRPr="00E62628" w:rsidRDefault="000E225D" w:rsidP="000E225D">
            <w:pPr>
              <w:spacing w:after="0" w:line="240" w:lineRule="auto"/>
              <w:ind w:left="0"/>
              <w:jc w:val="left"/>
              <w:rPr>
                <w:rFonts w:eastAsia="Times New Roman" w:cs="Times New Roman"/>
                <w:b/>
                <w:bCs/>
                <w:sz w:val="18"/>
                <w:szCs w:val="18"/>
              </w:rPr>
            </w:pPr>
          </w:p>
          <w:p w14:paraId="3FF908D2" w14:textId="77777777" w:rsidR="000E225D" w:rsidRPr="00E62628" w:rsidRDefault="000E225D" w:rsidP="000E225D">
            <w:pPr>
              <w:spacing w:after="0" w:line="240" w:lineRule="auto"/>
              <w:ind w:left="0"/>
              <w:jc w:val="left"/>
              <w:rPr>
                <w:rFonts w:eastAsia="Times New Roman" w:cs="Times New Roman"/>
                <w:b/>
                <w:bCs/>
                <w:sz w:val="18"/>
                <w:szCs w:val="18"/>
              </w:rPr>
            </w:pPr>
          </w:p>
          <w:p w14:paraId="4FD42AB1" w14:textId="77777777" w:rsidR="000E225D" w:rsidRPr="00E62628" w:rsidRDefault="000E225D" w:rsidP="000E225D">
            <w:pPr>
              <w:spacing w:after="0" w:line="240" w:lineRule="auto"/>
              <w:ind w:left="0"/>
              <w:jc w:val="left"/>
              <w:rPr>
                <w:rFonts w:eastAsia="Times New Roman" w:cs="Times New Roman"/>
                <w:b/>
                <w:bCs/>
                <w:sz w:val="18"/>
                <w:szCs w:val="18"/>
              </w:rPr>
            </w:pPr>
          </w:p>
          <w:p w14:paraId="1976B04E" w14:textId="77777777" w:rsidR="000E225D" w:rsidRPr="00E62628" w:rsidRDefault="000E225D" w:rsidP="000E225D">
            <w:pPr>
              <w:spacing w:after="0" w:line="240" w:lineRule="auto"/>
              <w:ind w:left="0"/>
              <w:jc w:val="left"/>
              <w:rPr>
                <w:rFonts w:eastAsia="Times New Roman" w:cs="Times New Roman"/>
                <w:b/>
                <w:bCs/>
                <w:sz w:val="18"/>
                <w:szCs w:val="18"/>
              </w:rPr>
            </w:pPr>
          </w:p>
          <w:p w14:paraId="7956584E" w14:textId="77777777" w:rsidR="000E225D" w:rsidRPr="00E62628" w:rsidRDefault="000E225D" w:rsidP="000E225D">
            <w:pPr>
              <w:spacing w:after="0" w:line="240" w:lineRule="auto"/>
              <w:ind w:left="0"/>
              <w:jc w:val="left"/>
              <w:rPr>
                <w:rFonts w:eastAsia="Times New Roman" w:cs="Times New Roman"/>
                <w:b/>
                <w:bCs/>
                <w:sz w:val="18"/>
                <w:szCs w:val="18"/>
              </w:rPr>
            </w:pPr>
          </w:p>
          <w:p w14:paraId="00869C7B"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472DBCC7"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Cristina Popa</w:t>
            </w:r>
          </w:p>
        </w:tc>
        <w:tc>
          <w:tcPr>
            <w:tcW w:w="288" w:type="pct"/>
            <w:shd w:val="clear" w:color="auto" w:fill="C6D9F1" w:themeFill="text2" w:themeFillTint="33"/>
          </w:tcPr>
          <w:p w14:paraId="40AFEA92"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79501</w:t>
            </w:r>
          </w:p>
        </w:tc>
        <w:tc>
          <w:tcPr>
            <w:tcW w:w="1973" w:type="pct"/>
            <w:gridSpan w:val="3"/>
            <w:shd w:val="clear" w:color="auto" w:fill="auto"/>
            <w:noWrap/>
          </w:tcPr>
          <w:p w14:paraId="37C6C4E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1. Una din condiții este cea legată de </w:t>
            </w:r>
            <w:r w:rsidRPr="00E62628">
              <w:rPr>
                <w:rFonts w:eastAsia="Times New Roman" w:cs="Times New Roman"/>
                <w:b/>
                <w:sz w:val="18"/>
                <w:szCs w:val="18"/>
              </w:rPr>
              <w:t>încadrarea într-o strategie</w:t>
            </w:r>
            <w:r w:rsidRPr="00E62628">
              <w:rPr>
                <w:rFonts w:eastAsia="Times New Roman" w:cs="Times New Roman"/>
                <w:sz w:val="18"/>
                <w:szCs w:val="18"/>
              </w:rPr>
              <w:t xml:space="preserve"> – având în vedere că intenționăm să depunem un proiect complex, în care sunt incluse clădiri aflate în mai multe localități, putem face referire doar la Planul de Dezvoltare Regională Nord – Est 2014-2020, având în vedere că localitățile unde se află clădirile nu au o strategie de reducere a emisiilor de CO2?</w:t>
            </w:r>
          </w:p>
          <w:p w14:paraId="5F7C6792" w14:textId="77777777" w:rsidR="000E225D" w:rsidRPr="00E62628" w:rsidRDefault="000E225D" w:rsidP="000E225D">
            <w:pPr>
              <w:spacing w:after="0" w:line="240" w:lineRule="auto"/>
              <w:ind w:left="0"/>
              <w:rPr>
                <w:rFonts w:eastAsia="Times New Roman" w:cs="Times New Roman"/>
                <w:sz w:val="18"/>
                <w:szCs w:val="18"/>
              </w:rPr>
            </w:pPr>
          </w:p>
          <w:p w14:paraId="429E38D6" w14:textId="77777777" w:rsidR="000E225D" w:rsidRPr="00E62628" w:rsidRDefault="000E225D" w:rsidP="000E225D">
            <w:pPr>
              <w:spacing w:after="0" w:line="240" w:lineRule="auto"/>
              <w:ind w:left="0"/>
              <w:rPr>
                <w:rFonts w:eastAsia="Times New Roman" w:cs="Times New Roman"/>
                <w:sz w:val="18"/>
                <w:szCs w:val="18"/>
              </w:rPr>
            </w:pPr>
          </w:p>
          <w:p w14:paraId="4AF739B1" w14:textId="77777777" w:rsidR="000E225D" w:rsidRPr="00E62628" w:rsidRDefault="000E225D" w:rsidP="000E225D">
            <w:pPr>
              <w:spacing w:after="0" w:line="240" w:lineRule="auto"/>
              <w:ind w:left="0"/>
              <w:rPr>
                <w:rFonts w:eastAsia="Times New Roman" w:cs="Times New Roman"/>
                <w:sz w:val="18"/>
                <w:szCs w:val="18"/>
              </w:rPr>
            </w:pPr>
          </w:p>
          <w:p w14:paraId="096D0DE0" w14:textId="77777777" w:rsidR="000E225D" w:rsidRPr="00E62628" w:rsidRDefault="000E225D" w:rsidP="000E225D">
            <w:pPr>
              <w:spacing w:after="0" w:line="240" w:lineRule="auto"/>
              <w:ind w:left="0"/>
              <w:rPr>
                <w:rFonts w:eastAsia="Times New Roman" w:cs="Times New Roman"/>
                <w:sz w:val="18"/>
                <w:szCs w:val="18"/>
              </w:rPr>
            </w:pPr>
          </w:p>
          <w:p w14:paraId="37BA044C" w14:textId="77777777" w:rsidR="000E225D" w:rsidRPr="00E62628" w:rsidRDefault="000E225D" w:rsidP="000E225D">
            <w:pPr>
              <w:spacing w:after="0" w:line="240" w:lineRule="auto"/>
              <w:ind w:left="0"/>
              <w:rPr>
                <w:rFonts w:eastAsia="Times New Roman" w:cs="Times New Roman"/>
                <w:sz w:val="18"/>
                <w:szCs w:val="18"/>
              </w:rPr>
            </w:pPr>
          </w:p>
          <w:p w14:paraId="628D9F16" w14:textId="77777777" w:rsidR="000E225D" w:rsidRPr="00E62628" w:rsidRDefault="000E225D" w:rsidP="000E225D">
            <w:pPr>
              <w:spacing w:after="0" w:line="240" w:lineRule="auto"/>
              <w:ind w:left="0"/>
              <w:rPr>
                <w:rFonts w:eastAsia="Times New Roman" w:cs="Times New Roman"/>
                <w:sz w:val="18"/>
                <w:szCs w:val="18"/>
              </w:rPr>
            </w:pPr>
          </w:p>
          <w:p w14:paraId="6E1CFF62" w14:textId="77777777" w:rsidR="000E225D" w:rsidRPr="00E62628" w:rsidRDefault="000E225D" w:rsidP="000E225D">
            <w:pPr>
              <w:spacing w:after="0" w:line="240" w:lineRule="auto"/>
              <w:ind w:left="0"/>
              <w:rPr>
                <w:rFonts w:eastAsia="Times New Roman" w:cs="Times New Roman"/>
                <w:sz w:val="18"/>
                <w:szCs w:val="18"/>
              </w:rPr>
            </w:pPr>
          </w:p>
          <w:p w14:paraId="697E3E1F" w14:textId="77777777" w:rsidR="000E225D" w:rsidRPr="00E62628" w:rsidRDefault="000E225D" w:rsidP="000E225D">
            <w:pPr>
              <w:spacing w:after="0" w:line="240" w:lineRule="auto"/>
              <w:ind w:left="0"/>
              <w:rPr>
                <w:rFonts w:eastAsia="Times New Roman" w:cs="Times New Roman"/>
                <w:sz w:val="18"/>
                <w:szCs w:val="18"/>
              </w:rPr>
            </w:pPr>
          </w:p>
          <w:p w14:paraId="1067FC7E" w14:textId="77777777" w:rsidR="00DA788C" w:rsidRDefault="00DA788C" w:rsidP="000E225D">
            <w:pPr>
              <w:spacing w:after="0" w:line="240" w:lineRule="auto"/>
              <w:ind w:left="0"/>
              <w:rPr>
                <w:rFonts w:eastAsia="Times New Roman" w:cs="Times New Roman"/>
                <w:sz w:val="18"/>
                <w:szCs w:val="18"/>
              </w:rPr>
            </w:pPr>
          </w:p>
          <w:p w14:paraId="004E2B5E" w14:textId="77777777" w:rsidR="00DA788C" w:rsidRPr="00E62628" w:rsidRDefault="00DA788C" w:rsidP="000E225D">
            <w:pPr>
              <w:spacing w:after="0" w:line="240" w:lineRule="auto"/>
              <w:ind w:left="0"/>
              <w:rPr>
                <w:rFonts w:eastAsia="Times New Roman" w:cs="Times New Roman"/>
                <w:sz w:val="18"/>
                <w:szCs w:val="18"/>
              </w:rPr>
            </w:pPr>
          </w:p>
          <w:p w14:paraId="76439ABE" w14:textId="77777777" w:rsidR="000E225D" w:rsidRPr="00E62628" w:rsidRDefault="000E225D" w:rsidP="000E225D">
            <w:pPr>
              <w:spacing w:after="0" w:line="240" w:lineRule="auto"/>
              <w:ind w:left="0"/>
              <w:rPr>
                <w:rFonts w:eastAsia="Times New Roman" w:cs="Times New Roman"/>
                <w:sz w:val="18"/>
                <w:szCs w:val="18"/>
              </w:rPr>
            </w:pPr>
          </w:p>
          <w:p w14:paraId="1A9461A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2. Unele din corpurile unde se dorește a se face intervenția au fost finalizate din punct de vedere fizic, după </w:t>
            </w:r>
            <w:r w:rsidRPr="00E62628">
              <w:rPr>
                <w:rFonts w:eastAsia="Times New Roman" w:cs="Times New Roman"/>
                <w:b/>
                <w:sz w:val="18"/>
                <w:szCs w:val="18"/>
              </w:rPr>
              <w:t>sfârșitul anului 1997</w:t>
            </w:r>
            <w:r w:rsidRPr="00E62628">
              <w:rPr>
                <w:rFonts w:eastAsia="Times New Roman" w:cs="Times New Roman"/>
                <w:sz w:val="18"/>
                <w:szCs w:val="18"/>
              </w:rPr>
              <w:t>? Care a fost motivul care a stat la baza stabilirii ca obligativitate acest an?</w:t>
            </w:r>
          </w:p>
          <w:p w14:paraId="4972725F" w14:textId="77777777" w:rsidR="000E225D" w:rsidRPr="00E62628" w:rsidRDefault="000E225D" w:rsidP="000E225D">
            <w:pPr>
              <w:spacing w:after="0" w:line="240" w:lineRule="auto"/>
              <w:ind w:left="0"/>
              <w:rPr>
                <w:rFonts w:eastAsia="Times New Roman" w:cs="Times New Roman"/>
                <w:sz w:val="18"/>
                <w:szCs w:val="18"/>
              </w:rPr>
            </w:pPr>
          </w:p>
          <w:p w14:paraId="469A7D47" w14:textId="77777777" w:rsidR="000E225D" w:rsidRPr="00E62628" w:rsidRDefault="000E225D" w:rsidP="000E225D">
            <w:pPr>
              <w:spacing w:after="0" w:line="240" w:lineRule="auto"/>
              <w:ind w:left="0"/>
              <w:rPr>
                <w:rFonts w:eastAsia="Times New Roman" w:cs="Times New Roman"/>
                <w:sz w:val="18"/>
                <w:szCs w:val="18"/>
              </w:rPr>
            </w:pPr>
          </w:p>
          <w:p w14:paraId="2FC4F3AC" w14:textId="77777777" w:rsidR="000E225D" w:rsidRPr="00E62628" w:rsidRDefault="000E225D" w:rsidP="000E225D">
            <w:pPr>
              <w:spacing w:after="0" w:line="240" w:lineRule="auto"/>
              <w:ind w:left="0"/>
              <w:rPr>
                <w:sz w:val="18"/>
                <w:szCs w:val="18"/>
              </w:rPr>
            </w:pPr>
          </w:p>
          <w:p w14:paraId="31C4D006" w14:textId="77777777" w:rsidR="000E225D" w:rsidRPr="00E62628" w:rsidRDefault="000E225D" w:rsidP="000E225D">
            <w:pPr>
              <w:spacing w:after="0"/>
              <w:ind w:left="0"/>
              <w:rPr>
                <w:sz w:val="18"/>
                <w:szCs w:val="18"/>
              </w:rPr>
            </w:pPr>
          </w:p>
          <w:p w14:paraId="666D350B" w14:textId="77777777" w:rsidR="000E225D" w:rsidRPr="00E62628" w:rsidRDefault="000E225D" w:rsidP="000E225D">
            <w:pPr>
              <w:spacing w:after="0" w:line="240" w:lineRule="auto"/>
              <w:ind w:left="0"/>
              <w:rPr>
                <w:rFonts w:eastAsia="Times New Roman" w:cs="Times New Roman"/>
                <w:sz w:val="18"/>
                <w:szCs w:val="18"/>
              </w:rPr>
            </w:pPr>
          </w:p>
          <w:p w14:paraId="0698D00D" w14:textId="77777777" w:rsidR="000E225D" w:rsidRPr="00E62628" w:rsidRDefault="000E225D" w:rsidP="000E225D">
            <w:pPr>
              <w:spacing w:after="0" w:line="240" w:lineRule="auto"/>
              <w:ind w:left="0"/>
              <w:rPr>
                <w:rFonts w:eastAsia="Times New Roman" w:cs="Times New Roman"/>
                <w:sz w:val="18"/>
                <w:szCs w:val="18"/>
              </w:rPr>
            </w:pPr>
          </w:p>
          <w:p w14:paraId="2F72292A" w14:textId="77777777" w:rsidR="000E225D" w:rsidRPr="00E62628" w:rsidRDefault="000E225D" w:rsidP="000E225D">
            <w:pPr>
              <w:spacing w:after="0" w:line="240" w:lineRule="auto"/>
              <w:ind w:left="0"/>
              <w:rPr>
                <w:rFonts w:eastAsia="Times New Roman" w:cs="Times New Roman"/>
                <w:sz w:val="18"/>
                <w:szCs w:val="18"/>
              </w:rPr>
            </w:pPr>
          </w:p>
          <w:p w14:paraId="49A1EAB4" w14:textId="77777777" w:rsidR="000E225D" w:rsidRPr="00E62628" w:rsidRDefault="000E225D" w:rsidP="000E225D">
            <w:pPr>
              <w:spacing w:after="0" w:line="240" w:lineRule="auto"/>
              <w:ind w:left="0"/>
              <w:rPr>
                <w:rFonts w:eastAsia="Times New Roman" w:cs="Times New Roman"/>
                <w:sz w:val="18"/>
                <w:szCs w:val="18"/>
              </w:rPr>
            </w:pPr>
          </w:p>
          <w:p w14:paraId="63B5C8F1" w14:textId="77777777" w:rsidR="000E225D" w:rsidRPr="00E62628" w:rsidRDefault="000E225D" w:rsidP="000E225D">
            <w:pPr>
              <w:spacing w:after="0" w:line="240" w:lineRule="auto"/>
              <w:ind w:left="0"/>
              <w:rPr>
                <w:rFonts w:eastAsia="Times New Roman" w:cs="Times New Roman"/>
                <w:sz w:val="18"/>
                <w:szCs w:val="18"/>
              </w:rPr>
            </w:pPr>
          </w:p>
          <w:p w14:paraId="4FEA9F50" w14:textId="77777777" w:rsidR="000E225D" w:rsidRPr="00E62628" w:rsidRDefault="000E225D" w:rsidP="000E225D">
            <w:pPr>
              <w:spacing w:after="0" w:line="240" w:lineRule="auto"/>
              <w:ind w:left="0"/>
              <w:rPr>
                <w:rFonts w:eastAsia="Times New Roman" w:cs="Times New Roman"/>
                <w:sz w:val="18"/>
                <w:szCs w:val="18"/>
              </w:rPr>
            </w:pPr>
          </w:p>
          <w:p w14:paraId="76EEB120" w14:textId="77777777" w:rsidR="000E225D" w:rsidRPr="00E62628" w:rsidRDefault="000E225D" w:rsidP="000E225D">
            <w:pPr>
              <w:spacing w:after="0" w:line="240" w:lineRule="auto"/>
              <w:ind w:left="0"/>
              <w:rPr>
                <w:rFonts w:eastAsia="Times New Roman" w:cs="Times New Roman"/>
                <w:sz w:val="18"/>
                <w:szCs w:val="18"/>
              </w:rPr>
            </w:pPr>
          </w:p>
          <w:p w14:paraId="3E0E1C80" w14:textId="77777777" w:rsidR="000E225D" w:rsidRPr="00E62628" w:rsidRDefault="000E225D" w:rsidP="000E225D">
            <w:pPr>
              <w:spacing w:after="0" w:line="240" w:lineRule="auto"/>
              <w:ind w:left="0"/>
              <w:rPr>
                <w:rFonts w:eastAsia="Times New Roman" w:cs="Times New Roman"/>
                <w:sz w:val="18"/>
                <w:szCs w:val="18"/>
              </w:rPr>
            </w:pPr>
          </w:p>
          <w:p w14:paraId="3E68285A" w14:textId="77777777" w:rsidR="000E225D" w:rsidRDefault="000E225D" w:rsidP="000E225D">
            <w:pPr>
              <w:spacing w:after="0" w:line="240" w:lineRule="auto"/>
              <w:ind w:left="0"/>
              <w:rPr>
                <w:rFonts w:eastAsia="Times New Roman" w:cs="Times New Roman"/>
                <w:sz w:val="18"/>
                <w:szCs w:val="18"/>
              </w:rPr>
            </w:pPr>
          </w:p>
          <w:p w14:paraId="3137A589" w14:textId="77777777" w:rsidR="00DA788C" w:rsidRDefault="00DA788C" w:rsidP="000E225D">
            <w:pPr>
              <w:spacing w:after="0" w:line="240" w:lineRule="auto"/>
              <w:ind w:left="0"/>
              <w:rPr>
                <w:rFonts w:eastAsia="Times New Roman" w:cs="Times New Roman"/>
                <w:sz w:val="18"/>
                <w:szCs w:val="18"/>
              </w:rPr>
            </w:pPr>
          </w:p>
          <w:p w14:paraId="3ED649D8" w14:textId="77777777" w:rsidR="00DA788C" w:rsidRDefault="00DA788C" w:rsidP="000E225D">
            <w:pPr>
              <w:spacing w:after="0" w:line="240" w:lineRule="auto"/>
              <w:ind w:left="0"/>
              <w:rPr>
                <w:rFonts w:eastAsia="Times New Roman" w:cs="Times New Roman"/>
                <w:sz w:val="18"/>
                <w:szCs w:val="18"/>
              </w:rPr>
            </w:pPr>
          </w:p>
          <w:p w14:paraId="3DDBAB7A" w14:textId="77777777" w:rsidR="00DA788C" w:rsidRDefault="00DA788C" w:rsidP="000E225D">
            <w:pPr>
              <w:spacing w:after="0" w:line="240" w:lineRule="auto"/>
              <w:ind w:left="0"/>
              <w:rPr>
                <w:rFonts w:eastAsia="Times New Roman" w:cs="Times New Roman"/>
                <w:sz w:val="18"/>
                <w:szCs w:val="18"/>
              </w:rPr>
            </w:pPr>
          </w:p>
          <w:p w14:paraId="2F4E3027" w14:textId="77777777" w:rsidR="00DA788C" w:rsidRDefault="00DA788C" w:rsidP="000E225D">
            <w:pPr>
              <w:spacing w:after="0" w:line="240" w:lineRule="auto"/>
              <w:ind w:left="0"/>
              <w:rPr>
                <w:rFonts w:eastAsia="Times New Roman" w:cs="Times New Roman"/>
                <w:sz w:val="18"/>
                <w:szCs w:val="18"/>
              </w:rPr>
            </w:pPr>
          </w:p>
          <w:p w14:paraId="659A10EC" w14:textId="77777777" w:rsidR="00DA788C" w:rsidRDefault="00DA788C" w:rsidP="000E225D">
            <w:pPr>
              <w:spacing w:after="0" w:line="240" w:lineRule="auto"/>
              <w:ind w:left="0"/>
              <w:rPr>
                <w:rFonts w:eastAsia="Times New Roman" w:cs="Times New Roman"/>
                <w:sz w:val="18"/>
                <w:szCs w:val="18"/>
              </w:rPr>
            </w:pPr>
          </w:p>
          <w:p w14:paraId="628815E2" w14:textId="77777777" w:rsidR="00DA788C" w:rsidRPr="00E62628" w:rsidRDefault="00DA788C" w:rsidP="000E225D">
            <w:pPr>
              <w:spacing w:after="0" w:line="240" w:lineRule="auto"/>
              <w:ind w:left="0"/>
              <w:rPr>
                <w:rFonts w:eastAsia="Times New Roman" w:cs="Times New Roman"/>
                <w:sz w:val="18"/>
                <w:szCs w:val="18"/>
              </w:rPr>
            </w:pPr>
          </w:p>
          <w:p w14:paraId="3CE0D3F8" w14:textId="77777777" w:rsidR="000E225D" w:rsidRPr="00E62628" w:rsidRDefault="000E225D" w:rsidP="000E225D">
            <w:pPr>
              <w:spacing w:after="0" w:line="240" w:lineRule="auto"/>
              <w:ind w:left="0"/>
              <w:rPr>
                <w:rFonts w:eastAsia="Times New Roman" w:cs="Times New Roman"/>
                <w:sz w:val="18"/>
                <w:szCs w:val="18"/>
              </w:rPr>
            </w:pPr>
          </w:p>
          <w:p w14:paraId="1830B1AE" w14:textId="77777777" w:rsidR="000E225D" w:rsidRPr="00E62628" w:rsidRDefault="000E225D" w:rsidP="000E225D">
            <w:pPr>
              <w:spacing w:after="0" w:line="240" w:lineRule="auto"/>
              <w:ind w:left="0"/>
              <w:rPr>
                <w:rFonts w:eastAsia="Times New Roman" w:cs="Times New Roman"/>
                <w:sz w:val="18"/>
                <w:szCs w:val="18"/>
              </w:rPr>
            </w:pPr>
          </w:p>
          <w:p w14:paraId="239FB68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3. În cazul în care există anexe ale clădirii (pentru grup sanitar), care are o </w:t>
            </w:r>
            <w:r w:rsidRPr="00E62628">
              <w:rPr>
                <w:rFonts w:eastAsia="Times New Roman" w:cs="Times New Roman"/>
                <w:b/>
                <w:sz w:val="18"/>
                <w:szCs w:val="18"/>
              </w:rPr>
              <w:t>suprafaţă utilă totală mai mică de 250 m²</w:t>
            </w:r>
            <w:r w:rsidRPr="00E62628">
              <w:rPr>
                <w:rFonts w:eastAsia="Times New Roman" w:cs="Times New Roman"/>
                <w:sz w:val="18"/>
                <w:szCs w:val="18"/>
              </w:rPr>
              <w:t>, acestea se vor exclude sau se va merge ca ansamblu de clădiri  și se va putea reabilita termic pentru a putea exista unitate?</w:t>
            </w:r>
          </w:p>
        </w:tc>
        <w:tc>
          <w:tcPr>
            <w:tcW w:w="1755" w:type="pct"/>
            <w:shd w:val="clear" w:color="auto" w:fill="auto"/>
            <w:noWrap/>
          </w:tcPr>
          <w:p w14:paraId="412A963D" w14:textId="6C7C7A04"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 xml:space="preserve">1. Conform </w:t>
            </w:r>
            <w:r w:rsidRPr="00E62628">
              <w:rPr>
                <w:rFonts w:eastAsia="Times New Roman" w:cs="Times New Roman"/>
                <w:i/>
                <w:sz w:val="18"/>
                <w:szCs w:val="18"/>
              </w:rPr>
              <w:t xml:space="preserve">Ghidului Specific, secțiunea 2.7,  </w:t>
            </w:r>
          </w:p>
          <w:p w14:paraId="7C147388"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O cerere de finanțare va include o singură clădire publică în cadrul căreia solicitantul/ții și/sau ocupantul/ții, după caz, își desfășoară activitatea. </w:t>
            </w:r>
          </w:p>
          <w:p w14:paraId="37A12324"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În cazul în care există clădiri tip corpuri/secții/pavilioane etc., construcții individuale, </w:t>
            </w:r>
            <w:r w:rsidRPr="00E62628">
              <w:rPr>
                <w:rFonts w:eastAsia="Times New Roman" w:cs="Times New Roman"/>
                <w:sz w:val="18"/>
                <w:szCs w:val="18"/>
                <w:u w:val="single"/>
                <w:lang w:val="ro-RO"/>
              </w:rPr>
              <w:t>amplasate în aceeași localitate</w:t>
            </w:r>
            <w:r w:rsidRPr="00E62628">
              <w:rPr>
                <w:rFonts w:eastAsia="Times New Roman" w:cs="Times New Roman"/>
                <w:sz w:val="18"/>
                <w:szCs w:val="18"/>
                <w:lang w:val="ro-RO"/>
              </w:rPr>
              <w:t xml:space="preserve"> și în același perimetru/parcelă/adresă (care au număr cadastral comun sau numere cadastrale alăturate), în cadrul cărora solicitantul/ții și/sau ocupantul/ții, după caz, își desfășoară activitatea, o cerere de finanțare poate cuprinde una, mai multe sau toate aceste clădiri (componente) care vor face obiectul proiectului, în condițiile prevăzute la secțiunile 2.6, 4.1 din prezentul Ghid.</w:t>
            </w:r>
          </w:p>
          <w:p w14:paraId="38DDD557" w14:textId="6726825A"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Pentru îndeplinirea criteriului de eligibilitate este obligatorie încadrarea în cel puțin un document strategic relevant, conform Tabelului 1, secțiunea 4, subsecțiunea 4.2.</w:t>
            </w:r>
          </w:p>
          <w:p w14:paraId="314E36E2" w14:textId="77777777" w:rsidR="000E225D" w:rsidRPr="00E62628" w:rsidRDefault="000E225D" w:rsidP="000E225D">
            <w:pPr>
              <w:spacing w:after="0" w:line="240" w:lineRule="auto"/>
              <w:ind w:left="0"/>
              <w:rPr>
                <w:rFonts w:eastAsia="Times New Roman" w:cs="Times New Roman"/>
                <w:sz w:val="18"/>
                <w:szCs w:val="18"/>
              </w:rPr>
            </w:pPr>
          </w:p>
          <w:p w14:paraId="0993E486" w14:textId="442C2D2B" w:rsidR="000E225D" w:rsidRPr="00DA788C" w:rsidRDefault="00DA788C" w:rsidP="00DA788C">
            <w:pPr>
              <w:spacing w:after="0" w:line="240" w:lineRule="auto"/>
              <w:ind w:left="0"/>
              <w:rPr>
                <w:rFonts w:cs="Calibri"/>
                <w:sz w:val="18"/>
                <w:szCs w:val="18"/>
              </w:rPr>
            </w:pPr>
            <w:r>
              <w:rPr>
                <w:rFonts w:cs="Calibri"/>
                <w:sz w:val="18"/>
                <w:szCs w:val="18"/>
                <w:lang w:val="ro-RO"/>
              </w:rPr>
              <w:t>2.</w:t>
            </w:r>
            <w:r w:rsidR="000E225D" w:rsidRPr="00DA788C">
              <w:rPr>
                <w:rFonts w:cs="Calibri"/>
                <w:sz w:val="18"/>
                <w:szCs w:val="18"/>
                <w:lang w:val="ro-RO"/>
              </w:rPr>
              <w:t xml:space="preserve">Stabilirea sfârșitului anului 1997 ca termen până la care </w:t>
            </w:r>
          </w:p>
          <w:p w14:paraId="2815962C" w14:textId="09B2A048" w:rsidR="000E225D" w:rsidRPr="00E62628" w:rsidRDefault="000E225D" w:rsidP="000E225D">
            <w:pPr>
              <w:spacing w:after="0" w:line="240" w:lineRule="auto"/>
              <w:ind w:left="0"/>
              <w:rPr>
                <w:rFonts w:cs="Calibri"/>
                <w:sz w:val="18"/>
                <w:szCs w:val="18"/>
              </w:rPr>
            </w:pPr>
            <w:r w:rsidRPr="00E62628">
              <w:rPr>
                <w:rFonts w:cs="Calibri"/>
                <w:sz w:val="18"/>
                <w:szCs w:val="18"/>
                <w:lang w:val="ro-RO"/>
              </w:rPr>
              <w:t xml:space="preserve">lucrările de construire a unei clădiri să fie finalizate s-a bazat pe emiterea în </w:t>
            </w:r>
            <w:r w:rsidRPr="00E62628">
              <w:rPr>
                <w:rFonts w:cs="Calibri"/>
                <w:b/>
                <w:sz w:val="18"/>
                <w:szCs w:val="18"/>
                <w:lang w:val="ro-RO"/>
              </w:rPr>
              <w:t>anul 1997</w:t>
            </w:r>
            <w:r w:rsidRPr="00E62628">
              <w:rPr>
                <w:rFonts w:cs="Calibri"/>
                <w:sz w:val="18"/>
                <w:szCs w:val="18"/>
                <w:lang w:val="ro-RO"/>
              </w:rPr>
              <w:t xml:space="preserve"> a seriilor de </w:t>
            </w:r>
            <w:r w:rsidRPr="00E62628">
              <w:rPr>
                <w:rFonts w:cs="Calibri"/>
                <w:b/>
                <w:sz w:val="18"/>
                <w:szCs w:val="18"/>
                <w:lang w:val="ro-RO"/>
              </w:rPr>
              <w:t>normative C107</w:t>
            </w:r>
            <w:r w:rsidRPr="00E62628">
              <w:rPr>
                <w:rFonts w:cs="Calibri"/>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E62628">
              <w:rPr>
                <w:rFonts w:cs="Calibri"/>
                <w:sz w:val="18"/>
                <w:szCs w:val="18"/>
              </w:rPr>
              <w:t xml:space="preserve">. </w:t>
            </w:r>
          </w:p>
          <w:p w14:paraId="5F2EED20" w14:textId="77777777" w:rsidR="000E225D" w:rsidRPr="00E62628" w:rsidRDefault="000E225D" w:rsidP="000E225D">
            <w:pPr>
              <w:spacing w:after="0" w:line="240" w:lineRule="auto"/>
              <w:ind w:left="0"/>
              <w:rPr>
                <w:rFonts w:cs="Calibri"/>
                <w:sz w:val="18"/>
                <w:szCs w:val="18"/>
                <w:lang w:val="ro-RO"/>
              </w:rPr>
            </w:pPr>
            <w:r w:rsidRPr="00E62628">
              <w:rPr>
                <w:rFonts w:cs="Calibri"/>
                <w:sz w:val="18"/>
                <w:szCs w:val="18"/>
                <w:lang w:val="ro-RO"/>
              </w:rPr>
              <w:t xml:space="preserve">Având în vedere aplicarea efectivă/în realitate a prevederilor </w:t>
            </w:r>
          </w:p>
          <w:p w14:paraId="264BC7FB" w14:textId="77777777" w:rsidR="000E225D" w:rsidRPr="00E62628" w:rsidRDefault="000E225D" w:rsidP="000E225D">
            <w:pPr>
              <w:spacing w:after="0" w:line="240" w:lineRule="auto"/>
              <w:ind w:left="0"/>
              <w:rPr>
                <w:rFonts w:cs="Calibri"/>
                <w:sz w:val="18"/>
                <w:szCs w:val="18"/>
                <w:lang w:val="ro-RO"/>
              </w:rPr>
            </w:pPr>
            <w:r w:rsidRPr="00E62628">
              <w:rPr>
                <w:rFonts w:cs="Calibri"/>
                <w:sz w:val="18"/>
                <w:szCs w:val="18"/>
                <w:lang w:val="ro-RO"/>
              </w:rPr>
              <w:t xml:space="preserve">reglementărilor tehnice menționate – atât prin informarea și aplicarea verificării acestor cerințe în cadrul procesului de autorizare a lucrărilor de construcții (primării și Inspectoratul de Stat în Construcții), cât și prin durata normală de realizare a </w:t>
            </w:r>
            <w:r w:rsidRPr="00E62628">
              <w:rPr>
                <w:rFonts w:cs="Calibri"/>
                <w:sz w:val="18"/>
                <w:szCs w:val="18"/>
                <w:lang w:val="ro-RO"/>
              </w:rPr>
              <w:lastRenderedPageBreak/>
              <w:t xml:space="preserve">lucrărilor de construcție (în vederea recepției clădirii)-, apreciem realist </w:t>
            </w:r>
            <w:r w:rsidRPr="00E62628">
              <w:rPr>
                <w:rFonts w:cs="Calibri"/>
                <w:b/>
                <w:sz w:val="18"/>
                <w:szCs w:val="18"/>
                <w:lang w:val="ro-RO"/>
              </w:rPr>
              <w:t>sfârșitul anului 1999</w:t>
            </w:r>
            <w:r w:rsidRPr="00E62628">
              <w:rPr>
                <w:rFonts w:cs="Calibri"/>
                <w:sz w:val="18"/>
                <w:szCs w:val="18"/>
                <w:lang w:val="ro-RO"/>
              </w:rPr>
              <w:t xml:space="preserve"> ca fiind termenul începând cu care se poate considera că au fost construite clădiri cu performanțe termice ridicate (în comparație cu fondul de clădiri existent la acea dată).</w:t>
            </w:r>
          </w:p>
          <w:p w14:paraId="4443BC7A" w14:textId="77777777" w:rsidR="000E225D" w:rsidRPr="00E62628" w:rsidRDefault="000E225D" w:rsidP="000E225D">
            <w:pPr>
              <w:spacing w:after="0" w:line="240" w:lineRule="auto"/>
              <w:ind w:left="0"/>
              <w:rPr>
                <w:rFonts w:cs="Calibri"/>
                <w:sz w:val="18"/>
                <w:szCs w:val="18"/>
                <w:lang w:val="ro-RO"/>
              </w:rPr>
            </w:pPr>
          </w:p>
          <w:p w14:paraId="75A27B6B" w14:textId="77777777" w:rsidR="000E225D" w:rsidRPr="00E62628" w:rsidRDefault="000E225D" w:rsidP="000E225D">
            <w:pPr>
              <w:spacing w:after="0" w:line="240" w:lineRule="auto"/>
              <w:ind w:left="0"/>
              <w:rPr>
                <w:rFonts w:cs="Calibri"/>
                <w:sz w:val="18"/>
                <w:szCs w:val="18"/>
              </w:rPr>
            </w:pPr>
            <w:r w:rsidRPr="00E62628">
              <w:rPr>
                <w:rFonts w:cs="Calibri"/>
                <w:sz w:val="18"/>
                <w:szCs w:val="18"/>
                <w:lang w:val="ro-RO"/>
              </w:rPr>
              <w:t>Criteriul de eligibilitate a fost modificat astfel</w:t>
            </w:r>
            <w:r w:rsidRPr="00E62628">
              <w:rPr>
                <w:rFonts w:cs="Calibri"/>
                <w:sz w:val="18"/>
                <w:szCs w:val="18"/>
              </w:rPr>
              <w:t>:</w:t>
            </w:r>
          </w:p>
          <w:p w14:paraId="7565B5AC" w14:textId="77777777" w:rsidR="000E225D" w:rsidRPr="00E62628" w:rsidRDefault="000E225D" w:rsidP="000E225D">
            <w:pPr>
              <w:spacing w:after="0" w:line="240" w:lineRule="auto"/>
              <w:ind w:left="0"/>
              <w:rPr>
                <w:rFonts w:cs="Arial"/>
                <w:sz w:val="18"/>
                <w:szCs w:val="18"/>
                <w:u w:val="single"/>
              </w:rPr>
            </w:pPr>
            <w:r w:rsidRPr="00E62628">
              <w:rPr>
                <w:rFonts w:cs="Arial"/>
                <w:sz w:val="18"/>
                <w:szCs w:val="18"/>
                <w:u w:val="single"/>
              </w:rPr>
              <w:t>“</w:t>
            </w: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1999</w:t>
            </w:r>
            <w:r w:rsidRPr="00E62628">
              <w:rPr>
                <w:rFonts w:cs="Arial"/>
                <w:b/>
                <w:sz w:val="18"/>
                <w:szCs w:val="18"/>
                <w:u w:val="single"/>
              </w:rPr>
              <w:t>”</w:t>
            </w:r>
            <w:r w:rsidRPr="00E62628">
              <w:rPr>
                <w:rFonts w:cs="Arial"/>
                <w:sz w:val="18"/>
                <w:szCs w:val="18"/>
                <w:u w:val="single"/>
              </w:rPr>
              <w:t>.</w:t>
            </w:r>
          </w:p>
          <w:p w14:paraId="59F786C9" w14:textId="77777777" w:rsidR="000E225D" w:rsidRPr="00E62628" w:rsidRDefault="000E225D" w:rsidP="000E225D">
            <w:pPr>
              <w:spacing w:after="0" w:line="240" w:lineRule="auto"/>
              <w:ind w:left="0"/>
              <w:rPr>
                <w:rFonts w:eastAsia="Times New Roman" w:cs="Times New Roman"/>
                <w:sz w:val="18"/>
                <w:szCs w:val="18"/>
              </w:rPr>
            </w:pPr>
          </w:p>
          <w:p w14:paraId="07FABE3D" w14:textId="77777777" w:rsidR="000E225D" w:rsidRPr="00E62628" w:rsidRDefault="000E225D" w:rsidP="000E225D">
            <w:pPr>
              <w:spacing w:after="0" w:line="240" w:lineRule="auto"/>
              <w:ind w:left="0"/>
              <w:rPr>
                <w:rFonts w:cs="Calibri"/>
                <w:sz w:val="18"/>
                <w:szCs w:val="18"/>
                <w:lang w:val="ro-RO"/>
              </w:rPr>
            </w:pPr>
          </w:p>
          <w:p w14:paraId="3960EF3F" w14:textId="4CF013E2" w:rsidR="000E225D" w:rsidRPr="00DA788C" w:rsidRDefault="00DA788C" w:rsidP="00DA788C">
            <w:pPr>
              <w:spacing w:after="0" w:line="240" w:lineRule="auto"/>
              <w:ind w:left="0"/>
              <w:rPr>
                <w:rFonts w:cs="Calibri"/>
                <w:sz w:val="18"/>
                <w:szCs w:val="18"/>
                <w:lang w:val="ro-RO"/>
              </w:rPr>
            </w:pPr>
            <w:r>
              <w:rPr>
                <w:rFonts w:eastAsia="Times New Roman" w:cs="Times New Roman"/>
                <w:sz w:val="18"/>
                <w:szCs w:val="18"/>
              </w:rPr>
              <w:t>3.</w:t>
            </w:r>
            <w:r w:rsidR="000E225D" w:rsidRPr="00DA788C">
              <w:rPr>
                <w:rFonts w:eastAsia="Times New Roman" w:cs="Times New Roman"/>
                <w:sz w:val="18"/>
                <w:szCs w:val="18"/>
              </w:rPr>
              <w:t xml:space="preserve">Conform </w:t>
            </w:r>
            <w:r w:rsidR="000E225D" w:rsidRPr="00DA788C">
              <w:rPr>
                <w:rFonts w:eastAsia="Times New Roman" w:cs="Times New Roman"/>
                <w:i/>
                <w:sz w:val="18"/>
                <w:szCs w:val="18"/>
              </w:rPr>
              <w:t xml:space="preserve">Ghidului Specific, secțiunea 4, subsecțiunea 4.2, punctul 18, </w:t>
            </w:r>
            <w:r w:rsidR="000E225D" w:rsidRPr="00DA788C">
              <w:rPr>
                <w:rFonts w:cs="Calibri"/>
                <w:sz w:val="18"/>
                <w:szCs w:val="18"/>
                <w:lang w:val="ro-RO"/>
              </w:rPr>
              <w:t>Clădirea este independentă, cu o suprafaţă utilă totală mai mare de 250 m².</w:t>
            </w:r>
          </w:p>
          <w:p w14:paraId="2CC41D29" w14:textId="77777777" w:rsidR="000E225D" w:rsidRPr="00E62628" w:rsidRDefault="000E225D" w:rsidP="000E225D">
            <w:pPr>
              <w:spacing w:after="0" w:line="240" w:lineRule="auto"/>
              <w:rPr>
                <w:rFonts w:cs="Calibri"/>
                <w:sz w:val="18"/>
                <w:szCs w:val="18"/>
                <w:lang w:val="ro-RO"/>
              </w:rPr>
            </w:pPr>
          </w:p>
          <w:p w14:paraId="153E6909"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neeligibile.</w:t>
            </w:r>
            <w:r w:rsidRPr="00E62628">
              <w:rPr>
                <w:rFonts w:eastAsia="Times New Roman" w:cs="Times New Roman"/>
                <w:sz w:val="18"/>
                <w:szCs w:val="18"/>
                <w:lang w:val="ro-RO"/>
              </w:rPr>
              <w:t xml:space="preserve"> </w:t>
            </w:r>
          </w:p>
          <w:p w14:paraId="32AC1E8C" w14:textId="4283B53C" w:rsidR="00196526" w:rsidRPr="00E62628" w:rsidRDefault="00196526"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Acestea se vor include în cadrul bugetului proiectului pe liniile bugetare corespunzătoare precizate în Ghidul specific, cu încadrarea în categoria cheltuielilor neeligibile.</w:t>
            </w:r>
          </w:p>
          <w:p w14:paraId="31BA8780" w14:textId="18F9CEEA" w:rsidR="00533CE3" w:rsidRPr="00E62628" w:rsidRDefault="00E91748" w:rsidP="00533CE3">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Devizul general va respecta modelul din HG 28/2008 (cu modificările și completările ulterioare) sau a legislației în vigoare. </w:t>
            </w:r>
          </w:p>
          <w:p w14:paraId="7A9F876E" w14:textId="77777777" w:rsidR="000E225D" w:rsidRPr="00E62628" w:rsidRDefault="000E225D" w:rsidP="000E225D">
            <w:pPr>
              <w:spacing w:after="0" w:line="240" w:lineRule="auto"/>
              <w:ind w:left="0"/>
              <w:rPr>
                <w:rFonts w:eastAsia="Times New Roman" w:cs="Times New Roman"/>
                <w:sz w:val="18"/>
                <w:szCs w:val="18"/>
              </w:rPr>
            </w:pPr>
          </w:p>
        </w:tc>
      </w:tr>
      <w:tr w:rsidR="000E225D" w:rsidRPr="000B77F3" w14:paraId="2708DC76" w14:textId="77777777" w:rsidTr="00284CD5">
        <w:trPr>
          <w:trHeight w:val="83"/>
        </w:trPr>
        <w:tc>
          <w:tcPr>
            <w:tcW w:w="260" w:type="pct"/>
            <w:shd w:val="clear" w:color="auto" w:fill="C6D9F1" w:themeFill="text2" w:themeFillTint="33"/>
          </w:tcPr>
          <w:p w14:paraId="1C764413" w14:textId="77777777" w:rsidR="000E225D" w:rsidRPr="00E62628" w:rsidRDefault="000E225D" w:rsidP="000E225D">
            <w:pPr>
              <w:spacing w:after="0" w:line="240" w:lineRule="auto"/>
              <w:ind w:left="0"/>
              <w:jc w:val="center"/>
              <w:rPr>
                <w:rFonts w:eastAsia="Times New Roman" w:cs="Times New Roman"/>
                <w:b/>
                <w:bCs/>
                <w:sz w:val="18"/>
                <w:szCs w:val="18"/>
              </w:rPr>
            </w:pPr>
          </w:p>
          <w:p w14:paraId="001E4135" w14:textId="77777777" w:rsidR="000E225D" w:rsidRPr="00E62628" w:rsidRDefault="000E225D" w:rsidP="000E225D">
            <w:pPr>
              <w:spacing w:after="0" w:line="240" w:lineRule="auto"/>
              <w:ind w:left="0"/>
              <w:jc w:val="center"/>
              <w:rPr>
                <w:rFonts w:eastAsia="Times New Roman" w:cs="Times New Roman"/>
                <w:b/>
                <w:bCs/>
                <w:sz w:val="18"/>
                <w:szCs w:val="18"/>
              </w:rPr>
            </w:pPr>
          </w:p>
          <w:p w14:paraId="23B8397D" w14:textId="77777777" w:rsidR="000E225D" w:rsidRPr="00E62628" w:rsidRDefault="000E225D" w:rsidP="000E225D">
            <w:pPr>
              <w:spacing w:after="0" w:line="240" w:lineRule="auto"/>
              <w:ind w:left="0"/>
              <w:jc w:val="center"/>
              <w:rPr>
                <w:rFonts w:eastAsia="Times New Roman" w:cs="Times New Roman"/>
                <w:b/>
                <w:bCs/>
                <w:sz w:val="18"/>
                <w:szCs w:val="18"/>
              </w:rPr>
            </w:pPr>
          </w:p>
          <w:p w14:paraId="6D8242D5" w14:textId="77777777" w:rsidR="000E225D" w:rsidRPr="00E62628" w:rsidRDefault="000E225D" w:rsidP="000E225D">
            <w:pPr>
              <w:spacing w:after="0" w:line="240" w:lineRule="auto"/>
              <w:ind w:left="0"/>
              <w:jc w:val="center"/>
              <w:rPr>
                <w:rFonts w:eastAsia="Times New Roman" w:cs="Times New Roman"/>
                <w:b/>
                <w:bCs/>
                <w:sz w:val="18"/>
                <w:szCs w:val="18"/>
              </w:rPr>
            </w:pPr>
          </w:p>
          <w:p w14:paraId="394AC61D" w14:textId="77777777" w:rsidR="000E225D" w:rsidRPr="00E62628" w:rsidRDefault="000E225D" w:rsidP="000E225D">
            <w:pPr>
              <w:spacing w:after="0" w:line="240" w:lineRule="auto"/>
              <w:ind w:left="0"/>
              <w:jc w:val="center"/>
              <w:rPr>
                <w:rFonts w:eastAsia="Times New Roman" w:cs="Times New Roman"/>
                <w:b/>
                <w:bCs/>
                <w:sz w:val="18"/>
                <w:szCs w:val="18"/>
              </w:rPr>
            </w:pPr>
          </w:p>
          <w:p w14:paraId="049F0D32" w14:textId="77777777" w:rsidR="000E225D" w:rsidRPr="00E62628" w:rsidRDefault="000E225D" w:rsidP="000E225D">
            <w:pPr>
              <w:spacing w:after="0" w:line="240" w:lineRule="auto"/>
              <w:ind w:left="0"/>
              <w:jc w:val="center"/>
              <w:rPr>
                <w:rFonts w:eastAsia="Times New Roman" w:cs="Times New Roman"/>
                <w:b/>
                <w:bCs/>
                <w:sz w:val="18"/>
                <w:szCs w:val="18"/>
              </w:rPr>
            </w:pPr>
          </w:p>
          <w:p w14:paraId="64C9F5A7" w14:textId="77777777" w:rsidR="000E225D" w:rsidRPr="00E62628" w:rsidRDefault="000E225D" w:rsidP="000E225D">
            <w:pPr>
              <w:spacing w:after="0" w:line="240" w:lineRule="auto"/>
              <w:ind w:left="0"/>
              <w:jc w:val="center"/>
              <w:rPr>
                <w:rFonts w:eastAsia="Times New Roman" w:cs="Times New Roman"/>
                <w:b/>
                <w:bCs/>
                <w:sz w:val="18"/>
                <w:szCs w:val="18"/>
              </w:rPr>
            </w:pPr>
          </w:p>
          <w:p w14:paraId="32E1F43D" w14:textId="6D7E08B1" w:rsidR="000E225D" w:rsidRPr="00E62628" w:rsidRDefault="000E225D" w:rsidP="009A1BB3">
            <w:pPr>
              <w:pStyle w:val="ListParagraph"/>
              <w:numPr>
                <w:ilvl w:val="0"/>
                <w:numId w:val="114"/>
              </w:numPr>
              <w:spacing w:after="0" w:line="240" w:lineRule="auto"/>
              <w:rPr>
                <w:rFonts w:eastAsia="Times New Roman" w:cs="Times New Roman"/>
                <w:b/>
                <w:bCs/>
                <w:sz w:val="18"/>
                <w:szCs w:val="18"/>
              </w:rPr>
            </w:pPr>
          </w:p>
          <w:p w14:paraId="2163A992" w14:textId="77777777" w:rsidR="000E225D" w:rsidRPr="00E62628" w:rsidRDefault="000E225D"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076CFE9D" w14:textId="58A1CC4D"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25.08</w:t>
            </w:r>
            <w:r w:rsidR="00080C29" w:rsidRPr="00E62628">
              <w:rPr>
                <w:rFonts w:eastAsia="Times New Roman" w:cs="Times New Roman"/>
                <w:b/>
                <w:bCs/>
                <w:sz w:val="18"/>
                <w:szCs w:val="18"/>
              </w:rPr>
              <w:t>.16</w:t>
            </w:r>
          </w:p>
          <w:p w14:paraId="7B7085D4" w14:textId="77777777" w:rsidR="000E225D" w:rsidRPr="00E62628" w:rsidRDefault="000E225D" w:rsidP="000E225D">
            <w:pPr>
              <w:spacing w:after="0" w:line="240" w:lineRule="auto"/>
              <w:ind w:left="0"/>
              <w:jc w:val="left"/>
              <w:rPr>
                <w:rFonts w:eastAsia="Times New Roman" w:cs="Times New Roman"/>
                <w:b/>
                <w:bCs/>
                <w:sz w:val="18"/>
                <w:szCs w:val="18"/>
              </w:rPr>
            </w:pPr>
          </w:p>
          <w:p w14:paraId="26CB0A15" w14:textId="77777777" w:rsidR="000E225D" w:rsidRPr="00E62628" w:rsidRDefault="000E225D" w:rsidP="000E225D">
            <w:pPr>
              <w:spacing w:after="0" w:line="240" w:lineRule="auto"/>
              <w:ind w:left="0"/>
              <w:jc w:val="left"/>
              <w:rPr>
                <w:rFonts w:eastAsia="Times New Roman" w:cs="Times New Roman"/>
                <w:b/>
                <w:bCs/>
                <w:sz w:val="18"/>
                <w:szCs w:val="18"/>
              </w:rPr>
            </w:pPr>
          </w:p>
          <w:p w14:paraId="564E890A" w14:textId="77777777" w:rsidR="000E225D" w:rsidRPr="00E62628" w:rsidRDefault="000E225D" w:rsidP="000E225D">
            <w:pPr>
              <w:spacing w:after="0" w:line="240" w:lineRule="auto"/>
              <w:ind w:left="0"/>
              <w:jc w:val="left"/>
              <w:rPr>
                <w:rFonts w:eastAsia="Times New Roman" w:cs="Times New Roman"/>
                <w:b/>
                <w:bCs/>
                <w:sz w:val="18"/>
                <w:szCs w:val="18"/>
              </w:rPr>
            </w:pPr>
          </w:p>
          <w:p w14:paraId="1DEC346E" w14:textId="77777777" w:rsidR="000E225D" w:rsidRPr="00E62628" w:rsidRDefault="000E225D" w:rsidP="000E225D">
            <w:pPr>
              <w:spacing w:after="0" w:line="240" w:lineRule="auto"/>
              <w:ind w:left="0"/>
              <w:jc w:val="left"/>
              <w:rPr>
                <w:rFonts w:eastAsia="Times New Roman" w:cs="Times New Roman"/>
                <w:b/>
                <w:bCs/>
                <w:sz w:val="18"/>
                <w:szCs w:val="18"/>
              </w:rPr>
            </w:pPr>
          </w:p>
          <w:p w14:paraId="09A413BD" w14:textId="77777777" w:rsidR="000E225D" w:rsidRPr="00E62628" w:rsidRDefault="000E225D" w:rsidP="000E225D">
            <w:pPr>
              <w:spacing w:after="0" w:line="240" w:lineRule="auto"/>
              <w:ind w:left="0"/>
              <w:jc w:val="left"/>
              <w:rPr>
                <w:rFonts w:eastAsia="Times New Roman" w:cs="Times New Roman"/>
                <w:b/>
                <w:bCs/>
                <w:sz w:val="18"/>
                <w:szCs w:val="18"/>
              </w:rPr>
            </w:pPr>
          </w:p>
          <w:p w14:paraId="769600D7" w14:textId="77777777" w:rsidR="000E225D" w:rsidRPr="00E62628" w:rsidRDefault="000E225D" w:rsidP="000E225D">
            <w:pPr>
              <w:spacing w:after="0" w:line="240" w:lineRule="auto"/>
              <w:ind w:left="0"/>
              <w:jc w:val="left"/>
              <w:rPr>
                <w:rFonts w:eastAsia="Times New Roman" w:cs="Times New Roman"/>
                <w:b/>
                <w:bCs/>
                <w:sz w:val="18"/>
                <w:szCs w:val="18"/>
              </w:rPr>
            </w:pPr>
          </w:p>
          <w:p w14:paraId="73AB275F" w14:textId="77777777" w:rsidR="000E225D" w:rsidRPr="00E62628" w:rsidRDefault="000E225D" w:rsidP="000E225D">
            <w:pPr>
              <w:spacing w:after="0" w:line="240" w:lineRule="auto"/>
              <w:ind w:left="0"/>
              <w:jc w:val="left"/>
              <w:rPr>
                <w:rFonts w:eastAsia="Times New Roman" w:cs="Times New Roman"/>
                <w:b/>
                <w:bCs/>
                <w:sz w:val="18"/>
                <w:szCs w:val="18"/>
              </w:rPr>
            </w:pPr>
          </w:p>
          <w:p w14:paraId="08125DAD"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43A07A8F"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Larisa Lovin – CJ Tulcea</w:t>
            </w:r>
          </w:p>
        </w:tc>
        <w:tc>
          <w:tcPr>
            <w:tcW w:w="288" w:type="pct"/>
            <w:shd w:val="clear" w:color="auto" w:fill="C6D9F1" w:themeFill="text2" w:themeFillTint="33"/>
          </w:tcPr>
          <w:p w14:paraId="7E8A8913"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79640</w:t>
            </w:r>
          </w:p>
        </w:tc>
        <w:tc>
          <w:tcPr>
            <w:tcW w:w="1973" w:type="pct"/>
            <w:gridSpan w:val="3"/>
            <w:shd w:val="clear" w:color="auto" w:fill="auto"/>
            <w:noWrap/>
          </w:tcPr>
          <w:p w14:paraId="23B9A8E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Situatia:</w:t>
            </w:r>
          </w:p>
          <w:p w14:paraId="249130E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Prin POR 2007-2013, Axa prioritară 3: Îmbunătăţirea infrastructurii sociale, DMI 3.1: Reabilitarea/modernizarea/dezvoltarea şi echiparea infrastructurii serviciilor de sănătate au fost executate lucrari de reabilitare a Unitatii de Primiri Urgente (UPU) si anveloparea cladirii spitalului, finalizate in anul 2015.</w:t>
            </w:r>
          </w:p>
          <w:p w14:paraId="710F0F32" w14:textId="77777777" w:rsidR="000E225D" w:rsidRPr="00E62628" w:rsidRDefault="000E225D" w:rsidP="000E225D">
            <w:pPr>
              <w:spacing w:after="0" w:line="240" w:lineRule="auto"/>
              <w:ind w:left="0"/>
              <w:rPr>
                <w:rFonts w:eastAsia="Times New Roman" w:cs="Times New Roman"/>
                <w:sz w:val="18"/>
                <w:szCs w:val="18"/>
              </w:rPr>
            </w:pPr>
          </w:p>
          <w:p w14:paraId="69C6F13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Intrebare:</w:t>
            </w:r>
          </w:p>
          <w:p w14:paraId="1020B52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A.</w:t>
            </w:r>
            <w:r w:rsidRPr="00E62628">
              <w:rPr>
                <w:rFonts w:eastAsia="Times New Roman" w:cs="Times New Roman"/>
                <w:sz w:val="18"/>
                <w:szCs w:val="18"/>
              </w:rPr>
              <w:tab/>
              <w:t>In actuala perioada de programare, prin POR 2014-2020, axa prioritară 3: Sprijinirea  tranziției către o economie cu emisii scăzute de carbon, prioritate de investiții 3.1 Sprijinirea eficienței energetice, a gestionării inteligente a energiei și a utilizării energiei din surse regenerabile în infrastructurile publice, inclusiv în clădirile publice, și în sectorul locuințelor – cladiri publice, pot fi finantate celelalte lucrari prevazute la capitolele: B,C,D, E si F din Ghidul Solicitantului?</w:t>
            </w:r>
          </w:p>
          <w:p w14:paraId="51D281C4" w14:textId="77777777" w:rsidR="000E225D" w:rsidRPr="00E62628" w:rsidRDefault="000E225D" w:rsidP="000E225D">
            <w:pPr>
              <w:spacing w:after="0" w:line="240" w:lineRule="auto"/>
              <w:ind w:left="0"/>
              <w:rPr>
                <w:rFonts w:eastAsia="Times New Roman" w:cs="Times New Roman"/>
                <w:sz w:val="18"/>
                <w:szCs w:val="18"/>
              </w:rPr>
            </w:pPr>
          </w:p>
          <w:p w14:paraId="13C92BE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B.</w:t>
            </w:r>
            <w:r w:rsidRPr="00E62628">
              <w:rPr>
                <w:rFonts w:eastAsia="Times New Roman" w:cs="Times New Roman"/>
                <w:sz w:val="18"/>
                <w:szCs w:val="18"/>
              </w:rPr>
              <w:tab/>
              <w:t>Este imperios necesar a se continua lucrarile de reabilitare a cladirii spitalului din punct de vedere al eficientei energetice incepute in proiectul anterior prin care s-a realizat doar anveloparea cladirii.</w:t>
            </w:r>
          </w:p>
          <w:p w14:paraId="27A6CFE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w:t>
            </w:r>
            <w:r w:rsidRPr="00E62628">
              <w:rPr>
                <w:rFonts w:eastAsia="Times New Roman" w:cs="Times New Roman"/>
                <w:sz w:val="18"/>
                <w:szCs w:val="18"/>
              </w:rPr>
              <w:tab/>
              <w:t xml:space="preserve">In acest sens, in complementaritate cu proiectul derulat </w:t>
            </w:r>
            <w:r w:rsidRPr="00E62628">
              <w:rPr>
                <w:rFonts w:eastAsia="Times New Roman" w:cs="Times New Roman"/>
                <w:sz w:val="18"/>
                <w:szCs w:val="18"/>
              </w:rPr>
              <w:lastRenderedPageBreak/>
              <w:t>anterior, putem solicita finantare pentru toate celelalte categorii de lucrari eligibile (B,C,D, E si F din Ghidul Solicitantului), fara anvelopare?</w:t>
            </w:r>
          </w:p>
        </w:tc>
        <w:tc>
          <w:tcPr>
            <w:tcW w:w="1755" w:type="pct"/>
            <w:shd w:val="clear" w:color="auto" w:fill="auto"/>
            <w:noWrap/>
          </w:tcPr>
          <w:p w14:paraId="4582C296" w14:textId="74F5C85C" w:rsidR="000E225D" w:rsidRPr="00E62628" w:rsidRDefault="000E225D" w:rsidP="000E225D">
            <w:pPr>
              <w:autoSpaceDE w:val="0"/>
              <w:autoSpaceDN w:val="0"/>
              <w:adjustRightInd w:val="0"/>
              <w:ind w:left="0"/>
              <w:rPr>
                <w:rFonts w:eastAsia="Times New Roman" w:cs="Times New Roman"/>
                <w:sz w:val="18"/>
                <w:szCs w:val="18"/>
              </w:rPr>
            </w:pPr>
            <w:r w:rsidRPr="00E62628">
              <w:rPr>
                <w:rFonts w:eastAsia="Times New Roman" w:cs="Times New Roman"/>
                <w:sz w:val="18"/>
                <w:szCs w:val="18"/>
                <w:lang w:val="ro-RO"/>
              </w:rPr>
              <w:lastRenderedPageBreak/>
              <w:t>Poate fi depus un proiect care să nu cuprindă lucrări din categoria I A, cu condiția îndeplinirii tuturor condițiilor de eligibilitate menționate în Ghidul Specific. Dintre acestea, menționăm</w:t>
            </w:r>
            <w:r w:rsidRPr="00E62628">
              <w:rPr>
                <w:rFonts w:eastAsia="Times New Roman" w:cs="Times New Roman"/>
                <w:sz w:val="18"/>
                <w:szCs w:val="18"/>
              </w:rPr>
              <w:t>:</w:t>
            </w:r>
          </w:p>
          <w:p w14:paraId="6D9D9EDA" w14:textId="547C546A"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Pentru a fi eligibil proiectul, fiecare componentă (clădire) trebuie să propună lucrări de intervenţii/activități din cadrul măsurilor de tip I însoțite, după caz, de lucrări de investiții/activități din cadrul măsurilor de tip II, în funcţie de măsurile propuse prin auditul energetic.</w:t>
            </w:r>
          </w:p>
          <w:p w14:paraId="2808D5A3" w14:textId="0AB48A02" w:rsidR="000E225D" w:rsidRPr="00E62628" w:rsidRDefault="000E225D" w:rsidP="000E225D">
            <w:pPr>
              <w:spacing w:before="40" w:after="40"/>
              <w:ind w:left="0"/>
              <w:rPr>
                <w:rFonts w:eastAsia="Times New Roman" w:cs="Times New Roman"/>
                <w:bCs/>
                <w:sz w:val="18"/>
                <w:szCs w:val="18"/>
                <w:lang w:val="ro-RO"/>
              </w:rPr>
            </w:pPr>
            <w:r w:rsidRPr="00E62628">
              <w:rPr>
                <w:rFonts w:eastAsia="Times New Roman" w:cs="Times New Roman"/>
                <w:bCs/>
                <w:sz w:val="18"/>
                <w:szCs w:val="18"/>
                <w:lang w:val="ro-RO"/>
              </w:rPr>
              <w:t xml:space="preserve">Conform  criteriului 17, sectiunea 4.2 din Ghidul specific,  </w:t>
            </w:r>
          </w:p>
          <w:p w14:paraId="58E862A4" w14:textId="4D764144"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Proiectul nu vizează doar o unitate de clădire (o zonă/ o parte a clădirii, un etaj sau un apartament dintr-o clădire, chiar dacă aceasta/acesta este concepută/conceput sau modificată/modificat pentru a fi utilizată/utilizate separat)</w:t>
            </w:r>
          </w:p>
          <w:p w14:paraId="01E92E9A"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lastRenderedPageBreak/>
              <w:t xml:space="preserve">Componenta va cuprinde întreaga clădire. Auditul energetic se va realiza pentru întreaga clădire (de exemplu, pentru clădirea spitalului), cu fundamentarea corespunzătoare a soluției tehnice în cadrul documentației tehnico-economice, și nu se va realiza doar pentru o unitate de clădire (de exemplu, nu se va realiza doar pentru etajele superioare ale spitalului, chiar și în condițiile în care ambulatoriul spitalului, aflat la parter, a beneficiat de măsuri de creștere a eficienței energetice prin alte programe/fonduri). </w:t>
            </w:r>
          </w:p>
          <w:p w14:paraId="69AD6A89"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Soluția tehnică propusă prin raportul de audit energetic la nivelul întregii clădiri va ține cont de eventualele lucrări de intervenție/activități care au fost deja realizate asupra clădirii și va propune măsuri corespunzătoare de creștere a eficienței energetice (putând fi propuse, după caz, inclusiv măsuri la nivelul ambulatoriului spitalului, altele decât cele finanțate anterior).</w:t>
            </w:r>
          </w:p>
          <w:p w14:paraId="3CDD0A80" w14:textId="6C837976" w:rsidR="000E225D" w:rsidRPr="00E62628" w:rsidRDefault="000E225D" w:rsidP="000E225D">
            <w:pPr>
              <w:autoSpaceDE w:val="0"/>
              <w:autoSpaceDN w:val="0"/>
              <w:adjustRightInd w:val="0"/>
              <w:ind w:left="0"/>
              <w:rPr>
                <w:rFonts w:eastAsia="Times New Roman" w:cs="Times New Roman"/>
                <w:bCs/>
                <w:sz w:val="18"/>
                <w:szCs w:val="18"/>
                <w:lang w:val="ro-RO"/>
              </w:rPr>
            </w:pPr>
            <w:r w:rsidRPr="00E62628">
              <w:rPr>
                <w:rFonts w:eastAsia="Times New Roman" w:cs="Times New Roman"/>
                <w:bCs/>
                <w:sz w:val="18"/>
                <w:szCs w:val="18"/>
                <w:lang w:val="ro-RO"/>
              </w:rPr>
              <w:t>Se va avea în vedere totodată asigurarea respectării criteriului nr. 7 de la secțiunea 4.2 din prezentul document.</w:t>
            </w:r>
          </w:p>
          <w:p w14:paraId="35EB489C"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04A0C742" w14:textId="0AD786ED"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Se va asigura de către solicitant evitarea dublei finanțări a lucrărilor de intervenție/activităților care au beneficiat de finanțare publică în ultimii 5 ani/care beneficiază de fonduri publice din alte surse de finanțare și a lucrărilor de intervenție/ activităților aferente operațiunii, propuse prin proiect.</w:t>
            </w:r>
          </w:p>
        </w:tc>
      </w:tr>
      <w:tr w:rsidR="000E225D" w:rsidRPr="000B77F3" w14:paraId="2CB43F85" w14:textId="77777777" w:rsidTr="00284CD5">
        <w:trPr>
          <w:trHeight w:val="81"/>
        </w:trPr>
        <w:tc>
          <w:tcPr>
            <w:tcW w:w="260" w:type="pct"/>
            <w:shd w:val="clear" w:color="auto" w:fill="C6D9F1" w:themeFill="text2" w:themeFillTint="33"/>
          </w:tcPr>
          <w:p w14:paraId="19FE5829" w14:textId="33623A17" w:rsidR="000E225D" w:rsidRPr="00E62628" w:rsidRDefault="000E225D"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C6D9F1" w:themeFill="text2" w:themeFillTint="33"/>
            <w:noWrap/>
          </w:tcPr>
          <w:p w14:paraId="4D88E6B3" w14:textId="50705F75"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26.08</w:t>
            </w:r>
            <w:r w:rsidR="00080C29" w:rsidRPr="00E62628">
              <w:rPr>
                <w:rFonts w:eastAsia="Times New Roman" w:cs="Times New Roman"/>
                <w:b/>
                <w:bCs/>
                <w:sz w:val="18"/>
                <w:szCs w:val="18"/>
              </w:rPr>
              <w:t>.16</w:t>
            </w:r>
          </w:p>
        </w:tc>
        <w:tc>
          <w:tcPr>
            <w:tcW w:w="408" w:type="pct"/>
            <w:shd w:val="clear" w:color="auto" w:fill="FDE9D9" w:themeFill="accent6" w:themeFillTint="33"/>
          </w:tcPr>
          <w:p w14:paraId="180737A6"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xml:space="preserve">Daniela Mauta </w:t>
            </w:r>
          </w:p>
        </w:tc>
        <w:tc>
          <w:tcPr>
            <w:tcW w:w="288" w:type="pct"/>
            <w:shd w:val="clear" w:color="auto" w:fill="C6D9F1" w:themeFill="text2" w:themeFillTint="33"/>
          </w:tcPr>
          <w:p w14:paraId="67EE8DE1"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79857</w:t>
            </w:r>
          </w:p>
        </w:tc>
        <w:tc>
          <w:tcPr>
            <w:tcW w:w="1973" w:type="pct"/>
            <w:gridSpan w:val="3"/>
            <w:shd w:val="clear" w:color="auto" w:fill="auto"/>
            <w:noWrap/>
          </w:tcPr>
          <w:p w14:paraId="45C5E1E1"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Daca beneficiarul suporta din surse proprii cheltuielile pentru ridicarea gradului de risc seismic de la 2 la 3 pe parcursul implementarii proiectului de finantare, poate include in proiect cladirile incadrate in gradul 2 de risc seismic?</w:t>
            </w:r>
          </w:p>
          <w:p w14:paraId="53775937" w14:textId="77777777" w:rsidR="000E225D" w:rsidRPr="00E62628" w:rsidRDefault="000E225D" w:rsidP="000E225D">
            <w:pPr>
              <w:pStyle w:val="ListParagraph"/>
              <w:spacing w:after="0" w:line="240" w:lineRule="auto"/>
              <w:ind w:left="360"/>
              <w:rPr>
                <w:rFonts w:eastAsia="Times New Roman" w:cs="Times New Roman"/>
                <w:sz w:val="18"/>
                <w:szCs w:val="18"/>
              </w:rPr>
            </w:pPr>
          </w:p>
          <w:p w14:paraId="78AF5746" w14:textId="77777777" w:rsidR="000E225D" w:rsidRPr="00E62628" w:rsidRDefault="000E225D" w:rsidP="000E225D">
            <w:pPr>
              <w:pStyle w:val="ListParagraph"/>
              <w:spacing w:after="0" w:line="240" w:lineRule="auto"/>
              <w:ind w:left="360"/>
              <w:rPr>
                <w:rFonts w:eastAsia="Times New Roman" w:cs="Times New Roman"/>
                <w:sz w:val="18"/>
                <w:szCs w:val="18"/>
              </w:rPr>
            </w:pPr>
          </w:p>
          <w:p w14:paraId="79B40BE4" w14:textId="77777777" w:rsidR="000E225D" w:rsidRPr="00E62628" w:rsidRDefault="000E225D" w:rsidP="000E225D">
            <w:pPr>
              <w:pStyle w:val="ListParagraph"/>
              <w:spacing w:after="0" w:line="240" w:lineRule="auto"/>
              <w:ind w:left="360"/>
              <w:rPr>
                <w:rFonts w:eastAsia="Times New Roman" w:cs="Times New Roman"/>
                <w:sz w:val="18"/>
                <w:szCs w:val="18"/>
              </w:rPr>
            </w:pPr>
          </w:p>
          <w:p w14:paraId="0B392696" w14:textId="77777777" w:rsidR="000E225D" w:rsidRPr="00E62628" w:rsidRDefault="000E225D" w:rsidP="000E225D">
            <w:pPr>
              <w:pStyle w:val="ListParagraph"/>
              <w:spacing w:after="0" w:line="240" w:lineRule="auto"/>
              <w:ind w:left="360"/>
              <w:rPr>
                <w:rFonts w:eastAsia="Times New Roman" w:cs="Times New Roman"/>
                <w:sz w:val="18"/>
                <w:szCs w:val="18"/>
              </w:rPr>
            </w:pPr>
          </w:p>
          <w:p w14:paraId="2A8A0C9B" w14:textId="77777777" w:rsidR="000E225D" w:rsidRPr="00E62628" w:rsidRDefault="000E225D" w:rsidP="000E225D">
            <w:pPr>
              <w:pStyle w:val="ListParagraph"/>
              <w:spacing w:after="0" w:line="240" w:lineRule="auto"/>
              <w:ind w:left="360"/>
              <w:rPr>
                <w:rFonts w:eastAsia="Times New Roman" w:cs="Times New Roman"/>
                <w:sz w:val="18"/>
                <w:szCs w:val="18"/>
              </w:rPr>
            </w:pPr>
          </w:p>
          <w:p w14:paraId="0D124E0F" w14:textId="77777777" w:rsidR="000E225D" w:rsidRPr="00E62628" w:rsidRDefault="000E225D" w:rsidP="000E225D">
            <w:pPr>
              <w:pStyle w:val="ListParagraph"/>
              <w:spacing w:after="0" w:line="240" w:lineRule="auto"/>
              <w:ind w:left="360"/>
              <w:rPr>
                <w:rFonts w:eastAsia="Times New Roman" w:cs="Times New Roman"/>
                <w:sz w:val="18"/>
                <w:szCs w:val="18"/>
              </w:rPr>
            </w:pPr>
          </w:p>
          <w:p w14:paraId="12494E53" w14:textId="77777777" w:rsidR="000E225D" w:rsidRPr="00E62628" w:rsidRDefault="000E225D" w:rsidP="000E225D">
            <w:pPr>
              <w:pStyle w:val="ListParagraph"/>
              <w:spacing w:after="0" w:line="240" w:lineRule="auto"/>
              <w:ind w:left="360"/>
              <w:rPr>
                <w:rFonts w:eastAsia="Times New Roman" w:cs="Times New Roman"/>
                <w:sz w:val="18"/>
                <w:szCs w:val="18"/>
              </w:rPr>
            </w:pPr>
          </w:p>
          <w:p w14:paraId="24A68313"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 xml:space="preserve">In cazul in care un solicitant are in cladirea in care doreste sa realizeze investitia camere inchiriate sau vandute este eligibil sa depuna proiect, avand in vedere ca acele camere nu vor fi incluse in proiect? </w:t>
            </w:r>
          </w:p>
          <w:p w14:paraId="22FF3F8E" w14:textId="77777777" w:rsidR="000E225D" w:rsidRPr="00E62628" w:rsidRDefault="000E225D" w:rsidP="000E225D">
            <w:pPr>
              <w:spacing w:after="0" w:line="240" w:lineRule="auto"/>
              <w:ind w:left="0"/>
              <w:rPr>
                <w:rFonts w:eastAsia="Times New Roman" w:cs="Times New Roman"/>
                <w:sz w:val="18"/>
                <w:szCs w:val="18"/>
              </w:rPr>
            </w:pPr>
          </w:p>
          <w:p w14:paraId="3535E149" w14:textId="77777777" w:rsidR="000E225D" w:rsidRPr="00E62628" w:rsidRDefault="000E225D" w:rsidP="000E225D">
            <w:pPr>
              <w:spacing w:after="0" w:line="240" w:lineRule="auto"/>
              <w:ind w:left="0"/>
              <w:rPr>
                <w:rFonts w:eastAsia="Times New Roman" w:cs="Times New Roman"/>
                <w:sz w:val="18"/>
                <w:szCs w:val="18"/>
              </w:rPr>
            </w:pPr>
          </w:p>
          <w:p w14:paraId="6F1077EC" w14:textId="77777777" w:rsidR="000E225D" w:rsidRPr="00E62628" w:rsidRDefault="000E225D" w:rsidP="000E225D">
            <w:pPr>
              <w:spacing w:after="0" w:line="240" w:lineRule="auto"/>
              <w:ind w:left="0"/>
              <w:rPr>
                <w:rFonts w:eastAsia="Times New Roman" w:cs="Times New Roman"/>
                <w:sz w:val="18"/>
                <w:szCs w:val="18"/>
              </w:rPr>
            </w:pPr>
          </w:p>
          <w:p w14:paraId="65D580BC" w14:textId="77777777" w:rsidR="000E225D" w:rsidRPr="00E62628" w:rsidRDefault="000E225D" w:rsidP="000E225D">
            <w:pPr>
              <w:spacing w:after="0" w:line="240" w:lineRule="auto"/>
              <w:ind w:left="0"/>
              <w:rPr>
                <w:rFonts w:eastAsia="Times New Roman" w:cs="Times New Roman"/>
                <w:sz w:val="18"/>
                <w:szCs w:val="18"/>
              </w:rPr>
            </w:pPr>
          </w:p>
          <w:p w14:paraId="4AB88AA2" w14:textId="77777777" w:rsidR="000E225D" w:rsidRPr="00E62628" w:rsidRDefault="000E225D" w:rsidP="000E225D">
            <w:pPr>
              <w:spacing w:after="0" w:line="240" w:lineRule="auto"/>
              <w:ind w:left="0"/>
              <w:rPr>
                <w:rFonts w:eastAsia="Times New Roman" w:cs="Times New Roman"/>
                <w:sz w:val="18"/>
                <w:szCs w:val="18"/>
              </w:rPr>
            </w:pPr>
          </w:p>
          <w:p w14:paraId="24AB36A1" w14:textId="77777777" w:rsidR="000E225D" w:rsidRPr="00E62628" w:rsidRDefault="000E225D" w:rsidP="000E225D">
            <w:pPr>
              <w:spacing w:after="0" w:line="240" w:lineRule="auto"/>
              <w:ind w:left="0"/>
              <w:rPr>
                <w:rFonts w:eastAsia="Times New Roman" w:cs="Times New Roman"/>
                <w:sz w:val="18"/>
                <w:szCs w:val="18"/>
              </w:rPr>
            </w:pPr>
          </w:p>
          <w:p w14:paraId="575B86CB" w14:textId="77777777" w:rsidR="000E225D" w:rsidRPr="00E62628" w:rsidRDefault="000E225D" w:rsidP="000E225D">
            <w:pPr>
              <w:spacing w:after="0" w:line="240" w:lineRule="auto"/>
              <w:ind w:left="0"/>
              <w:rPr>
                <w:rFonts w:eastAsia="Times New Roman" w:cs="Times New Roman"/>
                <w:sz w:val="18"/>
                <w:szCs w:val="18"/>
              </w:rPr>
            </w:pPr>
          </w:p>
          <w:p w14:paraId="6D4EFE73" w14:textId="77777777" w:rsidR="000E225D" w:rsidRPr="00E62628" w:rsidRDefault="000E225D" w:rsidP="000E225D">
            <w:pPr>
              <w:spacing w:after="0" w:line="240" w:lineRule="auto"/>
              <w:ind w:left="0"/>
              <w:rPr>
                <w:rFonts w:eastAsia="Times New Roman" w:cs="Times New Roman"/>
                <w:sz w:val="18"/>
                <w:szCs w:val="18"/>
              </w:rPr>
            </w:pPr>
          </w:p>
          <w:p w14:paraId="0A84606A" w14:textId="77777777" w:rsidR="000E225D" w:rsidRPr="00E62628" w:rsidRDefault="000E225D" w:rsidP="000E225D">
            <w:pPr>
              <w:spacing w:after="0" w:line="240" w:lineRule="auto"/>
              <w:ind w:left="0"/>
              <w:rPr>
                <w:rFonts w:eastAsia="Times New Roman" w:cs="Times New Roman"/>
                <w:sz w:val="18"/>
                <w:szCs w:val="18"/>
              </w:rPr>
            </w:pPr>
          </w:p>
          <w:p w14:paraId="137385DF" w14:textId="77777777" w:rsidR="000E225D" w:rsidRPr="00E62628" w:rsidRDefault="000E225D" w:rsidP="000E225D">
            <w:pPr>
              <w:spacing w:after="0" w:line="240" w:lineRule="auto"/>
              <w:ind w:left="0"/>
              <w:rPr>
                <w:rFonts w:eastAsia="Times New Roman" w:cs="Times New Roman"/>
                <w:sz w:val="18"/>
                <w:szCs w:val="18"/>
              </w:rPr>
            </w:pPr>
          </w:p>
          <w:p w14:paraId="51E37ACD" w14:textId="77777777" w:rsidR="000E225D" w:rsidRPr="00E62628" w:rsidRDefault="000E225D" w:rsidP="000E225D">
            <w:pPr>
              <w:spacing w:after="0" w:line="240" w:lineRule="auto"/>
              <w:ind w:left="0"/>
              <w:rPr>
                <w:rFonts w:eastAsia="Times New Roman" w:cs="Times New Roman"/>
                <w:sz w:val="18"/>
                <w:szCs w:val="18"/>
              </w:rPr>
            </w:pPr>
          </w:p>
          <w:p w14:paraId="1EEAEC8E" w14:textId="77777777" w:rsidR="000E225D" w:rsidRPr="00E62628" w:rsidRDefault="000E225D" w:rsidP="000E225D">
            <w:pPr>
              <w:spacing w:after="0" w:line="240" w:lineRule="auto"/>
              <w:ind w:left="0"/>
              <w:rPr>
                <w:rFonts w:eastAsia="Times New Roman" w:cs="Times New Roman"/>
                <w:sz w:val="18"/>
                <w:szCs w:val="18"/>
              </w:rPr>
            </w:pPr>
          </w:p>
          <w:p w14:paraId="3581D482" w14:textId="77777777" w:rsidR="000E225D" w:rsidRPr="00E62628" w:rsidRDefault="000E225D" w:rsidP="000E225D">
            <w:pPr>
              <w:spacing w:after="0" w:line="240" w:lineRule="auto"/>
              <w:ind w:left="0"/>
              <w:rPr>
                <w:rFonts w:eastAsia="Times New Roman" w:cs="Times New Roman"/>
                <w:sz w:val="18"/>
                <w:szCs w:val="18"/>
              </w:rPr>
            </w:pPr>
          </w:p>
          <w:p w14:paraId="50C25FA9" w14:textId="77777777" w:rsidR="000E225D" w:rsidRPr="00E62628" w:rsidRDefault="000E225D" w:rsidP="000E225D">
            <w:pPr>
              <w:spacing w:after="0" w:line="240" w:lineRule="auto"/>
              <w:ind w:left="0"/>
              <w:rPr>
                <w:rFonts w:eastAsia="Times New Roman" w:cs="Times New Roman"/>
                <w:sz w:val="18"/>
                <w:szCs w:val="18"/>
              </w:rPr>
            </w:pPr>
          </w:p>
          <w:p w14:paraId="4BDCA777" w14:textId="77777777" w:rsidR="000E225D" w:rsidRPr="00E62628" w:rsidRDefault="000E225D" w:rsidP="000E225D">
            <w:pPr>
              <w:spacing w:after="0" w:line="240" w:lineRule="auto"/>
              <w:ind w:left="0"/>
              <w:rPr>
                <w:rFonts w:eastAsia="Times New Roman" w:cs="Times New Roman"/>
                <w:sz w:val="18"/>
                <w:szCs w:val="18"/>
              </w:rPr>
            </w:pPr>
          </w:p>
          <w:p w14:paraId="6B116E99" w14:textId="77777777" w:rsidR="000E225D" w:rsidRPr="00E62628" w:rsidRDefault="000E225D" w:rsidP="000E225D">
            <w:pPr>
              <w:spacing w:after="0" w:line="240" w:lineRule="auto"/>
              <w:ind w:left="0"/>
              <w:rPr>
                <w:rFonts w:eastAsia="Times New Roman" w:cs="Times New Roman"/>
                <w:sz w:val="18"/>
                <w:szCs w:val="18"/>
              </w:rPr>
            </w:pPr>
          </w:p>
          <w:p w14:paraId="16CCD2C7" w14:textId="77777777" w:rsidR="000E225D" w:rsidRPr="00E62628" w:rsidRDefault="000E225D" w:rsidP="000E225D">
            <w:pPr>
              <w:spacing w:after="0" w:line="240" w:lineRule="auto"/>
              <w:ind w:left="0"/>
              <w:rPr>
                <w:rFonts w:eastAsia="Times New Roman" w:cs="Times New Roman"/>
                <w:sz w:val="18"/>
                <w:szCs w:val="18"/>
              </w:rPr>
            </w:pPr>
          </w:p>
          <w:p w14:paraId="4ABEE50C" w14:textId="77777777" w:rsidR="000E225D" w:rsidRPr="00E62628" w:rsidRDefault="000E225D" w:rsidP="000E225D">
            <w:pPr>
              <w:spacing w:after="0" w:line="240" w:lineRule="auto"/>
              <w:ind w:left="0"/>
              <w:rPr>
                <w:rFonts w:eastAsia="Times New Roman" w:cs="Times New Roman"/>
                <w:sz w:val="18"/>
                <w:szCs w:val="18"/>
              </w:rPr>
            </w:pPr>
          </w:p>
          <w:p w14:paraId="1865E583" w14:textId="77777777" w:rsidR="000E225D" w:rsidRPr="00E62628" w:rsidRDefault="000E225D" w:rsidP="000E225D">
            <w:pPr>
              <w:spacing w:after="0" w:line="240" w:lineRule="auto"/>
              <w:ind w:left="0"/>
              <w:rPr>
                <w:rFonts w:eastAsia="Times New Roman" w:cs="Times New Roman"/>
                <w:sz w:val="18"/>
                <w:szCs w:val="18"/>
              </w:rPr>
            </w:pPr>
          </w:p>
          <w:p w14:paraId="18229880" w14:textId="77777777" w:rsidR="000E225D" w:rsidRPr="00E62628" w:rsidRDefault="000E225D" w:rsidP="000E225D">
            <w:pPr>
              <w:spacing w:after="0" w:line="240" w:lineRule="auto"/>
              <w:ind w:left="0"/>
              <w:rPr>
                <w:rFonts w:eastAsia="Times New Roman" w:cs="Times New Roman"/>
                <w:sz w:val="18"/>
                <w:szCs w:val="18"/>
              </w:rPr>
            </w:pPr>
          </w:p>
          <w:p w14:paraId="02412C0A" w14:textId="77777777" w:rsidR="000E225D" w:rsidRPr="00E62628" w:rsidRDefault="000E225D" w:rsidP="000E225D">
            <w:pPr>
              <w:spacing w:after="0" w:line="240" w:lineRule="auto"/>
              <w:ind w:left="0"/>
              <w:rPr>
                <w:rFonts w:eastAsia="Times New Roman" w:cs="Times New Roman"/>
                <w:sz w:val="18"/>
                <w:szCs w:val="18"/>
              </w:rPr>
            </w:pPr>
          </w:p>
          <w:p w14:paraId="19431E54" w14:textId="77777777" w:rsidR="000E225D" w:rsidRPr="00E62628" w:rsidRDefault="000E225D" w:rsidP="000E225D">
            <w:pPr>
              <w:spacing w:after="0" w:line="240" w:lineRule="auto"/>
              <w:ind w:left="0"/>
              <w:rPr>
                <w:rFonts w:eastAsia="Times New Roman" w:cs="Times New Roman"/>
                <w:sz w:val="18"/>
                <w:szCs w:val="18"/>
              </w:rPr>
            </w:pPr>
          </w:p>
          <w:p w14:paraId="3EEF33D1" w14:textId="77777777" w:rsidR="000E225D" w:rsidRPr="00E62628" w:rsidRDefault="000E225D" w:rsidP="000E225D">
            <w:pPr>
              <w:spacing w:after="0" w:line="240" w:lineRule="auto"/>
              <w:ind w:left="0"/>
              <w:rPr>
                <w:rFonts w:eastAsia="Times New Roman" w:cs="Times New Roman"/>
                <w:sz w:val="18"/>
                <w:szCs w:val="18"/>
              </w:rPr>
            </w:pPr>
          </w:p>
          <w:p w14:paraId="79A3A559" w14:textId="77777777" w:rsidR="000E225D" w:rsidRPr="00E62628" w:rsidRDefault="000E225D" w:rsidP="000E225D">
            <w:pPr>
              <w:spacing w:after="0" w:line="240" w:lineRule="auto"/>
              <w:ind w:left="0"/>
              <w:rPr>
                <w:rFonts w:eastAsia="Times New Roman" w:cs="Times New Roman"/>
                <w:sz w:val="18"/>
                <w:szCs w:val="18"/>
              </w:rPr>
            </w:pPr>
          </w:p>
          <w:p w14:paraId="160B5207" w14:textId="77777777" w:rsidR="000E225D" w:rsidRPr="00E62628" w:rsidRDefault="000E225D" w:rsidP="000E225D">
            <w:pPr>
              <w:spacing w:after="0" w:line="240" w:lineRule="auto"/>
              <w:ind w:left="0"/>
              <w:rPr>
                <w:rFonts w:eastAsia="Times New Roman" w:cs="Times New Roman"/>
                <w:sz w:val="18"/>
                <w:szCs w:val="18"/>
              </w:rPr>
            </w:pPr>
          </w:p>
          <w:p w14:paraId="4B569269" w14:textId="77777777" w:rsidR="000E225D" w:rsidRPr="00E62628" w:rsidRDefault="000E225D" w:rsidP="000E225D">
            <w:pPr>
              <w:spacing w:after="0" w:line="240" w:lineRule="auto"/>
              <w:ind w:left="0"/>
              <w:rPr>
                <w:rFonts w:eastAsia="Times New Roman" w:cs="Times New Roman"/>
                <w:sz w:val="18"/>
                <w:szCs w:val="18"/>
              </w:rPr>
            </w:pPr>
          </w:p>
          <w:p w14:paraId="533BA501" w14:textId="77777777" w:rsidR="000E225D" w:rsidRPr="00E62628" w:rsidRDefault="000E225D" w:rsidP="000E225D">
            <w:pPr>
              <w:spacing w:after="0" w:line="240" w:lineRule="auto"/>
              <w:ind w:left="0"/>
              <w:rPr>
                <w:rFonts w:eastAsia="Times New Roman" w:cs="Times New Roman"/>
                <w:sz w:val="18"/>
                <w:szCs w:val="18"/>
              </w:rPr>
            </w:pPr>
          </w:p>
          <w:p w14:paraId="3235EF8E" w14:textId="77777777" w:rsidR="000E225D" w:rsidRPr="00E62628" w:rsidRDefault="000E225D" w:rsidP="000E225D">
            <w:pPr>
              <w:spacing w:after="0" w:line="240" w:lineRule="auto"/>
              <w:ind w:left="0"/>
              <w:rPr>
                <w:rFonts w:eastAsia="Times New Roman" w:cs="Times New Roman"/>
                <w:sz w:val="18"/>
                <w:szCs w:val="18"/>
              </w:rPr>
            </w:pPr>
          </w:p>
          <w:p w14:paraId="5A33EC68" w14:textId="77777777" w:rsidR="000E225D" w:rsidRPr="00E62628" w:rsidRDefault="000E225D" w:rsidP="000E225D">
            <w:pPr>
              <w:spacing w:after="0" w:line="240" w:lineRule="auto"/>
              <w:ind w:left="0"/>
              <w:rPr>
                <w:rFonts w:eastAsia="Times New Roman" w:cs="Times New Roman"/>
                <w:sz w:val="18"/>
                <w:szCs w:val="18"/>
              </w:rPr>
            </w:pPr>
          </w:p>
          <w:p w14:paraId="1501391C" w14:textId="77777777" w:rsidR="000E225D" w:rsidRPr="00E62628" w:rsidRDefault="000E225D" w:rsidP="000E225D">
            <w:pPr>
              <w:spacing w:after="0" w:line="240" w:lineRule="auto"/>
              <w:ind w:left="0"/>
              <w:rPr>
                <w:rFonts w:eastAsia="Times New Roman" w:cs="Times New Roman"/>
                <w:sz w:val="18"/>
                <w:szCs w:val="18"/>
              </w:rPr>
            </w:pPr>
          </w:p>
          <w:p w14:paraId="6AF8AD27" w14:textId="77777777" w:rsidR="000E225D" w:rsidRPr="00E62628" w:rsidRDefault="000E225D" w:rsidP="000E225D">
            <w:pPr>
              <w:spacing w:after="0" w:line="240" w:lineRule="auto"/>
              <w:ind w:left="0"/>
              <w:rPr>
                <w:rFonts w:eastAsia="Times New Roman" w:cs="Times New Roman"/>
                <w:sz w:val="18"/>
                <w:szCs w:val="18"/>
              </w:rPr>
            </w:pPr>
          </w:p>
          <w:p w14:paraId="6117A408" w14:textId="77777777" w:rsidR="000E225D" w:rsidRPr="00E62628" w:rsidRDefault="000E225D" w:rsidP="000E225D">
            <w:pPr>
              <w:spacing w:after="0" w:line="240" w:lineRule="auto"/>
              <w:ind w:left="0"/>
              <w:rPr>
                <w:rFonts w:eastAsia="Times New Roman" w:cs="Times New Roman"/>
                <w:sz w:val="18"/>
                <w:szCs w:val="18"/>
              </w:rPr>
            </w:pPr>
          </w:p>
          <w:p w14:paraId="62FCB247" w14:textId="77777777" w:rsidR="000E225D" w:rsidRPr="00E62628" w:rsidRDefault="000E225D" w:rsidP="000E225D">
            <w:pPr>
              <w:spacing w:after="0" w:line="240" w:lineRule="auto"/>
              <w:ind w:left="0"/>
              <w:rPr>
                <w:rFonts w:eastAsia="Times New Roman" w:cs="Times New Roman"/>
                <w:sz w:val="18"/>
                <w:szCs w:val="18"/>
              </w:rPr>
            </w:pPr>
          </w:p>
          <w:p w14:paraId="135032CD" w14:textId="77777777" w:rsidR="000E225D" w:rsidRPr="00E62628" w:rsidRDefault="000E225D" w:rsidP="000E225D">
            <w:pPr>
              <w:spacing w:after="0" w:line="240" w:lineRule="auto"/>
              <w:ind w:left="0"/>
              <w:rPr>
                <w:rFonts w:eastAsia="Times New Roman" w:cs="Times New Roman"/>
                <w:sz w:val="18"/>
                <w:szCs w:val="18"/>
              </w:rPr>
            </w:pPr>
          </w:p>
          <w:p w14:paraId="06B99042" w14:textId="77777777" w:rsidR="000E225D" w:rsidRPr="00E62628" w:rsidRDefault="000E225D" w:rsidP="000E225D">
            <w:pPr>
              <w:spacing w:after="0" w:line="240" w:lineRule="auto"/>
              <w:ind w:left="0"/>
              <w:rPr>
                <w:rFonts w:eastAsia="Times New Roman" w:cs="Times New Roman"/>
                <w:sz w:val="18"/>
                <w:szCs w:val="18"/>
              </w:rPr>
            </w:pPr>
          </w:p>
          <w:p w14:paraId="17DFE6C8" w14:textId="77777777" w:rsidR="000E225D" w:rsidRPr="00E62628" w:rsidRDefault="000E225D" w:rsidP="000E225D">
            <w:pPr>
              <w:spacing w:after="0" w:line="240" w:lineRule="auto"/>
              <w:ind w:left="0"/>
              <w:rPr>
                <w:rFonts w:eastAsia="Times New Roman" w:cs="Times New Roman"/>
                <w:sz w:val="18"/>
                <w:szCs w:val="18"/>
              </w:rPr>
            </w:pPr>
          </w:p>
          <w:p w14:paraId="03A53FFB" w14:textId="77777777" w:rsidR="000E225D" w:rsidRPr="00E62628" w:rsidRDefault="000E225D" w:rsidP="000E225D">
            <w:pPr>
              <w:spacing w:after="0" w:line="240" w:lineRule="auto"/>
              <w:ind w:left="0"/>
              <w:rPr>
                <w:rFonts w:eastAsia="Times New Roman" w:cs="Times New Roman"/>
                <w:sz w:val="18"/>
                <w:szCs w:val="18"/>
              </w:rPr>
            </w:pPr>
          </w:p>
          <w:p w14:paraId="759431EF" w14:textId="77777777" w:rsidR="000E225D" w:rsidRPr="00E62628" w:rsidRDefault="000E225D" w:rsidP="000E225D">
            <w:pPr>
              <w:spacing w:after="0" w:line="240" w:lineRule="auto"/>
              <w:ind w:left="0"/>
              <w:rPr>
                <w:rFonts w:eastAsia="Times New Roman" w:cs="Times New Roman"/>
                <w:sz w:val="18"/>
                <w:szCs w:val="18"/>
              </w:rPr>
            </w:pPr>
          </w:p>
          <w:p w14:paraId="514C8F0A" w14:textId="77777777" w:rsidR="000E225D" w:rsidRPr="00E62628" w:rsidRDefault="000E225D" w:rsidP="000E225D">
            <w:pPr>
              <w:spacing w:after="0" w:line="240" w:lineRule="auto"/>
              <w:ind w:left="0"/>
              <w:rPr>
                <w:rFonts w:eastAsia="Times New Roman" w:cs="Times New Roman"/>
                <w:sz w:val="18"/>
                <w:szCs w:val="18"/>
              </w:rPr>
            </w:pPr>
          </w:p>
          <w:p w14:paraId="01185E29" w14:textId="77777777" w:rsidR="000E225D" w:rsidRPr="00E62628" w:rsidRDefault="000E225D" w:rsidP="000E225D">
            <w:pPr>
              <w:spacing w:after="0" w:line="240" w:lineRule="auto"/>
              <w:ind w:left="0"/>
              <w:rPr>
                <w:rFonts w:eastAsia="Times New Roman" w:cs="Times New Roman"/>
                <w:sz w:val="18"/>
                <w:szCs w:val="18"/>
              </w:rPr>
            </w:pPr>
          </w:p>
          <w:p w14:paraId="1EE0F11C" w14:textId="77777777" w:rsidR="000E225D" w:rsidRPr="00E62628" w:rsidRDefault="000E225D" w:rsidP="000E225D">
            <w:pPr>
              <w:spacing w:after="0" w:line="240" w:lineRule="auto"/>
              <w:ind w:left="0"/>
              <w:rPr>
                <w:rFonts w:eastAsia="Times New Roman" w:cs="Times New Roman"/>
                <w:sz w:val="18"/>
                <w:szCs w:val="18"/>
              </w:rPr>
            </w:pPr>
          </w:p>
          <w:p w14:paraId="368E8B14" w14:textId="77777777" w:rsidR="000E225D" w:rsidRPr="00E62628" w:rsidRDefault="000E225D" w:rsidP="000E225D">
            <w:pPr>
              <w:spacing w:after="0" w:line="240" w:lineRule="auto"/>
              <w:ind w:left="0"/>
              <w:rPr>
                <w:rFonts w:eastAsia="Times New Roman" w:cs="Times New Roman"/>
                <w:sz w:val="18"/>
                <w:szCs w:val="18"/>
              </w:rPr>
            </w:pPr>
          </w:p>
          <w:p w14:paraId="157A3D52" w14:textId="77777777" w:rsidR="000E225D" w:rsidRPr="00E62628" w:rsidRDefault="000E225D" w:rsidP="000E225D">
            <w:pPr>
              <w:spacing w:after="0" w:line="240" w:lineRule="auto"/>
              <w:ind w:left="0"/>
              <w:rPr>
                <w:rFonts w:eastAsia="Times New Roman" w:cs="Times New Roman"/>
                <w:sz w:val="18"/>
                <w:szCs w:val="18"/>
              </w:rPr>
            </w:pPr>
          </w:p>
          <w:p w14:paraId="0D8F33AE" w14:textId="77777777" w:rsidR="000E225D" w:rsidRPr="00E62628" w:rsidRDefault="000E225D" w:rsidP="000E225D">
            <w:pPr>
              <w:spacing w:after="0" w:line="240" w:lineRule="auto"/>
              <w:ind w:left="0"/>
              <w:rPr>
                <w:rFonts w:eastAsia="Times New Roman" w:cs="Times New Roman"/>
                <w:sz w:val="18"/>
                <w:szCs w:val="18"/>
              </w:rPr>
            </w:pPr>
          </w:p>
          <w:p w14:paraId="49BE593A" w14:textId="77777777" w:rsidR="000E225D" w:rsidRPr="00E62628" w:rsidRDefault="000E225D" w:rsidP="000E225D">
            <w:pPr>
              <w:spacing w:after="0" w:line="240" w:lineRule="auto"/>
              <w:ind w:left="0"/>
              <w:rPr>
                <w:rFonts w:eastAsia="Times New Roman" w:cs="Times New Roman"/>
                <w:sz w:val="18"/>
                <w:szCs w:val="18"/>
              </w:rPr>
            </w:pPr>
          </w:p>
          <w:p w14:paraId="2671D6B2" w14:textId="77777777" w:rsidR="000E225D" w:rsidRPr="00E62628" w:rsidRDefault="000E225D" w:rsidP="000E225D">
            <w:pPr>
              <w:spacing w:after="0" w:line="240" w:lineRule="auto"/>
              <w:ind w:left="0"/>
              <w:rPr>
                <w:rFonts w:eastAsia="Times New Roman" w:cs="Times New Roman"/>
                <w:sz w:val="18"/>
                <w:szCs w:val="18"/>
              </w:rPr>
            </w:pPr>
          </w:p>
          <w:p w14:paraId="78462F38" w14:textId="77777777" w:rsidR="000E225D" w:rsidRPr="00E62628" w:rsidRDefault="000E225D" w:rsidP="000E225D">
            <w:pPr>
              <w:spacing w:after="0" w:line="240" w:lineRule="auto"/>
              <w:ind w:left="0"/>
              <w:rPr>
                <w:rFonts w:eastAsia="Times New Roman" w:cs="Times New Roman"/>
                <w:sz w:val="18"/>
                <w:szCs w:val="18"/>
              </w:rPr>
            </w:pPr>
          </w:p>
          <w:p w14:paraId="378E7F44" w14:textId="77777777" w:rsidR="000E225D" w:rsidRPr="00E62628" w:rsidRDefault="000E225D" w:rsidP="000E225D">
            <w:pPr>
              <w:spacing w:after="0" w:line="240" w:lineRule="auto"/>
              <w:ind w:left="0"/>
              <w:rPr>
                <w:rFonts w:eastAsia="Times New Roman" w:cs="Times New Roman"/>
                <w:sz w:val="18"/>
                <w:szCs w:val="18"/>
              </w:rPr>
            </w:pPr>
          </w:p>
          <w:p w14:paraId="70B51A5C" w14:textId="77777777" w:rsidR="000E225D" w:rsidRPr="00E62628" w:rsidRDefault="000E225D" w:rsidP="000E225D">
            <w:pPr>
              <w:spacing w:after="0" w:line="240" w:lineRule="auto"/>
              <w:ind w:left="0"/>
              <w:rPr>
                <w:rFonts w:eastAsia="Times New Roman" w:cs="Times New Roman"/>
                <w:sz w:val="18"/>
                <w:szCs w:val="18"/>
              </w:rPr>
            </w:pPr>
          </w:p>
          <w:p w14:paraId="6EC12046" w14:textId="77777777" w:rsidR="000E225D" w:rsidRPr="00E62628" w:rsidRDefault="000E225D" w:rsidP="000E225D">
            <w:pPr>
              <w:spacing w:after="0" w:line="240" w:lineRule="auto"/>
              <w:ind w:left="0"/>
              <w:rPr>
                <w:rFonts w:eastAsia="Times New Roman" w:cs="Times New Roman"/>
                <w:sz w:val="18"/>
                <w:szCs w:val="18"/>
              </w:rPr>
            </w:pPr>
          </w:p>
          <w:p w14:paraId="7EED3D88" w14:textId="77777777" w:rsidR="00133A79" w:rsidRPr="00E62628" w:rsidRDefault="00133A79" w:rsidP="000E225D">
            <w:pPr>
              <w:spacing w:after="0" w:line="240" w:lineRule="auto"/>
              <w:ind w:left="0"/>
              <w:rPr>
                <w:rFonts w:eastAsia="Times New Roman" w:cs="Times New Roman"/>
                <w:sz w:val="18"/>
                <w:szCs w:val="18"/>
              </w:rPr>
            </w:pPr>
          </w:p>
          <w:p w14:paraId="02000A28" w14:textId="77777777" w:rsidR="000E225D" w:rsidRPr="00E62628" w:rsidRDefault="000E225D" w:rsidP="000E225D">
            <w:pPr>
              <w:spacing w:after="0" w:line="240" w:lineRule="auto"/>
              <w:ind w:left="0"/>
              <w:rPr>
                <w:rFonts w:eastAsia="Times New Roman" w:cs="Times New Roman"/>
                <w:sz w:val="18"/>
                <w:szCs w:val="18"/>
              </w:rPr>
            </w:pPr>
          </w:p>
          <w:p w14:paraId="4E579151" w14:textId="77777777" w:rsidR="000E225D" w:rsidRPr="00E62628" w:rsidRDefault="000E225D" w:rsidP="000E225D">
            <w:pPr>
              <w:spacing w:after="0" w:line="240" w:lineRule="auto"/>
              <w:ind w:left="0"/>
              <w:rPr>
                <w:rFonts w:eastAsia="Times New Roman" w:cs="Times New Roman"/>
                <w:sz w:val="18"/>
                <w:szCs w:val="18"/>
              </w:rPr>
            </w:pPr>
          </w:p>
          <w:p w14:paraId="106EBFB3" w14:textId="77777777" w:rsidR="000E225D" w:rsidRPr="00E62628" w:rsidRDefault="000E225D" w:rsidP="000E225D">
            <w:pPr>
              <w:spacing w:after="0" w:line="240" w:lineRule="auto"/>
              <w:ind w:left="0"/>
              <w:rPr>
                <w:rFonts w:eastAsia="Times New Roman" w:cs="Times New Roman"/>
                <w:sz w:val="18"/>
                <w:szCs w:val="18"/>
              </w:rPr>
            </w:pPr>
          </w:p>
          <w:p w14:paraId="56924339" w14:textId="77777777" w:rsidR="000E225D" w:rsidRPr="00E62628" w:rsidRDefault="000E225D" w:rsidP="000E225D">
            <w:pPr>
              <w:spacing w:after="0" w:line="240" w:lineRule="auto"/>
              <w:ind w:left="0"/>
              <w:rPr>
                <w:rFonts w:eastAsia="Times New Roman" w:cs="Times New Roman"/>
                <w:sz w:val="18"/>
                <w:szCs w:val="18"/>
              </w:rPr>
            </w:pPr>
          </w:p>
          <w:p w14:paraId="6E5E89DB" w14:textId="77777777" w:rsidR="00133A79" w:rsidRDefault="00133A79" w:rsidP="000E225D">
            <w:pPr>
              <w:spacing w:after="0" w:line="240" w:lineRule="auto"/>
              <w:ind w:left="0"/>
              <w:rPr>
                <w:rFonts w:eastAsia="Times New Roman" w:cs="Times New Roman"/>
                <w:sz w:val="18"/>
                <w:szCs w:val="18"/>
              </w:rPr>
            </w:pPr>
          </w:p>
          <w:p w14:paraId="6C700768" w14:textId="77777777" w:rsidR="00DA788C" w:rsidRDefault="00DA788C" w:rsidP="000E225D">
            <w:pPr>
              <w:spacing w:after="0" w:line="240" w:lineRule="auto"/>
              <w:ind w:left="0"/>
              <w:rPr>
                <w:rFonts w:eastAsia="Times New Roman" w:cs="Times New Roman"/>
                <w:sz w:val="18"/>
                <w:szCs w:val="18"/>
              </w:rPr>
            </w:pPr>
          </w:p>
          <w:p w14:paraId="20D91034" w14:textId="77777777" w:rsidR="00DA788C" w:rsidRDefault="00DA788C" w:rsidP="000E225D">
            <w:pPr>
              <w:spacing w:after="0" w:line="240" w:lineRule="auto"/>
              <w:ind w:left="0"/>
              <w:rPr>
                <w:rFonts w:eastAsia="Times New Roman" w:cs="Times New Roman"/>
                <w:sz w:val="18"/>
                <w:szCs w:val="18"/>
              </w:rPr>
            </w:pPr>
          </w:p>
          <w:p w14:paraId="424F5243" w14:textId="77777777" w:rsidR="00DA788C" w:rsidRDefault="00DA788C" w:rsidP="000E225D">
            <w:pPr>
              <w:spacing w:after="0" w:line="240" w:lineRule="auto"/>
              <w:ind w:left="0"/>
              <w:rPr>
                <w:rFonts w:eastAsia="Times New Roman" w:cs="Times New Roman"/>
                <w:sz w:val="18"/>
                <w:szCs w:val="18"/>
              </w:rPr>
            </w:pPr>
          </w:p>
          <w:p w14:paraId="7813B718" w14:textId="77777777" w:rsidR="00DA788C" w:rsidRDefault="00DA788C" w:rsidP="000E225D">
            <w:pPr>
              <w:spacing w:after="0" w:line="240" w:lineRule="auto"/>
              <w:ind w:left="0"/>
              <w:rPr>
                <w:rFonts w:eastAsia="Times New Roman" w:cs="Times New Roman"/>
                <w:sz w:val="18"/>
                <w:szCs w:val="18"/>
              </w:rPr>
            </w:pPr>
          </w:p>
          <w:p w14:paraId="2763FCFF" w14:textId="77777777" w:rsidR="00DA788C" w:rsidRPr="00E62628" w:rsidRDefault="00DA788C" w:rsidP="000E225D">
            <w:pPr>
              <w:spacing w:after="0" w:line="240" w:lineRule="auto"/>
              <w:ind w:left="0"/>
              <w:rPr>
                <w:rFonts w:eastAsia="Times New Roman" w:cs="Times New Roman"/>
                <w:sz w:val="18"/>
                <w:szCs w:val="18"/>
              </w:rPr>
            </w:pPr>
          </w:p>
          <w:p w14:paraId="4429BF5F" w14:textId="77777777" w:rsidR="000E225D" w:rsidRPr="00E62628" w:rsidRDefault="000E225D" w:rsidP="000E225D">
            <w:pPr>
              <w:spacing w:after="0" w:line="240" w:lineRule="auto"/>
              <w:ind w:left="0"/>
              <w:rPr>
                <w:rFonts w:eastAsia="Times New Roman" w:cs="Times New Roman"/>
                <w:sz w:val="18"/>
                <w:szCs w:val="18"/>
              </w:rPr>
            </w:pPr>
          </w:p>
          <w:p w14:paraId="508C3C1C"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 xml:space="preserve">Ghidul Solicitantului p. 12: </w:t>
            </w:r>
            <w:r w:rsidRPr="00E62628">
              <w:rPr>
                <w:rFonts w:eastAsia="Times New Roman" w:cs="Times New Roman"/>
                <w:i/>
                <w:sz w:val="18"/>
                <w:szCs w:val="18"/>
              </w:rPr>
              <w:t xml:space="preserve">“Din documentele privind drepturile asupra imobilului trebuie să reiasă faptul că dreptul respectiv este menţinut pe toată perioada de durabilitate a investiţiei, respectiv inclusiv pe o perioadă de 5 ani de la plata finală în cadrul contractului de finanţare.” </w:t>
            </w:r>
          </w:p>
          <w:p w14:paraId="2EEAD61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Va rugam definiti notiunea de “perioada de durabilitate”. </w:t>
            </w:r>
          </w:p>
          <w:p w14:paraId="0223002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Consideram ca perioada de 5 ani de la plata finala in cadrul contractului este cuprinsa in “perioada de durabilitate”, si ca termenul este impropriu folosit in cazul de fata. </w:t>
            </w:r>
          </w:p>
          <w:p w14:paraId="13C89D13" w14:textId="77777777" w:rsidR="000E225D" w:rsidRPr="00E62628" w:rsidRDefault="000E225D" w:rsidP="000E225D">
            <w:pPr>
              <w:spacing w:after="0" w:line="240" w:lineRule="auto"/>
              <w:ind w:left="0"/>
              <w:rPr>
                <w:rFonts w:eastAsia="Times New Roman" w:cs="Times New Roman"/>
                <w:sz w:val="18"/>
                <w:szCs w:val="18"/>
              </w:rPr>
            </w:pPr>
          </w:p>
          <w:p w14:paraId="65A56B7C" w14:textId="77777777" w:rsidR="000E225D" w:rsidRPr="00E62628" w:rsidRDefault="000E225D" w:rsidP="000E225D">
            <w:pPr>
              <w:spacing w:after="0" w:line="240" w:lineRule="auto"/>
              <w:ind w:left="0"/>
              <w:rPr>
                <w:rFonts w:eastAsia="Times New Roman" w:cs="Times New Roman"/>
                <w:sz w:val="18"/>
                <w:szCs w:val="18"/>
              </w:rPr>
            </w:pPr>
          </w:p>
          <w:p w14:paraId="16196066" w14:textId="77777777" w:rsidR="000E225D" w:rsidRPr="00E62628" w:rsidRDefault="000E225D" w:rsidP="000E225D">
            <w:pPr>
              <w:spacing w:after="0" w:line="240" w:lineRule="auto"/>
              <w:ind w:left="0"/>
              <w:rPr>
                <w:rFonts w:eastAsia="Times New Roman" w:cs="Times New Roman"/>
                <w:sz w:val="18"/>
                <w:szCs w:val="18"/>
              </w:rPr>
            </w:pPr>
          </w:p>
          <w:p w14:paraId="6693DAA8" w14:textId="77777777" w:rsidR="000E225D" w:rsidRPr="00E62628" w:rsidRDefault="000E225D" w:rsidP="000E225D">
            <w:pPr>
              <w:spacing w:after="0" w:line="240" w:lineRule="auto"/>
              <w:ind w:left="0"/>
              <w:rPr>
                <w:rFonts w:eastAsia="Times New Roman" w:cs="Times New Roman"/>
                <w:sz w:val="18"/>
                <w:szCs w:val="18"/>
              </w:rPr>
            </w:pPr>
          </w:p>
          <w:p w14:paraId="7F090E1A" w14:textId="77777777" w:rsidR="000E225D" w:rsidRPr="00E62628" w:rsidRDefault="000E225D" w:rsidP="000E225D">
            <w:pPr>
              <w:spacing w:after="0" w:line="240" w:lineRule="auto"/>
              <w:ind w:left="0"/>
              <w:rPr>
                <w:rFonts w:eastAsia="Times New Roman" w:cs="Times New Roman"/>
                <w:sz w:val="18"/>
                <w:szCs w:val="18"/>
              </w:rPr>
            </w:pPr>
          </w:p>
          <w:p w14:paraId="5138424F" w14:textId="77777777" w:rsidR="000E225D" w:rsidRPr="00E62628" w:rsidRDefault="000E225D" w:rsidP="000E225D">
            <w:pPr>
              <w:spacing w:after="0" w:line="240" w:lineRule="auto"/>
              <w:ind w:left="0"/>
              <w:rPr>
                <w:rFonts w:eastAsia="Times New Roman" w:cs="Times New Roman"/>
                <w:sz w:val="18"/>
                <w:szCs w:val="18"/>
              </w:rPr>
            </w:pPr>
          </w:p>
          <w:p w14:paraId="123EA664"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Criteriul de eligibilitate din Ghdiul Solicitantului p. 10 prevede:</w:t>
            </w:r>
          </w:p>
          <w:p w14:paraId="0882158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3. Drepturi asupra imobilului (clădire si teren), obiect al proiectului, la data depunerii cererii de finanţare, precum şi pe o perioadă de minim 5 ani de la data plăţii finale (aşa cum reiese din documentele depuse), pentru care poate fi acordat dreptul de execuţie a lucrărilor de construcţii, în conformitate cu legislatia în vigoare, şi sunt menţionate în ghidul general, cu excepţia superficiei şi concesiunii.</w:t>
            </w:r>
          </w:p>
          <w:p w14:paraId="0181D084"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lastRenderedPageBreak/>
              <w:t>De asemenea, Ghidul Solicitantului p. 13 stipuleaza ca “</w:t>
            </w:r>
            <w:r w:rsidRPr="00E62628">
              <w:rPr>
                <w:rFonts w:eastAsia="Times New Roman" w:cs="Times New Roman"/>
                <w:i/>
                <w:sz w:val="18"/>
                <w:szCs w:val="18"/>
              </w:rPr>
              <w:t xml:space="preserve">Solicitantul (…)pentru investiţii în infrastructură, trebuie ca pe perioada de durabilitate: </w:t>
            </w:r>
          </w:p>
          <w:p w14:paraId="6C2908F4"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Să menţină investiţia realizată</w:t>
            </w:r>
          </w:p>
          <w:p w14:paraId="7D4970E6"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să nu realizeze o modificare asupra calităţii (…),</w:t>
            </w:r>
          </w:p>
          <w:p w14:paraId="057D2178"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să nu realizeze o modificare substanțială care afectează natura (…)”</w:t>
            </w:r>
          </w:p>
          <w:p w14:paraId="2C799A1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Iar la atentionare termenul “perioada de durabilitate” nu mai apare:</w:t>
            </w:r>
          </w:p>
          <w:p w14:paraId="50191F40"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Dacă pe parcursul perioadei de implementare a contractului de finantare, sau în perioada de valabilitate a acestuia sunt afectate conditiile de construire/exploatare asupra infrastructurii imobilului aferent proiectului, beneficiarul are obligatia contractuală de a returna finantarea nerambursabilă acordată, precum si alte penalităti, dacă este cazul, în conformitate cu prevederile contractuale.”</w:t>
            </w:r>
          </w:p>
          <w:p w14:paraId="6ED0AB3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Consideram ca trebuie acordata o atentie sporita folosirii in mod coerent a unor notiuni ca “perioada de implementare”, “perioada de durabilitate”, “perioada de valabilitate”,  “perioada de monitorizare” in intregul text al Ghidului Solicitantului si definirea lor. </w:t>
            </w:r>
          </w:p>
          <w:p w14:paraId="56467749" w14:textId="77777777" w:rsidR="000E225D" w:rsidRPr="00E62628" w:rsidRDefault="000E225D" w:rsidP="000E225D">
            <w:pPr>
              <w:spacing w:after="0" w:line="240" w:lineRule="auto"/>
              <w:ind w:left="0"/>
              <w:rPr>
                <w:rFonts w:eastAsia="Times New Roman" w:cs="Times New Roman"/>
                <w:sz w:val="18"/>
                <w:szCs w:val="18"/>
              </w:rPr>
            </w:pPr>
          </w:p>
          <w:p w14:paraId="685B1ED5"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Daca valoarea proiectului nu se incadreaza in standardul de cost, diferenta este suportata de beneficiar din surse proprii?</w:t>
            </w:r>
          </w:p>
          <w:p w14:paraId="0ABAC020" w14:textId="77777777" w:rsidR="000E225D" w:rsidRPr="00E62628" w:rsidRDefault="000E225D" w:rsidP="000E225D">
            <w:pPr>
              <w:pStyle w:val="ListParagraph"/>
              <w:spacing w:after="0" w:line="240" w:lineRule="auto"/>
              <w:ind w:left="360"/>
              <w:rPr>
                <w:rFonts w:eastAsia="Times New Roman" w:cs="Times New Roman"/>
                <w:sz w:val="18"/>
                <w:szCs w:val="18"/>
              </w:rPr>
            </w:pPr>
          </w:p>
          <w:p w14:paraId="1852BB57" w14:textId="77777777" w:rsidR="000E225D" w:rsidRDefault="000E225D" w:rsidP="000E225D">
            <w:pPr>
              <w:pStyle w:val="ListParagraph"/>
              <w:spacing w:after="0" w:line="240" w:lineRule="auto"/>
              <w:ind w:left="360"/>
              <w:rPr>
                <w:rFonts w:eastAsia="Times New Roman" w:cs="Times New Roman"/>
                <w:sz w:val="18"/>
                <w:szCs w:val="18"/>
              </w:rPr>
            </w:pPr>
          </w:p>
          <w:p w14:paraId="71A558CB" w14:textId="77777777" w:rsidR="008570DB" w:rsidRDefault="008570DB" w:rsidP="000E225D">
            <w:pPr>
              <w:pStyle w:val="ListParagraph"/>
              <w:spacing w:after="0" w:line="240" w:lineRule="auto"/>
              <w:ind w:left="360"/>
              <w:rPr>
                <w:rFonts w:eastAsia="Times New Roman" w:cs="Times New Roman"/>
                <w:sz w:val="18"/>
                <w:szCs w:val="18"/>
              </w:rPr>
            </w:pPr>
          </w:p>
          <w:p w14:paraId="6F4C5C9A" w14:textId="77777777" w:rsidR="008570DB" w:rsidRDefault="008570DB" w:rsidP="000E225D">
            <w:pPr>
              <w:pStyle w:val="ListParagraph"/>
              <w:spacing w:after="0" w:line="240" w:lineRule="auto"/>
              <w:ind w:left="360"/>
              <w:rPr>
                <w:rFonts w:eastAsia="Times New Roman" w:cs="Times New Roman"/>
                <w:sz w:val="18"/>
                <w:szCs w:val="18"/>
              </w:rPr>
            </w:pPr>
          </w:p>
          <w:p w14:paraId="5F897FB2" w14:textId="77777777" w:rsidR="008570DB" w:rsidRDefault="008570DB" w:rsidP="000E225D">
            <w:pPr>
              <w:pStyle w:val="ListParagraph"/>
              <w:spacing w:after="0" w:line="240" w:lineRule="auto"/>
              <w:ind w:left="360"/>
              <w:rPr>
                <w:rFonts w:eastAsia="Times New Roman" w:cs="Times New Roman"/>
                <w:sz w:val="18"/>
                <w:szCs w:val="18"/>
              </w:rPr>
            </w:pPr>
          </w:p>
          <w:p w14:paraId="38F4C454" w14:textId="77777777" w:rsidR="008570DB" w:rsidRDefault="008570DB" w:rsidP="000E225D">
            <w:pPr>
              <w:pStyle w:val="ListParagraph"/>
              <w:spacing w:after="0" w:line="240" w:lineRule="auto"/>
              <w:ind w:left="360"/>
              <w:rPr>
                <w:rFonts w:eastAsia="Times New Roman" w:cs="Times New Roman"/>
                <w:sz w:val="18"/>
                <w:szCs w:val="18"/>
              </w:rPr>
            </w:pPr>
          </w:p>
          <w:p w14:paraId="211C9D3D" w14:textId="77777777" w:rsidR="008570DB" w:rsidRDefault="008570DB" w:rsidP="000E225D">
            <w:pPr>
              <w:pStyle w:val="ListParagraph"/>
              <w:spacing w:after="0" w:line="240" w:lineRule="auto"/>
              <w:ind w:left="360"/>
              <w:rPr>
                <w:rFonts w:eastAsia="Times New Roman" w:cs="Times New Roman"/>
                <w:sz w:val="18"/>
                <w:szCs w:val="18"/>
              </w:rPr>
            </w:pPr>
          </w:p>
          <w:p w14:paraId="61C8F504" w14:textId="77777777" w:rsidR="008570DB" w:rsidRDefault="008570DB" w:rsidP="000E225D">
            <w:pPr>
              <w:pStyle w:val="ListParagraph"/>
              <w:spacing w:after="0" w:line="240" w:lineRule="auto"/>
              <w:ind w:left="360"/>
              <w:rPr>
                <w:rFonts w:eastAsia="Times New Roman" w:cs="Times New Roman"/>
                <w:sz w:val="18"/>
                <w:szCs w:val="18"/>
              </w:rPr>
            </w:pPr>
          </w:p>
          <w:p w14:paraId="756C7BB5" w14:textId="77777777" w:rsidR="008570DB" w:rsidRDefault="008570DB" w:rsidP="000E225D">
            <w:pPr>
              <w:pStyle w:val="ListParagraph"/>
              <w:spacing w:after="0" w:line="240" w:lineRule="auto"/>
              <w:ind w:left="360"/>
              <w:rPr>
                <w:rFonts w:eastAsia="Times New Roman" w:cs="Times New Roman"/>
                <w:sz w:val="18"/>
                <w:szCs w:val="18"/>
              </w:rPr>
            </w:pPr>
          </w:p>
          <w:p w14:paraId="5DD2C61D" w14:textId="77777777" w:rsidR="008570DB" w:rsidRDefault="008570DB" w:rsidP="000E225D">
            <w:pPr>
              <w:pStyle w:val="ListParagraph"/>
              <w:spacing w:after="0" w:line="240" w:lineRule="auto"/>
              <w:ind w:left="360"/>
              <w:rPr>
                <w:rFonts w:eastAsia="Times New Roman" w:cs="Times New Roman"/>
                <w:sz w:val="18"/>
                <w:szCs w:val="18"/>
              </w:rPr>
            </w:pPr>
          </w:p>
          <w:p w14:paraId="7A072E02" w14:textId="77777777" w:rsidR="008570DB" w:rsidRDefault="008570DB" w:rsidP="000E225D">
            <w:pPr>
              <w:pStyle w:val="ListParagraph"/>
              <w:spacing w:after="0" w:line="240" w:lineRule="auto"/>
              <w:ind w:left="360"/>
              <w:rPr>
                <w:rFonts w:eastAsia="Times New Roman" w:cs="Times New Roman"/>
                <w:sz w:val="18"/>
                <w:szCs w:val="18"/>
              </w:rPr>
            </w:pPr>
          </w:p>
          <w:p w14:paraId="007CFD04" w14:textId="77777777" w:rsidR="008570DB" w:rsidRDefault="008570DB" w:rsidP="000E225D">
            <w:pPr>
              <w:pStyle w:val="ListParagraph"/>
              <w:spacing w:after="0" w:line="240" w:lineRule="auto"/>
              <w:ind w:left="360"/>
              <w:rPr>
                <w:rFonts w:eastAsia="Times New Roman" w:cs="Times New Roman"/>
                <w:sz w:val="18"/>
                <w:szCs w:val="18"/>
              </w:rPr>
            </w:pPr>
          </w:p>
          <w:p w14:paraId="56032059" w14:textId="77777777" w:rsidR="008570DB" w:rsidRDefault="008570DB" w:rsidP="000E225D">
            <w:pPr>
              <w:pStyle w:val="ListParagraph"/>
              <w:spacing w:after="0" w:line="240" w:lineRule="auto"/>
              <w:ind w:left="360"/>
              <w:rPr>
                <w:rFonts w:eastAsia="Times New Roman" w:cs="Times New Roman"/>
                <w:sz w:val="18"/>
                <w:szCs w:val="18"/>
              </w:rPr>
            </w:pPr>
          </w:p>
          <w:p w14:paraId="50FCE261" w14:textId="77777777" w:rsidR="008570DB" w:rsidRDefault="008570DB" w:rsidP="000E225D">
            <w:pPr>
              <w:pStyle w:val="ListParagraph"/>
              <w:spacing w:after="0" w:line="240" w:lineRule="auto"/>
              <w:ind w:left="360"/>
              <w:rPr>
                <w:rFonts w:eastAsia="Times New Roman" w:cs="Times New Roman"/>
                <w:sz w:val="18"/>
                <w:szCs w:val="18"/>
              </w:rPr>
            </w:pPr>
          </w:p>
          <w:p w14:paraId="108585B3" w14:textId="77777777" w:rsidR="008570DB" w:rsidRDefault="008570DB" w:rsidP="000E225D">
            <w:pPr>
              <w:pStyle w:val="ListParagraph"/>
              <w:spacing w:after="0" w:line="240" w:lineRule="auto"/>
              <w:ind w:left="360"/>
              <w:rPr>
                <w:rFonts w:eastAsia="Times New Roman" w:cs="Times New Roman"/>
                <w:sz w:val="18"/>
                <w:szCs w:val="18"/>
              </w:rPr>
            </w:pPr>
          </w:p>
          <w:p w14:paraId="6D66CB10" w14:textId="77777777" w:rsidR="008570DB" w:rsidRDefault="008570DB" w:rsidP="000E225D">
            <w:pPr>
              <w:pStyle w:val="ListParagraph"/>
              <w:spacing w:after="0" w:line="240" w:lineRule="auto"/>
              <w:ind w:left="360"/>
              <w:rPr>
                <w:rFonts w:eastAsia="Times New Roman" w:cs="Times New Roman"/>
                <w:sz w:val="18"/>
                <w:szCs w:val="18"/>
              </w:rPr>
            </w:pPr>
          </w:p>
          <w:p w14:paraId="1B891701" w14:textId="77777777" w:rsidR="008570DB" w:rsidRDefault="008570DB" w:rsidP="000E225D">
            <w:pPr>
              <w:pStyle w:val="ListParagraph"/>
              <w:spacing w:after="0" w:line="240" w:lineRule="auto"/>
              <w:ind w:left="360"/>
              <w:rPr>
                <w:rFonts w:eastAsia="Times New Roman" w:cs="Times New Roman"/>
                <w:sz w:val="18"/>
                <w:szCs w:val="18"/>
              </w:rPr>
            </w:pPr>
          </w:p>
          <w:p w14:paraId="7544544E" w14:textId="77777777" w:rsidR="008570DB" w:rsidRDefault="008570DB" w:rsidP="000E225D">
            <w:pPr>
              <w:pStyle w:val="ListParagraph"/>
              <w:spacing w:after="0" w:line="240" w:lineRule="auto"/>
              <w:ind w:left="360"/>
              <w:rPr>
                <w:rFonts w:eastAsia="Times New Roman" w:cs="Times New Roman"/>
                <w:sz w:val="18"/>
                <w:szCs w:val="18"/>
              </w:rPr>
            </w:pPr>
          </w:p>
          <w:p w14:paraId="59633776" w14:textId="77777777" w:rsidR="008570DB" w:rsidRDefault="008570DB" w:rsidP="000E225D">
            <w:pPr>
              <w:pStyle w:val="ListParagraph"/>
              <w:spacing w:after="0" w:line="240" w:lineRule="auto"/>
              <w:ind w:left="360"/>
              <w:rPr>
                <w:rFonts w:eastAsia="Times New Roman" w:cs="Times New Roman"/>
                <w:sz w:val="18"/>
                <w:szCs w:val="18"/>
              </w:rPr>
            </w:pPr>
          </w:p>
          <w:p w14:paraId="4E537EE9" w14:textId="77777777" w:rsidR="008570DB" w:rsidRDefault="008570DB" w:rsidP="000E225D">
            <w:pPr>
              <w:pStyle w:val="ListParagraph"/>
              <w:spacing w:after="0" w:line="240" w:lineRule="auto"/>
              <w:ind w:left="360"/>
              <w:rPr>
                <w:rFonts w:eastAsia="Times New Roman" w:cs="Times New Roman"/>
                <w:sz w:val="18"/>
                <w:szCs w:val="18"/>
              </w:rPr>
            </w:pPr>
          </w:p>
          <w:p w14:paraId="743890B3" w14:textId="77777777" w:rsidR="008570DB" w:rsidRDefault="008570DB" w:rsidP="000E225D">
            <w:pPr>
              <w:pStyle w:val="ListParagraph"/>
              <w:spacing w:after="0" w:line="240" w:lineRule="auto"/>
              <w:ind w:left="360"/>
              <w:rPr>
                <w:rFonts w:eastAsia="Times New Roman" w:cs="Times New Roman"/>
                <w:sz w:val="18"/>
                <w:szCs w:val="18"/>
              </w:rPr>
            </w:pPr>
          </w:p>
          <w:p w14:paraId="39141DFC" w14:textId="77777777" w:rsidR="008570DB" w:rsidRDefault="008570DB" w:rsidP="000E225D">
            <w:pPr>
              <w:pStyle w:val="ListParagraph"/>
              <w:spacing w:after="0" w:line="240" w:lineRule="auto"/>
              <w:ind w:left="360"/>
              <w:rPr>
                <w:rFonts w:eastAsia="Times New Roman" w:cs="Times New Roman"/>
                <w:sz w:val="18"/>
                <w:szCs w:val="18"/>
              </w:rPr>
            </w:pPr>
          </w:p>
          <w:p w14:paraId="53CF293B" w14:textId="77777777" w:rsidR="008570DB" w:rsidRDefault="008570DB" w:rsidP="000E225D">
            <w:pPr>
              <w:pStyle w:val="ListParagraph"/>
              <w:spacing w:after="0" w:line="240" w:lineRule="auto"/>
              <w:ind w:left="360"/>
              <w:rPr>
                <w:rFonts w:eastAsia="Times New Roman" w:cs="Times New Roman"/>
                <w:sz w:val="18"/>
                <w:szCs w:val="18"/>
              </w:rPr>
            </w:pPr>
          </w:p>
          <w:p w14:paraId="4D6DB0B9" w14:textId="77777777" w:rsidR="008570DB" w:rsidRDefault="008570DB" w:rsidP="000E225D">
            <w:pPr>
              <w:pStyle w:val="ListParagraph"/>
              <w:spacing w:after="0" w:line="240" w:lineRule="auto"/>
              <w:ind w:left="360"/>
              <w:rPr>
                <w:rFonts w:eastAsia="Times New Roman" w:cs="Times New Roman"/>
                <w:sz w:val="18"/>
                <w:szCs w:val="18"/>
              </w:rPr>
            </w:pPr>
          </w:p>
          <w:p w14:paraId="04217F74" w14:textId="77777777" w:rsidR="008570DB" w:rsidRDefault="008570DB" w:rsidP="000E225D">
            <w:pPr>
              <w:pStyle w:val="ListParagraph"/>
              <w:spacing w:after="0" w:line="240" w:lineRule="auto"/>
              <w:ind w:left="360"/>
              <w:rPr>
                <w:rFonts w:eastAsia="Times New Roman" w:cs="Times New Roman"/>
                <w:sz w:val="18"/>
                <w:szCs w:val="18"/>
              </w:rPr>
            </w:pPr>
          </w:p>
          <w:p w14:paraId="14233B3E" w14:textId="77777777" w:rsidR="008570DB" w:rsidRDefault="008570DB" w:rsidP="000E225D">
            <w:pPr>
              <w:pStyle w:val="ListParagraph"/>
              <w:spacing w:after="0" w:line="240" w:lineRule="auto"/>
              <w:ind w:left="360"/>
              <w:rPr>
                <w:rFonts w:eastAsia="Times New Roman" w:cs="Times New Roman"/>
                <w:sz w:val="18"/>
                <w:szCs w:val="18"/>
              </w:rPr>
            </w:pPr>
          </w:p>
          <w:p w14:paraId="26A4728C" w14:textId="77777777" w:rsidR="008570DB" w:rsidRDefault="008570DB" w:rsidP="000E225D">
            <w:pPr>
              <w:pStyle w:val="ListParagraph"/>
              <w:spacing w:after="0" w:line="240" w:lineRule="auto"/>
              <w:ind w:left="360"/>
              <w:rPr>
                <w:rFonts w:eastAsia="Times New Roman" w:cs="Times New Roman"/>
                <w:sz w:val="18"/>
                <w:szCs w:val="18"/>
              </w:rPr>
            </w:pPr>
          </w:p>
          <w:p w14:paraId="0DCB211B" w14:textId="77777777" w:rsidR="008570DB" w:rsidRDefault="008570DB" w:rsidP="000E225D">
            <w:pPr>
              <w:pStyle w:val="ListParagraph"/>
              <w:spacing w:after="0" w:line="240" w:lineRule="auto"/>
              <w:ind w:left="360"/>
              <w:rPr>
                <w:rFonts w:eastAsia="Times New Roman" w:cs="Times New Roman"/>
                <w:sz w:val="18"/>
                <w:szCs w:val="18"/>
              </w:rPr>
            </w:pPr>
          </w:p>
          <w:p w14:paraId="44C1BDC8" w14:textId="77777777" w:rsidR="008570DB" w:rsidRDefault="008570DB" w:rsidP="000E225D">
            <w:pPr>
              <w:pStyle w:val="ListParagraph"/>
              <w:spacing w:after="0" w:line="240" w:lineRule="auto"/>
              <w:ind w:left="360"/>
              <w:rPr>
                <w:rFonts w:eastAsia="Times New Roman" w:cs="Times New Roman"/>
                <w:sz w:val="18"/>
                <w:szCs w:val="18"/>
              </w:rPr>
            </w:pPr>
          </w:p>
          <w:p w14:paraId="579A8B9B" w14:textId="77777777" w:rsidR="008570DB" w:rsidRDefault="008570DB" w:rsidP="000E225D">
            <w:pPr>
              <w:pStyle w:val="ListParagraph"/>
              <w:spacing w:after="0" w:line="240" w:lineRule="auto"/>
              <w:ind w:left="360"/>
              <w:rPr>
                <w:rFonts w:eastAsia="Times New Roman" w:cs="Times New Roman"/>
                <w:sz w:val="18"/>
                <w:szCs w:val="18"/>
              </w:rPr>
            </w:pPr>
          </w:p>
          <w:p w14:paraId="5EEA8D00" w14:textId="77777777" w:rsidR="008570DB" w:rsidRDefault="008570DB" w:rsidP="000E225D">
            <w:pPr>
              <w:pStyle w:val="ListParagraph"/>
              <w:spacing w:after="0" w:line="240" w:lineRule="auto"/>
              <w:ind w:left="360"/>
              <w:rPr>
                <w:rFonts w:eastAsia="Times New Roman" w:cs="Times New Roman"/>
                <w:sz w:val="18"/>
                <w:szCs w:val="18"/>
              </w:rPr>
            </w:pPr>
          </w:p>
          <w:p w14:paraId="38E9BC44"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Care sunt documentele justificative necesare pentru a detalia Cheltuielile diverse si neprevazute?</w:t>
            </w:r>
          </w:p>
          <w:p w14:paraId="79E8575D" w14:textId="77777777" w:rsidR="000E225D" w:rsidRDefault="000E225D" w:rsidP="000E225D">
            <w:pPr>
              <w:spacing w:after="0" w:line="240" w:lineRule="auto"/>
              <w:rPr>
                <w:rFonts w:eastAsia="Times New Roman" w:cs="Times New Roman"/>
                <w:sz w:val="18"/>
                <w:szCs w:val="18"/>
              </w:rPr>
            </w:pPr>
          </w:p>
          <w:p w14:paraId="75981AB6" w14:textId="77777777" w:rsidR="008570DB" w:rsidRPr="00E62628" w:rsidRDefault="008570DB" w:rsidP="000E225D">
            <w:pPr>
              <w:spacing w:after="0" w:line="240" w:lineRule="auto"/>
              <w:rPr>
                <w:rFonts w:eastAsia="Times New Roman" w:cs="Times New Roman"/>
                <w:sz w:val="18"/>
                <w:szCs w:val="18"/>
              </w:rPr>
            </w:pPr>
          </w:p>
          <w:p w14:paraId="616C82BE" w14:textId="77777777" w:rsidR="000E225D" w:rsidRPr="00E62628" w:rsidRDefault="000E225D" w:rsidP="000E225D">
            <w:pPr>
              <w:spacing w:after="0" w:line="240" w:lineRule="auto"/>
              <w:rPr>
                <w:rFonts w:eastAsia="Times New Roman" w:cs="Times New Roman"/>
                <w:sz w:val="18"/>
                <w:szCs w:val="18"/>
              </w:rPr>
            </w:pPr>
          </w:p>
          <w:p w14:paraId="1AE0ABE3" w14:textId="77777777" w:rsidR="000E225D" w:rsidRPr="00E62628" w:rsidRDefault="000E225D" w:rsidP="000E225D">
            <w:pPr>
              <w:spacing w:after="0" w:line="240" w:lineRule="auto"/>
              <w:ind w:left="0"/>
              <w:rPr>
                <w:rFonts w:eastAsia="Times New Roman" w:cs="Times New Roman"/>
                <w:sz w:val="18"/>
                <w:szCs w:val="18"/>
              </w:rPr>
            </w:pPr>
          </w:p>
          <w:p w14:paraId="382ED66B"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Cheltuielile cu activitatea de audit financiar extern este o cheltuiala obligatorie?</w:t>
            </w:r>
          </w:p>
          <w:p w14:paraId="77E48E20" w14:textId="77777777" w:rsidR="000E225D" w:rsidRPr="00E62628" w:rsidRDefault="000E225D" w:rsidP="000E225D">
            <w:pPr>
              <w:spacing w:after="0" w:line="240" w:lineRule="auto"/>
              <w:ind w:left="0"/>
              <w:rPr>
                <w:rFonts w:eastAsia="Times New Roman" w:cs="Times New Roman"/>
                <w:sz w:val="18"/>
                <w:szCs w:val="18"/>
              </w:rPr>
            </w:pPr>
          </w:p>
          <w:p w14:paraId="162D57DD"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 xml:space="preserve">In conditiile situatiei in care centrala termica este situata in afara cladirii care urmeaza a fi reabilitata termic, ambele cladiri aflandu-se pe terenul beneficiarului, sigur schimbarea tevilor dintre centrala si cladire este cheltuiala eligibila? </w:t>
            </w:r>
          </w:p>
          <w:p w14:paraId="1746351C" w14:textId="380B7B79"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(ex. cazul spitalelor pavilionare, care au centrala termica intr-un colt al curtii spitalului). </w:t>
            </w:r>
          </w:p>
          <w:p w14:paraId="7B702273" w14:textId="77777777" w:rsidR="000E225D" w:rsidRPr="00E62628" w:rsidRDefault="000E225D" w:rsidP="000E225D">
            <w:pPr>
              <w:spacing w:after="0" w:line="240" w:lineRule="auto"/>
              <w:ind w:left="0"/>
              <w:rPr>
                <w:rFonts w:eastAsia="Times New Roman" w:cs="Times New Roman"/>
                <w:sz w:val="18"/>
                <w:szCs w:val="18"/>
              </w:rPr>
            </w:pPr>
          </w:p>
          <w:p w14:paraId="22609DFB" w14:textId="77777777" w:rsidR="00773308" w:rsidRPr="00E62628" w:rsidRDefault="00773308" w:rsidP="000E225D">
            <w:pPr>
              <w:spacing w:after="0" w:line="240" w:lineRule="auto"/>
              <w:ind w:left="0"/>
              <w:rPr>
                <w:rFonts w:eastAsia="Times New Roman" w:cs="Times New Roman"/>
                <w:sz w:val="18"/>
                <w:szCs w:val="18"/>
              </w:rPr>
            </w:pPr>
          </w:p>
          <w:p w14:paraId="17E68739"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Document: 00Ghidul specific PI 3.1 Operatiunea B - Cladiri publice</w:t>
            </w:r>
          </w:p>
          <w:p w14:paraId="01DE497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Citam din pagina 9:</w:t>
            </w:r>
          </w:p>
          <w:p w14:paraId="47B5E13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„Prin prezentul apel de proiecte nu se finanțează:</w:t>
            </w:r>
          </w:p>
          <w:p w14:paraId="278E5D58"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Clădirile expertizate tehnic conform reglementărilor tehnice în vigoare şi încadrate, prin raport de expertiză tehnică,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nivelului de siguranţă la acţiuni seismice a acestora;</w:t>
            </w:r>
          </w:p>
          <w:p w14:paraId="1B9FB956" w14:textId="77777777" w:rsidR="000E225D" w:rsidRPr="00E62628" w:rsidRDefault="000E225D" w:rsidP="000E225D">
            <w:pPr>
              <w:pStyle w:val="ListParagraph"/>
              <w:spacing w:after="0" w:line="240" w:lineRule="auto"/>
              <w:rPr>
                <w:rFonts w:eastAsia="Times New Roman" w:cs="Times New Roman"/>
                <w:i/>
                <w:sz w:val="18"/>
                <w:szCs w:val="18"/>
              </w:rPr>
            </w:pPr>
          </w:p>
          <w:p w14:paraId="5995CCD7"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Clădirile şi monumentele protejate care fie fac parte din zone construite protejate, conform legii, fie au valoare arhitecturală sau istorică deosebită, cărora, dacă li s-ar aplica cerinţele, li s-ar modifica în mod inacceptabil caracterul ori aspectul exterior;”</w:t>
            </w:r>
          </w:p>
          <w:p w14:paraId="1E14FC9E" w14:textId="77777777" w:rsidR="000E225D" w:rsidRPr="00E62628" w:rsidRDefault="000E225D" w:rsidP="000E225D">
            <w:pPr>
              <w:spacing w:after="0" w:line="240" w:lineRule="auto"/>
              <w:ind w:left="360"/>
              <w:rPr>
                <w:rFonts w:eastAsia="Times New Roman" w:cs="Times New Roman"/>
                <w:i/>
                <w:sz w:val="18"/>
                <w:szCs w:val="18"/>
              </w:rPr>
            </w:pPr>
          </w:p>
          <w:p w14:paraId="62E0419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Citam din pagina 35: </w:t>
            </w:r>
          </w:p>
          <w:p w14:paraId="50408CB4"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„11) Expertiza tehnică a clădirii (pentru fiecare clădire în parte)</w:t>
            </w:r>
          </w:p>
          <w:p w14:paraId="5762A93C"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Expertiza tehnică se realizează pentru analiza structurii de rezistenţă a clădirii din punctul de vedere al asigurării cerinţei esentiale "rezistenţa mecanică şi stabilitate", urmărind metoda calitativă prevăzută de reglementarile tehnice în vigoare.</w:t>
            </w:r>
          </w:p>
          <w:p w14:paraId="7F034673"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Expertiza tehnică va confirma că imobilul nu este încadrat în clasa I de risc seismic şi la care nu s-au executat sau se află în curs de execuţie </w:t>
            </w:r>
            <w:r w:rsidRPr="00E62628">
              <w:rPr>
                <w:rFonts w:eastAsia="Times New Roman" w:cs="Times New Roman"/>
                <w:i/>
                <w:sz w:val="18"/>
                <w:szCs w:val="18"/>
              </w:rPr>
              <w:lastRenderedPageBreak/>
              <w:t>lucrări de intervenţie pentru creşterea nivelului de siguranţă la acţiuni seismice a construcţiei existente.</w:t>
            </w:r>
          </w:p>
          <w:p w14:paraId="3BB299F2"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se depune doar în format electronic, scanată, format pdf.”</w:t>
            </w:r>
          </w:p>
          <w:p w14:paraId="4DC8AF9B" w14:textId="77777777" w:rsidR="000E225D" w:rsidRPr="00E62628" w:rsidRDefault="000E225D" w:rsidP="000E225D">
            <w:pPr>
              <w:spacing w:after="0" w:line="240" w:lineRule="auto"/>
              <w:ind w:left="0"/>
              <w:rPr>
                <w:rFonts w:eastAsia="Times New Roman" w:cs="Times New Roman"/>
                <w:i/>
                <w:sz w:val="18"/>
                <w:szCs w:val="18"/>
              </w:rPr>
            </w:pPr>
          </w:p>
          <w:p w14:paraId="544742F9" w14:textId="77777777" w:rsidR="000E225D" w:rsidRPr="00E62628" w:rsidRDefault="000E225D" w:rsidP="000E225D">
            <w:pPr>
              <w:spacing w:after="0" w:line="240" w:lineRule="auto"/>
              <w:ind w:left="0"/>
              <w:rPr>
                <w:rFonts w:eastAsia="Times New Roman" w:cs="Times New Roman"/>
                <w:sz w:val="18"/>
                <w:szCs w:val="18"/>
                <w:u w:val="single"/>
              </w:rPr>
            </w:pPr>
            <w:r w:rsidRPr="00E62628">
              <w:rPr>
                <w:rFonts w:eastAsia="Times New Roman" w:cs="Times New Roman"/>
                <w:sz w:val="18"/>
                <w:szCs w:val="18"/>
                <w:u w:val="single"/>
              </w:rPr>
              <w:t>PROPUNERE:</w:t>
            </w:r>
          </w:p>
          <w:p w14:paraId="4CE1384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Va rugam sa reformulati textul de la pagina 9 in concordanta cu cel de la pag 35 intre cele 2 texte va sugeram sa prevaleze mentiunea de la pag 35, si anume:</w:t>
            </w:r>
          </w:p>
          <w:p w14:paraId="7739C6C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Clădirile expertizate tehnic conform reglementărilor tehnice în vigoare şi încadrate, prin raport de expertiză tehnică, în clasa I de risc seismic, respectiv clădiri cu risc ridicat de prăbuşire;”</w:t>
            </w:r>
          </w:p>
          <w:p w14:paraId="6B21C910" w14:textId="77777777" w:rsidR="003A18D4" w:rsidRPr="00E62628" w:rsidRDefault="003A18D4" w:rsidP="000E225D">
            <w:pPr>
              <w:spacing w:after="0" w:line="240" w:lineRule="auto"/>
              <w:ind w:left="0"/>
              <w:rPr>
                <w:rFonts w:eastAsia="Times New Roman" w:cs="Times New Roman"/>
                <w:sz w:val="18"/>
                <w:szCs w:val="18"/>
              </w:rPr>
            </w:pPr>
          </w:p>
          <w:p w14:paraId="7E8A9959" w14:textId="77777777" w:rsidR="000E225D" w:rsidRPr="00E62628" w:rsidRDefault="000E225D" w:rsidP="000E225D">
            <w:pPr>
              <w:spacing w:after="0" w:line="240" w:lineRule="auto"/>
              <w:ind w:left="0"/>
              <w:rPr>
                <w:rFonts w:eastAsia="Times New Roman" w:cs="Times New Roman"/>
                <w:sz w:val="18"/>
                <w:szCs w:val="18"/>
              </w:rPr>
            </w:pPr>
          </w:p>
          <w:p w14:paraId="2629F73A"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Referitor la textul: „Clădirile şi monumentele protejate care fie fac parte din zone construite protejate, conform legii, fie au valoare arhitecturală sau istorică deosebită, cărora, dacă li s-ar aplica cerinţele, li s-ar modifica în mod inacceptabil caracterul ori aspectul exterior”</w:t>
            </w:r>
          </w:p>
          <w:p w14:paraId="32FE245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Sau</w:t>
            </w:r>
          </w:p>
          <w:p w14:paraId="5AC5074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Text pag 19:</w:t>
            </w:r>
          </w:p>
          <w:p w14:paraId="53B426C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„Clădirea nu este amplasată într-o zonă de protecţie a monumentelor istorice şi/sau într-o zonă construită protejată aprobată potrivit legii (a se vedea declaraţia de eligibilitate (Model B la anexa 3.1.B-1).”</w:t>
            </w:r>
          </w:p>
          <w:p w14:paraId="41414650" w14:textId="77777777" w:rsidR="000E225D" w:rsidRPr="00E62628" w:rsidRDefault="000E225D" w:rsidP="000E225D">
            <w:pPr>
              <w:spacing w:after="0" w:line="240" w:lineRule="auto"/>
              <w:ind w:left="0"/>
              <w:rPr>
                <w:rFonts w:eastAsia="Times New Roman" w:cs="Times New Roman"/>
                <w:sz w:val="18"/>
                <w:szCs w:val="18"/>
              </w:rPr>
            </w:pPr>
          </w:p>
          <w:p w14:paraId="00333B9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COMENTARIU:</w:t>
            </w:r>
          </w:p>
          <w:p w14:paraId="4882B3A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orasul Brasov, de exemplu, dar fara a ne limita doar la acesta, toate cladirile aflate in zona centrala a orasului sunt situate in zone construite protejate!  Deci cu aceasta mentiune a Dumneavoastra practic nici o cladire (fie ca este vorba de Spital, Sanatoriu, Gradinita, Scoala, etc) nu poate fi eligibila, desi constructia respectiva nu reprezinta, din punct de vedere arhitectural, o importanta deosebita.</w:t>
            </w:r>
          </w:p>
          <w:p w14:paraId="5931E6CE" w14:textId="77777777" w:rsidR="000E225D" w:rsidRPr="00E62628" w:rsidRDefault="000E225D" w:rsidP="000E225D">
            <w:pPr>
              <w:spacing w:after="0" w:line="240" w:lineRule="auto"/>
              <w:ind w:left="0"/>
              <w:rPr>
                <w:rFonts w:eastAsia="Times New Roman" w:cs="Times New Roman"/>
                <w:sz w:val="18"/>
                <w:szCs w:val="18"/>
              </w:rPr>
            </w:pPr>
          </w:p>
          <w:p w14:paraId="6A70415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PROPUNERE:</w:t>
            </w:r>
          </w:p>
          <w:p w14:paraId="6F8815B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Va rugam sa reformulati mai clar paragraful respectiv si sa acceptati cladiri aflate in zone construite protejate, conditionand doar ca prin solutiile propuse sa nu se modifice in mod inacceptabil caracterul sau aspectul exterior al cladirii.</w:t>
            </w:r>
          </w:p>
          <w:p w14:paraId="52B56578" w14:textId="77777777" w:rsidR="000E225D" w:rsidRPr="00E62628" w:rsidRDefault="000E225D" w:rsidP="000E225D">
            <w:pPr>
              <w:spacing w:after="0" w:line="240" w:lineRule="auto"/>
              <w:ind w:left="0"/>
              <w:rPr>
                <w:rFonts w:eastAsia="Times New Roman" w:cs="Times New Roman"/>
                <w:sz w:val="18"/>
                <w:szCs w:val="18"/>
              </w:rPr>
            </w:pPr>
          </w:p>
          <w:p w14:paraId="140286BC"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Pagina 15 paragraful 7.</w:t>
            </w:r>
          </w:p>
          <w:p w14:paraId="3FF7A17B" w14:textId="77777777" w:rsidR="000E225D" w:rsidRPr="00E62628" w:rsidRDefault="000E225D" w:rsidP="000E225D">
            <w:pPr>
              <w:pStyle w:val="ListParagraph"/>
              <w:spacing w:after="0" w:line="240" w:lineRule="auto"/>
              <w:ind w:left="360"/>
              <w:rPr>
                <w:rFonts w:eastAsia="Times New Roman" w:cs="Times New Roman"/>
                <w:sz w:val="18"/>
                <w:szCs w:val="18"/>
              </w:rPr>
            </w:pPr>
          </w:p>
          <w:p w14:paraId="19FAB497"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7. Clădirea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p>
          <w:p w14:paraId="41EED494"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Momentul de la care se calculează perioada de 5 ani este momentul la </w:t>
            </w:r>
            <w:r w:rsidRPr="00E62628">
              <w:rPr>
                <w:rFonts w:eastAsia="Times New Roman" w:cs="Times New Roman"/>
                <w:i/>
                <w:sz w:val="18"/>
                <w:szCs w:val="18"/>
              </w:rPr>
              <w:lastRenderedPageBreak/>
              <w:t>care s-a finalizat implementarea contractului de lucrări anterior (data recepției finale, după expirarea perioadei de garanție).</w:t>
            </w:r>
          </w:p>
          <w:p w14:paraId="025E15CD" w14:textId="77777777" w:rsidR="000E225D" w:rsidRPr="00E62628" w:rsidRDefault="000E225D" w:rsidP="000E225D">
            <w:pPr>
              <w:spacing w:after="0" w:line="360" w:lineRule="auto"/>
              <w:ind w:left="0"/>
              <w:rPr>
                <w:rFonts w:cs="Times New Roman"/>
                <w:sz w:val="18"/>
                <w:szCs w:val="18"/>
                <w:u w:val="single"/>
                <w:lang w:val="pt-PT"/>
              </w:rPr>
            </w:pPr>
          </w:p>
          <w:p w14:paraId="6E76F964" w14:textId="77777777" w:rsidR="000E225D" w:rsidRPr="00E62628" w:rsidRDefault="000E225D" w:rsidP="000E225D">
            <w:pPr>
              <w:spacing w:after="0" w:line="360" w:lineRule="auto"/>
              <w:ind w:left="0"/>
              <w:rPr>
                <w:rFonts w:cs="Times New Roman"/>
                <w:sz w:val="18"/>
                <w:szCs w:val="18"/>
                <w:u w:val="single"/>
                <w:lang w:val="pt-PT"/>
              </w:rPr>
            </w:pPr>
            <w:r w:rsidRPr="00E62628">
              <w:rPr>
                <w:rFonts w:cs="Times New Roman"/>
                <w:sz w:val="18"/>
                <w:szCs w:val="18"/>
                <w:u w:val="single"/>
                <w:lang w:val="pt-PT"/>
              </w:rPr>
              <w:t>COMENTARIU:</w:t>
            </w:r>
          </w:p>
          <w:p w14:paraId="654A59B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perioada 2009-2014 au fost finantate si realizate prin Axa prioritara 3.1 investitii in Ambulatoriile spitalelor si nu numai. In general Ambulatoriul este situat la Parterul/eventual Etajul 1 al Cladirii Spitalului si reprezinta maxim 20% din Suprafata totala desfasurata. Prin aceasta precizare restrictiva practic marea majoritate a spitalelor care au beneficiat de finantare prin POR 2007-2013 nu sunt eligibile. Mai mult decat atat acesti beneficiari au dovedit ca sunt capabili sa obtina si sa implementeze un proiect cu finantare europeana.</w:t>
            </w:r>
          </w:p>
          <w:p w14:paraId="70604034" w14:textId="77777777" w:rsidR="000E225D" w:rsidRPr="00E62628" w:rsidRDefault="000E225D" w:rsidP="000E225D">
            <w:pPr>
              <w:spacing w:after="0" w:line="240" w:lineRule="auto"/>
              <w:ind w:left="0"/>
              <w:rPr>
                <w:rFonts w:eastAsia="Times New Roman" w:cs="Times New Roman"/>
                <w:sz w:val="18"/>
                <w:szCs w:val="18"/>
              </w:rPr>
            </w:pPr>
          </w:p>
          <w:p w14:paraId="378C07B9" w14:textId="77777777" w:rsidR="000E225D" w:rsidRPr="00E62628" w:rsidRDefault="000E225D" w:rsidP="000E225D">
            <w:pPr>
              <w:spacing w:after="0" w:line="360" w:lineRule="auto"/>
              <w:ind w:left="0"/>
              <w:rPr>
                <w:rFonts w:cs="Times New Roman"/>
                <w:sz w:val="18"/>
                <w:szCs w:val="18"/>
                <w:u w:val="single"/>
                <w:lang w:val="fr-FR"/>
              </w:rPr>
            </w:pPr>
            <w:r w:rsidRPr="00E62628">
              <w:rPr>
                <w:rFonts w:cs="Times New Roman"/>
                <w:sz w:val="18"/>
                <w:szCs w:val="18"/>
                <w:u w:val="single"/>
                <w:lang w:val="fr-FR"/>
              </w:rPr>
              <w:t>PROPUNERE:</w:t>
            </w:r>
          </w:p>
          <w:p w14:paraId="12110F5D" w14:textId="4DA9CADF" w:rsidR="000E225D" w:rsidRPr="00E62628" w:rsidRDefault="00284CD5" w:rsidP="000E225D">
            <w:pPr>
              <w:spacing w:after="0" w:line="240" w:lineRule="auto"/>
              <w:ind w:left="0"/>
              <w:rPr>
                <w:rFonts w:eastAsia="Times New Roman" w:cs="Times New Roman"/>
                <w:sz w:val="18"/>
                <w:szCs w:val="18"/>
              </w:rPr>
            </w:pPr>
            <w:r>
              <w:rPr>
                <w:rFonts w:eastAsia="Times New Roman" w:cs="Times New Roman"/>
                <w:sz w:val="18"/>
                <w:szCs w:val="18"/>
              </w:rPr>
              <w:t>V</w:t>
            </w:r>
            <w:r w:rsidR="000E225D" w:rsidRPr="00E62628">
              <w:rPr>
                <w:rFonts w:eastAsia="Times New Roman" w:cs="Times New Roman"/>
                <w:sz w:val="18"/>
                <w:szCs w:val="18"/>
              </w:rPr>
              <w:t>a rugam sa permiteti accesul la finantare si pentru acesti beneficiari.</w:t>
            </w:r>
          </w:p>
          <w:p w14:paraId="33871D61" w14:textId="77777777" w:rsidR="000E225D" w:rsidRPr="00E62628" w:rsidRDefault="000E225D" w:rsidP="000E225D">
            <w:pPr>
              <w:spacing w:after="0" w:line="240" w:lineRule="auto"/>
              <w:ind w:left="0"/>
              <w:rPr>
                <w:rFonts w:eastAsia="Times New Roman" w:cs="Times New Roman"/>
                <w:sz w:val="18"/>
                <w:szCs w:val="18"/>
              </w:rPr>
            </w:pPr>
          </w:p>
          <w:p w14:paraId="60F0E2F2" w14:textId="77777777" w:rsidR="000E225D" w:rsidRPr="00E62628" w:rsidRDefault="000E225D" w:rsidP="000E225D">
            <w:pPr>
              <w:spacing w:after="0" w:line="240" w:lineRule="auto"/>
              <w:ind w:left="0"/>
              <w:rPr>
                <w:rFonts w:eastAsia="Times New Roman" w:cs="Times New Roman"/>
                <w:sz w:val="18"/>
                <w:szCs w:val="18"/>
              </w:rPr>
            </w:pPr>
          </w:p>
          <w:p w14:paraId="143F4BFD" w14:textId="77777777" w:rsidR="000E225D" w:rsidRPr="00E62628" w:rsidRDefault="000E225D" w:rsidP="000E225D">
            <w:pPr>
              <w:spacing w:after="0" w:line="240" w:lineRule="auto"/>
              <w:ind w:left="0"/>
              <w:rPr>
                <w:rFonts w:eastAsia="Times New Roman" w:cs="Times New Roman"/>
                <w:sz w:val="18"/>
                <w:szCs w:val="18"/>
              </w:rPr>
            </w:pPr>
          </w:p>
          <w:p w14:paraId="5B52D5DE" w14:textId="77777777" w:rsidR="000E225D" w:rsidRPr="00E62628" w:rsidRDefault="000E225D" w:rsidP="000E225D">
            <w:pPr>
              <w:spacing w:after="0" w:line="240" w:lineRule="auto"/>
              <w:ind w:left="0"/>
              <w:rPr>
                <w:rFonts w:eastAsia="Times New Roman" w:cs="Times New Roman"/>
                <w:sz w:val="18"/>
                <w:szCs w:val="18"/>
              </w:rPr>
            </w:pPr>
          </w:p>
          <w:p w14:paraId="13E37EE4" w14:textId="77777777" w:rsidR="000E225D" w:rsidRPr="00E62628" w:rsidRDefault="000E225D" w:rsidP="000E225D">
            <w:pPr>
              <w:spacing w:after="0" w:line="240" w:lineRule="auto"/>
              <w:ind w:left="0"/>
              <w:rPr>
                <w:rFonts w:eastAsia="Times New Roman" w:cs="Times New Roman"/>
                <w:sz w:val="18"/>
                <w:szCs w:val="18"/>
              </w:rPr>
            </w:pPr>
          </w:p>
          <w:p w14:paraId="48545CB7" w14:textId="77777777" w:rsidR="000E225D" w:rsidRPr="00E62628" w:rsidRDefault="000E225D" w:rsidP="000E225D">
            <w:pPr>
              <w:spacing w:after="0" w:line="240" w:lineRule="auto"/>
              <w:ind w:left="0"/>
              <w:rPr>
                <w:rFonts w:eastAsia="Times New Roman" w:cs="Times New Roman"/>
                <w:sz w:val="18"/>
                <w:szCs w:val="18"/>
              </w:rPr>
            </w:pPr>
          </w:p>
          <w:p w14:paraId="6775BF81" w14:textId="77777777" w:rsidR="000E225D" w:rsidRPr="00E62628" w:rsidRDefault="000E225D" w:rsidP="000E225D">
            <w:pPr>
              <w:spacing w:after="0" w:line="240" w:lineRule="auto"/>
              <w:ind w:left="0"/>
              <w:rPr>
                <w:rFonts w:eastAsia="Times New Roman" w:cs="Times New Roman"/>
                <w:sz w:val="18"/>
                <w:szCs w:val="18"/>
              </w:rPr>
            </w:pPr>
          </w:p>
          <w:p w14:paraId="2B40AEB3" w14:textId="77777777" w:rsidR="000E225D" w:rsidRPr="00E62628" w:rsidRDefault="000E225D" w:rsidP="000E225D">
            <w:pPr>
              <w:spacing w:after="0" w:line="240" w:lineRule="auto"/>
              <w:ind w:left="0"/>
              <w:rPr>
                <w:rFonts w:eastAsia="Times New Roman" w:cs="Times New Roman"/>
                <w:sz w:val="18"/>
                <w:szCs w:val="18"/>
              </w:rPr>
            </w:pPr>
          </w:p>
          <w:p w14:paraId="23FDF297" w14:textId="77777777" w:rsidR="000E225D" w:rsidRPr="00E62628" w:rsidRDefault="000E225D" w:rsidP="000E225D">
            <w:pPr>
              <w:spacing w:after="0" w:line="240" w:lineRule="auto"/>
              <w:ind w:left="0"/>
              <w:rPr>
                <w:rFonts w:eastAsia="Times New Roman" w:cs="Times New Roman"/>
                <w:sz w:val="18"/>
                <w:szCs w:val="18"/>
              </w:rPr>
            </w:pPr>
          </w:p>
          <w:p w14:paraId="60504273" w14:textId="77777777" w:rsidR="000E225D" w:rsidRPr="00E62628" w:rsidRDefault="000E225D" w:rsidP="000E225D">
            <w:pPr>
              <w:spacing w:after="0" w:line="240" w:lineRule="auto"/>
              <w:ind w:left="0"/>
              <w:rPr>
                <w:rFonts w:eastAsia="Times New Roman" w:cs="Times New Roman"/>
                <w:sz w:val="18"/>
                <w:szCs w:val="18"/>
              </w:rPr>
            </w:pPr>
          </w:p>
          <w:p w14:paraId="02122D71" w14:textId="77777777" w:rsidR="000E225D" w:rsidRPr="00E62628" w:rsidRDefault="000E225D" w:rsidP="000E225D">
            <w:pPr>
              <w:spacing w:after="0" w:line="240" w:lineRule="auto"/>
              <w:ind w:left="0"/>
              <w:rPr>
                <w:rFonts w:eastAsia="Times New Roman" w:cs="Times New Roman"/>
                <w:sz w:val="18"/>
                <w:szCs w:val="18"/>
              </w:rPr>
            </w:pPr>
          </w:p>
          <w:p w14:paraId="0E65FE9A" w14:textId="77777777" w:rsidR="000E225D" w:rsidRPr="00E62628" w:rsidRDefault="000E225D" w:rsidP="000E225D">
            <w:pPr>
              <w:spacing w:after="0" w:line="240" w:lineRule="auto"/>
              <w:ind w:left="0"/>
              <w:rPr>
                <w:rFonts w:eastAsia="Times New Roman" w:cs="Times New Roman"/>
                <w:sz w:val="18"/>
                <w:szCs w:val="18"/>
              </w:rPr>
            </w:pPr>
          </w:p>
          <w:p w14:paraId="79E51669" w14:textId="77777777" w:rsidR="000E225D" w:rsidRPr="00E62628" w:rsidRDefault="000E225D" w:rsidP="000E225D">
            <w:pPr>
              <w:spacing w:after="0" w:line="240" w:lineRule="auto"/>
              <w:ind w:left="0"/>
              <w:rPr>
                <w:rFonts w:eastAsia="Times New Roman" w:cs="Times New Roman"/>
                <w:sz w:val="18"/>
                <w:szCs w:val="18"/>
              </w:rPr>
            </w:pPr>
          </w:p>
          <w:p w14:paraId="6499C163" w14:textId="77777777" w:rsidR="000E225D" w:rsidRPr="00E62628" w:rsidRDefault="000E225D" w:rsidP="000E225D">
            <w:pPr>
              <w:spacing w:after="0" w:line="240" w:lineRule="auto"/>
              <w:ind w:left="0"/>
              <w:rPr>
                <w:rFonts w:eastAsia="Times New Roman" w:cs="Times New Roman"/>
                <w:sz w:val="18"/>
                <w:szCs w:val="18"/>
              </w:rPr>
            </w:pPr>
          </w:p>
          <w:p w14:paraId="799CEDEB" w14:textId="77777777" w:rsidR="000E225D" w:rsidRPr="00E62628" w:rsidRDefault="000E225D" w:rsidP="000E225D">
            <w:pPr>
              <w:spacing w:after="0" w:line="240" w:lineRule="auto"/>
              <w:ind w:left="0"/>
              <w:rPr>
                <w:rFonts w:eastAsia="Times New Roman" w:cs="Times New Roman"/>
                <w:sz w:val="18"/>
                <w:szCs w:val="18"/>
              </w:rPr>
            </w:pPr>
          </w:p>
          <w:p w14:paraId="4E60DCBA" w14:textId="77777777" w:rsidR="00A04410" w:rsidRPr="00E62628" w:rsidRDefault="00A04410" w:rsidP="000E225D">
            <w:pPr>
              <w:spacing w:after="0" w:line="240" w:lineRule="auto"/>
              <w:ind w:left="0"/>
              <w:rPr>
                <w:rFonts w:eastAsia="Times New Roman" w:cs="Times New Roman"/>
                <w:sz w:val="18"/>
                <w:szCs w:val="18"/>
              </w:rPr>
            </w:pPr>
          </w:p>
          <w:p w14:paraId="7500A63B" w14:textId="77777777" w:rsidR="00A04410" w:rsidRPr="00E62628" w:rsidRDefault="00A04410" w:rsidP="000E225D">
            <w:pPr>
              <w:spacing w:after="0" w:line="240" w:lineRule="auto"/>
              <w:ind w:left="0"/>
              <w:rPr>
                <w:rFonts w:eastAsia="Times New Roman" w:cs="Times New Roman"/>
                <w:sz w:val="18"/>
                <w:szCs w:val="18"/>
              </w:rPr>
            </w:pPr>
          </w:p>
          <w:p w14:paraId="34F61D65" w14:textId="77777777" w:rsidR="00A04410" w:rsidRPr="00E62628" w:rsidRDefault="00A04410" w:rsidP="000E225D">
            <w:pPr>
              <w:spacing w:after="0" w:line="240" w:lineRule="auto"/>
              <w:ind w:left="0"/>
              <w:rPr>
                <w:rFonts w:eastAsia="Times New Roman" w:cs="Times New Roman"/>
                <w:sz w:val="18"/>
                <w:szCs w:val="18"/>
              </w:rPr>
            </w:pPr>
          </w:p>
          <w:p w14:paraId="60D27E30" w14:textId="77777777" w:rsidR="00A04410" w:rsidRPr="00E62628" w:rsidRDefault="00A04410" w:rsidP="000E225D">
            <w:pPr>
              <w:spacing w:after="0" w:line="240" w:lineRule="auto"/>
              <w:ind w:left="0"/>
              <w:rPr>
                <w:rFonts w:eastAsia="Times New Roman" w:cs="Times New Roman"/>
                <w:sz w:val="18"/>
                <w:szCs w:val="18"/>
              </w:rPr>
            </w:pPr>
          </w:p>
          <w:p w14:paraId="6B7AE603" w14:textId="77777777" w:rsidR="000E225D" w:rsidRPr="00E62628" w:rsidRDefault="000E225D" w:rsidP="000E225D">
            <w:pPr>
              <w:spacing w:after="0" w:line="240" w:lineRule="auto"/>
              <w:ind w:left="0"/>
              <w:rPr>
                <w:rFonts w:eastAsia="Times New Roman" w:cs="Times New Roman"/>
                <w:sz w:val="18"/>
                <w:szCs w:val="18"/>
              </w:rPr>
            </w:pPr>
          </w:p>
          <w:p w14:paraId="617EEDB9" w14:textId="6B2C4D29" w:rsidR="000E225D" w:rsidRPr="00E62628" w:rsidRDefault="000E225D" w:rsidP="009A1BB3">
            <w:pPr>
              <w:pStyle w:val="ListParagraph"/>
              <w:numPr>
                <w:ilvl w:val="0"/>
                <w:numId w:val="44"/>
              </w:numPr>
              <w:spacing w:after="0" w:line="240" w:lineRule="auto"/>
              <w:rPr>
                <w:rFonts w:eastAsia="Times New Roman" w:cs="Times New Roman"/>
                <w:sz w:val="18"/>
                <w:szCs w:val="18"/>
              </w:rPr>
            </w:pPr>
          </w:p>
          <w:p w14:paraId="5D72CA17"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Pag 17: lit c.) </w:t>
            </w:r>
            <w:r w:rsidRPr="00E62628">
              <w:rPr>
                <w:rFonts w:eastAsia="Times New Roman" w:cs="Times New Roman"/>
                <w:i/>
                <w:sz w:val="18"/>
                <w:szCs w:val="18"/>
              </w:rPr>
              <w:t>înlocuirea lifturilor (înlocuirea mecanismelor de acţionare electrică a ascensoarelor de persoane, în baza unui raport tehnic de specialitate, precum şi repararea/înlocuirea componentelor mecanice, a cabinei/uşilor de acces, a sistemului de tracţiune, cutiilor de comandă, troliilor, după caz, astfel cum sunt prevăzute în raportul tehnic de specialitate);</w:t>
            </w:r>
          </w:p>
          <w:p w14:paraId="17BFC62D"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Pagina 18, litera f</w:t>
            </w:r>
            <w:r w:rsidRPr="00E62628">
              <w:rPr>
                <w:rFonts w:eastAsia="Times New Roman" w:cs="Times New Roman"/>
                <w:i/>
                <w:sz w:val="18"/>
                <w:szCs w:val="18"/>
              </w:rPr>
              <w:t>.) procurarea şi montarea lifturilor în cadrul unei clădiri prevăzute din proiectare cu lifturi, care are casa liftului, dar care nu are montate lifturile respective/ modernizare lifturi existente;</w:t>
            </w:r>
          </w:p>
          <w:p w14:paraId="33225C7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Dorim sa va atragem atentia ca un numar extrem de mare de spitale nu </w:t>
            </w:r>
            <w:r w:rsidRPr="00E62628">
              <w:rPr>
                <w:rFonts w:eastAsia="Times New Roman" w:cs="Times New Roman"/>
                <w:sz w:val="18"/>
                <w:szCs w:val="18"/>
              </w:rPr>
              <w:lastRenderedPageBreak/>
              <w:t>au fost si nu sunt dotate cu lift/lifturi si nu au fost prevăzute din proiectare cu lifturi.</w:t>
            </w:r>
          </w:p>
          <w:p w14:paraId="6208CCA4" w14:textId="77777777" w:rsidR="000E225D" w:rsidRPr="00E62628" w:rsidRDefault="000E225D" w:rsidP="000E225D">
            <w:pPr>
              <w:spacing w:after="0" w:line="240" w:lineRule="auto"/>
              <w:ind w:left="0"/>
              <w:rPr>
                <w:rFonts w:eastAsia="Times New Roman" w:cs="Times New Roman"/>
                <w:sz w:val="18"/>
                <w:szCs w:val="18"/>
              </w:rPr>
            </w:pPr>
          </w:p>
          <w:p w14:paraId="069F951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Totodata va rugam sa explicati cum se vor respecta criteriile de evaluare tehnica si financiara pag. 27 cap. 4.4, </w:t>
            </w:r>
            <w:r w:rsidRPr="00E62628">
              <w:rPr>
                <w:rFonts w:eastAsia="Times New Roman" w:cs="Times New Roman"/>
                <w:i/>
                <w:sz w:val="18"/>
                <w:szCs w:val="18"/>
              </w:rPr>
              <w:t>paragraful 2. Respectarea principiilor privind dezvoltarea durabilă, egalitatea de şanse, de gen, nediscriminarea</w:t>
            </w:r>
          </w:p>
          <w:p w14:paraId="33280B5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Egalitatea de şanse, de gen, nediscriminarea şi accesibilitatea</w:t>
            </w:r>
          </w:p>
          <w:p w14:paraId="2248F7D5" w14:textId="77777777" w:rsidR="000E225D" w:rsidRPr="00E62628" w:rsidRDefault="000E225D" w:rsidP="009A1BB3">
            <w:pPr>
              <w:pStyle w:val="ListParagraph"/>
              <w:numPr>
                <w:ilvl w:val="0"/>
                <w:numId w:val="50"/>
              </w:numPr>
              <w:spacing w:after="0" w:line="240" w:lineRule="auto"/>
              <w:rPr>
                <w:rFonts w:eastAsia="Times New Roman" w:cs="Times New Roman"/>
                <w:b/>
                <w:sz w:val="18"/>
                <w:szCs w:val="18"/>
              </w:rPr>
            </w:pPr>
            <w:r w:rsidRPr="00E62628">
              <w:rPr>
                <w:rFonts w:eastAsia="Times New Roman" w:cs="Times New Roman"/>
                <w:b/>
                <w:sz w:val="18"/>
                <w:szCs w:val="18"/>
              </w:rPr>
              <w:t>Crearea de facilităţi/adaptarea infrastructurii/ echipamentelor pentru accesul persoanelor cu dizabilităţi, altele decât cele pentru conformarea cu normele legale;</w:t>
            </w:r>
          </w:p>
          <w:p w14:paraId="64586252" w14:textId="77777777" w:rsidR="000E225D" w:rsidRPr="00E62628" w:rsidRDefault="000E225D" w:rsidP="009A1BB3">
            <w:pPr>
              <w:pStyle w:val="ListParagraph"/>
              <w:numPr>
                <w:ilvl w:val="0"/>
                <w:numId w:val="50"/>
              </w:numPr>
              <w:spacing w:after="0" w:line="240" w:lineRule="auto"/>
              <w:rPr>
                <w:rFonts w:eastAsia="Times New Roman" w:cs="Times New Roman"/>
                <w:sz w:val="18"/>
                <w:szCs w:val="18"/>
              </w:rPr>
            </w:pPr>
            <w:r w:rsidRPr="00E62628">
              <w:rPr>
                <w:rFonts w:eastAsia="Times New Roman" w:cs="Times New Roman"/>
                <w:sz w:val="18"/>
                <w:szCs w:val="18"/>
              </w:rPr>
              <w:t xml:space="preserve">Implementarea unor mecanisme suplimentare de asigurare a respectării egalităţii de șanse, de gen, nediscriminarea în relaţia cu angajaţii, clienţii şi comunitatea; </w:t>
            </w:r>
          </w:p>
          <w:p w14:paraId="2DC0C99E" w14:textId="77777777" w:rsidR="000E225D" w:rsidRPr="00E62628" w:rsidRDefault="000E225D" w:rsidP="000E225D">
            <w:pPr>
              <w:pStyle w:val="ListParagraph"/>
              <w:spacing w:after="0" w:line="240" w:lineRule="auto"/>
              <w:rPr>
                <w:rFonts w:eastAsia="Times New Roman" w:cs="Times New Roman"/>
                <w:sz w:val="18"/>
                <w:szCs w:val="18"/>
              </w:rPr>
            </w:pPr>
          </w:p>
          <w:p w14:paraId="367BD83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PROPUNERE </w:t>
            </w:r>
          </w:p>
          <w:p w14:paraId="4821812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Modificarea tuturor articolelor referitor la circulatiile pe verticala (lifturi):</w:t>
            </w:r>
          </w:p>
          <w:p w14:paraId="48659016" w14:textId="77777777" w:rsidR="000E225D" w:rsidRPr="00E62628" w:rsidRDefault="000E225D" w:rsidP="000E225D">
            <w:pPr>
              <w:spacing w:after="0" w:line="240" w:lineRule="auto"/>
              <w:ind w:left="0"/>
              <w:rPr>
                <w:rFonts w:eastAsia="Times New Roman" w:cs="Times New Roman"/>
                <w:b/>
                <w:sz w:val="18"/>
                <w:szCs w:val="18"/>
              </w:rPr>
            </w:pPr>
            <w:r w:rsidRPr="00E62628">
              <w:rPr>
                <w:rFonts w:eastAsia="Times New Roman" w:cs="Times New Roman"/>
                <w:sz w:val="18"/>
                <w:szCs w:val="18"/>
              </w:rPr>
              <w:t xml:space="preserve">Pag 17: lit c.) </w:t>
            </w:r>
            <w:r w:rsidRPr="00E62628">
              <w:rPr>
                <w:rFonts w:eastAsia="Times New Roman" w:cs="Times New Roman"/>
                <w:i/>
                <w:sz w:val="18"/>
                <w:szCs w:val="18"/>
              </w:rPr>
              <w:t>înlocuirea lifturilor (înlocuirea mecanismelor de acţionare electrică a ascensoarelor de persoane, în baza unui raport tehnic de specialitate, precum şi</w:t>
            </w:r>
            <w:r w:rsidRPr="00E62628" w:rsidDel="005924A8">
              <w:rPr>
                <w:rFonts w:eastAsia="Times New Roman" w:cs="Times New Roman"/>
                <w:i/>
                <w:sz w:val="18"/>
                <w:szCs w:val="18"/>
              </w:rPr>
              <w:t xml:space="preserve"> </w:t>
            </w:r>
            <w:r w:rsidRPr="00E62628">
              <w:rPr>
                <w:rFonts w:eastAsia="Times New Roman" w:cs="Times New Roman"/>
                <w:i/>
                <w:sz w:val="18"/>
                <w:szCs w:val="18"/>
              </w:rPr>
              <w:t xml:space="preserve">repararea/înlocuirea componentelor mecanice, a cabinei/uşilor de acces, a sistemului de tracţiune, cutiilor de comandă, troliilor, după caz, astfel cum sunt prevăzute în raportul tehnic de specialitate), </w:t>
            </w:r>
            <w:r w:rsidRPr="00E62628">
              <w:rPr>
                <w:rFonts w:eastAsia="Times New Roman" w:cs="Times New Roman"/>
                <w:b/>
                <w:i/>
                <w:sz w:val="18"/>
                <w:szCs w:val="18"/>
              </w:rPr>
              <w:t>inclusiv dotarea cu lift/lifturi noi in cazuri argumentate tehnic si functional-arhitectural;</w:t>
            </w:r>
          </w:p>
          <w:p w14:paraId="7B5575AE" w14:textId="77777777" w:rsidR="000E225D" w:rsidRPr="00E62628" w:rsidRDefault="000E225D" w:rsidP="000E225D">
            <w:pPr>
              <w:spacing w:after="0" w:line="240" w:lineRule="auto"/>
              <w:ind w:left="0"/>
              <w:rPr>
                <w:rFonts w:eastAsia="Times New Roman" w:cs="Times New Roman"/>
                <w:sz w:val="18"/>
                <w:szCs w:val="18"/>
              </w:rPr>
            </w:pPr>
          </w:p>
          <w:p w14:paraId="18907E5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Pagina 18, litera f.) procurarea şi montarea lifturilor în cadrul unei clădiri prevăzute din proiectare cu lifturi, care are casa liftului, dar care nu are montate lifturile respective/ modernizare lifturi existente; inclusiv pentru cladirile care nu au fost prevazute cu lift/lifturi dar pentru care se poate argumenta tehnic si functional necesitatea!</w:t>
            </w:r>
          </w:p>
          <w:p w14:paraId="747C68B5" w14:textId="44CA8170" w:rsidR="000E225D" w:rsidRPr="00E62628" w:rsidRDefault="000E225D" w:rsidP="008B58C9">
            <w:pPr>
              <w:spacing w:after="0" w:line="240" w:lineRule="auto"/>
              <w:ind w:left="0"/>
              <w:rPr>
                <w:rFonts w:eastAsia="Times New Roman" w:cs="Times New Roman"/>
                <w:sz w:val="18"/>
                <w:szCs w:val="18"/>
              </w:rPr>
            </w:pPr>
            <w:r w:rsidRPr="00E62628">
              <w:rPr>
                <w:rFonts w:eastAsia="Times New Roman" w:cs="Times New Roman"/>
                <w:sz w:val="18"/>
                <w:szCs w:val="18"/>
              </w:rPr>
              <w:t xml:space="preserve">Mentionam aici ca pentru obtinerea avizului ISU este necesara regandirea compartimentelor de foc, a instalatiilor de detectie si stingere a incendiilor, iar acolo unde se impune, crearea de cai de evacuare conforme/suplimentare!  INCLUSIV DOTAREA CU LIFTURI! </w:t>
            </w:r>
          </w:p>
          <w:p w14:paraId="63C9DA9E" w14:textId="77777777" w:rsidR="000E225D" w:rsidRPr="00E62628" w:rsidRDefault="000E225D" w:rsidP="000E225D">
            <w:pPr>
              <w:spacing w:after="0" w:line="240" w:lineRule="auto"/>
              <w:ind w:left="0"/>
              <w:rPr>
                <w:rFonts w:eastAsia="Times New Roman" w:cs="Times New Roman"/>
                <w:sz w:val="18"/>
                <w:szCs w:val="18"/>
              </w:rPr>
            </w:pPr>
          </w:p>
          <w:p w14:paraId="5789D079"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Modernizarea instalatiilor de iluminat.</w:t>
            </w:r>
          </w:p>
          <w:p w14:paraId="5D0FA38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Din prezentul ghid reiese ca sunt eligibile doar cheltuielile cu lucrarile de reabilitare/modernizare a instalatiei de iluminat integrala a cladirii/cladirilor!</w:t>
            </w:r>
          </w:p>
          <w:p w14:paraId="37A40B63" w14:textId="77777777" w:rsidR="000E225D" w:rsidRPr="00E62628" w:rsidRDefault="000E225D" w:rsidP="000E225D">
            <w:pPr>
              <w:spacing w:after="0" w:line="240" w:lineRule="auto"/>
              <w:ind w:left="0"/>
              <w:rPr>
                <w:rFonts w:eastAsia="Times New Roman" w:cs="Times New Roman"/>
                <w:sz w:val="18"/>
                <w:szCs w:val="18"/>
              </w:rPr>
            </w:pPr>
          </w:p>
          <w:p w14:paraId="2B55A6D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PROPUNERE</w:t>
            </w:r>
          </w:p>
          <w:p w14:paraId="0FEF343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Va rugam sa reanalizati si sa extindeti aria lucrarilor inclusiv cu acele lucrari de reabilitare si modernizare a instalatiei de iluminat de incinta!</w:t>
            </w:r>
          </w:p>
          <w:p w14:paraId="66B30A34" w14:textId="77777777" w:rsidR="000E225D" w:rsidRPr="00E62628" w:rsidRDefault="000E225D" w:rsidP="000E225D">
            <w:pPr>
              <w:spacing w:after="0" w:line="360" w:lineRule="auto"/>
              <w:rPr>
                <w:sz w:val="18"/>
                <w:szCs w:val="18"/>
                <w:lang w:val="pt-PT"/>
              </w:rPr>
            </w:pPr>
          </w:p>
          <w:p w14:paraId="7D9B6020"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 xml:space="preserve">Pagina 27 din ghidul consultativ, paragraful 2 Respectarea principiilor privind dezvoltarea durabilă, egalitatea de şanse, de </w:t>
            </w:r>
            <w:r w:rsidRPr="00E62628">
              <w:rPr>
                <w:rFonts w:eastAsia="Times New Roman" w:cs="Times New Roman"/>
                <w:sz w:val="18"/>
                <w:szCs w:val="18"/>
              </w:rPr>
              <w:lastRenderedPageBreak/>
              <w:t>gen, nediscriminarea</w:t>
            </w:r>
          </w:p>
          <w:p w14:paraId="4CC3B9C3" w14:textId="77777777" w:rsidR="000E225D" w:rsidRPr="00E62628" w:rsidRDefault="000E225D" w:rsidP="000E225D">
            <w:pPr>
              <w:spacing w:after="0" w:line="360" w:lineRule="auto"/>
              <w:ind w:left="360"/>
              <w:rPr>
                <w:sz w:val="18"/>
                <w:szCs w:val="18"/>
                <w:lang w:val="pt-PT" w:eastAsia="ro-RO"/>
              </w:rPr>
            </w:pPr>
          </w:p>
          <w:p w14:paraId="0BBA5DB6" w14:textId="77777777" w:rsidR="000E225D" w:rsidRPr="00E62628" w:rsidRDefault="000E225D" w:rsidP="000E225D">
            <w:pPr>
              <w:spacing w:after="0" w:line="360" w:lineRule="auto"/>
              <w:ind w:left="0"/>
              <w:rPr>
                <w:b/>
                <w:sz w:val="18"/>
                <w:szCs w:val="18"/>
                <w:lang w:val="pt-PT"/>
              </w:rPr>
            </w:pPr>
            <w:r w:rsidRPr="00E62628">
              <w:rPr>
                <w:b/>
                <w:sz w:val="18"/>
                <w:szCs w:val="18"/>
                <w:lang w:val="pt-PT"/>
              </w:rPr>
              <w:t>Dezvoltarea durabilă, protecţia mediului şi eficienţă energetică</w:t>
            </w:r>
          </w:p>
          <w:p w14:paraId="07A9C9DD" w14:textId="77777777" w:rsidR="000E225D" w:rsidRPr="00E62628" w:rsidRDefault="000E225D" w:rsidP="009A1BB3">
            <w:pPr>
              <w:pStyle w:val="ListParagraph"/>
              <w:numPr>
                <w:ilvl w:val="0"/>
                <w:numId w:val="52"/>
              </w:numPr>
              <w:spacing w:after="0" w:line="240" w:lineRule="auto"/>
              <w:rPr>
                <w:rFonts w:eastAsia="Times New Roman" w:cs="Times New Roman"/>
                <w:i/>
                <w:sz w:val="18"/>
                <w:szCs w:val="18"/>
              </w:rPr>
            </w:pPr>
            <w:r w:rsidRPr="00E62628">
              <w:rPr>
                <w:rFonts w:eastAsia="Times New Roman" w:cs="Times New Roman"/>
                <w:i/>
                <w:sz w:val="18"/>
                <w:szCs w:val="18"/>
              </w:rPr>
              <w:t xml:space="preserve">Proiectul implementează soluţii prietenoase cu mediul înconjurător (ex: utilizarea de materiale ecologice, sustenabile, reciclabile, care nu întreţin arderea, utilizarea tehnologiilor pasive) </w:t>
            </w:r>
          </w:p>
          <w:p w14:paraId="17B1E659" w14:textId="77777777" w:rsidR="000E225D" w:rsidRPr="00E62628" w:rsidRDefault="000E225D" w:rsidP="009A1BB3">
            <w:pPr>
              <w:pStyle w:val="ListParagraph"/>
              <w:numPr>
                <w:ilvl w:val="0"/>
                <w:numId w:val="52"/>
              </w:numPr>
              <w:spacing w:after="0" w:line="240" w:lineRule="auto"/>
              <w:rPr>
                <w:rFonts w:eastAsia="Times New Roman" w:cs="Times New Roman"/>
                <w:i/>
                <w:sz w:val="18"/>
                <w:szCs w:val="18"/>
              </w:rPr>
            </w:pPr>
            <w:r w:rsidRPr="00E62628">
              <w:rPr>
                <w:rFonts w:eastAsia="Times New Roman" w:cs="Times New Roman"/>
                <w:i/>
                <w:sz w:val="18"/>
                <w:szCs w:val="18"/>
              </w:rPr>
              <w:t>Minimizarea la sursă a deșeurilor generate și/ sau susţinerea colectării selective a deşeurilor, creşterea gradului de recuperare şi reciclare a deşeurilor şi gestionarea corespunzatoare cu respectarea principiilor strategice şi a minimizării impactului asupra mediului şi sănătăţii umane;</w:t>
            </w:r>
          </w:p>
          <w:p w14:paraId="1EDEAD9D" w14:textId="77777777" w:rsidR="000E225D" w:rsidRPr="00E62628" w:rsidRDefault="000E225D" w:rsidP="009A1BB3">
            <w:pPr>
              <w:pStyle w:val="ListParagraph"/>
              <w:numPr>
                <w:ilvl w:val="0"/>
                <w:numId w:val="52"/>
              </w:numPr>
              <w:spacing w:after="0" w:line="240" w:lineRule="auto"/>
              <w:rPr>
                <w:rFonts w:eastAsia="Times New Roman" w:cs="Times New Roman"/>
                <w:i/>
                <w:sz w:val="18"/>
                <w:szCs w:val="18"/>
              </w:rPr>
            </w:pPr>
            <w:r w:rsidRPr="00E62628">
              <w:rPr>
                <w:rFonts w:eastAsia="Times New Roman" w:cs="Times New Roman"/>
                <w:i/>
                <w:sz w:val="18"/>
                <w:szCs w:val="18"/>
              </w:rPr>
              <w:t xml:space="preserve">Implementarea unor măsuri de protejare a biodiversităţii şi ecosistemului, </w:t>
            </w:r>
          </w:p>
          <w:p w14:paraId="5FB72C3C" w14:textId="77777777" w:rsidR="000E225D" w:rsidRPr="00E62628" w:rsidRDefault="000E225D" w:rsidP="009A1BB3">
            <w:pPr>
              <w:pStyle w:val="ListParagraph"/>
              <w:numPr>
                <w:ilvl w:val="0"/>
                <w:numId w:val="52"/>
              </w:numPr>
              <w:spacing w:after="0" w:line="240" w:lineRule="auto"/>
              <w:rPr>
                <w:rFonts w:eastAsia="Times New Roman" w:cs="Times New Roman"/>
                <w:i/>
                <w:sz w:val="18"/>
                <w:szCs w:val="18"/>
              </w:rPr>
            </w:pPr>
            <w:r w:rsidRPr="00E62628">
              <w:rPr>
                <w:rFonts w:eastAsia="Times New Roman" w:cs="Times New Roman"/>
                <w:i/>
                <w:sz w:val="18"/>
                <w:szCs w:val="18"/>
              </w:rPr>
              <w:t>Proiectul prevede instalarea unor sisteme alternative de producere a energiei (inclusiv din surse regenerabile de energie, peste minimul obligatoriu)</w:t>
            </w:r>
          </w:p>
          <w:p w14:paraId="1128EF96" w14:textId="77777777" w:rsidR="000E225D" w:rsidRPr="00E62628" w:rsidRDefault="000E225D" w:rsidP="000E225D">
            <w:pPr>
              <w:pStyle w:val="ListParagraph"/>
              <w:spacing w:after="0" w:line="240" w:lineRule="auto"/>
              <w:rPr>
                <w:rFonts w:eastAsia="Times New Roman" w:cs="Times New Roman"/>
                <w:sz w:val="18"/>
                <w:szCs w:val="18"/>
              </w:rPr>
            </w:pPr>
          </w:p>
          <w:p w14:paraId="6A7C15A5"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Notă: Conformarea cu prevederile legale obligatorii în domeniu constituie criteriu de eligibilitate şi nu se va puncta suplimentar în cadrul etapei de evaluare tehnică şi financiară.</w:t>
            </w:r>
          </w:p>
          <w:p w14:paraId="35575813" w14:textId="77777777" w:rsidR="000E225D" w:rsidRPr="00E62628" w:rsidRDefault="000E225D" w:rsidP="000E225D">
            <w:pPr>
              <w:spacing w:after="0" w:line="240" w:lineRule="auto"/>
              <w:ind w:left="0"/>
              <w:rPr>
                <w:rFonts w:eastAsia="Times New Roman" w:cs="Times New Roman"/>
                <w:sz w:val="18"/>
                <w:szCs w:val="18"/>
              </w:rPr>
            </w:pPr>
          </w:p>
          <w:p w14:paraId="72DA916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Pentru respectarea acetor impuneri si conformarea cu prevederile legale obligatorii in domeniu, va rugam sa acceptati ca eligibile si lucrarile de incinta in sensul de protejare a biodiversităţii şi ecosistemului: statii de epurare, statii de clorinare, platforme de gunoi, etc.</w:t>
            </w:r>
          </w:p>
          <w:p w14:paraId="46097868" w14:textId="77777777" w:rsidR="000E225D" w:rsidRPr="00E62628" w:rsidRDefault="000E225D" w:rsidP="000E225D">
            <w:pPr>
              <w:spacing w:after="0" w:line="360" w:lineRule="auto"/>
              <w:rPr>
                <w:sz w:val="18"/>
                <w:szCs w:val="18"/>
                <w:lang w:val="pt-PT"/>
              </w:rPr>
            </w:pPr>
          </w:p>
          <w:p w14:paraId="745D1302"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Intelegand dorinta dvs de a limita cheltuielile eligibile aproape exclusiv la zona de eficienta energetica, atragem atentia ca in acest mod practic anulati dreptul comunitatilor defavorizate de a se numara printre beneficiarii acestui program.</w:t>
            </w:r>
          </w:p>
          <w:p w14:paraId="31AF1CC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Cum puteti justifica nivelul de doar 15% din totalul investitiei, ce poate fi utilizat pentru o multitudine de interventii?</w:t>
            </w:r>
          </w:p>
          <w:p w14:paraId="517C1F50" w14:textId="77777777" w:rsidR="000E225D" w:rsidRPr="00E62628" w:rsidRDefault="000E225D" w:rsidP="000E225D">
            <w:pPr>
              <w:spacing w:after="0" w:line="240" w:lineRule="auto"/>
              <w:ind w:left="0"/>
              <w:rPr>
                <w:sz w:val="18"/>
                <w:szCs w:val="18"/>
                <w:lang w:val="pt-PT"/>
              </w:rPr>
            </w:pPr>
            <w:r w:rsidRPr="00E62628">
              <w:rPr>
                <w:sz w:val="18"/>
                <w:szCs w:val="18"/>
                <w:lang w:val="pt-PT"/>
              </w:rPr>
              <w:t xml:space="preserve">Cum poate deveni </w:t>
            </w:r>
            <w:r w:rsidRPr="00E62628">
              <w:rPr>
                <w:rFonts w:eastAsia="Times New Roman" w:cs="Times New Roman"/>
                <w:sz w:val="18"/>
                <w:szCs w:val="18"/>
              </w:rPr>
              <w:t>viabila</w:t>
            </w:r>
            <w:r w:rsidRPr="00E62628">
              <w:rPr>
                <w:sz w:val="18"/>
                <w:szCs w:val="18"/>
                <w:lang w:val="pt-PT"/>
              </w:rPr>
              <w:t xml:space="preserve"> o astfel de investitie pentru un spital?</w:t>
            </w:r>
          </w:p>
          <w:p w14:paraId="21CA20F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Exista dorinta de a avea o cladire izolata termic si climatizata, si cu pompe de caldura si parc fotovoltaic, dar la care sa nu existe acoperis, sau lift, sau grupuri sanitare in saloane, sau facilitati de acces pt persoane cu dezabilitati, fara canalizare, fara alimentare cu apa, etc? </w:t>
            </w:r>
          </w:p>
          <w:p w14:paraId="625EB86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Pentru ca nu-si vor permite cheltuieli neeligibile!</w:t>
            </w:r>
          </w:p>
          <w:p w14:paraId="66D64FF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cazul fericit in care pentru realizarea acestor lucrari (neeligibile), entitatea va accesa alte fonduri (inclusiv finantare europeana prin alte axe decat axa 3.1) aceste lucrari vor afecta zonele deja reabiliate! Cum vor fi realizabile aceste lucrari in conditiile in care exista conditionalitatea ca pe zonele reabilitate nu se pot face interventii 5 ani de la semnarea procesului verbal de receptie finala?</w:t>
            </w:r>
          </w:p>
          <w:p w14:paraId="4E2E79F9" w14:textId="77777777" w:rsidR="000E225D" w:rsidRPr="00E62628" w:rsidRDefault="000E225D" w:rsidP="000E225D">
            <w:pPr>
              <w:spacing w:after="0" w:line="360" w:lineRule="auto"/>
              <w:ind w:left="0"/>
              <w:rPr>
                <w:sz w:val="18"/>
                <w:szCs w:val="18"/>
                <w:u w:val="single"/>
                <w:lang w:val="pt-PT"/>
              </w:rPr>
            </w:pPr>
            <w:r w:rsidRPr="00E62628">
              <w:rPr>
                <w:sz w:val="18"/>
                <w:szCs w:val="18"/>
                <w:u w:val="single"/>
                <w:lang w:val="pt-PT"/>
              </w:rPr>
              <w:lastRenderedPageBreak/>
              <w:t>PROPUNERE</w:t>
            </w:r>
          </w:p>
          <w:p w14:paraId="680A251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Avand in vedere cele prezentate mai sus va recomandam prin prezenta sa modificati cuantumul acestor cheltuieli la min 50% din valoarea investitiei.</w:t>
            </w:r>
          </w:p>
          <w:p w14:paraId="683CCE52" w14:textId="77777777" w:rsidR="000E225D" w:rsidRPr="00E62628" w:rsidRDefault="000E225D" w:rsidP="000E225D">
            <w:pPr>
              <w:spacing w:after="0" w:line="360" w:lineRule="auto"/>
              <w:rPr>
                <w:sz w:val="18"/>
                <w:szCs w:val="18"/>
                <w:lang w:val="pt-PT"/>
              </w:rPr>
            </w:pPr>
          </w:p>
          <w:p w14:paraId="7FC41520" w14:textId="77777777" w:rsidR="000E225D" w:rsidRPr="00E62628" w:rsidRDefault="000E225D" w:rsidP="000E225D">
            <w:pPr>
              <w:spacing w:after="0" w:line="360" w:lineRule="auto"/>
              <w:ind w:left="0"/>
              <w:rPr>
                <w:b/>
                <w:sz w:val="18"/>
                <w:szCs w:val="18"/>
                <w:lang w:val="pt-PT"/>
              </w:rPr>
            </w:pPr>
            <w:r w:rsidRPr="00E62628">
              <w:rPr>
                <w:b/>
                <w:sz w:val="18"/>
                <w:szCs w:val="18"/>
                <w:lang w:val="pt-PT"/>
              </w:rPr>
              <w:t>16. Referitor la: CAP. 4  Cheltuieli pentru investiţia de bază</w:t>
            </w:r>
          </w:p>
          <w:p w14:paraId="206B57B3" w14:textId="77777777" w:rsidR="000E225D" w:rsidRPr="00E62628" w:rsidRDefault="000E225D" w:rsidP="000E225D">
            <w:pPr>
              <w:spacing w:after="0" w:line="360" w:lineRule="auto"/>
              <w:ind w:left="0"/>
              <w:rPr>
                <w:b/>
                <w:sz w:val="18"/>
                <w:szCs w:val="18"/>
                <w:lang w:val="pt-PT"/>
              </w:rPr>
            </w:pPr>
            <w:r w:rsidRPr="00E62628">
              <w:rPr>
                <w:b/>
                <w:sz w:val="18"/>
                <w:szCs w:val="18"/>
              </w:rPr>
              <w:t>4.1. Construcţii şi instalaţii</w:t>
            </w:r>
          </w:p>
          <w:p w14:paraId="5110373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f. Cheltuielile cu lucrări de management energetic și alte activități care conduc la îndeplinirea realizării obiectivelor proiectului, după cum urmează:</w:t>
            </w:r>
          </w:p>
          <w:p w14:paraId="7623BE07" w14:textId="77777777" w:rsidR="000E225D" w:rsidRPr="00E62628" w:rsidRDefault="000E225D" w:rsidP="009A1BB3">
            <w:pPr>
              <w:pStyle w:val="ListParagraph"/>
              <w:numPr>
                <w:ilvl w:val="0"/>
                <w:numId w:val="54"/>
              </w:numPr>
              <w:spacing w:after="0" w:line="240" w:lineRule="auto"/>
              <w:rPr>
                <w:rFonts w:eastAsia="Times New Roman" w:cs="Times New Roman"/>
                <w:b/>
                <w:sz w:val="18"/>
                <w:szCs w:val="18"/>
              </w:rPr>
            </w:pPr>
            <w:r w:rsidRPr="00E62628">
              <w:rPr>
                <w:rFonts w:eastAsia="Times New Roman" w:cs="Times New Roman"/>
                <w:b/>
                <w:sz w:val="18"/>
                <w:szCs w:val="18"/>
              </w:rPr>
              <w:t>înlocuirea lifturilor (înlocuirea mecanismelor de acţionare electrică a ascensoarelor de persoane, în baza unui raport tehnic de specialitate, precum şi</w:t>
            </w:r>
            <w:r w:rsidRPr="00E62628" w:rsidDel="005924A8">
              <w:rPr>
                <w:rFonts w:eastAsia="Times New Roman" w:cs="Times New Roman"/>
                <w:b/>
                <w:sz w:val="18"/>
                <w:szCs w:val="18"/>
              </w:rPr>
              <w:t xml:space="preserve"> </w:t>
            </w:r>
            <w:r w:rsidRPr="00E62628">
              <w:rPr>
                <w:rFonts w:eastAsia="Times New Roman" w:cs="Times New Roman"/>
                <w:b/>
                <w:sz w:val="18"/>
                <w:szCs w:val="18"/>
              </w:rPr>
              <w:t>repararea/înlocuirea componentelor mecanice, a cabinei/uşilor de acces, a sistemului de tracţiune, cutiilor de comandă, troliilor, după caz, astfel cum sunt prevăzute în raportul tehnic de specialitate);</w:t>
            </w:r>
          </w:p>
          <w:p w14:paraId="543E0C73" w14:textId="77777777" w:rsidR="000E225D" w:rsidRPr="00E62628" w:rsidRDefault="000E225D" w:rsidP="000E225D">
            <w:pPr>
              <w:pStyle w:val="ListParagraph"/>
              <w:spacing w:after="0" w:line="240" w:lineRule="auto"/>
              <w:ind w:left="360"/>
              <w:rPr>
                <w:rFonts w:eastAsia="Times New Roman" w:cs="Times New Roman"/>
                <w:b/>
                <w:sz w:val="18"/>
                <w:szCs w:val="18"/>
              </w:rPr>
            </w:pPr>
            <w:r w:rsidRPr="00E62628">
              <w:rPr>
                <w:rFonts w:eastAsia="Times New Roman" w:cs="Times New Roman"/>
                <w:b/>
                <w:sz w:val="18"/>
                <w:szCs w:val="18"/>
              </w:rPr>
              <w:t>4.3. Construcţii, instalaţii și dotări (utilaje, echipamente tehnologice şi funcţionale cu și fără montaj, dotări) aferente măsurilor conexe, care nu conduc la creșterea eficienței energetice</w:t>
            </w:r>
          </w:p>
          <w:p w14:paraId="6B7085FF" w14:textId="77777777" w:rsidR="000E225D" w:rsidRPr="00E62628" w:rsidRDefault="000E225D" w:rsidP="000E225D">
            <w:pPr>
              <w:pStyle w:val="ListParagraph"/>
              <w:spacing w:after="0" w:line="240" w:lineRule="auto"/>
              <w:ind w:left="360"/>
              <w:rPr>
                <w:rFonts w:eastAsia="Times New Roman" w:cs="Times New Roman"/>
                <w:b/>
                <w:sz w:val="18"/>
                <w:szCs w:val="18"/>
              </w:rPr>
            </w:pPr>
            <w:r w:rsidRPr="00E62628">
              <w:rPr>
                <w:rFonts w:eastAsia="Times New Roman" w:cs="Times New Roman"/>
                <w:b/>
                <w:sz w:val="18"/>
                <w:szCs w:val="18"/>
              </w:rPr>
              <w:t>Chetuielile aferente măsurilor conexe care contribuie la implementarea proiectului sunt eligibile în limita a 15% din valoarea eligibilă a cheltuielilor aferente Cap. 1, Cap. 2, Cap. 4 (punctul 4.1, punctul 4.2) și cap. 5 (punctul 5.1.1) și se referă la:</w:t>
            </w:r>
          </w:p>
          <w:p w14:paraId="56D168E5" w14:textId="77777777" w:rsidR="000E225D" w:rsidRPr="00E62628" w:rsidRDefault="000E225D" w:rsidP="009A1BB3">
            <w:pPr>
              <w:pStyle w:val="ListParagraph"/>
              <w:numPr>
                <w:ilvl w:val="0"/>
                <w:numId w:val="55"/>
              </w:numPr>
              <w:spacing w:after="0" w:line="240" w:lineRule="auto"/>
              <w:rPr>
                <w:rFonts w:eastAsia="Times New Roman" w:cs="Times New Roman"/>
                <w:b/>
                <w:sz w:val="18"/>
                <w:szCs w:val="18"/>
              </w:rPr>
            </w:pPr>
            <w:r w:rsidRPr="00E62628">
              <w:rPr>
                <w:rFonts w:eastAsia="Times New Roman" w:cs="Times New Roman"/>
                <w:b/>
                <w:sz w:val="18"/>
                <w:szCs w:val="18"/>
              </w:rPr>
              <w:t>procurarea şi montarea lifturilor în cadrul unei clădiri prevăzute din proiectare cu lifturi, care are casa liftului, dar care nu are montate lifturile respective/ modernizare lifturi existente;</w:t>
            </w:r>
          </w:p>
          <w:p w14:paraId="3AB1EA57" w14:textId="77777777" w:rsidR="000E225D" w:rsidRPr="00E62628" w:rsidRDefault="000E225D" w:rsidP="000E225D">
            <w:pPr>
              <w:spacing w:after="0" w:line="360" w:lineRule="auto"/>
              <w:rPr>
                <w:sz w:val="18"/>
                <w:szCs w:val="18"/>
              </w:rPr>
            </w:pPr>
          </w:p>
          <w:p w14:paraId="5677DA94" w14:textId="334AF3CF" w:rsidR="000E225D" w:rsidRPr="00E62628" w:rsidRDefault="005758C6" w:rsidP="000E225D">
            <w:pPr>
              <w:pStyle w:val="ListParagraph"/>
              <w:spacing w:after="0" w:line="240" w:lineRule="auto"/>
              <w:ind w:left="360"/>
              <w:rPr>
                <w:i/>
                <w:sz w:val="18"/>
                <w:szCs w:val="18"/>
                <w:lang w:val="pt-PT"/>
              </w:rPr>
            </w:pPr>
            <w:r w:rsidRPr="00E62628">
              <w:rPr>
                <w:sz w:val="18"/>
                <w:szCs w:val="18"/>
                <w:lang w:val="pt-PT"/>
              </w:rPr>
              <w:t>D</w:t>
            </w:r>
            <w:r w:rsidR="000E225D" w:rsidRPr="00E62628">
              <w:rPr>
                <w:sz w:val="18"/>
                <w:szCs w:val="18"/>
                <w:lang w:val="pt-PT"/>
              </w:rPr>
              <w:t xml:space="preserve">otarea/modernizarea/etc a lifturilor reprezinta o data </w:t>
            </w:r>
            <w:r w:rsidR="000E225D" w:rsidRPr="00E62628">
              <w:rPr>
                <w:i/>
                <w:sz w:val="18"/>
                <w:szCs w:val="18"/>
                <w:lang w:val="pt-PT"/>
              </w:rPr>
              <w:t>Cheltuiala cu lucrari de management energetic și alte activități care conduc la îndeplinirea realizării obiectivelor proiectului</w:t>
            </w:r>
            <w:r w:rsidR="000E225D" w:rsidRPr="00E62628">
              <w:rPr>
                <w:sz w:val="18"/>
                <w:szCs w:val="18"/>
                <w:lang w:val="pt-PT"/>
              </w:rPr>
              <w:t xml:space="preserve"> </w:t>
            </w:r>
            <w:r w:rsidR="000E225D" w:rsidRPr="00E62628">
              <w:rPr>
                <w:sz w:val="18"/>
                <w:szCs w:val="18"/>
                <w:highlight w:val="lightGray"/>
                <w:lang w:val="pt-PT"/>
              </w:rPr>
              <w:t>SI</w:t>
            </w:r>
            <w:r w:rsidR="000E225D" w:rsidRPr="00E62628">
              <w:rPr>
                <w:sz w:val="18"/>
                <w:szCs w:val="18"/>
                <w:lang w:val="pt-PT"/>
              </w:rPr>
              <w:t xml:space="preserve"> in acelasi timp este </w:t>
            </w:r>
            <w:r w:rsidR="000E225D" w:rsidRPr="00E62628">
              <w:rPr>
                <w:i/>
                <w:sz w:val="18"/>
                <w:szCs w:val="18"/>
                <w:lang w:val="pt-PT"/>
              </w:rPr>
              <w:t>Cheltuiala aferenta măsurilor conexe care contribuie la implementarea proiectului.</w:t>
            </w:r>
          </w:p>
          <w:p w14:paraId="4F094AD6" w14:textId="77777777" w:rsidR="000E225D" w:rsidRPr="00E62628" w:rsidRDefault="000E225D" w:rsidP="000E225D">
            <w:pPr>
              <w:pStyle w:val="ListParagraph"/>
              <w:spacing w:after="0" w:line="240" w:lineRule="auto"/>
              <w:ind w:left="360"/>
              <w:rPr>
                <w:sz w:val="18"/>
                <w:szCs w:val="18"/>
                <w:lang w:val="pt-PT"/>
              </w:rPr>
            </w:pPr>
            <w:r w:rsidRPr="00E62628">
              <w:rPr>
                <w:i/>
                <w:sz w:val="18"/>
                <w:szCs w:val="18"/>
                <w:lang w:val="pt-PT"/>
              </w:rPr>
              <w:t>In acest sens va sugeram sa modificati prevederile prezentului ghid in sensul includerii categoriilor</w:t>
            </w:r>
            <w:r w:rsidRPr="00E62628">
              <w:rPr>
                <w:sz w:val="18"/>
                <w:szCs w:val="18"/>
                <w:lang w:val="pt-PT"/>
              </w:rPr>
              <w:t xml:space="preserve"> de lucrari enumerate mai jos in capitolul de Cheltuieli cu lucrări de management energetic și alte activități care conduc la îndeplinirea realizării obiectivelor proiectului, si care sa nu fie cuprinse in limita de 15% cheltuieli conexe.</w:t>
            </w:r>
          </w:p>
          <w:p w14:paraId="3288E33D" w14:textId="77777777" w:rsidR="000E225D" w:rsidRPr="00E62628" w:rsidRDefault="000E225D" w:rsidP="000E225D">
            <w:pPr>
              <w:pStyle w:val="ListParagraph"/>
              <w:spacing w:after="0" w:line="240" w:lineRule="auto"/>
              <w:ind w:left="360"/>
              <w:rPr>
                <w:rFonts w:eastAsia="Times New Roman" w:cs="Times New Roman"/>
                <w:b/>
                <w:sz w:val="18"/>
                <w:szCs w:val="18"/>
              </w:rPr>
            </w:pPr>
            <w:r w:rsidRPr="00E62628">
              <w:rPr>
                <w:rFonts w:eastAsia="Times New Roman" w:cs="Times New Roman"/>
                <w:b/>
                <w:sz w:val="18"/>
                <w:szCs w:val="18"/>
              </w:rPr>
              <w:t>- înlocuirea lifturilor (înlocuirea mecanismelor de acţionare electrică a ascensoarelor de persoane, în baza unui raport tehnic de specialitate, precum şi</w:t>
            </w:r>
            <w:r w:rsidRPr="00E62628" w:rsidDel="005924A8">
              <w:rPr>
                <w:rFonts w:eastAsia="Times New Roman" w:cs="Times New Roman"/>
                <w:b/>
                <w:sz w:val="18"/>
                <w:szCs w:val="18"/>
              </w:rPr>
              <w:t xml:space="preserve"> </w:t>
            </w:r>
            <w:r w:rsidRPr="00E62628">
              <w:rPr>
                <w:rFonts w:eastAsia="Times New Roman" w:cs="Times New Roman"/>
                <w:b/>
                <w:sz w:val="18"/>
                <w:szCs w:val="18"/>
              </w:rPr>
              <w:t>repararea/înlocuirea componentelor mecanice, a cabinei/uşilor de acces, a sistemului de tracţiune, cutiilor de comandă, troliilor, după caz, astfel cum sunt prevăzute în raportul tehnic de specialitate);</w:t>
            </w:r>
          </w:p>
          <w:p w14:paraId="4882596D" w14:textId="77777777" w:rsidR="000E225D" w:rsidRPr="00E62628" w:rsidRDefault="000E225D" w:rsidP="000E225D">
            <w:pPr>
              <w:pStyle w:val="ListParagraph"/>
              <w:spacing w:after="0" w:line="240" w:lineRule="auto"/>
              <w:ind w:left="360"/>
              <w:rPr>
                <w:rFonts w:eastAsia="Times New Roman" w:cs="Times New Roman"/>
                <w:b/>
                <w:sz w:val="18"/>
                <w:szCs w:val="18"/>
              </w:rPr>
            </w:pPr>
            <w:r w:rsidRPr="00E62628">
              <w:rPr>
                <w:rFonts w:eastAsia="Times New Roman" w:cs="Times New Roman"/>
                <w:b/>
                <w:sz w:val="18"/>
                <w:szCs w:val="18"/>
              </w:rPr>
              <w:lastRenderedPageBreak/>
              <w:t>- procurarea şi montarea lifturilor în cadrul unei clădiri prevăzute din proiectare cu lifturi, care are casa liftului, dar care nu are montate lifturile respective/ modernizare lifturi existente;</w:t>
            </w:r>
          </w:p>
          <w:p w14:paraId="4BAD8243" w14:textId="77777777" w:rsidR="000E225D" w:rsidRPr="00E62628" w:rsidRDefault="000E225D" w:rsidP="000E225D">
            <w:pPr>
              <w:pStyle w:val="ListParagraph"/>
              <w:spacing w:after="0" w:line="240" w:lineRule="auto"/>
              <w:ind w:left="360"/>
              <w:rPr>
                <w:rFonts w:eastAsia="Times New Roman" w:cs="Times New Roman"/>
                <w:b/>
                <w:sz w:val="18"/>
                <w:szCs w:val="18"/>
              </w:rPr>
            </w:pPr>
            <w:r w:rsidRPr="00E62628">
              <w:rPr>
                <w:rFonts w:eastAsia="Times New Roman" w:cs="Times New Roman"/>
                <w:b/>
                <w:sz w:val="18"/>
                <w:szCs w:val="18"/>
              </w:rPr>
              <w:t>- achizitia si montarea de lifturi noi, indiferent daca au fost sau nu prevazute din proiectare cladirile cu lifturi! (vezi punctul 12)</w:t>
            </w:r>
          </w:p>
          <w:p w14:paraId="5A6B321C" w14:textId="77777777" w:rsidR="000E225D" w:rsidRPr="00E62628" w:rsidRDefault="000E225D" w:rsidP="000E225D">
            <w:pPr>
              <w:spacing w:after="0" w:line="360" w:lineRule="auto"/>
              <w:rPr>
                <w:sz w:val="18"/>
                <w:szCs w:val="18"/>
              </w:rPr>
            </w:pPr>
          </w:p>
          <w:p w14:paraId="5D6E39FB"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b/>
                <w:sz w:val="18"/>
                <w:szCs w:val="18"/>
              </w:rPr>
              <w:t>17</w:t>
            </w:r>
            <w:r w:rsidRPr="00E62628">
              <w:rPr>
                <w:rFonts w:eastAsia="Times New Roman" w:cs="Times New Roman"/>
                <w:sz w:val="18"/>
                <w:szCs w:val="18"/>
              </w:rPr>
              <w:t xml:space="preserve">. Pag 15. Pct 7.  </w:t>
            </w:r>
            <w:r w:rsidRPr="00E62628">
              <w:rPr>
                <w:rFonts w:eastAsia="Times New Roman" w:cs="Times New Roman"/>
                <w:i/>
                <w:sz w:val="18"/>
                <w:szCs w:val="18"/>
              </w:rPr>
              <w:t>Clădirea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p>
          <w:p w14:paraId="68B33BE8"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Pag. 12. Paragraf definitoriu: „Prin imobil obiect al proiectului se înţelege terenul şi clădirea ce fac obiectul proiectului.</w:t>
            </w:r>
          </w:p>
          <w:p w14:paraId="3F0E186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Sunt neeligibile proiectele care implică:</w:t>
            </w:r>
          </w:p>
          <w:p w14:paraId="228C997B" w14:textId="151177BD"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construirea de clădiri noi; ...............</w:t>
            </w:r>
          </w:p>
          <w:p w14:paraId="06E8CCBE" w14:textId="77777777" w:rsidR="000E225D" w:rsidRPr="00E62628" w:rsidRDefault="000E225D" w:rsidP="000E225D">
            <w:pPr>
              <w:spacing w:after="0" w:line="240" w:lineRule="auto"/>
              <w:ind w:left="0"/>
              <w:rPr>
                <w:rFonts w:eastAsia="Times New Roman" w:cs="Times New Roman"/>
                <w:i/>
                <w:sz w:val="18"/>
                <w:szCs w:val="18"/>
              </w:rPr>
            </w:pPr>
          </w:p>
          <w:p w14:paraId="0338E705" w14:textId="77777777" w:rsidR="000E225D" w:rsidRPr="00E62628" w:rsidRDefault="000E225D" w:rsidP="000E225D">
            <w:pPr>
              <w:spacing w:after="0" w:line="240" w:lineRule="auto"/>
              <w:ind w:left="0"/>
              <w:rPr>
                <w:rFonts w:eastAsia="Times New Roman" w:cs="Times New Roman"/>
                <w:i/>
                <w:sz w:val="18"/>
                <w:szCs w:val="18"/>
              </w:rPr>
            </w:pPr>
          </w:p>
          <w:p w14:paraId="390367BC" w14:textId="77777777" w:rsidR="000E225D" w:rsidRPr="00E62628" w:rsidRDefault="000E225D" w:rsidP="000E225D">
            <w:pPr>
              <w:pStyle w:val="criterii"/>
              <w:numPr>
                <w:ilvl w:val="0"/>
                <w:numId w:val="0"/>
              </w:numPr>
              <w:shd w:val="clear" w:color="auto" w:fill="auto"/>
              <w:spacing w:before="0" w:after="0" w:line="360" w:lineRule="auto"/>
              <w:ind w:left="141"/>
              <w:rPr>
                <w:b w:val="0"/>
                <w:sz w:val="18"/>
                <w:szCs w:val="18"/>
              </w:rPr>
            </w:pPr>
            <w:r w:rsidRPr="00E62628">
              <w:rPr>
                <w:b w:val="0"/>
                <w:sz w:val="18"/>
                <w:szCs w:val="18"/>
              </w:rPr>
              <w:t xml:space="preserve">INTREBARE 1: </w:t>
            </w:r>
          </w:p>
          <w:p w14:paraId="52AF64A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Va rugam sa explicati ce se intelege prin constructie si extindere, precizate ca si aceleasi tipuri de activitati ca si cele eligibile prin actuala axa 3.1, deoarece in tot cuprinsul acestui ghid nu am regasit posibilitatea de a face constructii noi si nici extinderi!</w:t>
            </w:r>
          </w:p>
          <w:p w14:paraId="2DB429FD" w14:textId="77777777" w:rsidR="000E225D" w:rsidRPr="00E62628" w:rsidRDefault="000E225D" w:rsidP="000E225D">
            <w:pPr>
              <w:spacing w:after="0" w:line="240" w:lineRule="auto"/>
              <w:ind w:left="0"/>
              <w:rPr>
                <w:rFonts w:eastAsia="Times New Roman" w:cs="Times New Roman"/>
                <w:sz w:val="18"/>
                <w:szCs w:val="18"/>
              </w:rPr>
            </w:pPr>
          </w:p>
          <w:p w14:paraId="73BB9CE8" w14:textId="77777777" w:rsidR="000E225D" w:rsidRPr="00E62628" w:rsidRDefault="000E225D" w:rsidP="000E225D">
            <w:pPr>
              <w:pStyle w:val="criterii"/>
              <w:numPr>
                <w:ilvl w:val="0"/>
                <w:numId w:val="0"/>
              </w:numPr>
              <w:shd w:val="clear" w:color="auto" w:fill="auto"/>
              <w:spacing w:before="0" w:after="0" w:line="360" w:lineRule="auto"/>
              <w:ind w:left="141"/>
              <w:rPr>
                <w:b w:val="0"/>
                <w:sz w:val="18"/>
                <w:szCs w:val="18"/>
              </w:rPr>
            </w:pPr>
            <w:r w:rsidRPr="00E62628">
              <w:rPr>
                <w:b w:val="0"/>
                <w:sz w:val="18"/>
                <w:szCs w:val="18"/>
              </w:rPr>
              <w:t xml:space="preserve">INTREBARE 2: </w:t>
            </w:r>
          </w:p>
          <w:p w14:paraId="7F7F73D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Va rugam totodata sa precizati daca acest text poate fi interpretat ca fiind solutia acceptata de catre Dumneavoastra pentru constructia/extinderea/modernizarea inclusiv a Cladirii Centralei Termice, deoarece in cele mai multe cazuri aceste cladiri se afla intr-o avansata stare de degradare si multe dintre ele nu mai pot fi reabilitate decat cu costuri exagerate care nu pot fi justificate!</w:t>
            </w:r>
          </w:p>
          <w:p w14:paraId="578C70E6" w14:textId="77777777" w:rsidR="000E225D" w:rsidRPr="00E62628" w:rsidRDefault="000E225D" w:rsidP="000E225D">
            <w:pPr>
              <w:spacing w:after="0" w:line="240" w:lineRule="auto"/>
              <w:ind w:left="0"/>
              <w:rPr>
                <w:rFonts w:eastAsia="Times New Roman" w:cs="Times New Roman"/>
                <w:sz w:val="18"/>
                <w:szCs w:val="18"/>
              </w:rPr>
            </w:pPr>
          </w:p>
          <w:p w14:paraId="41D40763" w14:textId="77777777" w:rsidR="000E225D" w:rsidRPr="00E62628" w:rsidRDefault="000E225D" w:rsidP="000E225D">
            <w:pPr>
              <w:pStyle w:val="criterii"/>
              <w:numPr>
                <w:ilvl w:val="0"/>
                <w:numId w:val="0"/>
              </w:numPr>
              <w:shd w:val="clear" w:color="auto" w:fill="auto"/>
              <w:spacing w:before="0" w:after="0" w:line="360" w:lineRule="auto"/>
              <w:ind w:left="141"/>
              <w:rPr>
                <w:b w:val="0"/>
                <w:sz w:val="18"/>
                <w:szCs w:val="18"/>
              </w:rPr>
            </w:pPr>
            <w:r w:rsidRPr="00E62628">
              <w:rPr>
                <w:b w:val="0"/>
                <w:sz w:val="18"/>
                <w:szCs w:val="18"/>
              </w:rPr>
              <w:t xml:space="preserve">INTREBARE 3. </w:t>
            </w:r>
          </w:p>
          <w:p w14:paraId="7E2C470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Prin definirea </w:t>
            </w:r>
            <w:r w:rsidRPr="00E62628">
              <w:rPr>
                <w:rFonts w:eastAsia="Times New Roman" w:cs="Times New Roman"/>
                <w:i/>
                <w:sz w:val="18"/>
                <w:szCs w:val="18"/>
              </w:rPr>
              <w:t>imobil obiect</w:t>
            </w:r>
            <w:r w:rsidRPr="00E62628">
              <w:rPr>
                <w:rFonts w:eastAsia="Times New Roman" w:cs="Times New Roman"/>
                <w:sz w:val="18"/>
                <w:szCs w:val="18"/>
              </w:rPr>
              <w:t xml:space="preserve"> </w:t>
            </w:r>
            <w:r w:rsidRPr="00E62628">
              <w:rPr>
                <w:rFonts w:eastAsia="Times New Roman" w:cs="Times New Roman"/>
                <w:i/>
                <w:sz w:val="18"/>
                <w:szCs w:val="18"/>
              </w:rPr>
              <w:t>al proiectului</w:t>
            </w:r>
            <w:r w:rsidRPr="00E62628">
              <w:rPr>
                <w:rFonts w:eastAsia="Times New Roman" w:cs="Times New Roman"/>
                <w:sz w:val="18"/>
                <w:szCs w:val="18"/>
              </w:rPr>
              <w:t xml:space="preserve"> se mentioneaza ca nu se accepta doar constructii noi!</w:t>
            </w:r>
          </w:p>
          <w:p w14:paraId="03AD4D6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acest sens, intelegerea noastra este ca sunt eligibile costurile pentru constructii noi si extinderi in cazuri justificate!</w:t>
            </w:r>
          </w:p>
          <w:p w14:paraId="2A803ADF" w14:textId="77777777" w:rsidR="000E225D" w:rsidRPr="00E62628" w:rsidRDefault="000E225D" w:rsidP="000E225D">
            <w:pPr>
              <w:spacing w:after="0" w:line="240" w:lineRule="auto"/>
              <w:ind w:left="0"/>
              <w:rPr>
                <w:rFonts w:eastAsia="Times New Roman" w:cs="Times New Roman"/>
                <w:sz w:val="18"/>
                <w:szCs w:val="18"/>
              </w:rPr>
            </w:pPr>
          </w:p>
          <w:p w14:paraId="25DC4012"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Va sugeram sa acceptati ca si Cheltuiala cu lucrări de management energetic și alte activități care conduc la îndeplinirea realizării obiectivelor proiectului, constructia sau extinderea Cladiriilor ce fac obiectul cererii de finantare, inclusiv a Cladirii Centralei Termice</w:t>
            </w:r>
          </w:p>
          <w:p w14:paraId="0D92A87E" w14:textId="77777777" w:rsidR="000E225D" w:rsidRPr="00E62628" w:rsidRDefault="000E225D" w:rsidP="000E225D">
            <w:pPr>
              <w:pStyle w:val="ListParagraph"/>
              <w:spacing w:after="0" w:line="240" w:lineRule="auto"/>
              <w:ind w:left="360"/>
              <w:rPr>
                <w:rFonts w:eastAsia="Times New Roman" w:cs="Times New Roman"/>
                <w:sz w:val="18"/>
                <w:szCs w:val="18"/>
              </w:rPr>
            </w:pPr>
          </w:p>
          <w:p w14:paraId="09D00031" w14:textId="11D410F3" w:rsidR="000E225D" w:rsidRPr="00E62628" w:rsidRDefault="000E225D" w:rsidP="009A1BB3">
            <w:pPr>
              <w:pStyle w:val="ListParagraph"/>
              <w:numPr>
                <w:ilvl w:val="0"/>
                <w:numId w:val="56"/>
              </w:numPr>
              <w:spacing w:after="0" w:line="240" w:lineRule="auto"/>
              <w:rPr>
                <w:rFonts w:eastAsia="Times New Roman" w:cs="Times New Roman"/>
                <w:sz w:val="18"/>
                <w:szCs w:val="18"/>
              </w:rPr>
            </w:pPr>
            <w:r w:rsidRPr="00E62628">
              <w:rPr>
                <w:rFonts w:eastAsia="Times New Roman" w:cs="Times New Roman"/>
                <w:sz w:val="18"/>
                <w:szCs w:val="18"/>
              </w:rPr>
              <w:t>Pagina 16, pct B. Lucrările de reabilitare termică a sistemului de încălzire/ sistemului de furnizare a apei calde de consum.</w:t>
            </w:r>
          </w:p>
          <w:p w14:paraId="0BA41193"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lastRenderedPageBreak/>
              <w:t>Va rugam sa includeti in lista lucrarilor si inlocuirea/dotarea cu, corpuri de incalzit, inclusiv repararea/înlocuirea/realizarea instalaţiei de distribuţie a agentului termic pentru încălzire şi apă caldă de consum pe orizontala si verticala.</w:t>
            </w:r>
          </w:p>
          <w:p w14:paraId="3042E99A"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Mentionam aici ca sunt nenumarate cazuri de Spitale/Sectii de spital/Gradinite/ Scoli etc in care sursele de incalzire sunt ....SOBELE DE TERACOTA!</w:t>
            </w:r>
          </w:p>
          <w:p w14:paraId="12089170" w14:textId="77777777" w:rsidR="000E225D" w:rsidRPr="00E62628" w:rsidRDefault="000E225D" w:rsidP="000E225D">
            <w:pPr>
              <w:pStyle w:val="ListParagraph"/>
              <w:spacing w:after="0" w:line="240" w:lineRule="auto"/>
              <w:ind w:left="360"/>
              <w:rPr>
                <w:rFonts w:eastAsia="Times New Roman" w:cs="Times New Roman"/>
                <w:sz w:val="18"/>
                <w:szCs w:val="18"/>
              </w:rPr>
            </w:pPr>
          </w:p>
          <w:p w14:paraId="6DC03D04" w14:textId="77777777" w:rsidR="000E225D" w:rsidRPr="00E62628" w:rsidRDefault="000E225D" w:rsidP="009A1BB3">
            <w:pPr>
              <w:pStyle w:val="ListParagraph"/>
              <w:numPr>
                <w:ilvl w:val="0"/>
                <w:numId w:val="56"/>
              </w:numPr>
              <w:spacing w:after="0" w:line="240" w:lineRule="auto"/>
              <w:rPr>
                <w:rFonts w:eastAsia="Times New Roman" w:cs="Times New Roman"/>
                <w:sz w:val="18"/>
                <w:szCs w:val="18"/>
              </w:rPr>
            </w:pPr>
            <w:r w:rsidRPr="00E62628">
              <w:rPr>
                <w:rFonts w:eastAsia="Times New Roman" w:cs="Times New Roman"/>
                <w:sz w:val="18"/>
                <w:szCs w:val="18"/>
              </w:rPr>
              <w:t>Pagina 16  pct A. Lucrările de reabilitare termică a anvelopei cuprind:</w:t>
            </w:r>
          </w:p>
          <w:p w14:paraId="02F1BFAA"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 xml:space="preserve">izolarea termică a faţadei – parte vitrată, </w:t>
            </w:r>
            <w:r w:rsidRPr="00E62628">
              <w:rPr>
                <w:rFonts w:eastAsia="Times New Roman" w:cs="Times New Roman"/>
                <w:b/>
                <w:sz w:val="18"/>
                <w:szCs w:val="18"/>
              </w:rPr>
              <w:t>prin înlocuirea tâmplăriei exterioare existente, inclusiv a celei aferente accesului în clădirea publică, cu tâmplărie termoizolantă pentru îmbunătăţirea performanţei energetice a părţii vitrate,</w:t>
            </w:r>
            <w:r w:rsidRPr="00E62628">
              <w:rPr>
                <w:rFonts w:eastAsia="Times New Roman" w:cs="Times New Roman"/>
                <w:sz w:val="18"/>
                <w:szCs w:val="18"/>
              </w:rPr>
              <w:t xml:space="preserve"> tâmplărie dotată, după caz, cu dispozitive/fante/grile pentru ventilarea spaţiilor ocupate şi evitarea apariţiei condensului pe elementele de anvelopă;</w:t>
            </w:r>
          </w:p>
          <w:p w14:paraId="0F527DF4"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 xml:space="preserve">Deoarece prezenta axa de finantare se adreseaza sistemului sanitar si educational, poate, mai mult decat altor beneficiari, consideram necesara includerea ca si </w:t>
            </w:r>
            <w:r w:rsidRPr="00E62628">
              <w:rPr>
                <w:rFonts w:eastAsia="Times New Roman" w:cs="Times New Roman"/>
                <w:i/>
                <w:sz w:val="18"/>
                <w:szCs w:val="18"/>
              </w:rPr>
              <w:t>Cheltuiala cu lucrări de management energetic și alte activități care conduc la îndeplinirea realizării obiectivelor proiectului a lucrarilor de inlocuire a tamplariei interioare (usi si fer</w:t>
            </w:r>
            <w:r w:rsidRPr="00E62628">
              <w:rPr>
                <w:rFonts w:eastAsia="Times New Roman" w:cs="Times New Roman"/>
                <w:sz w:val="18"/>
                <w:szCs w:val="18"/>
              </w:rPr>
              <w:t>estre)!</w:t>
            </w:r>
          </w:p>
          <w:p w14:paraId="6AB6BF06" w14:textId="77777777" w:rsidR="000E225D" w:rsidRPr="00E62628" w:rsidRDefault="000E225D" w:rsidP="000E225D">
            <w:pPr>
              <w:pStyle w:val="ListParagraph"/>
              <w:spacing w:after="0" w:line="240" w:lineRule="auto"/>
              <w:ind w:left="360"/>
              <w:rPr>
                <w:rFonts w:eastAsia="Times New Roman" w:cs="Times New Roman"/>
                <w:sz w:val="18"/>
                <w:szCs w:val="18"/>
              </w:rPr>
            </w:pPr>
          </w:p>
          <w:p w14:paraId="7FCB41A9"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PRECIZARE: pierderile de caldura dintre saloane/cabinete/etc si coridoare, din cadrul unui spital sunt ridicate si de aceea este imperios necesara schimbarea usilor de acces in saloane/cabinete/etc.</w:t>
            </w:r>
          </w:p>
          <w:p w14:paraId="33A2F398" w14:textId="77777777" w:rsidR="000E225D" w:rsidRPr="00E62628" w:rsidRDefault="000E225D" w:rsidP="000E225D">
            <w:pPr>
              <w:pStyle w:val="ListParagraph"/>
              <w:spacing w:after="0" w:line="240" w:lineRule="auto"/>
              <w:ind w:left="360"/>
              <w:rPr>
                <w:rFonts w:eastAsia="Times New Roman" w:cs="Times New Roman"/>
                <w:sz w:val="18"/>
                <w:szCs w:val="18"/>
              </w:rPr>
            </w:pPr>
          </w:p>
          <w:p w14:paraId="0D67EA29"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Saloanele de pediatrie/neonatologie, sectiile de ATI, USTAC, etc sunt prevazute cu geamuri pt asigurarea supravegherii vizuale continue, acestea avand si rol de bariera termica intre incapere si coridor.</w:t>
            </w:r>
          </w:p>
          <w:p w14:paraId="668ED57F" w14:textId="77777777" w:rsidR="000E225D" w:rsidRPr="00E62628" w:rsidRDefault="000E225D" w:rsidP="000E225D">
            <w:pPr>
              <w:pStyle w:val="ListParagraph"/>
              <w:spacing w:after="0" w:line="240" w:lineRule="auto"/>
              <w:ind w:left="360"/>
              <w:rPr>
                <w:rFonts w:eastAsia="Times New Roman" w:cs="Times New Roman"/>
                <w:sz w:val="18"/>
                <w:szCs w:val="18"/>
              </w:rPr>
            </w:pPr>
          </w:p>
          <w:p w14:paraId="10A16898" w14:textId="77777777" w:rsidR="000E225D" w:rsidRPr="00E62628" w:rsidRDefault="000E225D" w:rsidP="009A1BB3">
            <w:pPr>
              <w:pStyle w:val="ListParagraph"/>
              <w:numPr>
                <w:ilvl w:val="0"/>
                <w:numId w:val="56"/>
              </w:numPr>
              <w:spacing w:after="0" w:line="240" w:lineRule="auto"/>
              <w:rPr>
                <w:rFonts w:eastAsia="Times New Roman" w:cs="Times New Roman"/>
                <w:sz w:val="18"/>
                <w:szCs w:val="18"/>
              </w:rPr>
            </w:pPr>
            <w:r w:rsidRPr="00E62628">
              <w:rPr>
                <w:rFonts w:eastAsia="Times New Roman" w:cs="Times New Roman"/>
                <w:sz w:val="18"/>
                <w:szCs w:val="18"/>
              </w:rPr>
              <w:t>Asa dupa cum bine cunoasteti serviciile de proiectare in cazul unitatilor spitalicesti, pe langa faptul ca se plaseaza in varful piramidei Categoriilor de importanta stabilite de OAR (categoria 5/5) trebuie sa respecte legislatia in vigoare si enumeram aici, dar fara a ne limita doar la acestea: normativul de proiectare NP015/97 si respectiv Ordinul MS 914/2006.</w:t>
            </w:r>
          </w:p>
          <w:p w14:paraId="1B364193"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Acestea prevad ca in cazul reproiectarii unitatii spitalicesti trebuie sa prevezi:</w:t>
            </w:r>
          </w:p>
          <w:p w14:paraId="0B7E5A48" w14:textId="77777777" w:rsidR="000E225D" w:rsidRPr="00E62628" w:rsidRDefault="000E225D" w:rsidP="009A1BB3">
            <w:pPr>
              <w:pStyle w:val="ListParagraph"/>
              <w:numPr>
                <w:ilvl w:val="0"/>
                <w:numId w:val="46"/>
              </w:numPr>
              <w:spacing w:after="0" w:line="240" w:lineRule="auto"/>
              <w:rPr>
                <w:rFonts w:eastAsia="Times New Roman" w:cs="Times New Roman"/>
                <w:sz w:val="18"/>
                <w:szCs w:val="18"/>
              </w:rPr>
            </w:pPr>
            <w:r w:rsidRPr="00E62628">
              <w:rPr>
                <w:rFonts w:eastAsia="Times New Roman" w:cs="Times New Roman"/>
                <w:sz w:val="18"/>
                <w:szCs w:val="18"/>
              </w:rPr>
              <w:t>minim: Un grup sanitar cu lavoar şi closet la maxim 8 paturi (cu duşurile amplasate în comun   mai multe saloane)</w:t>
            </w:r>
          </w:p>
          <w:p w14:paraId="095A2046" w14:textId="77777777" w:rsidR="000E225D" w:rsidRPr="00E62628" w:rsidRDefault="000E225D" w:rsidP="009A1BB3">
            <w:pPr>
              <w:pStyle w:val="ListParagraph"/>
              <w:numPr>
                <w:ilvl w:val="0"/>
                <w:numId w:val="46"/>
              </w:numPr>
              <w:spacing w:after="0" w:line="240" w:lineRule="auto"/>
              <w:rPr>
                <w:rFonts w:eastAsia="Times New Roman" w:cs="Times New Roman"/>
                <w:sz w:val="18"/>
                <w:szCs w:val="18"/>
              </w:rPr>
            </w:pPr>
            <w:r w:rsidRPr="00E62628">
              <w:rPr>
                <w:rFonts w:eastAsia="Times New Roman" w:cs="Times New Roman"/>
                <w:sz w:val="18"/>
                <w:szCs w:val="18"/>
              </w:rPr>
              <w:t>recomandat: Un grup sanitar propriu complet la saloanele de 5 (6) paturi sau la două saloane de 2 (3) paturi</w:t>
            </w:r>
          </w:p>
          <w:p w14:paraId="6194E609" w14:textId="77777777" w:rsidR="000E225D" w:rsidRPr="00E62628" w:rsidRDefault="000E225D" w:rsidP="009A1BB3">
            <w:pPr>
              <w:pStyle w:val="ListParagraph"/>
              <w:numPr>
                <w:ilvl w:val="0"/>
                <w:numId w:val="46"/>
              </w:numPr>
              <w:spacing w:after="0" w:line="240" w:lineRule="auto"/>
              <w:rPr>
                <w:rFonts w:eastAsia="Times New Roman" w:cs="Times New Roman"/>
                <w:sz w:val="18"/>
                <w:szCs w:val="18"/>
              </w:rPr>
            </w:pPr>
            <w:r w:rsidRPr="00E62628">
              <w:rPr>
                <w:rFonts w:eastAsia="Times New Roman" w:cs="Times New Roman"/>
                <w:sz w:val="18"/>
                <w:szCs w:val="18"/>
              </w:rPr>
              <w:t>Optim: Grup sanitar propriu la salon</w:t>
            </w:r>
          </w:p>
          <w:p w14:paraId="2849C17C"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lastRenderedPageBreak/>
              <w:t>Rezervele vor avea în toate cazurile grup sanitar propriu.</w:t>
            </w:r>
          </w:p>
          <w:p w14:paraId="30908033" w14:textId="77777777" w:rsidR="000E225D" w:rsidRPr="00E62628" w:rsidRDefault="000E225D" w:rsidP="000E225D">
            <w:pPr>
              <w:pStyle w:val="ListParagraph"/>
              <w:spacing w:after="0" w:line="240" w:lineRule="auto"/>
              <w:ind w:left="360"/>
              <w:rPr>
                <w:rFonts w:eastAsia="Times New Roman" w:cs="Times New Roman"/>
                <w:sz w:val="18"/>
                <w:szCs w:val="18"/>
              </w:rPr>
            </w:pPr>
          </w:p>
          <w:p w14:paraId="3292E950" w14:textId="77777777" w:rsidR="000E225D" w:rsidRPr="00E62628" w:rsidRDefault="000E225D" w:rsidP="009A1BB3">
            <w:pPr>
              <w:pStyle w:val="ListParagraph"/>
              <w:numPr>
                <w:ilvl w:val="0"/>
                <w:numId w:val="56"/>
              </w:numPr>
              <w:spacing w:after="0" w:line="240" w:lineRule="auto"/>
              <w:rPr>
                <w:rFonts w:eastAsia="Times New Roman" w:cs="Times New Roman"/>
                <w:sz w:val="18"/>
                <w:szCs w:val="18"/>
              </w:rPr>
            </w:pPr>
            <w:r w:rsidRPr="00E62628">
              <w:rPr>
                <w:rFonts w:eastAsia="Times New Roman" w:cs="Times New Roman"/>
                <w:sz w:val="18"/>
                <w:szCs w:val="18"/>
              </w:rPr>
              <w:t>Referitor la Anexa 3.1.B.3, la punctul de mai jos regasim urmatorul criteriu:</w:t>
            </w:r>
          </w:p>
          <w:p w14:paraId="490D7229" w14:textId="77777777" w:rsidR="000E225D" w:rsidRPr="00E62628" w:rsidRDefault="000E225D" w:rsidP="000E225D">
            <w:pPr>
              <w:spacing w:after="0" w:line="360" w:lineRule="auto"/>
              <w:ind w:firstLine="708"/>
              <w:rPr>
                <w:b/>
                <w:sz w:val="18"/>
                <w:szCs w:val="18"/>
                <w:u w:val="single"/>
              </w:rPr>
            </w:pPr>
          </w:p>
          <w:tbl>
            <w:tblPr>
              <w:tblW w:w="5079" w:type="dxa"/>
              <w:tblInd w:w="250" w:type="dxa"/>
              <w:tblLayout w:type="fixed"/>
              <w:tblLook w:val="04A0" w:firstRow="1" w:lastRow="0" w:firstColumn="1" w:lastColumn="0" w:noHBand="0" w:noVBand="1"/>
            </w:tblPr>
            <w:tblGrid>
              <w:gridCol w:w="430"/>
              <w:gridCol w:w="4649"/>
            </w:tblGrid>
            <w:tr w:rsidR="000E225D" w:rsidRPr="00E62628" w14:paraId="12E164C1" w14:textId="77777777" w:rsidTr="00540BD3">
              <w:trPr>
                <w:trHeight w:val="404"/>
              </w:trPr>
              <w:tc>
                <w:tcPr>
                  <w:tcW w:w="43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3E16F67" w14:textId="77777777" w:rsidR="000E225D" w:rsidRPr="00E62628" w:rsidRDefault="000E225D" w:rsidP="00EC1512">
                  <w:pPr>
                    <w:framePr w:hSpace="180" w:wrap="around" w:vAnchor="text" w:hAnchor="text" w:x="85" w:y="1"/>
                    <w:spacing w:after="0" w:line="360" w:lineRule="auto"/>
                    <w:suppressOverlap/>
                    <w:rPr>
                      <w:b/>
                      <w:bCs/>
                      <w:sz w:val="18"/>
                      <w:szCs w:val="18"/>
                      <w:lang w:eastAsia="ro-RO"/>
                    </w:rPr>
                  </w:pPr>
                  <w:r w:rsidRPr="00E62628">
                    <w:rPr>
                      <w:b/>
                      <w:bCs/>
                      <w:sz w:val="18"/>
                      <w:szCs w:val="18"/>
                      <w:lang w:eastAsia="ro-RO"/>
                    </w:rPr>
                    <w:t>1.6</w:t>
                  </w:r>
                </w:p>
              </w:tc>
              <w:tc>
                <w:tcPr>
                  <w:tcW w:w="464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A7B9A76" w14:textId="77777777" w:rsidR="000E225D" w:rsidRPr="00E62628" w:rsidRDefault="000E225D" w:rsidP="00EC1512">
                  <w:pPr>
                    <w:framePr w:hSpace="180" w:wrap="around" w:vAnchor="text" w:hAnchor="text" w:x="85" w:y="1"/>
                    <w:spacing w:after="0" w:line="360" w:lineRule="auto"/>
                    <w:ind w:left="0"/>
                    <w:suppressOverlap/>
                    <w:rPr>
                      <w:b/>
                      <w:bCs/>
                      <w:sz w:val="18"/>
                      <w:szCs w:val="18"/>
                      <w:lang w:val="pt-PT" w:eastAsia="ro-RO"/>
                    </w:rPr>
                  </w:pPr>
                  <w:r w:rsidRPr="00E62628">
                    <w:rPr>
                      <w:b/>
                      <w:bCs/>
                      <w:sz w:val="18"/>
                      <w:szCs w:val="18"/>
                      <w:lang w:val="pt-PT" w:eastAsia="ro-RO"/>
                    </w:rPr>
                    <w:t xml:space="preserve">Tipul de racordare/branşare la sistemul centralizat de termoficare </w:t>
                  </w:r>
                </w:p>
              </w:tc>
            </w:tr>
            <w:tr w:rsidR="000E225D" w:rsidRPr="00E62628" w14:paraId="35493DBA" w14:textId="77777777" w:rsidTr="00540BD3">
              <w:trPr>
                <w:trHeight w:val="404"/>
              </w:trPr>
              <w:tc>
                <w:tcPr>
                  <w:tcW w:w="430" w:type="dxa"/>
                  <w:vMerge/>
                  <w:tcBorders>
                    <w:top w:val="single" w:sz="8" w:space="0" w:color="auto"/>
                    <w:left w:val="single" w:sz="8" w:space="0" w:color="auto"/>
                    <w:bottom w:val="single" w:sz="8" w:space="0" w:color="000000"/>
                    <w:right w:val="single" w:sz="8" w:space="0" w:color="auto"/>
                  </w:tcBorders>
                  <w:vAlign w:val="center"/>
                  <w:hideMark/>
                </w:tcPr>
                <w:p w14:paraId="6BE30951" w14:textId="77777777" w:rsidR="000E225D" w:rsidRPr="00E62628" w:rsidRDefault="000E225D" w:rsidP="00EC1512">
                  <w:pPr>
                    <w:framePr w:hSpace="180" w:wrap="around" w:vAnchor="text" w:hAnchor="text" w:x="85" w:y="1"/>
                    <w:spacing w:after="0" w:line="360" w:lineRule="auto"/>
                    <w:suppressOverlap/>
                    <w:rPr>
                      <w:b/>
                      <w:bCs/>
                      <w:sz w:val="18"/>
                      <w:szCs w:val="18"/>
                      <w:lang w:val="pt-PT" w:eastAsia="ro-RO"/>
                    </w:rPr>
                  </w:pPr>
                </w:p>
              </w:tc>
              <w:tc>
                <w:tcPr>
                  <w:tcW w:w="4649" w:type="dxa"/>
                  <w:vMerge/>
                  <w:tcBorders>
                    <w:top w:val="single" w:sz="8" w:space="0" w:color="auto"/>
                    <w:left w:val="single" w:sz="8" w:space="0" w:color="auto"/>
                    <w:bottom w:val="single" w:sz="8" w:space="0" w:color="000000"/>
                    <w:right w:val="single" w:sz="8" w:space="0" w:color="auto"/>
                  </w:tcBorders>
                  <w:vAlign w:val="center"/>
                  <w:hideMark/>
                </w:tcPr>
                <w:p w14:paraId="7FE95405" w14:textId="77777777" w:rsidR="000E225D" w:rsidRPr="00E62628" w:rsidRDefault="000E225D" w:rsidP="00EC1512">
                  <w:pPr>
                    <w:framePr w:hSpace="180" w:wrap="around" w:vAnchor="text" w:hAnchor="text" w:x="85" w:y="1"/>
                    <w:spacing w:after="0" w:line="360" w:lineRule="auto"/>
                    <w:suppressOverlap/>
                    <w:rPr>
                      <w:b/>
                      <w:bCs/>
                      <w:sz w:val="18"/>
                      <w:szCs w:val="18"/>
                      <w:lang w:val="pt-PT" w:eastAsia="ro-RO"/>
                    </w:rPr>
                  </w:pPr>
                </w:p>
              </w:tc>
            </w:tr>
            <w:tr w:rsidR="000E225D" w:rsidRPr="00E62628" w14:paraId="431A908E" w14:textId="77777777" w:rsidTr="00540BD3">
              <w:trPr>
                <w:trHeight w:val="336"/>
              </w:trPr>
              <w:tc>
                <w:tcPr>
                  <w:tcW w:w="430" w:type="dxa"/>
                  <w:tcBorders>
                    <w:top w:val="nil"/>
                    <w:left w:val="single" w:sz="8" w:space="0" w:color="auto"/>
                    <w:bottom w:val="nil"/>
                    <w:right w:val="nil"/>
                  </w:tcBorders>
                  <w:shd w:val="clear" w:color="auto" w:fill="auto"/>
                  <w:vAlign w:val="center"/>
                  <w:hideMark/>
                </w:tcPr>
                <w:p w14:paraId="55D1D06D" w14:textId="77777777" w:rsidR="000E225D" w:rsidRPr="00E62628" w:rsidRDefault="000E225D" w:rsidP="00EC1512">
                  <w:pPr>
                    <w:framePr w:hSpace="180" w:wrap="around" w:vAnchor="text" w:hAnchor="text" w:x="85" w:y="1"/>
                    <w:spacing w:after="0" w:line="360" w:lineRule="auto"/>
                    <w:suppressOverlap/>
                    <w:rPr>
                      <w:sz w:val="18"/>
                      <w:szCs w:val="18"/>
                      <w:lang w:val="pt-PT" w:eastAsia="ro-RO"/>
                    </w:rPr>
                  </w:pPr>
                  <w:r w:rsidRPr="00E62628">
                    <w:rPr>
                      <w:sz w:val="18"/>
                      <w:szCs w:val="18"/>
                      <w:lang w:val="pt-PT" w:eastAsia="ro-RO"/>
                    </w:rPr>
                    <w:t> </w:t>
                  </w:r>
                </w:p>
              </w:tc>
              <w:tc>
                <w:tcPr>
                  <w:tcW w:w="4649" w:type="dxa"/>
                  <w:tcBorders>
                    <w:top w:val="nil"/>
                    <w:left w:val="single" w:sz="8" w:space="0" w:color="auto"/>
                    <w:bottom w:val="single" w:sz="8" w:space="0" w:color="auto"/>
                    <w:right w:val="single" w:sz="8" w:space="0" w:color="auto"/>
                  </w:tcBorders>
                  <w:shd w:val="clear" w:color="auto" w:fill="auto"/>
                  <w:hideMark/>
                </w:tcPr>
                <w:p w14:paraId="6D35C6DA" w14:textId="77777777" w:rsidR="000E225D" w:rsidRPr="00E62628" w:rsidRDefault="000E225D" w:rsidP="00EC1512">
                  <w:pPr>
                    <w:framePr w:hSpace="180" w:wrap="around" w:vAnchor="text" w:hAnchor="text" w:x="85" w:y="1"/>
                    <w:spacing w:after="0" w:line="360" w:lineRule="auto"/>
                    <w:ind w:left="0"/>
                    <w:suppressOverlap/>
                    <w:rPr>
                      <w:sz w:val="18"/>
                      <w:szCs w:val="18"/>
                      <w:lang w:val="pt-PT" w:eastAsia="ro-RO"/>
                    </w:rPr>
                  </w:pPr>
                  <w:r w:rsidRPr="00E62628">
                    <w:rPr>
                      <w:sz w:val="18"/>
                      <w:szCs w:val="18"/>
                      <w:lang w:val="pt-PT" w:eastAsia="ro-RO"/>
                    </w:rPr>
                    <w:t>a. Clădirea este racordată la sistemul centralizat de termoficare</w:t>
                  </w:r>
                </w:p>
              </w:tc>
            </w:tr>
          </w:tbl>
          <w:p w14:paraId="6D287F0F" w14:textId="77777777" w:rsidR="000E225D" w:rsidRPr="00E62628" w:rsidRDefault="000E225D" w:rsidP="009A1BB3">
            <w:pPr>
              <w:pStyle w:val="ListParagraph"/>
              <w:numPr>
                <w:ilvl w:val="0"/>
                <w:numId w:val="57"/>
              </w:numPr>
              <w:spacing w:after="0" w:line="240" w:lineRule="auto"/>
              <w:rPr>
                <w:rFonts w:eastAsia="Times New Roman" w:cs="Times New Roman"/>
                <w:sz w:val="18"/>
                <w:szCs w:val="18"/>
              </w:rPr>
            </w:pPr>
            <w:r w:rsidRPr="00E62628">
              <w:rPr>
                <w:rFonts w:eastAsia="Times New Roman" w:cs="Times New Roman"/>
                <w:sz w:val="18"/>
                <w:szCs w:val="18"/>
              </w:rPr>
              <w:t>Marea majoritate a cladirilor cu destinatie medicala nu sunt racordate la sistemul centralizat de termoficare, acestea avand centrala termica proprie!</w:t>
            </w:r>
          </w:p>
          <w:p w14:paraId="459F5CBB" w14:textId="77777777" w:rsidR="000E225D" w:rsidRPr="00E62628" w:rsidRDefault="000E225D" w:rsidP="009A1BB3">
            <w:pPr>
              <w:pStyle w:val="ListParagraph"/>
              <w:numPr>
                <w:ilvl w:val="0"/>
                <w:numId w:val="57"/>
              </w:numPr>
              <w:spacing w:after="0" w:line="240" w:lineRule="auto"/>
              <w:rPr>
                <w:rFonts w:eastAsia="Times New Roman" w:cs="Times New Roman"/>
                <w:sz w:val="18"/>
                <w:szCs w:val="18"/>
              </w:rPr>
            </w:pPr>
            <w:r w:rsidRPr="00E62628">
              <w:rPr>
                <w:rFonts w:eastAsia="Times New Roman" w:cs="Times New Roman"/>
                <w:sz w:val="18"/>
                <w:szCs w:val="18"/>
              </w:rPr>
              <w:t>Cerintele ghidului sunt tocmai de a moderniza Centrala Termica existenta si sau utilizarea de sisteme de ventiloconvectoare.</w:t>
            </w:r>
          </w:p>
          <w:p w14:paraId="0DB55C8F" w14:textId="77777777" w:rsidR="000E225D" w:rsidRPr="00E62628" w:rsidRDefault="000E225D" w:rsidP="000E225D">
            <w:pPr>
              <w:spacing w:after="0" w:line="240" w:lineRule="auto"/>
              <w:ind w:left="360"/>
              <w:rPr>
                <w:rFonts w:eastAsia="Times New Roman" w:cs="Times New Roman"/>
                <w:sz w:val="18"/>
                <w:szCs w:val="18"/>
              </w:rPr>
            </w:pPr>
            <w:r w:rsidRPr="00E62628">
              <w:rPr>
                <w:rFonts w:eastAsia="Times New Roman" w:cs="Times New Roman"/>
                <w:sz w:val="18"/>
                <w:szCs w:val="18"/>
              </w:rPr>
              <w:t>Avand in vedere cele de mai sus va rugam sa eliminati/modificati criteriul de evaluare!</w:t>
            </w:r>
          </w:p>
          <w:p w14:paraId="01AC9FA3" w14:textId="67D60631" w:rsidR="000E225D" w:rsidRPr="00E62628" w:rsidRDefault="008846CA" w:rsidP="008846CA">
            <w:pPr>
              <w:spacing w:after="0" w:line="240" w:lineRule="auto"/>
              <w:ind w:left="0"/>
              <w:rPr>
                <w:rFonts w:eastAsia="Times New Roman" w:cs="Times New Roman"/>
                <w:sz w:val="18"/>
                <w:szCs w:val="18"/>
              </w:rPr>
            </w:pPr>
            <w:r w:rsidRPr="00E62628">
              <w:rPr>
                <w:rFonts w:eastAsia="Times New Roman" w:cs="Times New Roman"/>
                <w:sz w:val="18"/>
                <w:szCs w:val="18"/>
              </w:rPr>
              <w:t>22.</w:t>
            </w:r>
          </w:p>
          <w:p w14:paraId="568D78FE" w14:textId="77777777" w:rsidR="000E225D" w:rsidRPr="00E62628" w:rsidRDefault="000E225D" w:rsidP="009A1BB3">
            <w:pPr>
              <w:pStyle w:val="ListParagraph"/>
              <w:numPr>
                <w:ilvl w:val="0"/>
                <w:numId w:val="62"/>
              </w:numPr>
              <w:spacing w:after="0" w:line="240" w:lineRule="auto"/>
              <w:rPr>
                <w:rFonts w:eastAsia="Times New Roman" w:cs="Times New Roman"/>
                <w:sz w:val="18"/>
                <w:szCs w:val="18"/>
              </w:rPr>
            </w:pPr>
            <w:r w:rsidRPr="00E62628">
              <w:rPr>
                <w:rFonts w:eastAsia="Times New Roman" w:cs="Times New Roman"/>
                <w:sz w:val="18"/>
                <w:szCs w:val="18"/>
              </w:rPr>
              <w:t xml:space="preserve">Propunere de eliminare a Sectiunii 4, Subsectiunea 4.2, punctul 8, </w:t>
            </w:r>
          </w:p>
          <w:p w14:paraId="0C677C1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Lucrari de categoria A</w:t>
            </w:r>
          </w:p>
          <w:p w14:paraId="79116E8D"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izolarea termică a planşeului peste subsol, în cazul în care prin proiectarea clădirii publice sunt prevăzute spații încălzite la parter</w:t>
            </w:r>
          </w:p>
          <w:p w14:paraId="2CCB0764" w14:textId="77777777" w:rsidR="000E225D" w:rsidRPr="00E62628" w:rsidRDefault="000E225D" w:rsidP="000E225D">
            <w:pPr>
              <w:pStyle w:val="ListParagraph"/>
              <w:spacing w:after="0" w:line="240" w:lineRule="auto"/>
              <w:rPr>
                <w:rFonts w:eastAsia="Times New Roman" w:cs="Times New Roman"/>
                <w:sz w:val="18"/>
                <w:szCs w:val="18"/>
              </w:rPr>
            </w:pPr>
          </w:p>
          <w:p w14:paraId="18B86C75" w14:textId="77777777" w:rsidR="008846CA" w:rsidRPr="00E62628" w:rsidRDefault="008846CA" w:rsidP="000E225D">
            <w:pPr>
              <w:pStyle w:val="ListParagraph"/>
              <w:spacing w:after="0" w:line="240" w:lineRule="auto"/>
              <w:rPr>
                <w:rFonts w:eastAsia="Times New Roman" w:cs="Times New Roman"/>
                <w:sz w:val="18"/>
                <w:szCs w:val="18"/>
              </w:rPr>
            </w:pPr>
          </w:p>
          <w:p w14:paraId="76257222" w14:textId="77777777" w:rsidR="008846CA" w:rsidRPr="00E62628" w:rsidRDefault="008846CA" w:rsidP="000E225D">
            <w:pPr>
              <w:pStyle w:val="ListParagraph"/>
              <w:spacing w:after="0" w:line="240" w:lineRule="auto"/>
              <w:rPr>
                <w:rFonts w:eastAsia="Times New Roman" w:cs="Times New Roman"/>
                <w:sz w:val="18"/>
                <w:szCs w:val="18"/>
              </w:rPr>
            </w:pPr>
          </w:p>
          <w:p w14:paraId="159873F2" w14:textId="77777777" w:rsidR="008846CA" w:rsidRPr="00E62628" w:rsidRDefault="008846CA" w:rsidP="000E225D">
            <w:pPr>
              <w:pStyle w:val="ListParagraph"/>
              <w:spacing w:after="0" w:line="240" w:lineRule="auto"/>
              <w:rPr>
                <w:rFonts w:eastAsia="Times New Roman" w:cs="Times New Roman"/>
                <w:sz w:val="18"/>
                <w:szCs w:val="18"/>
              </w:rPr>
            </w:pPr>
          </w:p>
          <w:p w14:paraId="11453BB1" w14:textId="77777777" w:rsidR="008846CA" w:rsidRPr="00E62628" w:rsidRDefault="008846CA" w:rsidP="000E225D">
            <w:pPr>
              <w:pStyle w:val="ListParagraph"/>
              <w:spacing w:after="0" w:line="240" w:lineRule="auto"/>
              <w:rPr>
                <w:rFonts w:eastAsia="Times New Roman" w:cs="Times New Roman"/>
                <w:sz w:val="18"/>
                <w:szCs w:val="18"/>
              </w:rPr>
            </w:pPr>
          </w:p>
          <w:p w14:paraId="5E0EC5B9" w14:textId="77777777" w:rsidR="000E225D" w:rsidRPr="00E62628" w:rsidRDefault="000E225D" w:rsidP="009A1BB3">
            <w:pPr>
              <w:pStyle w:val="ListParagraph"/>
              <w:numPr>
                <w:ilvl w:val="0"/>
                <w:numId w:val="62"/>
              </w:numPr>
              <w:spacing w:after="0" w:line="240" w:lineRule="auto"/>
              <w:rPr>
                <w:rFonts w:eastAsia="Times New Roman" w:cs="Times New Roman"/>
                <w:sz w:val="18"/>
                <w:szCs w:val="18"/>
              </w:rPr>
            </w:pPr>
            <w:r w:rsidRPr="00E62628">
              <w:rPr>
                <w:rFonts w:eastAsia="Times New Roman" w:cs="Times New Roman"/>
                <w:sz w:val="18"/>
                <w:szCs w:val="18"/>
              </w:rPr>
              <w:t xml:space="preserve">Propunere de modificare/eliminare a Sectiunii 4, Subsectiunea 4.2, punctul 8, </w:t>
            </w:r>
          </w:p>
          <w:p w14:paraId="77C4373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Lucrari de categoria B</w:t>
            </w:r>
          </w:p>
          <w:p w14:paraId="1193EDBA" w14:textId="77777777" w:rsidR="000E225D" w:rsidRPr="00E62628" w:rsidRDefault="000E225D" w:rsidP="000E225D">
            <w:pPr>
              <w:spacing w:after="0" w:line="240" w:lineRule="auto"/>
              <w:ind w:left="720"/>
              <w:rPr>
                <w:rFonts w:eastAsia="Times New Roman" w:cs="Times New Roman"/>
                <w:sz w:val="18"/>
                <w:szCs w:val="18"/>
              </w:rPr>
            </w:pPr>
            <w:r w:rsidRPr="00E62628">
              <w:rPr>
                <w:rFonts w:eastAsia="Times New Roman" w:cs="Times New Roman"/>
                <w:i/>
                <w:sz w:val="18"/>
                <w:szCs w:val="18"/>
              </w:rPr>
              <w:t>repararea/înlocuirea/realizarea instalaţiei de distribuţie a agentului termic pentru încălzire şi apă caldă de consum, folosind contorizarea individuală prin soluţia distribuţiei “pe orizontală”/ aflate în subsolul clădirii</w:t>
            </w:r>
          </w:p>
          <w:p w14:paraId="76DAC2BC" w14:textId="77777777" w:rsidR="000E225D" w:rsidRPr="00E62628" w:rsidRDefault="000E225D" w:rsidP="000E225D">
            <w:pPr>
              <w:spacing w:after="0" w:line="240" w:lineRule="auto"/>
              <w:ind w:left="720"/>
              <w:rPr>
                <w:rFonts w:eastAsia="Times New Roman" w:cs="Times New Roman"/>
                <w:sz w:val="18"/>
                <w:szCs w:val="18"/>
              </w:rPr>
            </w:pPr>
          </w:p>
          <w:p w14:paraId="416DACA5" w14:textId="77777777" w:rsidR="000E225D" w:rsidRPr="00E62628" w:rsidRDefault="000E225D" w:rsidP="009A1BB3">
            <w:pPr>
              <w:pStyle w:val="ListParagraph"/>
              <w:numPr>
                <w:ilvl w:val="0"/>
                <w:numId w:val="62"/>
              </w:numPr>
              <w:spacing w:after="0" w:line="240" w:lineRule="auto"/>
              <w:rPr>
                <w:rFonts w:eastAsia="Times New Roman" w:cs="Times New Roman"/>
                <w:sz w:val="18"/>
                <w:szCs w:val="18"/>
              </w:rPr>
            </w:pPr>
            <w:r w:rsidRPr="00E62628">
              <w:rPr>
                <w:rFonts w:eastAsia="Times New Roman" w:cs="Times New Roman"/>
                <w:sz w:val="18"/>
                <w:szCs w:val="18"/>
              </w:rPr>
              <w:t xml:space="preserve">Propunere de eliminare a Sectiunii 4, Subsectiunea 4.2, punctul 8, </w:t>
            </w:r>
          </w:p>
          <w:p w14:paraId="278503A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Lucrari de categoria B</w:t>
            </w:r>
          </w:p>
          <w:p w14:paraId="34E99248"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montarea debitmetrelor pe racordurile de apă caldă şi apă rece şi a contoarelor de energie termică</w:t>
            </w:r>
          </w:p>
          <w:p w14:paraId="7F9D969D" w14:textId="77777777" w:rsidR="000E225D" w:rsidRPr="00E62628" w:rsidRDefault="000E225D" w:rsidP="000E225D">
            <w:pPr>
              <w:pStyle w:val="ListParagraph"/>
              <w:spacing w:after="0" w:line="240" w:lineRule="auto"/>
              <w:rPr>
                <w:rFonts w:eastAsia="Times New Roman" w:cs="Times New Roman"/>
                <w:sz w:val="18"/>
                <w:szCs w:val="18"/>
              </w:rPr>
            </w:pPr>
          </w:p>
        </w:tc>
        <w:tc>
          <w:tcPr>
            <w:tcW w:w="1755" w:type="pct"/>
            <w:shd w:val="clear" w:color="auto" w:fill="auto"/>
            <w:noWrap/>
          </w:tcPr>
          <w:p w14:paraId="5BA809A8" w14:textId="6E13624F"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1. Nu, criteriul de eligibilitate se verifică la depunerea cererii de finanțare.</w:t>
            </w:r>
          </w:p>
          <w:p w14:paraId="58875F5A" w14:textId="276E584B"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Conform Ghidului specific, secțiunea 4.2, punctul 13, </w:t>
            </w:r>
            <w:r w:rsidRPr="00E62628">
              <w:rPr>
                <w:rFonts w:eastAsia="Times New Roman" w:cs="Times New Roman"/>
                <w:i/>
                <w:sz w:val="18"/>
                <w:szCs w:val="18"/>
              </w:rPr>
              <w:t xml:space="preserve">Clădirea expertizată tehnic, conform reglementărilor tehnice în vigoare, nu este încadrată, prin raport de expertiză tehnică, în clasa I de </w:t>
            </w:r>
            <w:r w:rsidRPr="00E62628">
              <w:rPr>
                <w:rFonts w:eastAsia="Times New Roman" w:cs="Times New Roman"/>
                <w:i/>
                <w:sz w:val="18"/>
                <w:szCs w:val="18"/>
              </w:rPr>
              <w:lastRenderedPageBreak/>
              <w:t>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4F3E039F" w14:textId="77777777" w:rsidR="000E225D" w:rsidRPr="00E62628" w:rsidRDefault="000E225D" w:rsidP="000E225D">
            <w:pPr>
              <w:spacing w:after="0" w:line="240" w:lineRule="auto"/>
              <w:ind w:left="0"/>
              <w:jc w:val="left"/>
              <w:rPr>
                <w:rFonts w:eastAsia="Times New Roman" w:cs="Times New Roman"/>
                <w:sz w:val="18"/>
                <w:szCs w:val="18"/>
              </w:rPr>
            </w:pPr>
          </w:p>
          <w:p w14:paraId="76170B9F" w14:textId="093F5E87"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2. </w:t>
            </w:r>
            <w:r w:rsidRPr="00E62628">
              <w:rPr>
                <w:rFonts w:eastAsia="Times New Roman" w:cs="Times New Roman"/>
                <w:sz w:val="18"/>
                <w:szCs w:val="18"/>
              </w:rPr>
              <w:t>Conform punctului 19, secțiunea 4.2 din Ghidul specific,</w:t>
            </w:r>
          </w:p>
          <w:p w14:paraId="6D25C241" w14:textId="77777777"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poate fi eligibil un proiect care conține o clădire în cadrul căreia există spații/unități de clădire închiriate/date în folosință gratuită/concesionate unor persoane juridice, dacă sunt îndeplinite următoarele condiții:</w:t>
            </w:r>
          </w:p>
          <w:p w14:paraId="5C9A1C3E" w14:textId="77777777" w:rsidR="000E225D" w:rsidRPr="00E62628" w:rsidRDefault="000E225D" w:rsidP="00B43D64">
            <w:pPr>
              <w:numPr>
                <w:ilvl w:val="0"/>
                <w:numId w:val="130"/>
              </w:numPr>
              <w:spacing w:after="0" w:line="240" w:lineRule="auto"/>
              <w:jc w:val="left"/>
              <w:rPr>
                <w:rFonts w:eastAsia="Times New Roman" w:cs="Times New Roman"/>
                <w:i/>
                <w:sz w:val="18"/>
                <w:szCs w:val="18"/>
              </w:rPr>
            </w:pPr>
            <w:r w:rsidRPr="00E62628">
              <w:rPr>
                <w:rFonts w:eastAsia="Times New Roman" w:cs="Times New Roman"/>
                <w:i/>
                <w:sz w:val="18"/>
                <w:szCs w:val="18"/>
              </w:rPr>
              <w:t>Ocupanții trebuie să fi fost selectați printr-o procedură transparentă și nediscriminatorie, conform legislației în vigoare</w:t>
            </w:r>
          </w:p>
          <w:p w14:paraId="1F3A4E44" w14:textId="77777777" w:rsidR="000E225D" w:rsidRPr="00E62628" w:rsidRDefault="000E225D" w:rsidP="00B43D64">
            <w:pPr>
              <w:numPr>
                <w:ilvl w:val="0"/>
                <w:numId w:val="130"/>
              </w:numPr>
              <w:spacing w:after="0" w:line="240" w:lineRule="auto"/>
              <w:jc w:val="left"/>
              <w:rPr>
                <w:rFonts w:eastAsia="Times New Roman" w:cs="Times New Roman"/>
                <w:i/>
                <w:sz w:val="18"/>
                <w:szCs w:val="18"/>
              </w:rPr>
            </w:pPr>
            <w:r w:rsidRPr="00E62628">
              <w:rPr>
                <w:rFonts w:eastAsia="Times New Roman" w:cs="Times New Roman"/>
                <w:i/>
                <w:sz w:val="18"/>
                <w:szCs w:val="18"/>
              </w:rPr>
              <w:t>Suprafața utilă aferentă acestor spații/unități de clădire nu depășește 10% din suprafața totală utilă a clădirii.</w:t>
            </w:r>
          </w:p>
          <w:p w14:paraId="1AD95515" w14:textId="77777777" w:rsidR="000E225D" w:rsidRPr="00E62628" w:rsidRDefault="000E225D" w:rsidP="00B43D64">
            <w:pPr>
              <w:numPr>
                <w:ilvl w:val="0"/>
                <w:numId w:val="130"/>
              </w:numPr>
              <w:spacing w:after="0" w:line="240" w:lineRule="auto"/>
              <w:jc w:val="left"/>
              <w:rPr>
                <w:rFonts w:eastAsia="Times New Roman" w:cs="Times New Roman"/>
                <w:i/>
                <w:sz w:val="18"/>
                <w:szCs w:val="18"/>
              </w:rPr>
            </w:pPr>
            <w:r w:rsidRPr="00E62628">
              <w:rPr>
                <w:rFonts w:eastAsia="Times New Roman" w:cs="Times New Roman"/>
                <w:i/>
                <w:sz w:val="18"/>
                <w:szCs w:val="18"/>
              </w:rPr>
              <w:t>Este atașată Declaraţia ocupantului (persoana juridică care a închiriat/a primit în folosință gratuită/a obținut în concesiune spații/unități de clădire) prin care îşi exprimă acordul ca Solicitantul să realizeze investiția.</w:t>
            </w:r>
          </w:p>
          <w:p w14:paraId="1EA1B9F5" w14:textId="77777777" w:rsidR="000E225D" w:rsidRPr="00E62628" w:rsidRDefault="000E225D" w:rsidP="00B43D64">
            <w:pPr>
              <w:numPr>
                <w:ilvl w:val="0"/>
                <w:numId w:val="130"/>
              </w:numPr>
              <w:spacing w:after="0" w:line="240" w:lineRule="auto"/>
              <w:jc w:val="left"/>
              <w:rPr>
                <w:rFonts w:eastAsia="Times New Roman" w:cs="Times New Roman"/>
                <w:i/>
                <w:sz w:val="18"/>
                <w:szCs w:val="18"/>
              </w:rPr>
            </w:pPr>
            <w:r w:rsidRPr="00E62628">
              <w:rPr>
                <w:rFonts w:eastAsia="Times New Roman" w:cs="Times New Roman"/>
                <w:i/>
                <w:sz w:val="18"/>
                <w:szCs w:val="18"/>
              </w:rPr>
              <w:t>(unde e cazul) În cazul în care într-o clădire sunt mai multe spații/ unități de clădire închiriate/date în folosință gratuită/concesionate, în condițiile enunțate mai sus, se va întocmi un Tabel centralizator al acestor ocupanți la nivel de clădire, în care se vor menționa informațiile de mai sus, inclusiv suprafața totală utilă a clădirii (mp) si suprafața utilă a acestor spații/unități de clădire (mp și %). Suprafața utilă cumulată aferentă acestor spații/unități de clădire nu depășește 10% din suprafața totală utilă a clădirii.</w:t>
            </w:r>
          </w:p>
          <w:p w14:paraId="390F262A" w14:textId="77777777" w:rsidR="008570DB" w:rsidRDefault="008570DB" w:rsidP="008570DB">
            <w:pPr>
              <w:spacing w:after="0" w:line="240" w:lineRule="auto"/>
              <w:ind w:left="0"/>
              <w:jc w:val="left"/>
              <w:rPr>
                <w:rFonts w:eastAsia="Times New Roman" w:cs="Times New Roman"/>
                <w:i/>
                <w:sz w:val="18"/>
                <w:szCs w:val="18"/>
              </w:rPr>
            </w:pPr>
          </w:p>
          <w:p w14:paraId="5F1A17BD" w14:textId="26D4495C" w:rsidR="000E225D" w:rsidRDefault="008570DB" w:rsidP="008570DB">
            <w:pPr>
              <w:spacing w:after="0" w:line="240" w:lineRule="auto"/>
              <w:ind w:left="0"/>
              <w:jc w:val="left"/>
              <w:rPr>
                <w:rFonts w:eastAsia="Times New Roman" w:cs="Times New Roman"/>
                <w:i/>
                <w:sz w:val="18"/>
                <w:szCs w:val="18"/>
              </w:rPr>
            </w:pPr>
            <w:r w:rsidRPr="008570DB">
              <w:rPr>
                <w:rFonts w:eastAsia="Times New Roman" w:cs="Times New Roman"/>
                <w:i/>
                <w:sz w:val="18"/>
                <w:szCs w:val="18"/>
              </w:rPr>
              <w:t>Precizăm că persoanele juridice mai sus menționate sunt persoane juridice care nu se încadrează în categoria entităților publice (secțiunea 2.6, 4.1).</w:t>
            </w:r>
          </w:p>
          <w:p w14:paraId="1537E7A3" w14:textId="77777777" w:rsidR="008570DB" w:rsidRPr="00E62628" w:rsidRDefault="008570DB" w:rsidP="008570DB">
            <w:pPr>
              <w:spacing w:after="0" w:line="240" w:lineRule="auto"/>
              <w:ind w:left="0"/>
              <w:jc w:val="left"/>
              <w:rPr>
                <w:rFonts w:eastAsia="Times New Roman" w:cs="Times New Roman"/>
                <w:i/>
                <w:sz w:val="18"/>
                <w:szCs w:val="18"/>
              </w:rPr>
            </w:pPr>
          </w:p>
          <w:p w14:paraId="3D67AFBD"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Conform punctului 18, secțiunea 4.2 din Ghidul specific,</w:t>
            </w:r>
          </w:p>
          <w:p w14:paraId="4DCDC74B" w14:textId="77777777"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În cazul în care anumite suprafețe din terenul aferent imobilului au fost închiriate/ date în folosință gratuită/ concesionate unor persoane juridice, este îndeplinită condiția ca respectivele limite ale dreptului de proprietate să nu fie incompatibile cu realizarea activităților/ implementarea proiectului.</w:t>
            </w:r>
          </w:p>
          <w:p w14:paraId="77A05FDF" w14:textId="77777777" w:rsidR="000E225D" w:rsidRPr="00E62628" w:rsidRDefault="000E225D" w:rsidP="000E225D">
            <w:pPr>
              <w:spacing w:after="0" w:line="240" w:lineRule="auto"/>
              <w:ind w:left="0"/>
              <w:jc w:val="left"/>
              <w:rPr>
                <w:rFonts w:eastAsia="Times New Roman" w:cs="Times New Roman"/>
                <w:i/>
                <w:sz w:val="18"/>
                <w:szCs w:val="18"/>
              </w:rPr>
            </w:pPr>
          </w:p>
          <w:p w14:paraId="5E8AF302" w14:textId="77777777" w:rsidR="000E225D" w:rsidRPr="00E62628" w:rsidRDefault="000E225D" w:rsidP="000E225D">
            <w:pPr>
              <w:spacing w:after="0" w:line="240" w:lineRule="auto"/>
              <w:ind w:left="0"/>
              <w:jc w:val="left"/>
              <w:rPr>
                <w:rFonts w:eastAsia="Times New Roman" w:cs="Times New Roman"/>
                <w:i/>
                <w:sz w:val="18"/>
                <w:szCs w:val="18"/>
              </w:rPr>
            </w:pPr>
          </w:p>
          <w:p w14:paraId="6B7B126B" w14:textId="77777777" w:rsidR="000E225D" w:rsidRPr="00E62628" w:rsidRDefault="000E225D" w:rsidP="000E225D">
            <w:pPr>
              <w:spacing w:after="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 xml:space="preserve">Conform Ghidului specific, prin aceste apeluri de proiecte este sprijinită realizarea de investiții pentru creşterea eficienţei energetice a </w:t>
            </w:r>
            <w:r w:rsidRPr="00E62628">
              <w:rPr>
                <w:rFonts w:eastAsia="Times New Roman" w:cs="Times New Roman"/>
                <w:b/>
                <w:bCs/>
                <w:i/>
                <w:sz w:val="18"/>
                <w:szCs w:val="18"/>
                <w:lang w:val="ro-RO"/>
              </w:rPr>
              <w:t>clădirilor publice</w:t>
            </w:r>
            <w:r w:rsidRPr="00E62628">
              <w:rPr>
                <w:rFonts w:eastAsia="Times New Roman" w:cs="Times New Roman"/>
                <w:bCs/>
                <w:i/>
                <w:sz w:val="18"/>
                <w:szCs w:val="18"/>
                <w:lang w:val="ro-RO"/>
              </w:rPr>
              <w:t xml:space="preserve"> din mediul urban și rural, </w:t>
            </w:r>
            <w:r w:rsidRPr="00E62628">
              <w:rPr>
                <w:rFonts w:eastAsia="Times New Roman" w:cs="Times New Roman"/>
                <w:b/>
                <w:bCs/>
                <w:i/>
                <w:sz w:val="18"/>
                <w:szCs w:val="18"/>
                <w:lang w:val="ro-RO"/>
              </w:rPr>
              <w:lastRenderedPageBreak/>
              <w:t>deținute</w:t>
            </w:r>
            <w:r w:rsidRPr="00E62628">
              <w:rPr>
                <w:rFonts w:eastAsia="Times New Roman" w:cs="Times New Roman"/>
                <w:bCs/>
                <w:i/>
                <w:sz w:val="18"/>
                <w:szCs w:val="18"/>
                <w:lang w:val="ro-RO"/>
              </w:rPr>
              <w:t xml:space="preserve"> </w:t>
            </w:r>
            <w:r w:rsidRPr="00E62628">
              <w:rPr>
                <w:rFonts w:eastAsia="Times New Roman" w:cs="Times New Roman"/>
                <w:b/>
                <w:bCs/>
                <w:i/>
                <w:sz w:val="18"/>
                <w:szCs w:val="18"/>
                <w:lang w:val="ro-RO"/>
              </w:rPr>
              <w:t>(aflate în proprietate publică sau în administrare)</w:t>
            </w:r>
            <w:r w:rsidRPr="00E62628">
              <w:rPr>
                <w:rFonts w:eastAsia="Times New Roman" w:cs="Times New Roman"/>
                <w:bCs/>
                <w:i/>
                <w:sz w:val="18"/>
                <w:szCs w:val="18"/>
                <w:lang w:val="ro-RO"/>
              </w:rPr>
              <w:t xml:space="preserve"> de entitățile eligibile menționate la secțiunile 2.6, 4.1 și</w:t>
            </w:r>
            <w:r w:rsidRPr="00E62628">
              <w:rPr>
                <w:rFonts w:eastAsia="Times New Roman" w:cs="Times New Roman"/>
                <w:b/>
                <w:bCs/>
                <w:i/>
                <w:sz w:val="18"/>
                <w:szCs w:val="18"/>
                <w:lang w:val="ro-RO"/>
              </w:rPr>
              <w:t xml:space="preserve"> ocupate (în care își desfășoară activitatea) </w:t>
            </w:r>
            <w:r w:rsidRPr="00E62628">
              <w:rPr>
                <w:rFonts w:eastAsia="Times New Roman" w:cs="Times New Roman"/>
                <w:bCs/>
                <w:i/>
                <w:sz w:val="18"/>
                <w:szCs w:val="18"/>
                <w:lang w:val="ro-RO"/>
              </w:rPr>
              <w:t xml:space="preserve">de aceleași entități eligibile care le dețin și/sau de alte entități publice decât cele care le dețin, dar care se încadrează în categoria autorităților publice centrale, autorităților și instituțiilor publice locale (descrise la secțiunile 2.6, 4.1) </w:t>
            </w:r>
            <w:r w:rsidRPr="00E62628">
              <w:rPr>
                <w:rFonts w:eastAsia="Times New Roman" w:cs="Times New Roman"/>
                <w:sz w:val="18"/>
                <w:szCs w:val="18"/>
                <w:lang w:val="ro-RO"/>
              </w:rPr>
              <w:t xml:space="preserve"> (</w:t>
            </w:r>
            <w:r w:rsidRPr="00E62628">
              <w:rPr>
                <w:rFonts w:eastAsia="Times New Roman" w:cs="Times New Roman"/>
                <w:bCs/>
                <w:i/>
                <w:sz w:val="18"/>
                <w:szCs w:val="18"/>
                <w:lang w:val="ro-RO"/>
              </w:rPr>
              <w:t>cu excepția situației descrise la secțiunea 4.2, punctul 19) și care sunt clădiri de interes şi utilitate publică, civile (în care utilizatorul principal este omul) (cu excepția celor industriale).</w:t>
            </w:r>
          </w:p>
          <w:p w14:paraId="6B7E8A4E" w14:textId="5D88DEAB" w:rsidR="000E225D" w:rsidRPr="00E62628" w:rsidRDefault="000E225D" w:rsidP="000E225D">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t>Astfel, o cladire in cadrul careia exista spatii/unitati de cladire vandute unor persoane juridice/ fizice nu este eligibila.</w:t>
            </w:r>
          </w:p>
          <w:p w14:paraId="070D9E6E" w14:textId="77777777" w:rsidR="000E225D" w:rsidRPr="00E62628" w:rsidRDefault="000E225D" w:rsidP="000E225D">
            <w:pPr>
              <w:spacing w:after="0" w:line="240" w:lineRule="auto"/>
              <w:ind w:left="0"/>
              <w:jc w:val="left"/>
              <w:rPr>
                <w:rFonts w:eastAsia="Times New Roman" w:cs="Times New Roman"/>
                <w:i/>
                <w:sz w:val="18"/>
                <w:szCs w:val="18"/>
              </w:rPr>
            </w:pPr>
          </w:p>
          <w:p w14:paraId="6A6355B8"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Conform punctului 17, secțiunea 4.2 din Ghidul specific,</w:t>
            </w:r>
          </w:p>
          <w:p w14:paraId="7FDC6D00" w14:textId="77777777"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2B17135C" w14:textId="2378B420" w:rsidR="000E225D" w:rsidRPr="00E62628" w:rsidRDefault="000E225D" w:rsidP="000E225D">
            <w:pPr>
              <w:spacing w:after="0" w:line="240" w:lineRule="auto"/>
              <w:ind w:left="0"/>
              <w:jc w:val="left"/>
              <w:rPr>
                <w:rFonts w:eastAsia="Times New Roman" w:cs="Times New Roman"/>
                <w:bCs/>
                <w:i/>
                <w:sz w:val="18"/>
                <w:szCs w:val="18"/>
                <w:lang w:val="ro-RO"/>
              </w:rPr>
            </w:pPr>
            <w:r w:rsidRPr="00E62628">
              <w:rPr>
                <w:rFonts w:eastAsia="Times New Roman" w:cs="Times New Roman"/>
                <w:bCs/>
                <w:i/>
                <w:sz w:val="18"/>
                <w:szCs w:val="18"/>
                <w:lang w:val="ro-RO"/>
              </w:rPr>
              <w:t>Componenta va cuprinde întreaga clădire. Auditul energetic se va realiza pentru întreaga clădire, cu fundamentarea corespunzătoare a soluției tehnice în cadrul documentației tehnico-economice, și nu se va realiza doar pentru o unitate de clădire.</w:t>
            </w:r>
          </w:p>
          <w:p w14:paraId="2F4E6D57" w14:textId="77777777" w:rsidR="000E225D" w:rsidRPr="00E62628" w:rsidRDefault="000E225D" w:rsidP="000E225D">
            <w:pPr>
              <w:spacing w:after="0" w:line="240" w:lineRule="auto"/>
              <w:ind w:left="0"/>
              <w:jc w:val="left"/>
              <w:rPr>
                <w:rFonts w:eastAsia="Times New Roman" w:cs="Times New Roman"/>
                <w:sz w:val="18"/>
                <w:szCs w:val="18"/>
                <w:lang w:val="ro-RO"/>
              </w:rPr>
            </w:pPr>
          </w:p>
          <w:p w14:paraId="4909096E" w14:textId="6A4EA3E6" w:rsidR="000E225D" w:rsidRPr="00E62628" w:rsidRDefault="000E225D" w:rsidP="000E225D">
            <w:pPr>
              <w:spacing w:after="0" w:line="240" w:lineRule="auto"/>
              <w:ind w:left="0"/>
              <w:jc w:val="left"/>
              <w:rPr>
                <w:rFonts w:eastAsia="Times New Roman" w:cs="Times New Roman"/>
                <w:i/>
                <w:sz w:val="18"/>
                <w:szCs w:val="18"/>
                <w:lang w:val="ro-RO"/>
              </w:rPr>
            </w:pPr>
            <w:r w:rsidRPr="00E62628">
              <w:rPr>
                <w:rFonts w:eastAsia="Times New Roman" w:cs="Times New Roman"/>
                <w:sz w:val="18"/>
                <w:szCs w:val="18"/>
              </w:rPr>
              <w:t xml:space="preserve">3. Paragraful la care faceți referire a fost revizuit: </w:t>
            </w:r>
            <w:r w:rsidRPr="00E62628">
              <w:rPr>
                <w:rFonts w:eastAsia="Times New Roman" w:cs="Times New Roman"/>
                <w:i/>
                <w:sz w:val="18"/>
                <w:szCs w:val="18"/>
              </w:rPr>
              <w:t>“Din documentele privind drepturile asupra imobilului trebuie să reiasă faptul că dreptul respectiv este menţinut pe toată perioada de durabilitate a investiţiei”</w:t>
            </w:r>
          </w:p>
          <w:p w14:paraId="7ABBA0A4" w14:textId="0116E03E"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Conform punctului 5, articolul 2, sectiunea Conditii Generale din cadrul Contractului de finantare,</w:t>
            </w:r>
          </w:p>
          <w:p w14:paraId="0B3CC6AA" w14:textId="77777777" w:rsidR="000E225D" w:rsidRPr="00E62628" w:rsidRDefault="000E225D" w:rsidP="000E225D">
            <w:pPr>
              <w:overflowPunct w:val="0"/>
              <w:autoSpaceDE w:val="0"/>
              <w:autoSpaceDN w:val="0"/>
              <w:adjustRightInd w:val="0"/>
              <w:spacing w:after="0" w:line="240" w:lineRule="auto"/>
              <w:ind w:left="0"/>
              <w:contextualSpacing/>
              <w:rPr>
                <w:rFonts w:eastAsia="Times New Roman" w:cs="Times New Roman"/>
                <w:i/>
                <w:sz w:val="18"/>
                <w:szCs w:val="18"/>
              </w:rPr>
            </w:pPr>
            <w:r w:rsidRPr="00E62628">
              <w:rPr>
                <w:rFonts w:eastAsia="Times New Roman" w:cs="Times New Roman"/>
                <w:i/>
                <w:sz w:val="18"/>
                <w:szCs w:val="18"/>
                <w:u w:val="single"/>
              </w:rPr>
              <w:t>În cazul proiectelor care includ investiții</w:t>
            </w:r>
            <w:r w:rsidRPr="00E62628">
              <w:rPr>
                <w:rFonts w:eastAsia="Times New Roman" w:cs="Times New Roman"/>
                <w:i/>
                <w:sz w:val="18"/>
                <w:szCs w:val="18"/>
              </w:rPr>
              <w:t xml:space="preserve"> productive sau </w:t>
            </w:r>
            <w:r w:rsidRPr="00E62628">
              <w:rPr>
                <w:rFonts w:eastAsia="Times New Roman" w:cs="Times New Roman"/>
                <w:i/>
                <w:sz w:val="18"/>
                <w:szCs w:val="18"/>
                <w:u w:val="single"/>
              </w:rPr>
              <w:t>de</w:t>
            </w:r>
            <w:r w:rsidRPr="00E62628">
              <w:rPr>
                <w:rFonts w:eastAsia="Times New Roman" w:cs="Times New Roman"/>
                <w:i/>
                <w:sz w:val="18"/>
                <w:szCs w:val="18"/>
              </w:rPr>
              <w:t xml:space="preserve"> </w:t>
            </w:r>
            <w:r w:rsidRPr="00E62628">
              <w:rPr>
                <w:rFonts w:eastAsia="Times New Roman" w:cs="Times New Roman"/>
                <w:i/>
                <w:sz w:val="18"/>
                <w:szCs w:val="18"/>
                <w:u w:val="single"/>
              </w:rPr>
              <w:t>infrastructură</w:t>
            </w:r>
            <w:r w:rsidRPr="00E62628">
              <w:rPr>
                <w:rFonts w:eastAsia="Times New Roman" w:cs="Times New Roman"/>
                <w:i/>
                <w:sz w:val="18"/>
                <w:szCs w:val="18"/>
              </w:rPr>
              <w:t xml:space="preserve"> </w:t>
            </w:r>
            <w:r w:rsidRPr="00E62628">
              <w:rPr>
                <w:rFonts w:eastAsia="Times New Roman" w:cs="Times New Roman"/>
                <w:i/>
                <w:sz w:val="18"/>
                <w:szCs w:val="18"/>
                <w:u w:val="single"/>
              </w:rPr>
              <w:t>și care nu sunt co-finanțate din FSE</w:t>
            </w:r>
            <w:r w:rsidRPr="00E62628">
              <w:rPr>
                <w:rFonts w:eastAsia="Times New Roman" w:cs="Times New Roman"/>
                <w:i/>
                <w:sz w:val="18"/>
                <w:szCs w:val="18"/>
              </w:rPr>
              <w:t xml:space="preserve">, </w:t>
            </w:r>
            <w:r w:rsidRPr="00E62628">
              <w:rPr>
                <w:rFonts w:eastAsia="Times New Roman" w:cs="Times New Roman"/>
                <w:i/>
                <w:sz w:val="18"/>
                <w:szCs w:val="18"/>
                <w:u w:val="single"/>
              </w:rPr>
              <w:t>perioada de durabilitate a proiectului este de</w:t>
            </w:r>
            <w:r w:rsidRPr="00E62628">
              <w:rPr>
                <w:rFonts w:eastAsia="Times New Roman" w:cs="Times New Roman"/>
                <w:i/>
                <w:sz w:val="18"/>
                <w:szCs w:val="18"/>
              </w:rPr>
              <w:t xml:space="preserve"> minim 3 (trei) ani, respectiv </w:t>
            </w:r>
            <w:r w:rsidRPr="00E62628">
              <w:rPr>
                <w:rFonts w:eastAsia="Times New Roman" w:cs="Times New Roman"/>
                <w:i/>
                <w:sz w:val="18"/>
                <w:szCs w:val="18"/>
                <w:u w:val="single"/>
              </w:rPr>
              <w:t>minim 5 (cinci) ani, pentru beneficiarii care fac parte din categoria</w:t>
            </w:r>
            <w:r w:rsidRPr="00E62628">
              <w:rPr>
                <w:rFonts w:eastAsia="Times New Roman" w:cs="Times New Roman"/>
                <w:i/>
                <w:sz w:val="18"/>
                <w:szCs w:val="18"/>
              </w:rPr>
              <w:t xml:space="preserve"> întreprinderilor mari și </w:t>
            </w:r>
            <w:r w:rsidRPr="00E62628">
              <w:rPr>
                <w:rFonts w:eastAsia="Times New Roman" w:cs="Times New Roman"/>
                <w:i/>
                <w:sz w:val="18"/>
                <w:szCs w:val="18"/>
                <w:u w:val="single"/>
              </w:rPr>
              <w:t>beneficiarilor publici</w:t>
            </w:r>
            <w:r w:rsidRPr="00E62628">
              <w:rPr>
                <w:rFonts w:eastAsia="Times New Roman" w:cs="Times New Roman"/>
                <w:i/>
                <w:sz w:val="18"/>
                <w:szCs w:val="18"/>
              </w:rPr>
              <w:t xml:space="preserve">, </w:t>
            </w:r>
            <w:r w:rsidRPr="00E62628">
              <w:rPr>
                <w:rFonts w:eastAsia="Times New Roman" w:cs="Times New Roman"/>
                <w:i/>
                <w:sz w:val="18"/>
                <w:szCs w:val="18"/>
                <w:u w:val="single"/>
              </w:rPr>
              <w:t>de la efectuarea plații finale în cadrul prezentului contract</w:t>
            </w:r>
            <w:r w:rsidRPr="00E62628">
              <w:rPr>
                <w:rFonts w:eastAsia="Times New Roman" w:cs="Times New Roman"/>
                <w:i/>
                <w:sz w:val="18"/>
                <w:szCs w:val="18"/>
              </w:rPr>
              <w:t xml:space="preserve"> sau durata prevăzută în reglementările privind ajutorul de stat, oricare dintre acestea este mai mare.</w:t>
            </w:r>
          </w:p>
          <w:p w14:paraId="68A2FC93" w14:textId="77777777" w:rsidR="000E225D" w:rsidRPr="00E62628" w:rsidRDefault="000E225D" w:rsidP="000E225D">
            <w:pPr>
              <w:spacing w:after="0" w:line="240" w:lineRule="auto"/>
              <w:ind w:left="0"/>
              <w:jc w:val="left"/>
              <w:rPr>
                <w:rFonts w:eastAsia="Times New Roman" w:cs="Times New Roman"/>
                <w:sz w:val="18"/>
                <w:szCs w:val="18"/>
                <w:lang w:val="ro-RO"/>
              </w:rPr>
            </w:pPr>
          </w:p>
          <w:p w14:paraId="2D1FB132" w14:textId="302C1F23" w:rsidR="000E225D" w:rsidRPr="00E62628" w:rsidRDefault="003A18D4" w:rsidP="003A18D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4. </w:t>
            </w:r>
            <w:r w:rsidR="000E225D" w:rsidRPr="00E62628">
              <w:rPr>
                <w:rFonts w:eastAsia="Times New Roman" w:cs="Times New Roman"/>
                <w:sz w:val="18"/>
                <w:szCs w:val="18"/>
              </w:rPr>
              <w:t>Paragraful la care faceți referire a fost revizuit</w:t>
            </w:r>
          </w:p>
          <w:p w14:paraId="33DD9100" w14:textId="77777777" w:rsidR="000E225D" w:rsidRPr="00E62628" w:rsidRDefault="000E225D" w:rsidP="000E225D">
            <w:pPr>
              <w:spacing w:after="0" w:line="240" w:lineRule="auto"/>
              <w:jc w:val="left"/>
              <w:rPr>
                <w:rFonts w:eastAsia="Times New Roman" w:cs="Times New Roman"/>
                <w:sz w:val="18"/>
                <w:szCs w:val="18"/>
              </w:rPr>
            </w:pPr>
          </w:p>
          <w:p w14:paraId="79A6E196" w14:textId="77777777" w:rsidR="000E225D" w:rsidRPr="00E62628" w:rsidRDefault="000E225D" w:rsidP="000E225D">
            <w:pPr>
              <w:spacing w:after="0"/>
              <w:ind w:left="0"/>
              <w:rPr>
                <w:rFonts w:eastAsia="Times New Roman" w:cs="Times New Roman"/>
                <w:i/>
                <w:sz w:val="18"/>
                <w:szCs w:val="18"/>
              </w:rPr>
            </w:pPr>
            <w:r w:rsidRPr="00E62628">
              <w:rPr>
                <w:rFonts w:eastAsia="Times New Roman" w:cs="Times New Roman"/>
                <w:i/>
                <w:sz w:val="18"/>
                <w:szCs w:val="18"/>
              </w:rPr>
              <w:t xml:space="preserve">Dacă pe parcursul perioadei de implementare a contractului de finanțare, sau în perioada de durabilitate a acestuia, sunt afectate condițiile de construire/exploatare asupra infrastructurii imobilului aferent proiectului, beneficiarul are obligația contractuală de a returna finanțarea nerambursabilă </w:t>
            </w:r>
            <w:r w:rsidRPr="00E62628">
              <w:rPr>
                <w:rFonts w:eastAsia="Times New Roman" w:cs="Times New Roman"/>
                <w:i/>
                <w:sz w:val="18"/>
                <w:szCs w:val="18"/>
              </w:rPr>
              <w:lastRenderedPageBreak/>
              <w:t>acordată, precum și alte penalități, dacă este cazul, în conformitate cu prevederile contractuale.</w:t>
            </w:r>
          </w:p>
          <w:p w14:paraId="56106B90" w14:textId="77777777" w:rsidR="000E225D" w:rsidRPr="00E62628" w:rsidRDefault="000E225D" w:rsidP="000E225D">
            <w:pPr>
              <w:spacing w:after="0" w:line="240" w:lineRule="auto"/>
              <w:jc w:val="left"/>
              <w:rPr>
                <w:rFonts w:eastAsia="Times New Roman" w:cs="Times New Roman"/>
                <w:sz w:val="18"/>
                <w:szCs w:val="18"/>
              </w:rPr>
            </w:pPr>
          </w:p>
          <w:p w14:paraId="4EFB66DA" w14:textId="77777777" w:rsidR="000E225D" w:rsidRPr="00E62628" w:rsidRDefault="000E225D" w:rsidP="000E225D">
            <w:pPr>
              <w:spacing w:after="0" w:line="240" w:lineRule="auto"/>
              <w:jc w:val="left"/>
              <w:rPr>
                <w:rFonts w:eastAsia="Times New Roman" w:cs="Times New Roman"/>
                <w:sz w:val="18"/>
                <w:szCs w:val="18"/>
              </w:rPr>
            </w:pPr>
          </w:p>
          <w:p w14:paraId="1DA5967C" w14:textId="77777777" w:rsidR="000E225D" w:rsidRPr="00E62628" w:rsidRDefault="000E225D" w:rsidP="000E225D">
            <w:pPr>
              <w:spacing w:after="0" w:line="240" w:lineRule="auto"/>
              <w:jc w:val="left"/>
              <w:rPr>
                <w:rFonts w:eastAsia="Times New Roman" w:cs="Times New Roman"/>
                <w:sz w:val="18"/>
                <w:szCs w:val="18"/>
              </w:rPr>
            </w:pPr>
          </w:p>
          <w:p w14:paraId="748ACBFD" w14:textId="77777777" w:rsidR="000E225D" w:rsidRPr="00E62628" w:rsidRDefault="000E225D" w:rsidP="000E225D">
            <w:pPr>
              <w:spacing w:after="0" w:line="240" w:lineRule="auto"/>
              <w:jc w:val="left"/>
              <w:rPr>
                <w:rFonts w:eastAsia="Times New Roman" w:cs="Times New Roman"/>
                <w:sz w:val="18"/>
                <w:szCs w:val="18"/>
              </w:rPr>
            </w:pPr>
          </w:p>
          <w:p w14:paraId="0BC0AAEA" w14:textId="77777777" w:rsidR="000E225D" w:rsidRPr="00E62628" w:rsidRDefault="000E225D" w:rsidP="000E225D">
            <w:pPr>
              <w:spacing w:after="0" w:line="240" w:lineRule="auto"/>
              <w:jc w:val="left"/>
              <w:rPr>
                <w:rFonts w:eastAsia="Times New Roman" w:cs="Times New Roman"/>
                <w:sz w:val="18"/>
                <w:szCs w:val="18"/>
              </w:rPr>
            </w:pPr>
          </w:p>
          <w:p w14:paraId="3BDB95B6" w14:textId="77777777" w:rsidR="00133A79" w:rsidRPr="00E62628" w:rsidRDefault="00133A79" w:rsidP="000E225D">
            <w:pPr>
              <w:spacing w:after="0" w:line="240" w:lineRule="auto"/>
              <w:jc w:val="left"/>
              <w:rPr>
                <w:rFonts w:eastAsia="Times New Roman" w:cs="Times New Roman"/>
                <w:sz w:val="18"/>
                <w:szCs w:val="18"/>
              </w:rPr>
            </w:pPr>
          </w:p>
          <w:p w14:paraId="720B4A65" w14:textId="77777777" w:rsidR="00133A79" w:rsidRPr="00E62628" w:rsidRDefault="00133A79" w:rsidP="000E225D">
            <w:pPr>
              <w:spacing w:after="0" w:line="240" w:lineRule="auto"/>
              <w:jc w:val="left"/>
              <w:rPr>
                <w:rFonts w:eastAsia="Times New Roman" w:cs="Times New Roman"/>
                <w:sz w:val="18"/>
                <w:szCs w:val="18"/>
              </w:rPr>
            </w:pPr>
          </w:p>
          <w:p w14:paraId="3631F862" w14:textId="77777777" w:rsidR="00133A79" w:rsidRPr="00E62628" w:rsidRDefault="00133A79" w:rsidP="000E225D">
            <w:pPr>
              <w:spacing w:after="0" w:line="240" w:lineRule="auto"/>
              <w:jc w:val="left"/>
              <w:rPr>
                <w:rFonts w:eastAsia="Times New Roman" w:cs="Times New Roman"/>
                <w:sz w:val="18"/>
                <w:szCs w:val="18"/>
              </w:rPr>
            </w:pPr>
          </w:p>
          <w:p w14:paraId="36128C76" w14:textId="77777777" w:rsidR="00133A79" w:rsidRPr="00E62628" w:rsidRDefault="00133A79" w:rsidP="000E225D">
            <w:pPr>
              <w:spacing w:after="0" w:line="240" w:lineRule="auto"/>
              <w:jc w:val="left"/>
              <w:rPr>
                <w:rFonts w:eastAsia="Times New Roman" w:cs="Times New Roman"/>
                <w:sz w:val="18"/>
                <w:szCs w:val="18"/>
              </w:rPr>
            </w:pPr>
          </w:p>
          <w:p w14:paraId="79698C2D" w14:textId="77777777" w:rsidR="000E225D" w:rsidRPr="00E62628" w:rsidRDefault="000E225D" w:rsidP="000E225D">
            <w:pPr>
              <w:spacing w:after="0" w:line="240" w:lineRule="auto"/>
              <w:jc w:val="left"/>
              <w:rPr>
                <w:rFonts w:eastAsia="Times New Roman" w:cs="Times New Roman"/>
                <w:sz w:val="18"/>
                <w:szCs w:val="18"/>
              </w:rPr>
            </w:pPr>
          </w:p>
          <w:p w14:paraId="61338AE3" w14:textId="77777777" w:rsidR="000E225D" w:rsidRDefault="000E225D" w:rsidP="000E225D">
            <w:pPr>
              <w:spacing w:after="0" w:line="240" w:lineRule="auto"/>
              <w:jc w:val="left"/>
              <w:rPr>
                <w:rFonts w:eastAsia="Times New Roman" w:cs="Times New Roman"/>
                <w:sz w:val="18"/>
                <w:szCs w:val="18"/>
              </w:rPr>
            </w:pPr>
          </w:p>
          <w:p w14:paraId="41ED7E0E" w14:textId="77777777" w:rsidR="00DA788C" w:rsidRDefault="00DA788C" w:rsidP="000E225D">
            <w:pPr>
              <w:spacing w:after="0" w:line="240" w:lineRule="auto"/>
              <w:jc w:val="left"/>
              <w:rPr>
                <w:rFonts w:eastAsia="Times New Roman" w:cs="Times New Roman"/>
                <w:sz w:val="18"/>
                <w:szCs w:val="18"/>
              </w:rPr>
            </w:pPr>
          </w:p>
          <w:p w14:paraId="4F09BA7F" w14:textId="77777777" w:rsidR="00DA788C" w:rsidRPr="00E62628" w:rsidRDefault="00DA788C" w:rsidP="000E225D">
            <w:pPr>
              <w:spacing w:after="0" w:line="240" w:lineRule="auto"/>
              <w:jc w:val="left"/>
              <w:rPr>
                <w:rFonts w:eastAsia="Times New Roman" w:cs="Times New Roman"/>
                <w:sz w:val="18"/>
                <w:szCs w:val="18"/>
              </w:rPr>
            </w:pPr>
          </w:p>
          <w:p w14:paraId="11642014" w14:textId="77777777" w:rsidR="000E225D" w:rsidRPr="00E62628" w:rsidRDefault="000E225D" w:rsidP="000E225D">
            <w:pPr>
              <w:spacing w:after="0" w:line="240" w:lineRule="auto"/>
              <w:jc w:val="left"/>
              <w:rPr>
                <w:rFonts w:eastAsia="Times New Roman" w:cs="Times New Roman"/>
                <w:sz w:val="18"/>
                <w:szCs w:val="18"/>
              </w:rPr>
            </w:pPr>
          </w:p>
          <w:p w14:paraId="395604F1" w14:textId="77777777" w:rsidR="000E225D" w:rsidRPr="00E62628" w:rsidRDefault="000E225D" w:rsidP="000E225D">
            <w:pPr>
              <w:spacing w:after="0" w:line="240" w:lineRule="auto"/>
              <w:jc w:val="left"/>
              <w:rPr>
                <w:rFonts w:eastAsia="Times New Roman" w:cs="Times New Roman"/>
                <w:sz w:val="18"/>
                <w:szCs w:val="18"/>
              </w:rPr>
            </w:pPr>
          </w:p>
          <w:p w14:paraId="7C7A15BF" w14:textId="436939FC" w:rsidR="000E225D" w:rsidRPr="00E62628" w:rsidRDefault="003A18D4"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5.</w:t>
            </w:r>
            <w:r w:rsidR="000E225D" w:rsidRPr="00E62628">
              <w:rPr>
                <w:rFonts w:eastAsia="Times New Roman" w:cs="Times New Roman"/>
                <w:sz w:val="18"/>
                <w:szCs w:val="18"/>
              </w:rPr>
              <w:t>Verificarea încadrării în standardele de cost se realizează în cadrul etapei ETF (îndeplinirea fiecărui criteriu ETF se punctează</w:t>
            </w:r>
          </w:p>
          <w:p w14:paraId="0A3CA4D6" w14:textId="36E24F51" w:rsidR="000E225D"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corespunzător)</w:t>
            </w:r>
          </w:p>
          <w:p w14:paraId="2A3CAB26" w14:textId="77777777" w:rsidR="008570DB" w:rsidRDefault="008570DB" w:rsidP="000E225D">
            <w:pPr>
              <w:spacing w:after="0" w:line="240" w:lineRule="auto"/>
              <w:ind w:left="0"/>
              <w:jc w:val="left"/>
              <w:rPr>
                <w:rFonts w:eastAsia="Times New Roman" w:cs="Times New Roman"/>
                <w:sz w:val="18"/>
                <w:szCs w:val="18"/>
              </w:rPr>
            </w:pPr>
          </w:p>
          <w:p w14:paraId="79D224FC" w14:textId="77777777" w:rsidR="008570DB" w:rsidRPr="008570DB" w:rsidRDefault="008570DB" w:rsidP="008570DB">
            <w:pPr>
              <w:spacing w:after="0" w:line="240" w:lineRule="auto"/>
              <w:ind w:left="0"/>
              <w:jc w:val="left"/>
              <w:rPr>
                <w:rFonts w:eastAsia="Times New Roman" w:cs="Times New Roman"/>
                <w:sz w:val="18"/>
                <w:szCs w:val="18"/>
              </w:rPr>
            </w:pPr>
            <w:r w:rsidRPr="008570DB">
              <w:rPr>
                <w:rFonts w:eastAsia="Times New Roman" w:cs="Times New Roman"/>
                <w:sz w:val="18"/>
                <w:szCs w:val="18"/>
              </w:rPr>
              <w:t xml:space="preserve">Clădirile nerezidenţiale (spitale, şcoli etc.) sunt, de regulă, clădiri unicat (realizate fără a avea o formă arhitecturală şi constructivă cu repetabilitate mare). In prezent nu este reglementat un standard de cost pentru aceste clădiri. </w:t>
            </w:r>
          </w:p>
          <w:p w14:paraId="0DE1D727" w14:textId="77777777" w:rsidR="008570DB" w:rsidRPr="008570DB" w:rsidRDefault="008570DB" w:rsidP="008570DB">
            <w:pPr>
              <w:spacing w:after="0" w:line="240" w:lineRule="auto"/>
              <w:ind w:left="0"/>
              <w:jc w:val="left"/>
              <w:rPr>
                <w:rFonts w:eastAsia="Times New Roman" w:cs="Times New Roman"/>
                <w:sz w:val="18"/>
                <w:szCs w:val="18"/>
              </w:rPr>
            </w:pPr>
            <w:r w:rsidRPr="008570DB">
              <w:rPr>
                <w:rFonts w:eastAsia="Times New Roman" w:cs="Times New Roman"/>
                <w:sz w:val="18"/>
                <w:szCs w:val="18"/>
              </w:rPr>
              <w:t xml:space="preserve">Conform Ghidului specific, pentru lucrările pentru care nu există standard de cost se vor prezenta documente justificative care au stat la baza stabilirii costului aferent (minim trei oferte de preț, liste de cantități și prețuri unitare provenite din surse verificabile și obiective etc.). </w:t>
            </w:r>
          </w:p>
          <w:p w14:paraId="2C07B388" w14:textId="77777777" w:rsidR="008570DB" w:rsidRPr="008570DB" w:rsidRDefault="008570DB" w:rsidP="008570DB">
            <w:pPr>
              <w:spacing w:after="0" w:line="240" w:lineRule="auto"/>
              <w:ind w:left="0"/>
              <w:jc w:val="left"/>
              <w:rPr>
                <w:rFonts w:eastAsia="Times New Roman" w:cs="Times New Roman"/>
                <w:sz w:val="18"/>
                <w:szCs w:val="18"/>
              </w:rPr>
            </w:pPr>
            <w:r w:rsidRPr="008570DB">
              <w:rPr>
                <w:rFonts w:eastAsia="Times New Roman" w:cs="Times New Roman"/>
                <w:sz w:val="18"/>
                <w:szCs w:val="18"/>
              </w:rPr>
              <w:t>Pentru echipamentele care urmează a fi achiziționate se vor prezenta distinct 3 oferte de preț, în care să se precizeze clar dacă aceste echipamente sunt/nu sunt achiziționate cu montaj, și, după caz, dacă este/nu este inclusă și întreținerea acestor echipamente în exploatare.</w:t>
            </w:r>
          </w:p>
          <w:p w14:paraId="3E7F435F" w14:textId="77777777" w:rsidR="008570DB" w:rsidRPr="008570DB" w:rsidRDefault="008570DB" w:rsidP="008570DB">
            <w:pPr>
              <w:spacing w:after="0" w:line="240" w:lineRule="auto"/>
              <w:ind w:left="0"/>
              <w:jc w:val="left"/>
              <w:rPr>
                <w:rFonts w:eastAsia="Times New Roman" w:cs="Times New Roman"/>
                <w:sz w:val="18"/>
                <w:szCs w:val="18"/>
              </w:rPr>
            </w:pPr>
            <w:r w:rsidRPr="008570DB">
              <w:rPr>
                <w:rFonts w:eastAsia="Times New Roman" w:cs="Times New Roman"/>
                <w:sz w:val="18"/>
                <w:szCs w:val="18"/>
              </w:rPr>
              <w:t xml:space="preserve">Costurile sunt realiste (corect estimate), suficiente şi necesare pentru implementarea proiectului. </w:t>
            </w:r>
          </w:p>
          <w:p w14:paraId="33485A9F" w14:textId="77777777" w:rsidR="008570DB" w:rsidRPr="008570DB" w:rsidRDefault="008570DB" w:rsidP="008570DB">
            <w:pPr>
              <w:spacing w:after="0" w:line="240" w:lineRule="auto"/>
              <w:ind w:left="0"/>
              <w:jc w:val="left"/>
              <w:rPr>
                <w:rFonts w:eastAsia="Times New Roman" w:cs="Times New Roman"/>
                <w:sz w:val="18"/>
                <w:szCs w:val="18"/>
              </w:rPr>
            </w:pPr>
          </w:p>
          <w:p w14:paraId="79C947B2" w14:textId="77777777" w:rsidR="008570DB" w:rsidRPr="008570DB" w:rsidRDefault="008570DB" w:rsidP="008570DB">
            <w:pPr>
              <w:spacing w:after="0" w:line="240" w:lineRule="auto"/>
              <w:ind w:left="0"/>
              <w:jc w:val="left"/>
              <w:rPr>
                <w:rFonts w:eastAsia="Times New Roman" w:cs="Times New Roman"/>
                <w:sz w:val="18"/>
                <w:szCs w:val="18"/>
              </w:rPr>
            </w:pPr>
            <w:r w:rsidRPr="008570DB">
              <w:rPr>
                <w:rFonts w:eastAsia="Times New Roman" w:cs="Times New Roman"/>
                <w:sz w:val="18"/>
                <w:szCs w:val="18"/>
              </w:rPr>
              <w:t>Astfel, se va atașa la documentația tehnico-economică o Notă asumată de proiectant din care să reiasă încadrarea în standardele de cost (a se vedea Modelul I (orientativ) – Notă privind încadrarea în standardele de cost, din cadrul anexei 3.1.B-1) și, pentru echipamentele și/sau lucrările pentru care nu există standard de cost, documente justificative care au stat la baza stabilirii costului aferent.</w:t>
            </w:r>
          </w:p>
          <w:p w14:paraId="39D071DF" w14:textId="77777777" w:rsidR="008570DB" w:rsidRPr="008570DB" w:rsidRDefault="008570DB" w:rsidP="008570DB">
            <w:pPr>
              <w:spacing w:after="0" w:line="240" w:lineRule="auto"/>
              <w:ind w:left="0"/>
              <w:jc w:val="left"/>
              <w:rPr>
                <w:rFonts w:eastAsia="Times New Roman" w:cs="Times New Roman"/>
                <w:sz w:val="18"/>
                <w:szCs w:val="18"/>
              </w:rPr>
            </w:pPr>
          </w:p>
          <w:p w14:paraId="747E8939" w14:textId="0CAD5BBF" w:rsidR="008570DB" w:rsidRPr="00E62628" w:rsidRDefault="008570DB" w:rsidP="008570DB">
            <w:pPr>
              <w:spacing w:after="0" w:line="240" w:lineRule="auto"/>
              <w:ind w:left="0"/>
              <w:jc w:val="left"/>
              <w:rPr>
                <w:rFonts w:eastAsia="Times New Roman" w:cs="Times New Roman"/>
                <w:sz w:val="18"/>
                <w:szCs w:val="18"/>
              </w:rPr>
            </w:pPr>
            <w:r w:rsidRPr="008570DB">
              <w:rPr>
                <w:rFonts w:eastAsia="Times New Roman" w:cs="Times New Roman"/>
                <w:sz w:val="18"/>
                <w:szCs w:val="18"/>
              </w:rPr>
              <w:lastRenderedPageBreak/>
              <w:t>Responsabilitatea costurilor este a proiectantului, acesta putând menţiona/anexa documentele care au stat la baza fixarii preţurilor unitare din listele de cantităţi/echipamente.</w:t>
            </w:r>
          </w:p>
          <w:p w14:paraId="49BAB15A" w14:textId="77777777" w:rsidR="000E225D" w:rsidRPr="00E62628" w:rsidRDefault="000E225D" w:rsidP="000E225D">
            <w:pPr>
              <w:pStyle w:val="ListParagraph"/>
              <w:spacing w:after="0" w:line="240" w:lineRule="auto"/>
              <w:jc w:val="left"/>
              <w:rPr>
                <w:rFonts w:eastAsia="Times New Roman" w:cs="Times New Roman"/>
                <w:sz w:val="18"/>
                <w:szCs w:val="18"/>
              </w:rPr>
            </w:pPr>
          </w:p>
          <w:p w14:paraId="252B5FC3" w14:textId="3F7138AD" w:rsidR="000E225D" w:rsidRPr="00E62628" w:rsidRDefault="003A18D4" w:rsidP="003A18D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6. </w:t>
            </w:r>
            <w:r w:rsidR="000E225D" w:rsidRPr="00E62628">
              <w:rPr>
                <w:rFonts w:eastAsia="Times New Roman" w:cs="Times New Roman"/>
                <w:sz w:val="18"/>
                <w:szCs w:val="18"/>
              </w:rPr>
              <w:t>Estimarea cheltuielilor diverse și neprev</w:t>
            </w:r>
            <w:r w:rsidR="008570DB">
              <w:rPr>
                <w:rFonts w:eastAsia="Times New Roman" w:cs="Times New Roman"/>
                <w:sz w:val="18"/>
                <w:szCs w:val="18"/>
              </w:rPr>
              <w:t>ă</w:t>
            </w:r>
            <w:r w:rsidR="000E225D" w:rsidRPr="00E62628">
              <w:rPr>
                <w:rFonts w:eastAsia="Times New Roman" w:cs="Times New Roman"/>
                <w:sz w:val="18"/>
                <w:szCs w:val="18"/>
              </w:rPr>
              <w:t xml:space="preserve">zute se face în </w:t>
            </w:r>
          </w:p>
          <w:p w14:paraId="0C057457"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limita prevăzută de ghidul specific.</w:t>
            </w:r>
          </w:p>
          <w:p w14:paraId="484CDF6F"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În situatia în care în perioada de implementare a proiectului sunt necesare cheltuieli diverse si neprevăzute, conform legii, pentru a fi eligibile acestea se detaliază prin documentele justificative.</w:t>
            </w:r>
          </w:p>
          <w:p w14:paraId="627C16ED" w14:textId="77777777" w:rsidR="008B58C9" w:rsidRPr="00E62628" w:rsidRDefault="008B58C9" w:rsidP="000E225D">
            <w:pPr>
              <w:spacing w:after="0" w:line="240" w:lineRule="auto"/>
              <w:ind w:left="0"/>
              <w:jc w:val="left"/>
              <w:rPr>
                <w:rFonts w:eastAsia="Times New Roman" w:cs="Times New Roman"/>
                <w:sz w:val="18"/>
                <w:szCs w:val="18"/>
              </w:rPr>
            </w:pPr>
          </w:p>
          <w:p w14:paraId="48247725"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7. Activitatea de audit financiar extern nu este obligatorie.</w:t>
            </w:r>
          </w:p>
          <w:p w14:paraId="39FBADC5" w14:textId="77777777" w:rsidR="000E225D" w:rsidRPr="00E62628" w:rsidRDefault="000E225D" w:rsidP="000E225D">
            <w:pPr>
              <w:spacing w:after="0" w:line="240" w:lineRule="auto"/>
              <w:ind w:left="0"/>
              <w:jc w:val="left"/>
              <w:rPr>
                <w:rFonts w:eastAsia="Times New Roman" w:cs="Times New Roman"/>
                <w:sz w:val="18"/>
                <w:szCs w:val="18"/>
              </w:rPr>
            </w:pPr>
          </w:p>
          <w:p w14:paraId="0746248E"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8. Schimbarea țevilor dintre cladirea obiect al proiectului și clădirea care adăpostește centrala termică care deservește clădirea este o activitate eligibilă, cu condiția ca toate infrastructurile care fac obiectul proiectului să fie în proprietatea/administrarea solicitantului, iar terenul aferent să se afle în proprietatea/admistrarea solicitantului.</w:t>
            </w:r>
          </w:p>
          <w:p w14:paraId="3186CDA9" w14:textId="77777777" w:rsidR="000E225D" w:rsidRPr="00E62628" w:rsidRDefault="000E225D" w:rsidP="000E225D">
            <w:pPr>
              <w:spacing w:after="0" w:line="240" w:lineRule="auto"/>
              <w:ind w:left="0"/>
              <w:jc w:val="left"/>
              <w:rPr>
                <w:rFonts w:eastAsia="Times New Roman" w:cs="Times New Roman"/>
                <w:sz w:val="18"/>
                <w:szCs w:val="18"/>
              </w:rPr>
            </w:pPr>
          </w:p>
          <w:p w14:paraId="4A568FE6"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9. S-a realizat corelarea informa</w:t>
            </w:r>
            <w:r w:rsidRPr="00E62628">
              <w:rPr>
                <w:rFonts w:eastAsia="Times New Roman" w:cs="Times New Roman"/>
                <w:sz w:val="18"/>
                <w:szCs w:val="18"/>
                <w:lang w:val="ro-RO"/>
              </w:rPr>
              <w:t>țiilor menționate la  Secțiunea 5, subsecțiunea 5.4 – 5.4.1, punctul 11 cu cele de la Secțiunea 2.7, pagina 9.</w:t>
            </w:r>
          </w:p>
          <w:p w14:paraId="75DB42D1" w14:textId="77777777" w:rsidR="000E225D" w:rsidRPr="00E62628" w:rsidRDefault="000E225D" w:rsidP="000E225D">
            <w:pPr>
              <w:spacing w:after="0" w:line="240" w:lineRule="auto"/>
              <w:ind w:left="0"/>
              <w:jc w:val="left"/>
              <w:rPr>
                <w:rFonts w:eastAsia="Times New Roman" w:cs="Times New Roman"/>
                <w:sz w:val="18"/>
                <w:szCs w:val="18"/>
              </w:rPr>
            </w:pPr>
          </w:p>
          <w:p w14:paraId="4CA11B61"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Conform Ghidului specific, secțiunea 4.2, punctul 13, </w:t>
            </w:r>
            <w:r w:rsidRPr="00E62628">
              <w:rPr>
                <w:rFonts w:eastAsia="Times New Roman" w:cs="Times New Roman"/>
                <w:i/>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17F6B0A2" w14:textId="77777777" w:rsidR="000E225D" w:rsidRPr="00E62628" w:rsidRDefault="000E225D" w:rsidP="000E225D">
            <w:pPr>
              <w:ind w:left="0"/>
              <w:rPr>
                <w:rFonts w:eastAsia="Times New Roman" w:cs="Times New Roman"/>
                <w:sz w:val="18"/>
                <w:szCs w:val="18"/>
              </w:rPr>
            </w:pPr>
          </w:p>
          <w:p w14:paraId="26FAA5A4" w14:textId="1B2C857C"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Criteriul de eligibilitate a fost revizuit (punctul 12, secțiunea 4.2 din Ghidul specific) astfel:</w:t>
            </w:r>
          </w:p>
          <w:p w14:paraId="78B157E5" w14:textId="511B1B64" w:rsidR="000E225D" w:rsidRPr="00E62628" w:rsidRDefault="000E225D" w:rsidP="000E225D">
            <w:pPr>
              <w:ind w:left="0"/>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779F4B13" w14:textId="4685EBCB"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 xml:space="preserve">Se vor avea în vedere detalierile din Ghidul specific legate de </w:t>
            </w:r>
            <w:r w:rsidRPr="00E62628">
              <w:rPr>
                <w:rFonts w:eastAsia="Times New Roman" w:cs="Times New Roman"/>
                <w:sz w:val="18"/>
                <w:szCs w:val="18"/>
              </w:rPr>
              <w:lastRenderedPageBreak/>
              <w:t>acest subiect.</w:t>
            </w:r>
          </w:p>
          <w:p w14:paraId="3510218C" w14:textId="77777777" w:rsidR="000E225D" w:rsidRPr="00E62628" w:rsidRDefault="000E225D" w:rsidP="000E225D">
            <w:pPr>
              <w:spacing w:after="0" w:line="240" w:lineRule="auto"/>
              <w:jc w:val="left"/>
              <w:rPr>
                <w:rFonts w:eastAsia="Times New Roman" w:cs="Times New Roman"/>
                <w:sz w:val="18"/>
                <w:szCs w:val="18"/>
              </w:rPr>
            </w:pPr>
          </w:p>
          <w:p w14:paraId="46E3C543" w14:textId="77777777" w:rsidR="000E225D" w:rsidRPr="00E62628" w:rsidRDefault="000E225D" w:rsidP="000E225D">
            <w:pPr>
              <w:spacing w:after="0" w:line="240" w:lineRule="auto"/>
              <w:ind w:left="0"/>
              <w:jc w:val="left"/>
              <w:rPr>
                <w:rFonts w:eastAsia="Times New Roman" w:cs="Times New Roman"/>
                <w:sz w:val="18"/>
                <w:szCs w:val="18"/>
              </w:rPr>
            </w:pPr>
          </w:p>
          <w:p w14:paraId="2B13672B" w14:textId="77777777" w:rsidR="000E225D" w:rsidRPr="00E62628" w:rsidRDefault="000E225D" w:rsidP="000E225D">
            <w:pPr>
              <w:spacing w:after="0" w:line="240" w:lineRule="auto"/>
              <w:ind w:left="0"/>
              <w:jc w:val="left"/>
              <w:rPr>
                <w:rFonts w:eastAsia="Times New Roman" w:cs="Times New Roman"/>
                <w:sz w:val="18"/>
                <w:szCs w:val="18"/>
              </w:rPr>
            </w:pPr>
          </w:p>
          <w:p w14:paraId="39F7C303" w14:textId="77777777" w:rsidR="00284CD5" w:rsidRDefault="00284CD5" w:rsidP="003A18D4">
            <w:pPr>
              <w:ind w:left="0"/>
              <w:rPr>
                <w:rFonts w:eastAsia="Times New Roman" w:cs="Times New Roman"/>
                <w:sz w:val="18"/>
                <w:szCs w:val="18"/>
              </w:rPr>
            </w:pPr>
          </w:p>
          <w:p w14:paraId="71010D26" w14:textId="77777777" w:rsidR="00284CD5" w:rsidRDefault="00284CD5" w:rsidP="003A18D4">
            <w:pPr>
              <w:ind w:left="0"/>
              <w:rPr>
                <w:rFonts w:eastAsia="Times New Roman" w:cs="Times New Roman"/>
                <w:sz w:val="18"/>
                <w:szCs w:val="18"/>
              </w:rPr>
            </w:pPr>
          </w:p>
          <w:p w14:paraId="50625A72" w14:textId="77777777" w:rsidR="00284CD5" w:rsidRDefault="00284CD5" w:rsidP="003A18D4">
            <w:pPr>
              <w:ind w:left="0"/>
              <w:rPr>
                <w:rFonts w:eastAsia="Times New Roman" w:cs="Times New Roman"/>
                <w:sz w:val="18"/>
                <w:szCs w:val="18"/>
              </w:rPr>
            </w:pPr>
          </w:p>
          <w:p w14:paraId="6834BA21" w14:textId="77777777" w:rsidR="00284CD5" w:rsidRDefault="00284CD5" w:rsidP="003A18D4">
            <w:pPr>
              <w:ind w:left="0"/>
              <w:rPr>
                <w:rFonts w:eastAsia="Times New Roman" w:cs="Times New Roman"/>
                <w:sz w:val="18"/>
                <w:szCs w:val="18"/>
              </w:rPr>
            </w:pPr>
          </w:p>
          <w:p w14:paraId="1A04799D" w14:textId="77777777" w:rsidR="00284CD5" w:rsidRDefault="00284CD5" w:rsidP="003A18D4">
            <w:pPr>
              <w:ind w:left="0"/>
              <w:rPr>
                <w:rFonts w:eastAsia="Times New Roman" w:cs="Times New Roman"/>
                <w:sz w:val="18"/>
                <w:szCs w:val="18"/>
              </w:rPr>
            </w:pPr>
          </w:p>
          <w:p w14:paraId="7515DC54" w14:textId="74171DFE" w:rsidR="000E225D" w:rsidRPr="00E62628" w:rsidRDefault="003A18D4" w:rsidP="003A18D4">
            <w:pPr>
              <w:ind w:left="0"/>
              <w:rPr>
                <w:rFonts w:eastAsia="Times New Roman" w:cs="Times New Roman"/>
                <w:sz w:val="18"/>
                <w:szCs w:val="18"/>
              </w:rPr>
            </w:pPr>
            <w:r w:rsidRPr="00E62628">
              <w:rPr>
                <w:rFonts w:eastAsia="Times New Roman" w:cs="Times New Roman"/>
                <w:sz w:val="18"/>
                <w:szCs w:val="18"/>
              </w:rPr>
              <w:t>10.</w:t>
            </w:r>
            <w:r w:rsidR="000E225D" w:rsidRPr="00E62628">
              <w:rPr>
                <w:rFonts w:eastAsia="Times New Roman" w:cs="Times New Roman"/>
                <w:sz w:val="18"/>
                <w:szCs w:val="18"/>
              </w:rPr>
              <w:t>Criteriul de eligibilitate a fost revizuit (punctul 12, secțiunea 4.2 din Ghidul specific) astfel:</w:t>
            </w:r>
          </w:p>
          <w:p w14:paraId="62B26798" w14:textId="77777777" w:rsidR="000E225D" w:rsidRPr="00E62628" w:rsidRDefault="000E225D" w:rsidP="000E225D">
            <w:pPr>
              <w:ind w:left="0"/>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713D0D67"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Se vor avea în vedere detalierile din Ghidul specific legate de acest subiect.</w:t>
            </w:r>
          </w:p>
          <w:p w14:paraId="03DB083C" w14:textId="77777777" w:rsidR="000E225D" w:rsidRPr="00E62628" w:rsidRDefault="000E225D" w:rsidP="000E225D">
            <w:pPr>
              <w:spacing w:after="0" w:line="240" w:lineRule="auto"/>
              <w:jc w:val="left"/>
              <w:rPr>
                <w:rFonts w:eastAsia="Times New Roman" w:cs="Times New Roman"/>
                <w:sz w:val="18"/>
                <w:szCs w:val="18"/>
              </w:rPr>
            </w:pPr>
          </w:p>
          <w:p w14:paraId="04D7930F" w14:textId="77777777" w:rsidR="000E225D" w:rsidRPr="00E62628" w:rsidRDefault="000E225D" w:rsidP="000E225D">
            <w:pPr>
              <w:spacing w:after="0" w:line="240" w:lineRule="auto"/>
              <w:jc w:val="left"/>
              <w:rPr>
                <w:rFonts w:eastAsia="Times New Roman" w:cs="Times New Roman"/>
                <w:sz w:val="18"/>
                <w:szCs w:val="18"/>
              </w:rPr>
            </w:pPr>
          </w:p>
          <w:p w14:paraId="5D314ED6" w14:textId="77777777" w:rsidR="000E225D" w:rsidRPr="00E62628" w:rsidRDefault="000E225D" w:rsidP="000E225D">
            <w:pPr>
              <w:spacing w:after="0" w:line="240" w:lineRule="auto"/>
              <w:jc w:val="left"/>
              <w:rPr>
                <w:rFonts w:eastAsia="Times New Roman" w:cs="Times New Roman"/>
                <w:sz w:val="18"/>
                <w:szCs w:val="18"/>
              </w:rPr>
            </w:pPr>
          </w:p>
          <w:p w14:paraId="47AA3DE9" w14:textId="77777777" w:rsidR="000E225D" w:rsidRPr="00E62628" w:rsidRDefault="000E225D" w:rsidP="000E225D">
            <w:pPr>
              <w:spacing w:after="0" w:line="240" w:lineRule="auto"/>
              <w:jc w:val="left"/>
              <w:rPr>
                <w:rFonts w:eastAsia="Times New Roman" w:cs="Times New Roman"/>
                <w:sz w:val="18"/>
                <w:szCs w:val="18"/>
              </w:rPr>
            </w:pPr>
          </w:p>
          <w:p w14:paraId="6915E923" w14:textId="77777777" w:rsidR="000E225D" w:rsidRPr="00E62628" w:rsidRDefault="000E225D" w:rsidP="000E225D">
            <w:pPr>
              <w:spacing w:after="0" w:line="240" w:lineRule="auto"/>
              <w:jc w:val="left"/>
              <w:rPr>
                <w:rFonts w:eastAsia="Times New Roman" w:cs="Times New Roman"/>
                <w:sz w:val="18"/>
                <w:szCs w:val="18"/>
              </w:rPr>
            </w:pPr>
          </w:p>
          <w:p w14:paraId="089DC739" w14:textId="77777777" w:rsidR="000E225D" w:rsidRPr="00E62628" w:rsidRDefault="000E225D" w:rsidP="000E225D">
            <w:pPr>
              <w:spacing w:after="0" w:line="240" w:lineRule="auto"/>
              <w:jc w:val="left"/>
              <w:rPr>
                <w:rFonts w:eastAsia="Times New Roman" w:cs="Times New Roman"/>
                <w:sz w:val="18"/>
                <w:szCs w:val="18"/>
              </w:rPr>
            </w:pPr>
          </w:p>
          <w:p w14:paraId="27F09194" w14:textId="77777777" w:rsidR="000E225D" w:rsidRPr="00E62628" w:rsidRDefault="000E225D" w:rsidP="000E225D">
            <w:pPr>
              <w:spacing w:after="0" w:line="240" w:lineRule="auto"/>
              <w:jc w:val="left"/>
              <w:rPr>
                <w:rFonts w:eastAsia="Times New Roman" w:cs="Times New Roman"/>
                <w:sz w:val="18"/>
                <w:szCs w:val="18"/>
              </w:rPr>
            </w:pPr>
          </w:p>
          <w:p w14:paraId="530D9343" w14:textId="77777777" w:rsidR="000E225D" w:rsidRPr="00E62628" w:rsidRDefault="000E225D" w:rsidP="000E225D">
            <w:pPr>
              <w:spacing w:after="0" w:line="240" w:lineRule="auto"/>
              <w:jc w:val="left"/>
              <w:rPr>
                <w:rFonts w:eastAsia="Times New Roman" w:cs="Times New Roman"/>
                <w:sz w:val="18"/>
                <w:szCs w:val="18"/>
              </w:rPr>
            </w:pPr>
          </w:p>
          <w:p w14:paraId="4AD74988" w14:textId="77777777" w:rsidR="000E225D" w:rsidRPr="00E62628" w:rsidRDefault="000E225D" w:rsidP="000E225D">
            <w:pPr>
              <w:spacing w:after="0" w:line="240" w:lineRule="auto"/>
              <w:jc w:val="left"/>
              <w:rPr>
                <w:rFonts w:eastAsia="Times New Roman" w:cs="Times New Roman"/>
                <w:sz w:val="18"/>
                <w:szCs w:val="18"/>
              </w:rPr>
            </w:pPr>
          </w:p>
          <w:p w14:paraId="402CB83A" w14:textId="77777777" w:rsidR="000E225D" w:rsidRPr="00E62628" w:rsidRDefault="000E225D" w:rsidP="000E225D">
            <w:pPr>
              <w:spacing w:after="0" w:line="240" w:lineRule="auto"/>
              <w:jc w:val="left"/>
              <w:rPr>
                <w:rFonts w:eastAsia="Times New Roman" w:cs="Times New Roman"/>
                <w:sz w:val="18"/>
                <w:szCs w:val="18"/>
              </w:rPr>
            </w:pPr>
          </w:p>
          <w:p w14:paraId="0EA47066" w14:textId="77777777" w:rsidR="000E225D" w:rsidRPr="00E62628" w:rsidRDefault="000E225D" w:rsidP="000E225D">
            <w:pPr>
              <w:spacing w:after="0" w:line="240" w:lineRule="auto"/>
              <w:jc w:val="left"/>
              <w:rPr>
                <w:rFonts w:eastAsia="Times New Roman" w:cs="Times New Roman"/>
                <w:sz w:val="18"/>
                <w:szCs w:val="18"/>
              </w:rPr>
            </w:pPr>
          </w:p>
          <w:p w14:paraId="5D4AC44F" w14:textId="77777777" w:rsidR="000E225D" w:rsidRPr="00E62628" w:rsidRDefault="000E225D" w:rsidP="000E225D">
            <w:pPr>
              <w:spacing w:after="0" w:line="240" w:lineRule="auto"/>
              <w:jc w:val="left"/>
              <w:rPr>
                <w:rFonts w:eastAsia="Times New Roman" w:cs="Times New Roman"/>
                <w:sz w:val="18"/>
                <w:szCs w:val="18"/>
              </w:rPr>
            </w:pPr>
          </w:p>
          <w:p w14:paraId="3C69CA11" w14:textId="0FEBB7A5" w:rsidR="000E225D" w:rsidRPr="00E62628" w:rsidRDefault="000E225D" w:rsidP="000E225D">
            <w:pPr>
              <w:spacing w:after="0" w:line="240" w:lineRule="auto"/>
              <w:ind w:left="0"/>
              <w:jc w:val="left"/>
              <w:rPr>
                <w:rFonts w:eastAsia="Times New Roman" w:cs="Times New Roman"/>
                <w:bCs/>
                <w:sz w:val="18"/>
                <w:szCs w:val="18"/>
                <w:lang w:val="ro-RO"/>
              </w:rPr>
            </w:pPr>
            <w:r w:rsidRPr="00E62628">
              <w:rPr>
                <w:rFonts w:eastAsia="Times New Roman" w:cs="Times New Roman"/>
                <w:sz w:val="18"/>
                <w:szCs w:val="18"/>
                <w:lang w:val="ro-RO"/>
              </w:rPr>
              <w:t xml:space="preserve">11. </w:t>
            </w:r>
            <w:r w:rsidRPr="00E62628">
              <w:rPr>
                <w:rFonts w:eastAsia="Times New Roman" w:cs="Times New Roman"/>
                <w:bCs/>
                <w:sz w:val="18"/>
                <w:szCs w:val="18"/>
                <w:lang w:val="ro-RO"/>
              </w:rPr>
              <w:t xml:space="preserve">Conform  criteriului 17, sectiunea 4.2 din Ghidul specific,  </w:t>
            </w:r>
          </w:p>
          <w:p w14:paraId="4179D4D4"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Proiectul nu vizează doar o unitate de clădire (o zonă/ o parte a clădirii, un etaj sau un apartament dintr-o clădire, chiar dacă aceasta/acesta este concepută/conceput sau modificată/modificat pentru a fi utilizată/utilizate separat)</w:t>
            </w:r>
          </w:p>
          <w:p w14:paraId="79E69D02"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 xml:space="preserve">Componenta va cuprinde întreaga clădire. Auditul </w:t>
            </w:r>
            <w:r w:rsidRPr="00E62628">
              <w:rPr>
                <w:rFonts w:eastAsia="Times New Roman" w:cs="Times New Roman"/>
                <w:bCs/>
                <w:i/>
                <w:sz w:val="18"/>
                <w:szCs w:val="18"/>
                <w:lang w:val="ro-RO"/>
              </w:rPr>
              <w:lastRenderedPageBreak/>
              <w:t xml:space="preserve">energetic se va realiza pentru întreaga clădire (de exemplu, pentru clădirea spitalului), cu fundamentarea corespunzătoare a soluției tehnice în cadrul documentației tehnico-economice, și nu se va realiza doar pentru o unitate de clădire (de exemplu, nu se va realiza doar pentru etajele superioare ale spitalului, chiar și în condițiile în care ambulatoriul spitalului, aflat la parter, a beneficiat de măsuri de creștere a eficienței energetice prin alte programe/fonduri). </w:t>
            </w:r>
          </w:p>
          <w:p w14:paraId="1F224752"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Soluția tehnică propusă prin raportul de audit energetic la nivelul întregii clădiri va ține cont de eventualele lucrări de intervenție/activități care au fost deja realizate asupra clădirii și va propune măsuri corespunzătoare de creștere a eficienței energetice (putând fi propuse, după caz, inclusiv măsuri la nivelul ambulatoriului spitalului, altele decât cele finanțate anterior).</w:t>
            </w:r>
          </w:p>
          <w:p w14:paraId="0116D65B" w14:textId="5DFCDA6C" w:rsidR="000E225D" w:rsidRPr="00E62628" w:rsidRDefault="000E225D" w:rsidP="000E225D">
            <w:pPr>
              <w:autoSpaceDE w:val="0"/>
              <w:autoSpaceDN w:val="0"/>
              <w:adjustRightInd w:val="0"/>
              <w:ind w:left="0"/>
              <w:rPr>
                <w:rFonts w:eastAsia="Times New Roman" w:cs="Times New Roman"/>
                <w:bCs/>
                <w:sz w:val="18"/>
                <w:szCs w:val="18"/>
                <w:lang w:val="ro-RO"/>
              </w:rPr>
            </w:pPr>
            <w:r w:rsidRPr="00E62628">
              <w:rPr>
                <w:rFonts w:eastAsia="Times New Roman" w:cs="Times New Roman"/>
                <w:bCs/>
                <w:sz w:val="18"/>
                <w:szCs w:val="18"/>
                <w:lang w:val="ro-RO"/>
              </w:rPr>
              <w:t>Criteriul nr. 7 de la secțiunea 4.2 mentioneaza</w:t>
            </w:r>
          </w:p>
          <w:p w14:paraId="642A120F"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 xml:space="preserve">Clădirea (componenta) propusă prin prezenta cerere de finanţare nu a mai beneficiat de finanţare publică în ultimii 5 ani înainte de data depunerii cererii de finanţare şi nu beneficiază de fonduri publice din alte surse de finanţare </w:t>
            </w:r>
            <w:r w:rsidRPr="00E62628">
              <w:rPr>
                <w:rFonts w:eastAsia="Times New Roman" w:cs="Times New Roman"/>
                <w:bCs/>
                <w:i/>
                <w:sz w:val="18"/>
                <w:szCs w:val="18"/>
                <w:u w:val="single"/>
                <w:lang w:val="ro-RO"/>
              </w:rPr>
              <w:t>pentru aceleași lucrări de intervenție/activități</w:t>
            </w:r>
            <w:r w:rsidRPr="00E62628">
              <w:rPr>
                <w:rFonts w:eastAsia="Times New Roman" w:cs="Times New Roman"/>
                <w:bCs/>
                <w:i/>
                <w:sz w:val="18"/>
                <w:szCs w:val="18"/>
                <w:lang w:val="ro-RO"/>
              </w:rPr>
              <w:t xml:space="preserve"> aferente operațiunii care sunt realizate asupra </w:t>
            </w:r>
            <w:r w:rsidRPr="00E62628">
              <w:rPr>
                <w:rFonts w:eastAsia="Times New Roman" w:cs="Times New Roman"/>
                <w:bCs/>
                <w:i/>
                <w:sz w:val="18"/>
                <w:szCs w:val="18"/>
                <w:u w:val="single"/>
                <w:lang w:val="ro-RO"/>
              </w:rPr>
              <w:t>aceleiași infrastructuri/aceluiași segment de infrastructură</w:t>
            </w:r>
            <w:r w:rsidRPr="00E62628">
              <w:rPr>
                <w:rFonts w:eastAsia="Times New Roman" w:cs="Times New Roman"/>
                <w:bCs/>
                <w:i/>
                <w:sz w:val="18"/>
                <w:szCs w:val="18"/>
                <w:lang w:val="ro-RO"/>
              </w:rPr>
              <w:t>.</w:t>
            </w:r>
          </w:p>
          <w:p w14:paraId="6F73ADDE" w14:textId="3D03C1B6" w:rsidR="000E225D" w:rsidRPr="00E62628" w:rsidRDefault="000E225D" w:rsidP="000E225D">
            <w:pPr>
              <w:pStyle w:val="ListParagraph"/>
              <w:spacing w:after="0" w:line="240" w:lineRule="auto"/>
              <w:ind w:left="360"/>
              <w:jc w:val="left"/>
              <w:rPr>
                <w:rFonts w:eastAsia="Times New Roman" w:cs="Times New Roman"/>
                <w:bCs/>
                <w:i/>
                <w:sz w:val="18"/>
                <w:szCs w:val="18"/>
                <w:lang w:val="ro-RO"/>
              </w:rPr>
            </w:pPr>
            <w:r w:rsidRPr="00E62628">
              <w:rPr>
                <w:rFonts w:eastAsia="Times New Roman" w:cs="Times New Roman"/>
                <w:bCs/>
                <w:i/>
                <w:sz w:val="18"/>
                <w:szCs w:val="18"/>
                <w:lang w:val="ro-RO"/>
              </w:rPr>
              <w:t xml:space="preserve">Se va asigura de către solicitant </w:t>
            </w:r>
            <w:r w:rsidRPr="00E62628">
              <w:rPr>
                <w:rFonts w:eastAsia="Times New Roman" w:cs="Times New Roman"/>
                <w:bCs/>
                <w:i/>
                <w:sz w:val="18"/>
                <w:szCs w:val="18"/>
                <w:u w:val="single"/>
                <w:lang w:val="ro-RO"/>
              </w:rPr>
              <w:t>evitarea dublei finanțări</w:t>
            </w:r>
            <w:r w:rsidRPr="00E62628">
              <w:rPr>
                <w:rFonts w:eastAsia="Times New Roman" w:cs="Times New Roman"/>
                <w:bCs/>
                <w:i/>
                <w:sz w:val="18"/>
                <w:szCs w:val="18"/>
                <w:lang w:val="ro-RO"/>
              </w:rPr>
              <w:t xml:space="preserve"> a lucrărilor de intervenție/activităților care au beneficiat de finanțare publică în ultimii 5 ani/care beneficiază de fonduri publice din alte surse de finanțare și a lucrărilor de intervenție/ activităților aferente operațiunii, propuse prin proiect.</w:t>
            </w:r>
          </w:p>
          <w:p w14:paraId="00A361F0" w14:textId="77777777" w:rsidR="00133A79" w:rsidRPr="00E62628" w:rsidRDefault="00133A79" w:rsidP="000E225D">
            <w:pPr>
              <w:pStyle w:val="ListParagraph"/>
              <w:spacing w:after="0" w:line="240" w:lineRule="auto"/>
              <w:ind w:left="360"/>
              <w:jc w:val="left"/>
              <w:rPr>
                <w:rFonts w:eastAsia="Times New Roman" w:cs="Times New Roman"/>
                <w:sz w:val="18"/>
                <w:szCs w:val="18"/>
                <w:lang w:val="ro-RO"/>
              </w:rPr>
            </w:pPr>
          </w:p>
          <w:p w14:paraId="25349648" w14:textId="77777777" w:rsidR="000E225D" w:rsidRPr="00E62628" w:rsidRDefault="000E225D" w:rsidP="000E225D">
            <w:pPr>
              <w:spacing w:after="0" w:line="240" w:lineRule="auto"/>
              <w:jc w:val="left"/>
              <w:rPr>
                <w:rFonts w:eastAsia="Times New Roman" w:cs="Times New Roman"/>
                <w:sz w:val="18"/>
                <w:szCs w:val="18"/>
              </w:rPr>
            </w:pPr>
          </w:p>
          <w:p w14:paraId="35111C51" w14:textId="3EA577E5" w:rsidR="000E225D" w:rsidRPr="00284CD5" w:rsidRDefault="00284CD5" w:rsidP="00284CD5">
            <w:pPr>
              <w:pStyle w:val="ListParagraph"/>
              <w:numPr>
                <w:ilvl w:val="0"/>
                <w:numId w:val="99"/>
              </w:numPr>
              <w:spacing w:after="0" w:line="240" w:lineRule="auto"/>
              <w:jc w:val="left"/>
              <w:rPr>
                <w:rFonts w:eastAsia="Times New Roman" w:cs="Times New Roman"/>
                <w:sz w:val="18"/>
                <w:szCs w:val="18"/>
                <w:lang w:val="ro-RO"/>
              </w:rPr>
            </w:pPr>
            <w:r>
              <w:rPr>
                <w:rFonts w:eastAsia="Times New Roman" w:cs="Times New Roman"/>
                <w:sz w:val="18"/>
                <w:szCs w:val="18"/>
              </w:rPr>
              <w:t>Secțiunile au fost revizuite conform propunerii.</w:t>
            </w:r>
            <w:r w:rsidR="000E225D" w:rsidRPr="00284CD5">
              <w:rPr>
                <w:rFonts w:eastAsia="Times New Roman" w:cs="Times New Roman"/>
                <w:sz w:val="18"/>
                <w:szCs w:val="18"/>
              </w:rPr>
              <w:t xml:space="preserve"> În cadrul Cap 4 Cheltuieli pentru investiția de bază au fost incluse cheltuieli pentru </w:t>
            </w:r>
            <w:r w:rsidR="000E225D" w:rsidRPr="00284CD5">
              <w:rPr>
                <w:rFonts w:eastAsia="Times New Roman" w:cs="Times New Roman"/>
                <w:i/>
                <w:sz w:val="18"/>
                <w:szCs w:val="18"/>
                <w:lang w:val="ro-RO"/>
              </w:rPr>
              <w:t>înlocuirea/modernizarea lifturilor (înlocuirea mecanismelor de acţionare electrică a ascensoarelor de persoane, în baza unui raport tehnic de specialitate, precum şi</w:t>
            </w:r>
            <w:r w:rsidR="000E225D" w:rsidRPr="00284CD5" w:rsidDel="005924A8">
              <w:rPr>
                <w:rFonts w:eastAsia="Times New Roman" w:cs="Times New Roman"/>
                <w:i/>
                <w:sz w:val="18"/>
                <w:szCs w:val="18"/>
                <w:lang w:val="ro-RO"/>
              </w:rPr>
              <w:t xml:space="preserve"> </w:t>
            </w:r>
            <w:r w:rsidR="000E225D" w:rsidRPr="00284CD5">
              <w:rPr>
                <w:rFonts w:eastAsia="Times New Roman" w:cs="Times New Roman"/>
                <w:i/>
                <w:sz w:val="18"/>
                <w:szCs w:val="18"/>
                <w:lang w:val="ro-RO"/>
              </w:rPr>
              <w:t xml:space="preserve">repararea/înlocuirea componentelor mecanice, a cabinei/uşilor de acces, a sistemului de </w:t>
            </w:r>
            <w:r w:rsidR="000E225D" w:rsidRPr="00284CD5">
              <w:rPr>
                <w:rFonts w:eastAsia="Times New Roman" w:cs="Times New Roman"/>
                <w:i/>
                <w:sz w:val="18"/>
                <w:szCs w:val="18"/>
                <w:lang w:val="ro-RO"/>
              </w:rPr>
              <w:lastRenderedPageBreak/>
              <w:t>tracţiune, cutiilor de comandă, troliilor, după caz, astfel cum sunt prevăzute în raportul tehnic de specialitate)</w:t>
            </w:r>
          </w:p>
          <w:p w14:paraId="6C78249E" w14:textId="77777777" w:rsidR="000E225D" w:rsidRPr="00E62628" w:rsidRDefault="000E225D" w:rsidP="000E225D">
            <w:pPr>
              <w:spacing w:after="0" w:line="240" w:lineRule="auto"/>
              <w:ind w:left="0"/>
              <w:rPr>
                <w:rFonts w:eastAsia="Times New Roman" w:cs="Times New Roman"/>
                <w:sz w:val="18"/>
                <w:szCs w:val="18"/>
              </w:rPr>
            </w:pPr>
          </w:p>
          <w:p w14:paraId="5821AF64" w14:textId="099B2F9C"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În cadrul Cap 4.3 - Construcţii, instalaţii și dotări aferente măsurilor conexe cheltuielilor aferente măsurilor conexe au fost incluse cheltuieli pentru </w:t>
            </w:r>
            <w:r w:rsidRPr="00E62628">
              <w:rPr>
                <w:rFonts w:eastAsia="Times New Roman" w:cs="Times New Roman"/>
                <w:i/>
                <w:sz w:val="18"/>
                <w:szCs w:val="18"/>
                <w:lang w:val="ro-RO"/>
              </w:rPr>
              <w:t>procurarea şi montarea lifturilor în cadrul unei clădiri prevăzute din proiectare cu lifturi (care are casa liftului, dar care nu are montate lifturile respective) sau în cazuri argumentate tehnic și funcțional-arhitectural</w:t>
            </w:r>
          </w:p>
          <w:p w14:paraId="1F52820C" w14:textId="77777777" w:rsidR="000E225D" w:rsidRPr="00E62628" w:rsidRDefault="000E225D" w:rsidP="000E225D">
            <w:pPr>
              <w:spacing w:after="0" w:line="240" w:lineRule="auto"/>
              <w:ind w:left="0"/>
              <w:rPr>
                <w:rFonts w:eastAsia="Times New Roman" w:cs="Times New Roman"/>
                <w:sz w:val="18"/>
                <w:szCs w:val="18"/>
              </w:rPr>
            </w:pPr>
          </w:p>
          <w:p w14:paraId="2602231C" w14:textId="77777777" w:rsidR="000E225D" w:rsidRPr="00E62628" w:rsidRDefault="000E225D" w:rsidP="000E225D">
            <w:pPr>
              <w:pStyle w:val="ListParagraph"/>
              <w:rPr>
                <w:rFonts w:eastAsia="Times New Roman" w:cs="Times New Roman"/>
                <w:sz w:val="18"/>
                <w:szCs w:val="18"/>
              </w:rPr>
            </w:pPr>
          </w:p>
          <w:p w14:paraId="3B09B2FA" w14:textId="77777777" w:rsidR="000E225D" w:rsidRPr="00E62628" w:rsidRDefault="000E225D" w:rsidP="000E225D">
            <w:pPr>
              <w:pStyle w:val="ListParagraph"/>
              <w:rPr>
                <w:rFonts w:eastAsia="Times New Roman" w:cs="Times New Roman"/>
                <w:sz w:val="18"/>
                <w:szCs w:val="18"/>
              </w:rPr>
            </w:pPr>
          </w:p>
          <w:p w14:paraId="7E23F76F" w14:textId="77777777" w:rsidR="000E225D" w:rsidRPr="00E62628" w:rsidRDefault="000E225D" w:rsidP="000E225D">
            <w:pPr>
              <w:pStyle w:val="ListParagraph"/>
              <w:rPr>
                <w:rFonts w:eastAsia="Times New Roman" w:cs="Times New Roman"/>
                <w:sz w:val="18"/>
                <w:szCs w:val="18"/>
              </w:rPr>
            </w:pPr>
          </w:p>
          <w:p w14:paraId="44D85CA1" w14:textId="77777777" w:rsidR="000E225D" w:rsidRPr="00E62628" w:rsidRDefault="000E225D" w:rsidP="000E225D">
            <w:pPr>
              <w:pStyle w:val="ListParagraph"/>
              <w:rPr>
                <w:rFonts w:eastAsia="Times New Roman" w:cs="Times New Roman"/>
                <w:sz w:val="18"/>
                <w:szCs w:val="18"/>
              </w:rPr>
            </w:pPr>
          </w:p>
          <w:p w14:paraId="3B665758" w14:textId="77777777" w:rsidR="000E225D" w:rsidRPr="00E62628" w:rsidRDefault="000E225D" w:rsidP="000E225D">
            <w:pPr>
              <w:pStyle w:val="ListParagraph"/>
              <w:rPr>
                <w:rFonts w:eastAsia="Times New Roman" w:cs="Times New Roman"/>
                <w:sz w:val="18"/>
                <w:szCs w:val="18"/>
              </w:rPr>
            </w:pPr>
          </w:p>
          <w:p w14:paraId="6031900D" w14:textId="77777777" w:rsidR="000E225D" w:rsidRPr="00E62628" w:rsidRDefault="000E225D" w:rsidP="000E225D">
            <w:pPr>
              <w:pStyle w:val="ListParagraph"/>
              <w:rPr>
                <w:rFonts w:eastAsia="Times New Roman" w:cs="Times New Roman"/>
                <w:sz w:val="18"/>
                <w:szCs w:val="18"/>
              </w:rPr>
            </w:pPr>
          </w:p>
          <w:p w14:paraId="68702EB1" w14:textId="77777777" w:rsidR="000E225D" w:rsidRPr="00E62628" w:rsidRDefault="000E225D" w:rsidP="000E225D">
            <w:pPr>
              <w:pStyle w:val="ListParagraph"/>
              <w:rPr>
                <w:rFonts w:eastAsia="Times New Roman" w:cs="Times New Roman"/>
                <w:sz w:val="18"/>
                <w:szCs w:val="18"/>
              </w:rPr>
            </w:pPr>
          </w:p>
          <w:p w14:paraId="32BC32B0" w14:textId="77777777" w:rsidR="000E225D" w:rsidRPr="00E62628" w:rsidRDefault="000E225D" w:rsidP="000E225D">
            <w:pPr>
              <w:pStyle w:val="ListParagraph"/>
              <w:rPr>
                <w:rFonts w:eastAsia="Times New Roman" w:cs="Times New Roman"/>
                <w:sz w:val="18"/>
                <w:szCs w:val="18"/>
              </w:rPr>
            </w:pPr>
          </w:p>
          <w:p w14:paraId="78F16379" w14:textId="77777777" w:rsidR="000E225D" w:rsidRPr="00E62628" w:rsidRDefault="000E225D" w:rsidP="000E225D">
            <w:pPr>
              <w:pStyle w:val="ListParagraph"/>
              <w:rPr>
                <w:rFonts w:eastAsia="Times New Roman" w:cs="Times New Roman"/>
                <w:sz w:val="18"/>
                <w:szCs w:val="18"/>
              </w:rPr>
            </w:pPr>
          </w:p>
          <w:p w14:paraId="5F821B7B" w14:textId="77777777" w:rsidR="000E225D" w:rsidRPr="00E62628" w:rsidRDefault="000E225D" w:rsidP="000E225D">
            <w:pPr>
              <w:pStyle w:val="ListParagraph"/>
              <w:rPr>
                <w:rFonts w:eastAsia="Times New Roman" w:cs="Times New Roman"/>
                <w:sz w:val="18"/>
                <w:szCs w:val="18"/>
              </w:rPr>
            </w:pPr>
          </w:p>
          <w:p w14:paraId="1D6527B6" w14:textId="77777777" w:rsidR="000E225D" w:rsidRPr="00E62628" w:rsidRDefault="000E225D" w:rsidP="000E225D">
            <w:pPr>
              <w:pStyle w:val="ListParagraph"/>
              <w:rPr>
                <w:rFonts w:eastAsia="Times New Roman" w:cs="Times New Roman"/>
                <w:sz w:val="18"/>
                <w:szCs w:val="18"/>
              </w:rPr>
            </w:pPr>
          </w:p>
          <w:p w14:paraId="4CB1256B" w14:textId="77777777" w:rsidR="000E225D" w:rsidRPr="00E62628" w:rsidRDefault="000E225D" w:rsidP="000E225D">
            <w:pPr>
              <w:pStyle w:val="ListParagraph"/>
              <w:rPr>
                <w:rFonts w:eastAsia="Times New Roman" w:cs="Times New Roman"/>
                <w:sz w:val="18"/>
                <w:szCs w:val="18"/>
              </w:rPr>
            </w:pPr>
          </w:p>
          <w:p w14:paraId="42F54B78" w14:textId="77777777" w:rsidR="000E225D" w:rsidRPr="00E62628" w:rsidRDefault="000E225D" w:rsidP="000E225D">
            <w:pPr>
              <w:pStyle w:val="ListParagraph"/>
              <w:rPr>
                <w:rFonts w:eastAsia="Times New Roman" w:cs="Times New Roman"/>
                <w:sz w:val="18"/>
                <w:szCs w:val="18"/>
              </w:rPr>
            </w:pPr>
          </w:p>
          <w:p w14:paraId="575D0D04" w14:textId="77777777" w:rsidR="000E225D" w:rsidRPr="00E62628" w:rsidRDefault="000E225D" w:rsidP="000E225D">
            <w:pPr>
              <w:pStyle w:val="ListParagraph"/>
              <w:rPr>
                <w:rFonts w:eastAsia="Times New Roman" w:cs="Times New Roman"/>
                <w:sz w:val="18"/>
                <w:szCs w:val="18"/>
              </w:rPr>
            </w:pPr>
          </w:p>
          <w:p w14:paraId="27C924CD" w14:textId="77777777" w:rsidR="000E225D" w:rsidRPr="00E62628" w:rsidRDefault="000E225D" w:rsidP="000E225D">
            <w:pPr>
              <w:pStyle w:val="ListParagraph"/>
              <w:rPr>
                <w:rFonts w:eastAsia="Times New Roman" w:cs="Times New Roman"/>
                <w:sz w:val="18"/>
                <w:szCs w:val="18"/>
              </w:rPr>
            </w:pPr>
          </w:p>
          <w:p w14:paraId="6A9597D9" w14:textId="77777777" w:rsidR="000E225D" w:rsidRPr="00E62628" w:rsidRDefault="000E225D" w:rsidP="000E225D">
            <w:pPr>
              <w:pStyle w:val="ListParagraph"/>
              <w:rPr>
                <w:rFonts w:eastAsia="Times New Roman" w:cs="Times New Roman"/>
                <w:sz w:val="18"/>
                <w:szCs w:val="18"/>
              </w:rPr>
            </w:pPr>
          </w:p>
          <w:p w14:paraId="45F97454" w14:textId="77777777" w:rsidR="006755F9" w:rsidRPr="00E62628" w:rsidRDefault="006755F9" w:rsidP="003A18D4">
            <w:pPr>
              <w:spacing w:before="120" w:line="240" w:lineRule="auto"/>
              <w:ind w:left="0"/>
              <w:jc w:val="left"/>
              <w:rPr>
                <w:rFonts w:eastAsia="Times New Roman" w:cs="Times New Roman"/>
                <w:sz w:val="18"/>
                <w:szCs w:val="18"/>
              </w:rPr>
            </w:pPr>
            <w:r w:rsidRPr="00E62628">
              <w:rPr>
                <w:rFonts w:eastAsia="Times New Roman" w:cs="Times New Roman"/>
                <w:sz w:val="18"/>
                <w:szCs w:val="18"/>
              </w:rPr>
              <w:t>13. Secțiunea la care faceți referire a fost revizuită</w:t>
            </w:r>
          </w:p>
          <w:p w14:paraId="589C8A76" w14:textId="01A62793" w:rsidR="006755F9" w:rsidRPr="00E62628" w:rsidRDefault="006755F9" w:rsidP="003A18D4">
            <w:pPr>
              <w:spacing w:before="120" w:line="240" w:lineRule="auto"/>
              <w:ind w:left="0"/>
              <w:jc w:val="left"/>
              <w:rPr>
                <w:rFonts w:eastAsia="Times New Roman" w:cs="Times New Roman"/>
                <w:i/>
                <w:sz w:val="18"/>
                <w:szCs w:val="18"/>
              </w:rPr>
            </w:pPr>
            <w:r w:rsidRPr="00E62628">
              <w:rPr>
                <w:rFonts w:eastAsia="Times New Roman" w:cs="Times New Roman"/>
                <w:i/>
                <w:sz w:val="18"/>
                <w:szCs w:val="18"/>
              </w:rPr>
              <w:t>Lucrările de reabilitare/ modernizare a instalației de iluminat în clădiri pot fi:…</w:t>
            </w:r>
          </w:p>
          <w:p w14:paraId="2BD3CD4F" w14:textId="26C7C350" w:rsidR="000E225D" w:rsidRPr="00E62628" w:rsidRDefault="000E225D" w:rsidP="000E225D">
            <w:pPr>
              <w:ind w:left="0"/>
              <w:rPr>
                <w:rFonts w:eastAsia="Times New Roman" w:cs="Times New Roman"/>
                <w:sz w:val="18"/>
                <w:szCs w:val="18"/>
              </w:rPr>
            </w:pPr>
          </w:p>
          <w:p w14:paraId="777817ED" w14:textId="77777777" w:rsidR="000E225D" w:rsidRPr="00E62628" w:rsidRDefault="000E225D" w:rsidP="000E225D">
            <w:pPr>
              <w:pStyle w:val="ListParagraph"/>
              <w:rPr>
                <w:rFonts w:eastAsia="Times New Roman" w:cs="Times New Roman"/>
                <w:sz w:val="18"/>
                <w:szCs w:val="18"/>
              </w:rPr>
            </w:pPr>
          </w:p>
          <w:p w14:paraId="553AE332" w14:textId="77777777" w:rsidR="000E225D" w:rsidRPr="00E62628" w:rsidRDefault="000E225D" w:rsidP="000E225D">
            <w:pPr>
              <w:pStyle w:val="ListParagraph"/>
              <w:rPr>
                <w:rFonts w:eastAsia="Times New Roman" w:cs="Times New Roman"/>
                <w:sz w:val="18"/>
                <w:szCs w:val="18"/>
              </w:rPr>
            </w:pPr>
          </w:p>
          <w:p w14:paraId="4F2AD7FE" w14:textId="77777777" w:rsidR="000E225D" w:rsidRPr="00E62628" w:rsidRDefault="000E225D" w:rsidP="000E225D">
            <w:pPr>
              <w:pStyle w:val="ListParagraph"/>
              <w:rPr>
                <w:rFonts w:eastAsia="Times New Roman" w:cs="Times New Roman"/>
                <w:sz w:val="18"/>
                <w:szCs w:val="18"/>
              </w:rPr>
            </w:pPr>
          </w:p>
          <w:p w14:paraId="39AD1B84" w14:textId="2C349194" w:rsidR="000E225D" w:rsidRPr="00E62628" w:rsidRDefault="00133A79" w:rsidP="00133A79">
            <w:pPr>
              <w:ind w:left="0"/>
              <w:rPr>
                <w:rFonts w:eastAsia="Times New Roman" w:cs="Times New Roman"/>
                <w:sz w:val="18"/>
                <w:szCs w:val="18"/>
              </w:rPr>
            </w:pPr>
            <w:r w:rsidRPr="00E62628">
              <w:rPr>
                <w:rFonts w:eastAsia="Times New Roman" w:cs="Times New Roman"/>
                <w:sz w:val="18"/>
                <w:szCs w:val="18"/>
              </w:rPr>
              <w:t>14. Sectiunea la care faceti referire a fost revizuita.</w:t>
            </w:r>
          </w:p>
          <w:p w14:paraId="4105748A" w14:textId="77777777" w:rsidR="000E225D" w:rsidRPr="00E62628" w:rsidRDefault="000E225D" w:rsidP="000E225D">
            <w:pPr>
              <w:pStyle w:val="ListParagraph"/>
              <w:rPr>
                <w:rFonts w:eastAsia="Times New Roman" w:cs="Times New Roman"/>
                <w:sz w:val="18"/>
                <w:szCs w:val="18"/>
              </w:rPr>
            </w:pPr>
          </w:p>
          <w:p w14:paraId="0F95A9CC" w14:textId="77777777" w:rsidR="000E225D" w:rsidRPr="00E62628" w:rsidRDefault="000E225D" w:rsidP="000E225D">
            <w:pPr>
              <w:pStyle w:val="ListParagraph"/>
              <w:rPr>
                <w:rFonts w:eastAsia="Times New Roman" w:cs="Times New Roman"/>
                <w:sz w:val="18"/>
                <w:szCs w:val="18"/>
              </w:rPr>
            </w:pPr>
          </w:p>
          <w:p w14:paraId="6A539CA2" w14:textId="77777777" w:rsidR="000E225D" w:rsidRPr="00E62628" w:rsidRDefault="000E225D" w:rsidP="000E225D">
            <w:pPr>
              <w:pStyle w:val="ListParagraph"/>
              <w:rPr>
                <w:rFonts w:eastAsia="Times New Roman" w:cs="Times New Roman"/>
                <w:sz w:val="18"/>
                <w:szCs w:val="18"/>
              </w:rPr>
            </w:pPr>
          </w:p>
          <w:p w14:paraId="24ACE139" w14:textId="77777777" w:rsidR="000E225D" w:rsidRPr="00E62628" w:rsidRDefault="000E225D" w:rsidP="000E225D">
            <w:pPr>
              <w:pStyle w:val="ListParagraph"/>
              <w:rPr>
                <w:rFonts w:eastAsia="Times New Roman" w:cs="Times New Roman"/>
                <w:sz w:val="18"/>
                <w:szCs w:val="18"/>
              </w:rPr>
            </w:pPr>
          </w:p>
          <w:p w14:paraId="7B9FB1B3" w14:textId="77777777" w:rsidR="000E225D" w:rsidRPr="00E62628" w:rsidRDefault="000E225D" w:rsidP="000E225D">
            <w:pPr>
              <w:pStyle w:val="ListParagraph"/>
              <w:rPr>
                <w:rFonts w:eastAsia="Times New Roman" w:cs="Times New Roman"/>
                <w:sz w:val="18"/>
                <w:szCs w:val="18"/>
              </w:rPr>
            </w:pPr>
          </w:p>
          <w:p w14:paraId="387121E1" w14:textId="77777777" w:rsidR="000E225D" w:rsidRPr="00E62628" w:rsidRDefault="000E225D" w:rsidP="000E225D">
            <w:pPr>
              <w:pStyle w:val="ListParagraph"/>
              <w:rPr>
                <w:rFonts w:eastAsia="Times New Roman" w:cs="Times New Roman"/>
                <w:sz w:val="18"/>
                <w:szCs w:val="18"/>
              </w:rPr>
            </w:pPr>
          </w:p>
          <w:p w14:paraId="472D7FDA" w14:textId="77777777" w:rsidR="000E225D" w:rsidRPr="00E62628" w:rsidRDefault="000E225D" w:rsidP="000E225D">
            <w:pPr>
              <w:spacing w:after="0" w:line="240" w:lineRule="auto"/>
              <w:ind w:left="0"/>
              <w:rPr>
                <w:rFonts w:eastAsia="Times New Roman" w:cs="Times New Roman"/>
                <w:i/>
                <w:sz w:val="18"/>
                <w:szCs w:val="18"/>
              </w:rPr>
            </w:pPr>
          </w:p>
          <w:p w14:paraId="378EABDB" w14:textId="77777777" w:rsidR="000E225D" w:rsidRPr="00E62628" w:rsidRDefault="000E225D" w:rsidP="000E225D">
            <w:pPr>
              <w:pStyle w:val="ListParagraph"/>
              <w:rPr>
                <w:rFonts w:eastAsia="Times New Roman" w:cs="Times New Roman"/>
                <w:sz w:val="18"/>
                <w:szCs w:val="18"/>
              </w:rPr>
            </w:pPr>
          </w:p>
          <w:p w14:paraId="7763CC58" w14:textId="77777777" w:rsidR="000E225D" w:rsidRPr="00E62628" w:rsidRDefault="000E225D" w:rsidP="000E225D">
            <w:pPr>
              <w:pStyle w:val="ListParagraph"/>
              <w:rPr>
                <w:rFonts w:eastAsia="Times New Roman" w:cs="Times New Roman"/>
                <w:sz w:val="18"/>
                <w:szCs w:val="18"/>
              </w:rPr>
            </w:pPr>
          </w:p>
          <w:p w14:paraId="4AA3395D" w14:textId="77777777" w:rsidR="000E225D" w:rsidRPr="00E62628" w:rsidRDefault="000E225D" w:rsidP="000E225D">
            <w:pPr>
              <w:pStyle w:val="ListParagraph"/>
              <w:rPr>
                <w:rFonts w:eastAsia="Times New Roman" w:cs="Times New Roman"/>
                <w:sz w:val="18"/>
                <w:szCs w:val="18"/>
              </w:rPr>
            </w:pPr>
          </w:p>
          <w:p w14:paraId="72DC861D" w14:textId="77777777" w:rsidR="000E225D" w:rsidRDefault="000E225D" w:rsidP="000E225D">
            <w:pPr>
              <w:pStyle w:val="ListParagraph"/>
              <w:rPr>
                <w:rFonts w:eastAsia="Times New Roman" w:cs="Times New Roman"/>
                <w:sz w:val="18"/>
                <w:szCs w:val="18"/>
              </w:rPr>
            </w:pPr>
          </w:p>
          <w:p w14:paraId="43448B0E" w14:textId="77777777" w:rsidR="00DA788C" w:rsidRDefault="00DA788C" w:rsidP="000E225D">
            <w:pPr>
              <w:pStyle w:val="ListParagraph"/>
              <w:rPr>
                <w:rFonts w:eastAsia="Times New Roman" w:cs="Times New Roman"/>
                <w:sz w:val="18"/>
                <w:szCs w:val="18"/>
              </w:rPr>
            </w:pPr>
          </w:p>
          <w:p w14:paraId="379767A9" w14:textId="77777777" w:rsidR="00DA788C" w:rsidRDefault="00DA788C" w:rsidP="000E225D">
            <w:pPr>
              <w:pStyle w:val="ListParagraph"/>
              <w:rPr>
                <w:rFonts w:eastAsia="Times New Roman" w:cs="Times New Roman"/>
                <w:sz w:val="18"/>
                <w:szCs w:val="18"/>
              </w:rPr>
            </w:pPr>
          </w:p>
          <w:p w14:paraId="4670947D" w14:textId="77777777" w:rsidR="00DA788C" w:rsidRDefault="00DA788C" w:rsidP="000E225D">
            <w:pPr>
              <w:pStyle w:val="ListParagraph"/>
              <w:rPr>
                <w:rFonts w:eastAsia="Times New Roman" w:cs="Times New Roman"/>
                <w:sz w:val="18"/>
                <w:szCs w:val="18"/>
              </w:rPr>
            </w:pPr>
          </w:p>
          <w:p w14:paraId="67FD4DEF" w14:textId="77777777" w:rsidR="00DA788C" w:rsidRPr="00E62628" w:rsidRDefault="00DA788C" w:rsidP="000E225D">
            <w:pPr>
              <w:pStyle w:val="ListParagraph"/>
              <w:rPr>
                <w:rFonts w:eastAsia="Times New Roman" w:cs="Times New Roman"/>
                <w:sz w:val="18"/>
                <w:szCs w:val="18"/>
              </w:rPr>
            </w:pPr>
          </w:p>
          <w:p w14:paraId="111204DE" w14:textId="77777777" w:rsidR="000E225D" w:rsidRPr="00E62628" w:rsidRDefault="000E225D" w:rsidP="000E225D">
            <w:pPr>
              <w:pStyle w:val="ListParagraph"/>
              <w:rPr>
                <w:rFonts w:eastAsia="Times New Roman" w:cs="Times New Roman"/>
                <w:sz w:val="18"/>
                <w:szCs w:val="18"/>
              </w:rPr>
            </w:pPr>
          </w:p>
          <w:p w14:paraId="0E78084E" w14:textId="6A98E0A2"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15. Obiectivul specific al acestei axe prioritare/operatiuni este </w:t>
            </w:r>
          </w:p>
          <w:p w14:paraId="262EAA15" w14:textId="27D266D5"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creșterea eficienței energetice </w:t>
            </w:r>
            <w:r w:rsidRPr="00E62628">
              <w:rPr>
                <w:rFonts w:eastAsia="Times New Roman" w:cs="Times New Roman"/>
                <w:sz w:val="18"/>
                <w:szCs w:val="18"/>
                <w:lang w:val="ro-RO"/>
              </w:rPr>
              <w:t xml:space="preserve">în clădirile </w:t>
            </w:r>
            <w:r w:rsidRPr="00E62628">
              <w:rPr>
                <w:rFonts w:eastAsia="Times New Roman" w:cs="Times New Roman"/>
                <w:sz w:val="18"/>
                <w:szCs w:val="18"/>
              </w:rPr>
              <w:t>publice, îndeosebi a celor care înregistrează consumuri energetice mari.</w:t>
            </w:r>
          </w:p>
          <w:p w14:paraId="673FBF5E"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Cheltuielile aferente măsurilor conexe, care contribuie la implementarea proiectului, dar care nu conduc la creșterea eficienței energetice, sunt eligibile în limita prevăzută în Ghidul Specific.</w:t>
            </w:r>
          </w:p>
          <w:p w14:paraId="139D6DE4" w14:textId="77777777" w:rsidR="000E225D" w:rsidRPr="00E62628" w:rsidRDefault="000E225D" w:rsidP="000E225D">
            <w:pPr>
              <w:spacing w:after="0" w:line="240" w:lineRule="auto"/>
              <w:ind w:left="0"/>
              <w:jc w:val="left"/>
              <w:rPr>
                <w:rFonts w:eastAsia="Times New Roman" w:cs="Times New Roman"/>
                <w:sz w:val="18"/>
                <w:szCs w:val="18"/>
              </w:rPr>
            </w:pPr>
          </w:p>
          <w:p w14:paraId="198D7728" w14:textId="77777777" w:rsidR="000E225D" w:rsidRPr="00E62628" w:rsidRDefault="000E225D" w:rsidP="000E225D">
            <w:pPr>
              <w:spacing w:after="0" w:line="240" w:lineRule="auto"/>
              <w:ind w:left="0"/>
              <w:jc w:val="left"/>
              <w:rPr>
                <w:rFonts w:eastAsia="Times New Roman" w:cs="Times New Roman"/>
                <w:sz w:val="18"/>
                <w:szCs w:val="18"/>
              </w:rPr>
            </w:pPr>
          </w:p>
          <w:p w14:paraId="6320FD44" w14:textId="77777777" w:rsidR="000E225D" w:rsidRPr="00E62628" w:rsidRDefault="000E225D" w:rsidP="000E225D">
            <w:pPr>
              <w:spacing w:after="0" w:line="240" w:lineRule="auto"/>
              <w:ind w:left="0"/>
              <w:jc w:val="left"/>
              <w:rPr>
                <w:rFonts w:eastAsia="Times New Roman" w:cs="Times New Roman"/>
                <w:sz w:val="18"/>
                <w:szCs w:val="18"/>
              </w:rPr>
            </w:pPr>
          </w:p>
          <w:p w14:paraId="03A0FB57" w14:textId="77777777" w:rsidR="000E225D" w:rsidRPr="00E62628" w:rsidRDefault="000E225D" w:rsidP="000E225D">
            <w:pPr>
              <w:spacing w:after="0" w:line="240" w:lineRule="auto"/>
              <w:ind w:left="0"/>
              <w:jc w:val="left"/>
              <w:rPr>
                <w:rFonts w:eastAsia="Times New Roman" w:cs="Times New Roman"/>
                <w:sz w:val="18"/>
                <w:szCs w:val="18"/>
              </w:rPr>
            </w:pPr>
          </w:p>
          <w:p w14:paraId="51D6DFB8" w14:textId="77777777" w:rsidR="000E225D" w:rsidRPr="00E62628" w:rsidRDefault="000E225D" w:rsidP="000E225D">
            <w:pPr>
              <w:spacing w:after="0" w:line="240" w:lineRule="auto"/>
              <w:ind w:left="0"/>
              <w:jc w:val="left"/>
              <w:rPr>
                <w:rFonts w:eastAsia="Times New Roman" w:cs="Times New Roman"/>
                <w:sz w:val="18"/>
                <w:szCs w:val="18"/>
              </w:rPr>
            </w:pPr>
          </w:p>
          <w:p w14:paraId="3B5168A4" w14:textId="77777777" w:rsidR="000E225D" w:rsidRPr="00E62628" w:rsidRDefault="000E225D" w:rsidP="000E225D">
            <w:pPr>
              <w:spacing w:after="0" w:line="240" w:lineRule="auto"/>
              <w:ind w:left="0"/>
              <w:jc w:val="left"/>
              <w:rPr>
                <w:rFonts w:eastAsia="Times New Roman" w:cs="Times New Roman"/>
                <w:sz w:val="18"/>
                <w:szCs w:val="18"/>
              </w:rPr>
            </w:pPr>
          </w:p>
          <w:p w14:paraId="3D282A67" w14:textId="77777777" w:rsidR="000E225D" w:rsidRDefault="000E225D" w:rsidP="000E225D">
            <w:pPr>
              <w:spacing w:after="0" w:line="240" w:lineRule="auto"/>
              <w:ind w:left="0"/>
              <w:jc w:val="left"/>
              <w:rPr>
                <w:rFonts w:eastAsia="Times New Roman" w:cs="Times New Roman"/>
                <w:sz w:val="18"/>
                <w:szCs w:val="18"/>
              </w:rPr>
            </w:pPr>
          </w:p>
          <w:p w14:paraId="4D778A44" w14:textId="77777777" w:rsidR="00720FAB" w:rsidRDefault="00720FAB" w:rsidP="000E225D">
            <w:pPr>
              <w:spacing w:after="0" w:line="240" w:lineRule="auto"/>
              <w:ind w:left="0"/>
              <w:jc w:val="left"/>
              <w:rPr>
                <w:rFonts w:eastAsia="Times New Roman" w:cs="Times New Roman"/>
                <w:sz w:val="18"/>
                <w:szCs w:val="18"/>
              </w:rPr>
            </w:pPr>
          </w:p>
          <w:p w14:paraId="7E003B73" w14:textId="77777777" w:rsidR="00720FAB" w:rsidRDefault="00720FAB" w:rsidP="000E225D">
            <w:pPr>
              <w:spacing w:after="0" w:line="240" w:lineRule="auto"/>
              <w:ind w:left="0"/>
              <w:jc w:val="left"/>
              <w:rPr>
                <w:rFonts w:eastAsia="Times New Roman" w:cs="Times New Roman"/>
                <w:sz w:val="18"/>
                <w:szCs w:val="18"/>
              </w:rPr>
            </w:pPr>
          </w:p>
          <w:p w14:paraId="69F5A86E" w14:textId="77777777" w:rsidR="00720FAB" w:rsidRDefault="00720FAB" w:rsidP="000E225D">
            <w:pPr>
              <w:spacing w:after="0" w:line="240" w:lineRule="auto"/>
              <w:ind w:left="0"/>
              <w:jc w:val="left"/>
              <w:rPr>
                <w:rFonts w:eastAsia="Times New Roman" w:cs="Times New Roman"/>
                <w:sz w:val="18"/>
                <w:szCs w:val="18"/>
              </w:rPr>
            </w:pPr>
          </w:p>
          <w:p w14:paraId="104B7555" w14:textId="77777777" w:rsidR="00720FAB" w:rsidRDefault="00720FAB" w:rsidP="000E225D">
            <w:pPr>
              <w:spacing w:after="0" w:line="240" w:lineRule="auto"/>
              <w:ind w:left="0"/>
              <w:jc w:val="left"/>
              <w:rPr>
                <w:rFonts w:eastAsia="Times New Roman" w:cs="Times New Roman"/>
                <w:sz w:val="18"/>
                <w:szCs w:val="18"/>
              </w:rPr>
            </w:pPr>
          </w:p>
          <w:p w14:paraId="39E0EA89" w14:textId="77777777" w:rsidR="00720FAB" w:rsidRDefault="00720FAB" w:rsidP="000E225D">
            <w:pPr>
              <w:spacing w:after="0" w:line="240" w:lineRule="auto"/>
              <w:ind w:left="0"/>
              <w:jc w:val="left"/>
              <w:rPr>
                <w:rFonts w:eastAsia="Times New Roman" w:cs="Times New Roman"/>
                <w:sz w:val="18"/>
                <w:szCs w:val="18"/>
              </w:rPr>
            </w:pPr>
          </w:p>
          <w:p w14:paraId="04926D81" w14:textId="77777777" w:rsidR="00720FAB" w:rsidRDefault="00720FAB" w:rsidP="000E225D">
            <w:pPr>
              <w:spacing w:after="0" w:line="240" w:lineRule="auto"/>
              <w:ind w:left="0"/>
              <w:jc w:val="left"/>
              <w:rPr>
                <w:rFonts w:eastAsia="Times New Roman" w:cs="Times New Roman"/>
                <w:sz w:val="18"/>
                <w:szCs w:val="18"/>
              </w:rPr>
            </w:pPr>
          </w:p>
          <w:p w14:paraId="007F9847" w14:textId="77777777" w:rsidR="00720FAB" w:rsidRDefault="00720FAB" w:rsidP="000E225D">
            <w:pPr>
              <w:spacing w:after="0" w:line="240" w:lineRule="auto"/>
              <w:ind w:left="0"/>
              <w:jc w:val="left"/>
              <w:rPr>
                <w:rFonts w:eastAsia="Times New Roman" w:cs="Times New Roman"/>
                <w:sz w:val="18"/>
                <w:szCs w:val="18"/>
              </w:rPr>
            </w:pPr>
          </w:p>
          <w:p w14:paraId="3A0187ED" w14:textId="77777777" w:rsidR="00720FAB" w:rsidRDefault="00720FAB" w:rsidP="000E225D">
            <w:pPr>
              <w:spacing w:after="0" w:line="240" w:lineRule="auto"/>
              <w:ind w:left="0"/>
              <w:jc w:val="left"/>
              <w:rPr>
                <w:rFonts w:eastAsia="Times New Roman" w:cs="Times New Roman"/>
                <w:sz w:val="18"/>
                <w:szCs w:val="18"/>
              </w:rPr>
            </w:pPr>
          </w:p>
          <w:p w14:paraId="67C86869" w14:textId="77777777" w:rsidR="00720FAB" w:rsidRDefault="00720FAB" w:rsidP="000E225D">
            <w:pPr>
              <w:spacing w:after="0" w:line="240" w:lineRule="auto"/>
              <w:ind w:left="0"/>
              <w:jc w:val="left"/>
              <w:rPr>
                <w:rFonts w:eastAsia="Times New Roman" w:cs="Times New Roman"/>
                <w:sz w:val="18"/>
                <w:szCs w:val="18"/>
              </w:rPr>
            </w:pPr>
          </w:p>
          <w:p w14:paraId="0E5A7D3B" w14:textId="77777777" w:rsidR="00720FAB" w:rsidRPr="00E62628" w:rsidRDefault="00720FAB" w:rsidP="000E225D">
            <w:pPr>
              <w:spacing w:after="0" w:line="240" w:lineRule="auto"/>
              <w:ind w:left="0"/>
              <w:jc w:val="left"/>
              <w:rPr>
                <w:rFonts w:eastAsia="Times New Roman" w:cs="Times New Roman"/>
                <w:sz w:val="18"/>
                <w:szCs w:val="18"/>
              </w:rPr>
            </w:pPr>
          </w:p>
          <w:p w14:paraId="48EF8E8E" w14:textId="77777777" w:rsidR="000E225D" w:rsidRPr="00E62628" w:rsidRDefault="000E225D" w:rsidP="000E225D">
            <w:pPr>
              <w:spacing w:after="0" w:line="240" w:lineRule="auto"/>
              <w:ind w:left="0"/>
              <w:jc w:val="left"/>
              <w:rPr>
                <w:rFonts w:eastAsia="Times New Roman" w:cs="Times New Roman"/>
                <w:sz w:val="18"/>
                <w:szCs w:val="18"/>
              </w:rPr>
            </w:pPr>
          </w:p>
          <w:p w14:paraId="159A325D" w14:textId="4AD88674" w:rsidR="000E225D" w:rsidRPr="00E62628" w:rsidRDefault="000E225D" w:rsidP="00810E20">
            <w:pPr>
              <w:pStyle w:val="ListParagraph"/>
              <w:numPr>
                <w:ilvl w:val="0"/>
                <w:numId w:val="44"/>
              </w:numPr>
              <w:spacing w:after="0" w:line="240" w:lineRule="auto"/>
              <w:jc w:val="left"/>
              <w:rPr>
                <w:rFonts w:eastAsia="Times New Roman" w:cs="Times New Roman"/>
                <w:sz w:val="18"/>
                <w:szCs w:val="18"/>
              </w:rPr>
            </w:pPr>
            <w:r w:rsidRPr="00E62628">
              <w:rPr>
                <w:rFonts w:eastAsia="Times New Roman" w:cs="Times New Roman"/>
                <w:sz w:val="18"/>
                <w:szCs w:val="18"/>
              </w:rPr>
              <w:t>Se vor vedea punctele 12 si 15 de mai sus.</w:t>
            </w:r>
          </w:p>
          <w:p w14:paraId="578AD5F4" w14:textId="77777777" w:rsidR="000E225D" w:rsidRPr="00E62628" w:rsidRDefault="000E225D" w:rsidP="000E225D">
            <w:pPr>
              <w:spacing w:after="0" w:line="240" w:lineRule="auto"/>
              <w:ind w:left="0"/>
              <w:jc w:val="left"/>
              <w:rPr>
                <w:rFonts w:eastAsia="Times New Roman" w:cs="Times New Roman"/>
                <w:sz w:val="18"/>
                <w:szCs w:val="18"/>
              </w:rPr>
            </w:pPr>
          </w:p>
          <w:p w14:paraId="043EC604" w14:textId="77777777" w:rsidR="000E225D" w:rsidRPr="00E62628" w:rsidRDefault="000E225D" w:rsidP="000E225D">
            <w:pPr>
              <w:spacing w:after="0" w:line="240" w:lineRule="auto"/>
              <w:ind w:left="0"/>
              <w:jc w:val="left"/>
              <w:rPr>
                <w:rFonts w:eastAsia="Times New Roman" w:cs="Times New Roman"/>
                <w:sz w:val="18"/>
                <w:szCs w:val="18"/>
              </w:rPr>
            </w:pPr>
          </w:p>
          <w:p w14:paraId="6D3AA239" w14:textId="77777777" w:rsidR="000E225D" w:rsidRPr="00E62628" w:rsidRDefault="000E225D" w:rsidP="000E225D">
            <w:pPr>
              <w:spacing w:after="0" w:line="240" w:lineRule="auto"/>
              <w:ind w:left="0"/>
              <w:jc w:val="left"/>
              <w:rPr>
                <w:rFonts w:eastAsia="Times New Roman" w:cs="Times New Roman"/>
                <w:sz w:val="18"/>
                <w:szCs w:val="18"/>
              </w:rPr>
            </w:pPr>
          </w:p>
          <w:p w14:paraId="7D6E58EB" w14:textId="77777777" w:rsidR="000E225D" w:rsidRPr="00E62628" w:rsidRDefault="000E225D" w:rsidP="000E225D">
            <w:pPr>
              <w:spacing w:after="0" w:line="240" w:lineRule="auto"/>
              <w:ind w:left="0"/>
              <w:jc w:val="left"/>
              <w:rPr>
                <w:rFonts w:eastAsia="Times New Roman" w:cs="Times New Roman"/>
                <w:sz w:val="18"/>
                <w:szCs w:val="18"/>
              </w:rPr>
            </w:pPr>
          </w:p>
          <w:p w14:paraId="0D562516" w14:textId="77777777" w:rsidR="000E225D" w:rsidRPr="00E62628" w:rsidRDefault="000E225D" w:rsidP="000E225D">
            <w:pPr>
              <w:spacing w:after="0" w:line="240" w:lineRule="auto"/>
              <w:ind w:left="0"/>
              <w:jc w:val="left"/>
              <w:rPr>
                <w:rFonts w:eastAsia="Times New Roman" w:cs="Times New Roman"/>
                <w:sz w:val="18"/>
                <w:szCs w:val="18"/>
              </w:rPr>
            </w:pPr>
          </w:p>
          <w:p w14:paraId="3CD97E41" w14:textId="77777777" w:rsidR="000E225D" w:rsidRPr="00E62628" w:rsidRDefault="000E225D" w:rsidP="000E225D">
            <w:pPr>
              <w:spacing w:after="0" w:line="240" w:lineRule="auto"/>
              <w:ind w:left="0"/>
              <w:jc w:val="left"/>
              <w:rPr>
                <w:rFonts w:eastAsia="Times New Roman" w:cs="Times New Roman"/>
                <w:sz w:val="18"/>
                <w:szCs w:val="18"/>
              </w:rPr>
            </w:pPr>
          </w:p>
          <w:p w14:paraId="7ECD6577" w14:textId="77777777" w:rsidR="000E225D" w:rsidRPr="00E62628" w:rsidRDefault="000E225D" w:rsidP="000E225D">
            <w:pPr>
              <w:spacing w:after="0" w:line="240" w:lineRule="auto"/>
              <w:ind w:left="0"/>
              <w:jc w:val="left"/>
              <w:rPr>
                <w:rFonts w:eastAsia="Times New Roman" w:cs="Times New Roman"/>
                <w:sz w:val="18"/>
                <w:szCs w:val="18"/>
              </w:rPr>
            </w:pPr>
          </w:p>
          <w:p w14:paraId="28BA8EFA" w14:textId="77777777" w:rsidR="000E225D" w:rsidRPr="00E62628" w:rsidRDefault="000E225D" w:rsidP="000E225D">
            <w:pPr>
              <w:spacing w:after="0" w:line="240" w:lineRule="auto"/>
              <w:ind w:left="0"/>
              <w:jc w:val="left"/>
              <w:rPr>
                <w:rFonts w:eastAsia="Times New Roman" w:cs="Times New Roman"/>
                <w:sz w:val="18"/>
                <w:szCs w:val="18"/>
              </w:rPr>
            </w:pPr>
          </w:p>
          <w:p w14:paraId="180BD355" w14:textId="77777777" w:rsidR="000E225D" w:rsidRPr="00E62628" w:rsidRDefault="000E225D" w:rsidP="000E225D">
            <w:pPr>
              <w:spacing w:after="0" w:line="240" w:lineRule="auto"/>
              <w:ind w:left="0"/>
              <w:jc w:val="left"/>
              <w:rPr>
                <w:rFonts w:eastAsia="Times New Roman" w:cs="Times New Roman"/>
                <w:sz w:val="18"/>
                <w:szCs w:val="18"/>
              </w:rPr>
            </w:pPr>
          </w:p>
          <w:p w14:paraId="18B7146F" w14:textId="77777777" w:rsidR="000E225D" w:rsidRPr="00E62628" w:rsidRDefault="000E225D" w:rsidP="000E225D">
            <w:pPr>
              <w:spacing w:after="0" w:line="240" w:lineRule="auto"/>
              <w:ind w:left="0"/>
              <w:jc w:val="left"/>
              <w:rPr>
                <w:rFonts w:eastAsia="Times New Roman" w:cs="Times New Roman"/>
                <w:sz w:val="18"/>
                <w:szCs w:val="18"/>
              </w:rPr>
            </w:pPr>
          </w:p>
          <w:p w14:paraId="4297B4C6" w14:textId="77777777" w:rsidR="000E225D" w:rsidRPr="00E62628" w:rsidRDefault="000E225D" w:rsidP="000E225D">
            <w:pPr>
              <w:spacing w:after="0" w:line="240" w:lineRule="auto"/>
              <w:ind w:left="0"/>
              <w:jc w:val="left"/>
              <w:rPr>
                <w:rFonts w:eastAsia="Times New Roman" w:cs="Times New Roman"/>
                <w:sz w:val="18"/>
                <w:szCs w:val="18"/>
              </w:rPr>
            </w:pPr>
          </w:p>
          <w:p w14:paraId="50FEF096" w14:textId="77777777" w:rsidR="000E225D" w:rsidRPr="00E62628" w:rsidRDefault="000E225D" w:rsidP="000E225D">
            <w:pPr>
              <w:spacing w:after="0" w:line="240" w:lineRule="auto"/>
              <w:ind w:left="0"/>
              <w:jc w:val="left"/>
              <w:rPr>
                <w:rFonts w:eastAsia="Times New Roman" w:cs="Times New Roman"/>
                <w:sz w:val="18"/>
                <w:szCs w:val="18"/>
              </w:rPr>
            </w:pPr>
          </w:p>
          <w:p w14:paraId="5F609078" w14:textId="77777777" w:rsidR="000E225D" w:rsidRPr="00E62628" w:rsidRDefault="000E225D" w:rsidP="000E225D">
            <w:pPr>
              <w:spacing w:after="0" w:line="240" w:lineRule="auto"/>
              <w:ind w:left="0"/>
              <w:jc w:val="left"/>
              <w:rPr>
                <w:rFonts w:eastAsia="Times New Roman" w:cs="Times New Roman"/>
                <w:sz w:val="18"/>
                <w:szCs w:val="18"/>
              </w:rPr>
            </w:pPr>
          </w:p>
          <w:p w14:paraId="16932D9A" w14:textId="77777777" w:rsidR="000E225D" w:rsidRPr="00E62628" w:rsidRDefault="000E225D" w:rsidP="000E225D">
            <w:pPr>
              <w:spacing w:after="0" w:line="240" w:lineRule="auto"/>
              <w:ind w:left="0"/>
              <w:jc w:val="left"/>
              <w:rPr>
                <w:rFonts w:eastAsia="Times New Roman" w:cs="Times New Roman"/>
                <w:sz w:val="18"/>
                <w:szCs w:val="18"/>
              </w:rPr>
            </w:pPr>
          </w:p>
          <w:p w14:paraId="274936E7" w14:textId="77777777" w:rsidR="000E225D" w:rsidRPr="00E62628" w:rsidRDefault="000E225D" w:rsidP="000E225D">
            <w:pPr>
              <w:spacing w:after="0" w:line="240" w:lineRule="auto"/>
              <w:ind w:left="0"/>
              <w:jc w:val="left"/>
              <w:rPr>
                <w:rFonts w:eastAsia="Times New Roman" w:cs="Times New Roman"/>
                <w:sz w:val="18"/>
                <w:szCs w:val="18"/>
              </w:rPr>
            </w:pPr>
          </w:p>
          <w:p w14:paraId="3ECBFA1C" w14:textId="77777777" w:rsidR="000E225D" w:rsidRPr="00E62628" w:rsidRDefault="000E225D" w:rsidP="000E225D">
            <w:pPr>
              <w:spacing w:after="0" w:line="240" w:lineRule="auto"/>
              <w:ind w:left="0"/>
              <w:jc w:val="left"/>
              <w:rPr>
                <w:rFonts w:eastAsia="Times New Roman" w:cs="Times New Roman"/>
                <w:sz w:val="18"/>
                <w:szCs w:val="18"/>
              </w:rPr>
            </w:pPr>
          </w:p>
          <w:p w14:paraId="3246D4DF" w14:textId="77777777" w:rsidR="000E225D" w:rsidRPr="00E62628" w:rsidRDefault="000E225D" w:rsidP="000E225D">
            <w:pPr>
              <w:spacing w:after="0" w:line="240" w:lineRule="auto"/>
              <w:ind w:left="0"/>
              <w:jc w:val="left"/>
              <w:rPr>
                <w:rFonts w:eastAsia="Times New Roman" w:cs="Times New Roman"/>
                <w:sz w:val="18"/>
                <w:szCs w:val="18"/>
              </w:rPr>
            </w:pPr>
          </w:p>
          <w:p w14:paraId="62613A8A" w14:textId="77777777" w:rsidR="000E225D" w:rsidRPr="00E62628" w:rsidRDefault="000E225D" w:rsidP="000E225D">
            <w:pPr>
              <w:spacing w:after="0" w:line="240" w:lineRule="auto"/>
              <w:ind w:left="0"/>
              <w:jc w:val="left"/>
              <w:rPr>
                <w:rFonts w:eastAsia="Times New Roman" w:cs="Times New Roman"/>
                <w:sz w:val="18"/>
                <w:szCs w:val="18"/>
              </w:rPr>
            </w:pPr>
          </w:p>
          <w:p w14:paraId="470F9D91" w14:textId="77777777" w:rsidR="000E225D" w:rsidRPr="00E62628" w:rsidRDefault="000E225D" w:rsidP="000E225D">
            <w:pPr>
              <w:spacing w:after="0" w:line="240" w:lineRule="auto"/>
              <w:ind w:left="0"/>
              <w:jc w:val="left"/>
              <w:rPr>
                <w:rFonts w:eastAsia="Times New Roman" w:cs="Times New Roman"/>
                <w:sz w:val="18"/>
                <w:szCs w:val="18"/>
              </w:rPr>
            </w:pPr>
          </w:p>
          <w:p w14:paraId="773F28CB" w14:textId="77777777" w:rsidR="000E225D" w:rsidRPr="00E62628" w:rsidRDefault="000E225D" w:rsidP="000E225D">
            <w:pPr>
              <w:spacing w:after="0" w:line="240" w:lineRule="auto"/>
              <w:ind w:left="0"/>
              <w:jc w:val="left"/>
              <w:rPr>
                <w:rFonts w:eastAsia="Times New Roman" w:cs="Times New Roman"/>
                <w:sz w:val="18"/>
                <w:szCs w:val="18"/>
              </w:rPr>
            </w:pPr>
          </w:p>
          <w:p w14:paraId="4D0CED6E" w14:textId="77777777" w:rsidR="000E225D" w:rsidRPr="00E62628" w:rsidRDefault="000E225D" w:rsidP="000E225D">
            <w:pPr>
              <w:spacing w:after="0" w:line="240" w:lineRule="auto"/>
              <w:ind w:left="0"/>
              <w:jc w:val="left"/>
              <w:rPr>
                <w:rFonts w:eastAsia="Times New Roman" w:cs="Times New Roman"/>
                <w:sz w:val="18"/>
                <w:szCs w:val="18"/>
              </w:rPr>
            </w:pPr>
          </w:p>
          <w:p w14:paraId="03FD6E34" w14:textId="77777777" w:rsidR="000E225D" w:rsidRPr="00E62628" w:rsidRDefault="000E225D" w:rsidP="000E225D">
            <w:pPr>
              <w:spacing w:after="0" w:line="240" w:lineRule="auto"/>
              <w:ind w:left="0"/>
              <w:jc w:val="left"/>
              <w:rPr>
                <w:rFonts w:eastAsia="Times New Roman" w:cs="Times New Roman"/>
                <w:sz w:val="18"/>
                <w:szCs w:val="18"/>
              </w:rPr>
            </w:pPr>
          </w:p>
          <w:p w14:paraId="2C79812E" w14:textId="77777777" w:rsidR="000E225D" w:rsidRPr="00E62628" w:rsidRDefault="000E225D" w:rsidP="000E225D">
            <w:pPr>
              <w:spacing w:after="0" w:line="240" w:lineRule="auto"/>
              <w:ind w:left="0"/>
              <w:jc w:val="left"/>
              <w:rPr>
                <w:rFonts w:eastAsia="Times New Roman" w:cs="Times New Roman"/>
                <w:sz w:val="18"/>
                <w:szCs w:val="18"/>
              </w:rPr>
            </w:pPr>
          </w:p>
          <w:p w14:paraId="4C5D95B5" w14:textId="77777777" w:rsidR="000E225D" w:rsidRPr="00E62628" w:rsidRDefault="000E225D" w:rsidP="000E225D">
            <w:pPr>
              <w:spacing w:after="0" w:line="240" w:lineRule="auto"/>
              <w:ind w:left="0"/>
              <w:jc w:val="left"/>
              <w:rPr>
                <w:rFonts w:eastAsia="Times New Roman" w:cs="Times New Roman"/>
                <w:sz w:val="18"/>
                <w:szCs w:val="18"/>
              </w:rPr>
            </w:pPr>
          </w:p>
          <w:p w14:paraId="3D450BFB" w14:textId="77777777" w:rsidR="000E225D" w:rsidRPr="00E62628" w:rsidRDefault="000E225D" w:rsidP="000E225D">
            <w:pPr>
              <w:spacing w:after="0" w:line="240" w:lineRule="auto"/>
              <w:ind w:left="0"/>
              <w:jc w:val="left"/>
              <w:rPr>
                <w:rFonts w:eastAsia="Times New Roman" w:cs="Times New Roman"/>
                <w:sz w:val="18"/>
                <w:szCs w:val="18"/>
              </w:rPr>
            </w:pPr>
          </w:p>
          <w:p w14:paraId="1CE9841D" w14:textId="77777777" w:rsidR="000E225D" w:rsidRPr="00E62628" w:rsidRDefault="000E225D" w:rsidP="000E225D">
            <w:pPr>
              <w:spacing w:after="0" w:line="240" w:lineRule="auto"/>
              <w:ind w:left="0"/>
              <w:jc w:val="left"/>
              <w:rPr>
                <w:rFonts w:eastAsia="Times New Roman" w:cs="Times New Roman"/>
                <w:sz w:val="18"/>
                <w:szCs w:val="18"/>
              </w:rPr>
            </w:pPr>
          </w:p>
          <w:p w14:paraId="457DFD8A" w14:textId="77777777" w:rsidR="000E225D" w:rsidRPr="00E62628" w:rsidRDefault="000E225D" w:rsidP="000E225D">
            <w:pPr>
              <w:spacing w:after="0" w:line="240" w:lineRule="auto"/>
              <w:ind w:left="0"/>
              <w:jc w:val="left"/>
              <w:rPr>
                <w:rFonts w:eastAsia="Times New Roman" w:cs="Times New Roman"/>
                <w:sz w:val="18"/>
                <w:szCs w:val="18"/>
              </w:rPr>
            </w:pPr>
          </w:p>
          <w:p w14:paraId="0D746908" w14:textId="77777777" w:rsidR="000E225D" w:rsidRPr="00E62628" w:rsidRDefault="000E225D" w:rsidP="000E225D">
            <w:pPr>
              <w:spacing w:after="0" w:line="240" w:lineRule="auto"/>
              <w:ind w:left="0"/>
              <w:jc w:val="left"/>
              <w:rPr>
                <w:rFonts w:eastAsia="Times New Roman" w:cs="Times New Roman"/>
                <w:sz w:val="18"/>
                <w:szCs w:val="18"/>
              </w:rPr>
            </w:pPr>
          </w:p>
          <w:p w14:paraId="45EE1FD6" w14:textId="77777777" w:rsidR="000E225D" w:rsidRPr="00E62628" w:rsidRDefault="000E225D" w:rsidP="000E225D">
            <w:pPr>
              <w:spacing w:after="0" w:line="240" w:lineRule="auto"/>
              <w:ind w:left="0"/>
              <w:jc w:val="left"/>
              <w:rPr>
                <w:rFonts w:eastAsia="Times New Roman" w:cs="Times New Roman"/>
                <w:sz w:val="18"/>
                <w:szCs w:val="18"/>
              </w:rPr>
            </w:pPr>
          </w:p>
          <w:p w14:paraId="5B483CF7" w14:textId="77777777" w:rsidR="000E225D" w:rsidRPr="00E62628" w:rsidRDefault="000E225D" w:rsidP="000E225D">
            <w:pPr>
              <w:spacing w:after="0" w:line="240" w:lineRule="auto"/>
              <w:ind w:left="0"/>
              <w:jc w:val="left"/>
              <w:rPr>
                <w:rFonts w:eastAsia="Times New Roman" w:cs="Times New Roman"/>
                <w:sz w:val="18"/>
                <w:szCs w:val="18"/>
              </w:rPr>
            </w:pPr>
          </w:p>
          <w:p w14:paraId="7D57C2F7" w14:textId="77777777" w:rsidR="000E225D" w:rsidRPr="00E62628" w:rsidRDefault="000E225D" w:rsidP="000E225D">
            <w:pPr>
              <w:spacing w:after="0" w:line="240" w:lineRule="auto"/>
              <w:ind w:left="0"/>
              <w:jc w:val="left"/>
              <w:rPr>
                <w:rFonts w:eastAsia="Times New Roman" w:cs="Times New Roman"/>
                <w:sz w:val="18"/>
                <w:szCs w:val="18"/>
              </w:rPr>
            </w:pPr>
          </w:p>
          <w:p w14:paraId="2ADF8BDF" w14:textId="77777777" w:rsidR="000E225D" w:rsidRPr="00E62628" w:rsidRDefault="000E225D" w:rsidP="000E225D">
            <w:pPr>
              <w:spacing w:after="0" w:line="240" w:lineRule="auto"/>
              <w:ind w:left="0"/>
              <w:jc w:val="left"/>
              <w:rPr>
                <w:rFonts w:eastAsia="Times New Roman" w:cs="Times New Roman"/>
                <w:sz w:val="18"/>
                <w:szCs w:val="18"/>
              </w:rPr>
            </w:pPr>
          </w:p>
          <w:p w14:paraId="5D05B384" w14:textId="77777777" w:rsidR="000E225D" w:rsidRPr="00E62628" w:rsidRDefault="000E225D" w:rsidP="000E225D">
            <w:pPr>
              <w:spacing w:after="0" w:line="240" w:lineRule="auto"/>
              <w:ind w:left="0"/>
              <w:jc w:val="left"/>
              <w:rPr>
                <w:rFonts w:eastAsia="Times New Roman" w:cs="Times New Roman"/>
                <w:sz w:val="18"/>
                <w:szCs w:val="18"/>
              </w:rPr>
            </w:pPr>
          </w:p>
          <w:p w14:paraId="3EC4B010" w14:textId="77777777" w:rsidR="000E225D" w:rsidRPr="00E62628" w:rsidRDefault="000E225D" w:rsidP="000E225D">
            <w:pPr>
              <w:spacing w:after="0" w:line="240" w:lineRule="auto"/>
              <w:ind w:left="0"/>
              <w:jc w:val="left"/>
              <w:rPr>
                <w:rFonts w:eastAsia="Times New Roman" w:cs="Times New Roman"/>
                <w:sz w:val="18"/>
                <w:szCs w:val="18"/>
              </w:rPr>
            </w:pPr>
          </w:p>
          <w:p w14:paraId="1AA318E0" w14:textId="77777777" w:rsidR="000E225D" w:rsidRPr="00E62628" w:rsidRDefault="000E225D" w:rsidP="000E225D">
            <w:pPr>
              <w:spacing w:after="0" w:line="240" w:lineRule="auto"/>
              <w:ind w:left="0"/>
              <w:jc w:val="left"/>
              <w:rPr>
                <w:rFonts w:eastAsia="Times New Roman" w:cs="Times New Roman"/>
                <w:sz w:val="18"/>
                <w:szCs w:val="18"/>
              </w:rPr>
            </w:pPr>
          </w:p>
          <w:p w14:paraId="7DFE12A7" w14:textId="77777777" w:rsidR="000E225D" w:rsidRPr="00E62628" w:rsidRDefault="000E225D" w:rsidP="000E225D">
            <w:pPr>
              <w:spacing w:after="0" w:line="240" w:lineRule="auto"/>
              <w:ind w:left="0"/>
              <w:jc w:val="left"/>
              <w:rPr>
                <w:rFonts w:eastAsia="Times New Roman" w:cs="Times New Roman"/>
                <w:sz w:val="18"/>
                <w:szCs w:val="18"/>
              </w:rPr>
            </w:pPr>
          </w:p>
          <w:p w14:paraId="171E833C" w14:textId="77777777" w:rsidR="000E225D" w:rsidRPr="00E62628" w:rsidRDefault="000E225D" w:rsidP="000E225D">
            <w:pPr>
              <w:spacing w:after="0" w:line="240" w:lineRule="auto"/>
              <w:ind w:left="0"/>
              <w:jc w:val="left"/>
              <w:rPr>
                <w:rFonts w:eastAsia="Times New Roman" w:cs="Times New Roman"/>
                <w:sz w:val="18"/>
                <w:szCs w:val="18"/>
              </w:rPr>
            </w:pPr>
          </w:p>
          <w:p w14:paraId="089D644D" w14:textId="77777777" w:rsidR="000E225D" w:rsidRPr="00E62628" w:rsidRDefault="000E225D" w:rsidP="000E225D">
            <w:pPr>
              <w:spacing w:after="0" w:line="240" w:lineRule="auto"/>
              <w:ind w:left="0"/>
              <w:jc w:val="left"/>
              <w:rPr>
                <w:rFonts w:eastAsia="Times New Roman" w:cs="Times New Roman"/>
                <w:sz w:val="18"/>
                <w:szCs w:val="18"/>
              </w:rPr>
            </w:pPr>
          </w:p>
          <w:p w14:paraId="191D86BD" w14:textId="77777777" w:rsidR="000E225D" w:rsidRPr="00E62628" w:rsidRDefault="000E225D" w:rsidP="000E225D">
            <w:pPr>
              <w:spacing w:after="0" w:line="240" w:lineRule="auto"/>
              <w:ind w:left="0"/>
              <w:jc w:val="left"/>
              <w:rPr>
                <w:rFonts w:eastAsia="Times New Roman" w:cs="Times New Roman"/>
                <w:sz w:val="18"/>
                <w:szCs w:val="18"/>
              </w:rPr>
            </w:pPr>
          </w:p>
          <w:p w14:paraId="1CC6ACF2" w14:textId="77777777" w:rsidR="000E225D" w:rsidRPr="00E62628" w:rsidRDefault="000E225D" w:rsidP="000E225D">
            <w:pPr>
              <w:spacing w:after="0" w:line="240" w:lineRule="auto"/>
              <w:ind w:left="0"/>
              <w:jc w:val="left"/>
              <w:rPr>
                <w:rFonts w:eastAsia="Times New Roman" w:cs="Times New Roman"/>
                <w:sz w:val="18"/>
                <w:szCs w:val="18"/>
              </w:rPr>
            </w:pPr>
          </w:p>
          <w:p w14:paraId="0CE580CE" w14:textId="77777777" w:rsidR="000E225D" w:rsidRPr="00E62628" w:rsidRDefault="000E225D" w:rsidP="000E225D">
            <w:pPr>
              <w:spacing w:after="0" w:line="240" w:lineRule="auto"/>
              <w:ind w:left="0"/>
              <w:jc w:val="left"/>
              <w:rPr>
                <w:rFonts w:eastAsia="Times New Roman" w:cs="Times New Roman"/>
                <w:sz w:val="18"/>
                <w:szCs w:val="18"/>
              </w:rPr>
            </w:pPr>
          </w:p>
          <w:p w14:paraId="5B8B1DD9" w14:textId="77777777" w:rsidR="000E225D" w:rsidRPr="00E62628" w:rsidRDefault="000E225D" w:rsidP="000E225D">
            <w:pPr>
              <w:spacing w:after="0" w:line="240" w:lineRule="auto"/>
              <w:ind w:left="0"/>
              <w:jc w:val="left"/>
              <w:rPr>
                <w:rFonts w:eastAsia="Times New Roman" w:cs="Times New Roman"/>
                <w:sz w:val="18"/>
                <w:szCs w:val="18"/>
              </w:rPr>
            </w:pPr>
          </w:p>
          <w:p w14:paraId="030504D2" w14:textId="77777777" w:rsidR="000E225D" w:rsidRPr="00E62628" w:rsidRDefault="000E225D" w:rsidP="000E225D">
            <w:pPr>
              <w:spacing w:after="0" w:line="240" w:lineRule="auto"/>
              <w:ind w:left="0"/>
              <w:jc w:val="left"/>
              <w:rPr>
                <w:rFonts w:eastAsia="Times New Roman" w:cs="Times New Roman"/>
                <w:sz w:val="18"/>
                <w:szCs w:val="18"/>
              </w:rPr>
            </w:pPr>
          </w:p>
          <w:p w14:paraId="5F2B627C" w14:textId="77777777" w:rsidR="000E225D" w:rsidRPr="00E62628" w:rsidRDefault="000E225D" w:rsidP="000E225D">
            <w:pPr>
              <w:spacing w:after="0" w:line="240" w:lineRule="auto"/>
              <w:ind w:left="0"/>
              <w:jc w:val="left"/>
              <w:rPr>
                <w:rFonts w:eastAsia="Times New Roman" w:cs="Times New Roman"/>
                <w:sz w:val="18"/>
                <w:szCs w:val="18"/>
              </w:rPr>
            </w:pPr>
          </w:p>
          <w:p w14:paraId="1E6E0B36" w14:textId="77777777" w:rsidR="000E225D" w:rsidRPr="00E62628" w:rsidRDefault="000E225D" w:rsidP="000E225D">
            <w:pPr>
              <w:spacing w:after="0" w:line="240" w:lineRule="auto"/>
              <w:ind w:left="0"/>
              <w:jc w:val="left"/>
              <w:rPr>
                <w:rFonts w:eastAsia="Times New Roman" w:cs="Times New Roman"/>
                <w:sz w:val="18"/>
                <w:szCs w:val="18"/>
              </w:rPr>
            </w:pPr>
          </w:p>
          <w:p w14:paraId="7EB0DA20" w14:textId="77777777" w:rsidR="000E225D" w:rsidRPr="00E62628" w:rsidRDefault="000E225D" w:rsidP="000E225D">
            <w:pPr>
              <w:spacing w:after="0" w:line="240" w:lineRule="auto"/>
              <w:ind w:left="0"/>
              <w:jc w:val="left"/>
              <w:rPr>
                <w:rFonts w:eastAsia="Times New Roman" w:cs="Times New Roman"/>
                <w:sz w:val="18"/>
                <w:szCs w:val="18"/>
              </w:rPr>
            </w:pPr>
          </w:p>
          <w:p w14:paraId="61ACF0B7" w14:textId="77777777" w:rsidR="000E225D" w:rsidRPr="00E62628" w:rsidRDefault="000E225D" w:rsidP="000E225D">
            <w:pPr>
              <w:spacing w:after="0" w:line="240" w:lineRule="auto"/>
              <w:ind w:left="0"/>
              <w:jc w:val="left"/>
              <w:rPr>
                <w:rFonts w:eastAsia="Times New Roman" w:cs="Times New Roman"/>
                <w:sz w:val="18"/>
                <w:szCs w:val="18"/>
              </w:rPr>
            </w:pPr>
          </w:p>
          <w:p w14:paraId="4083084A" w14:textId="7DE1E023" w:rsidR="00720FAB" w:rsidRDefault="00720FAB" w:rsidP="00810E20">
            <w:pPr>
              <w:pStyle w:val="ListParagraph"/>
              <w:numPr>
                <w:ilvl w:val="0"/>
                <w:numId w:val="44"/>
              </w:numPr>
              <w:spacing w:after="0" w:line="240" w:lineRule="auto"/>
              <w:jc w:val="left"/>
              <w:rPr>
                <w:rFonts w:eastAsia="Times New Roman" w:cs="Times New Roman"/>
                <w:sz w:val="18"/>
                <w:szCs w:val="18"/>
              </w:rPr>
            </w:pPr>
            <w:r>
              <w:rPr>
                <w:rFonts w:eastAsia="Times New Roman" w:cs="Times New Roman"/>
                <w:sz w:val="18"/>
                <w:szCs w:val="18"/>
              </w:rPr>
              <w:t>Criteriul la care faceți referire a fost revizuit.</w:t>
            </w:r>
          </w:p>
          <w:p w14:paraId="6A6F78EB" w14:textId="5EF88B8E" w:rsidR="000E225D" w:rsidRPr="00E62628" w:rsidRDefault="000E225D" w:rsidP="00720FAB">
            <w:pPr>
              <w:pStyle w:val="ListParagraph"/>
              <w:spacing w:after="0" w:line="240" w:lineRule="auto"/>
              <w:ind w:left="360"/>
              <w:jc w:val="left"/>
              <w:rPr>
                <w:rFonts w:eastAsia="Times New Roman" w:cs="Times New Roman"/>
                <w:sz w:val="18"/>
                <w:szCs w:val="18"/>
              </w:rPr>
            </w:pPr>
            <w:r w:rsidRPr="00E62628">
              <w:rPr>
                <w:rFonts w:eastAsia="Times New Roman" w:cs="Times New Roman"/>
                <w:sz w:val="18"/>
                <w:szCs w:val="18"/>
              </w:rPr>
              <w:t>Ghidul specific a fost revizuit în sensul modificării paragrafului</w:t>
            </w:r>
          </w:p>
          <w:p w14:paraId="517EB74C"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Sunt neeligibile proiectele care implică:</w:t>
            </w:r>
          </w:p>
          <w:p w14:paraId="054AB5FB"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construirea de clădiri noi; ...............</w:t>
            </w:r>
          </w:p>
          <w:p w14:paraId="1E3409B8"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cu</w:t>
            </w:r>
          </w:p>
          <w:p w14:paraId="4D659FC6"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Sunt neeligibile proiectele (cererile de finanțare) care implică:</w:t>
            </w:r>
          </w:p>
          <w:p w14:paraId="4EAF5728" w14:textId="22E6619B"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construirea de clădiri noi, cu excepția clădirilor noi care adăpostesc centrale termice, ca urmare a cerințelor ISU (privind măsurile de prevenire a incendiilor la exploatarea instalațiilor de încălzire locală și centralizată)</w:t>
            </w:r>
          </w:p>
          <w:p w14:paraId="4A667BA9" w14:textId="77777777" w:rsidR="000E225D" w:rsidRPr="00E62628" w:rsidRDefault="000E225D" w:rsidP="000E225D">
            <w:pPr>
              <w:pStyle w:val="ListParagraph"/>
              <w:spacing w:after="0" w:line="240" w:lineRule="auto"/>
              <w:ind w:left="360"/>
              <w:rPr>
                <w:rFonts w:eastAsia="Times New Roman" w:cs="Times New Roman"/>
                <w:sz w:val="18"/>
                <w:szCs w:val="18"/>
                <w:lang w:val="ro-RO"/>
              </w:rPr>
            </w:pPr>
          </w:p>
          <w:p w14:paraId="79F46539" w14:textId="19DEEDD5" w:rsidR="005779C4" w:rsidRPr="00E62628" w:rsidRDefault="005779C4" w:rsidP="005779C4">
            <w:pPr>
              <w:pStyle w:val="ListParagraph"/>
              <w:spacing w:after="0" w:line="240" w:lineRule="auto"/>
              <w:ind w:left="360"/>
              <w:rPr>
                <w:rFonts w:cs="Calibri"/>
                <w:sz w:val="18"/>
                <w:szCs w:val="18"/>
              </w:rPr>
            </w:pPr>
            <w:r w:rsidRPr="00E62628">
              <w:rPr>
                <w:rFonts w:cs="Calibri"/>
                <w:sz w:val="18"/>
                <w:szCs w:val="18"/>
              </w:rPr>
              <w:t>Lucrările specifice necesare obținerii avizului ISU sunt eligibile și se încadrează în categoria măsurilor conexe (lucrarile aferente investitiei de baza fiind încadrate ca și cheltuieli eligibile pe linia bugetară aferentă măsurilor conexe, în proporția indicată în Ghidul specific), cu excepția cheltuielilor pentru construirea de clădiri noi care adăpostesc centrale termice, ca urmare a cerințelor ISU (privind măsurile de prevenire a incendiilor la exploatarea instalațiilor de încălzire locală și centralizată). Acestea se vor include în cadrul bugetului proiectului pe liniile bugetare corespunzătoare precizate în Ghidul specific, cu încadrarea în categoria cheltuielilor neeligibile.</w:t>
            </w:r>
          </w:p>
          <w:p w14:paraId="2FDC39E3" w14:textId="77777777" w:rsidR="005779C4" w:rsidRPr="00E62628" w:rsidRDefault="005779C4" w:rsidP="005779C4">
            <w:pPr>
              <w:pStyle w:val="ListParagraph"/>
              <w:spacing w:after="0" w:line="240" w:lineRule="auto"/>
              <w:ind w:left="360"/>
              <w:rPr>
                <w:rFonts w:cs="Calibri"/>
                <w:sz w:val="18"/>
                <w:szCs w:val="18"/>
              </w:rPr>
            </w:pPr>
          </w:p>
          <w:p w14:paraId="1D741D80" w14:textId="2EA58ECF" w:rsidR="000E225D" w:rsidRPr="00E62628" w:rsidRDefault="005779C4" w:rsidP="005779C4">
            <w:pPr>
              <w:spacing w:after="0" w:line="240" w:lineRule="auto"/>
              <w:ind w:left="0"/>
              <w:rPr>
                <w:rFonts w:eastAsia="Times New Roman" w:cs="Times New Roman"/>
                <w:sz w:val="18"/>
                <w:szCs w:val="18"/>
                <w:lang w:val="ro-RO"/>
              </w:rPr>
            </w:pPr>
            <w:r w:rsidRPr="00E62628">
              <w:rPr>
                <w:rFonts w:cs="Calibri"/>
                <w:sz w:val="18"/>
                <w:szCs w:val="18"/>
              </w:rPr>
              <w:t xml:space="preserve">Devizul general va respecta modelul din HG 28/2008 (cu modificările și completările ulterioare) sau a legislației în vigoare. </w:t>
            </w:r>
          </w:p>
          <w:p w14:paraId="3FFE17EA" w14:textId="77777777" w:rsidR="000E225D" w:rsidRPr="00E62628" w:rsidRDefault="000E225D" w:rsidP="000E225D">
            <w:pPr>
              <w:spacing w:after="0" w:line="240" w:lineRule="auto"/>
              <w:ind w:left="0"/>
              <w:jc w:val="left"/>
              <w:rPr>
                <w:rFonts w:eastAsia="Times New Roman" w:cs="Times New Roman"/>
                <w:sz w:val="18"/>
                <w:szCs w:val="18"/>
              </w:rPr>
            </w:pPr>
          </w:p>
          <w:p w14:paraId="4D31E071" w14:textId="77777777" w:rsidR="000E225D" w:rsidRPr="00E62628" w:rsidRDefault="000E225D" w:rsidP="000E225D">
            <w:pPr>
              <w:spacing w:after="0" w:line="240" w:lineRule="auto"/>
              <w:ind w:left="0"/>
              <w:jc w:val="left"/>
              <w:rPr>
                <w:rFonts w:eastAsia="Times New Roman" w:cs="Times New Roman"/>
                <w:sz w:val="18"/>
                <w:szCs w:val="18"/>
              </w:rPr>
            </w:pPr>
          </w:p>
          <w:p w14:paraId="56C33D80" w14:textId="77777777" w:rsidR="00722216" w:rsidRPr="00E62628" w:rsidRDefault="00722216" w:rsidP="000E225D">
            <w:pPr>
              <w:spacing w:after="0" w:line="240" w:lineRule="auto"/>
              <w:ind w:left="0"/>
              <w:jc w:val="left"/>
              <w:rPr>
                <w:rFonts w:eastAsia="Times New Roman" w:cs="Times New Roman"/>
                <w:sz w:val="18"/>
                <w:szCs w:val="18"/>
              </w:rPr>
            </w:pPr>
          </w:p>
          <w:p w14:paraId="1B1B2A13" w14:textId="77777777" w:rsidR="00722216" w:rsidRPr="00E62628" w:rsidRDefault="00722216" w:rsidP="000E225D">
            <w:pPr>
              <w:spacing w:after="0" w:line="240" w:lineRule="auto"/>
              <w:ind w:left="0"/>
              <w:jc w:val="left"/>
              <w:rPr>
                <w:rFonts w:eastAsia="Times New Roman" w:cs="Times New Roman"/>
                <w:sz w:val="18"/>
                <w:szCs w:val="18"/>
              </w:rPr>
            </w:pPr>
          </w:p>
          <w:p w14:paraId="7C29D4D2" w14:textId="77777777" w:rsidR="00722216" w:rsidRPr="00E62628" w:rsidRDefault="00722216" w:rsidP="000E225D">
            <w:pPr>
              <w:spacing w:after="0" w:line="240" w:lineRule="auto"/>
              <w:ind w:left="0"/>
              <w:jc w:val="left"/>
              <w:rPr>
                <w:rFonts w:eastAsia="Times New Roman" w:cs="Times New Roman"/>
                <w:sz w:val="18"/>
                <w:szCs w:val="18"/>
              </w:rPr>
            </w:pPr>
          </w:p>
          <w:p w14:paraId="6BD665C9" w14:textId="77777777" w:rsidR="00722216" w:rsidRPr="00E62628" w:rsidRDefault="00722216" w:rsidP="000E225D">
            <w:pPr>
              <w:spacing w:after="0" w:line="240" w:lineRule="auto"/>
              <w:ind w:left="0"/>
              <w:jc w:val="left"/>
              <w:rPr>
                <w:rFonts w:eastAsia="Times New Roman" w:cs="Times New Roman"/>
                <w:sz w:val="18"/>
                <w:szCs w:val="18"/>
              </w:rPr>
            </w:pPr>
          </w:p>
          <w:p w14:paraId="1B0BC6A2" w14:textId="77777777" w:rsidR="00722216" w:rsidRPr="00E62628" w:rsidRDefault="00722216" w:rsidP="000E225D">
            <w:pPr>
              <w:spacing w:after="0" w:line="240" w:lineRule="auto"/>
              <w:ind w:left="0"/>
              <w:jc w:val="left"/>
              <w:rPr>
                <w:rFonts w:eastAsia="Times New Roman" w:cs="Times New Roman"/>
                <w:sz w:val="18"/>
                <w:szCs w:val="18"/>
              </w:rPr>
            </w:pPr>
          </w:p>
          <w:p w14:paraId="2DCFFD02" w14:textId="77777777" w:rsidR="00722216" w:rsidRPr="00E62628" w:rsidRDefault="00722216" w:rsidP="000E225D">
            <w:pPr>
              <w:spacing w:after="0" w:line="240" w:lineRule="auto"/>
              <w:ind w:left="0"/>
              <w:jc w:val="left"/>
              <w:rPr>
                <w:rFonts w:eastAsia="Times New Roman" w:cs="Times New Roman"/>
                <w:sz w:val="18"/>
                <w:szCs w:val="18"/>
              </w:rPr>
            </w:pPr>
          </w:p>
          <w:p w14:paraId="5CAC4503" w14:textId="77777777" w:rsidR="00810E20" w:rsidRPr="00E62628" w:rsidRDefault="00810E20" w:rsidP="000E225D">
            <w:pPr>
              <w:spacing w:after="0" w:line="240" w:lineRule="auto"/>
              <w:ind w:left="0"/>
              <w:jc w:val="left"/>
              <w:rPr>
                <w:rFonts w:eastAsia="Times New Roman" w:cs="Times New Roman"/>
                <w:sz w:val="18"/>
                <w:szCs w:val="18"/>
              </w:rPr>
            </w:pPr>
          </w:p>
          <w:p w14:paraId="57E078C1" w14:textId="77777777" w:rsidR="00810E20" w:rsidRPr="00E62628" w:rsidRDefault="00810E20" w:rsidP="000E225D">
            <w:pPr>
              <w:spacing w:after="0" w:line="240" w:lineRule="auto"/>
              <w:ind w:left="0"/>
              <w:jc w:val="left"/>
              <w:rPr>
                <w:rFonts w:eastAsia="Times New Roman" w:cs="Times New Roman"/>
                <w:sz w:val="18"/>
                <w:szCs w:val="18"/>
              </w:rPr>
            </w:pPr>
          </w:p>
          <w:p w14:paraId="5F02E8EA" w14:textId="6A47D06B" w:rsidR="000E225D" w:rsidRPr="00E62628" w:rsidRDefault="00810E20" w:rsidP="00810E20">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18.Sectiunea a fost revizuita, fiind mentionate lucrari pentru</w:t>
            </w:r>
          </w:p>
          <w:p w14:paraId="45DBBBE9" w14:textId="601390AE" w:rsidR="00810E20" w:rsidRPr="00E62628" w:rsidRDefault="00810E20" w:rsidP="00810E20">
            <w:pPr>
              <w:autoSpaceDE w:val="0"/>
              <w:autoSpaceDN w:val="0"/>
              <w:adjustRightInd w:val="0"/>
              <w:spacing w:before="60" w:after="60" w:line="240" w:lineRule="auto"/>
              <w:ind w:left="0"/>
              <w:rPr>
                <w:rFonts w:eastAsia="Times New Roman" w:cs="Times New Roman"/>
                <w:i/>
                <w:sz w:val="18"/>
                <w:szCs w:val="18"/>
              </w:rPr>
            </w:pPr>
            <w:r w:rsidRPr="00E62628">
              <w:rPr>
                <w:rFonts w:eastAsia="Times New Roman" w:cs="Times New Roman"/>
                <w:i/>
                <w:sz w:val="18"/>
                <w:szCs w:val="18"/>
              </w:rPr>
              <w:t>-înlocuirea/dotarea cu corpuri de încălzire cu radiatoare/ventiloconvectoare;</w:t>
            </w:r>
          </w:p>
          <w:p w14:paraId="76DC9C52" w14:textId="69A24E0E" w:rsidR="00810E20" w:rsidRPr="00E62628" w:rsidRDefault="00810E20" w:rsidP="00810E20">
            <w:pPr>
              <w:autoSpaceDE w:val="0"/>
              <w:autoSpaceDN w:val="0"/>
              <w:adjustRightInd w:val="0"/>
              <w:spacing w:before="60" w:after="60" w:line="240" w:lineRule="auto"/>
              <w:ind w:left="0"/>
              <w:rPr>
                <w:rFonts w:eastAsia="Times New Roman" w:cs="Times New Roman"/>
                <w:i/>
                <w:sz w:val="18"/>
                <w:szCs w:val="18"/>
              </w:rPr>
            </w:pPr>
            <w:r w:rsidRPr="00E62628">
              <w:rPr>
                <w:rFonts w:eastAsia="Times New Roman" w:cs="Times New Roman"/>
                <w:i/>
                <w:sz w:val="18"/>
                <w:szCs w:val="18"/>
              </w:rPr>
              <w:t>-repararea/înlocuirea instalaţiei de distribuţie a agentului termic pentru încălzire şi apă caldă de consum;</w:t>
            </w:r>
          </w:p>
          <w:p w14:paraId="7322EF7D" w14:textId="77777777" w:rsidR="000E225D" w:rsidRPr="00E62628" w:rsidRDefault="000E225D" w:rsidP="000E225D">
            <w:pPr>
              <w:spacing w:after="0" w:line="240" w:lineRule="auto"/>
              <w:ind w:left="0"/>
              <w:jc w:val="left"/>
              <w:rPr>
                <w:rFonts w:eastAsia="Times New Roman" w:cs="Times New Roman"/>
                <w:sz w:val="18"/>
                <w:szCs w:val="18"/>
              </w:rPr>
            </w:pPr>
          </w:p>
          <w:p w14:paraId="1E4A72D1" w14:textId="77777777" w:rsidR="000E225D" w:rsidRPr="00E62628" w:rsidRDefault="000E225D" w:rsidP="000E225D">
            <w:pPr>
              <w:spacing w:after="0" w:line="240" w:lineRule="auto"/>
              <w:ind w:left="0"/>
              <w:jc w:val="left"/>
              <w:rPr>
                <w:rFonts w:eastAsia="Times New Roman" w:cs="Times New Roman"/>
                <w:sz w:val="18"/>
                <w:szCs w:val="18"/>
              </w:rPr>
            </w:pPr>
          </w:p>
          <w:p w14:paraId="29237EB0" w14:textId="77777777" w:rsidR="000E225D" w:rsidRPr="00E62628" w:rsidRDefault="000E225D" w:rsidP="000E225D">
            <w:pPr>
              <w:spacing w:after="0" w:line="240" w:lineRule="auto"/>
              <w:ind w:left="0"/>
              <w:jc w:val="left"/>
              <w:rPr>
                <w:rFonts w:eastAsia="Times New Roman" w:cs="Times New Roman"/>
                <w:sz w:val="18"/>
                <w:szCs w:val="18"/>
              </w:rPr>
            </w:pPr>
          </w:p>
          <w:p w14:paraId="51BFF9B5" w14:textId="77777777" w:rsidR="000E225D" w:rsidRPr="00E62628" w:rsidRDefault="000E225D" w:rsidP="000E225D">
            <w:pPr>
              <w:spacing w:after="0" w:line="240" w:lineRule="auto"/>
              <w:ind w:left="0"/>
              <w:jc w:val="left"/>
              <w:rPr>
                <w:rFonts w:eastAsia="Times New Roman" w:cs="Times New Roman"/>
                <w:sz w:val="18"/>
                <w:szCs w:val="18"/>
              </w:rPr>
            </w:pPr>
          </w:p>
          <w:p w14:paraId="4CDB7171" w14:textId="111A7D6B"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sz w:val="18"/>
                <w:szCs w:val="18"/>
              </w:rPr>
              <w:t xml:space="preserve">19. </w:t>
            </w:r>
            <w:r w:rsidRPr="00E62628">
              <w:rPr>
                <w:rFonts w:cs="Calibri"/>
                <w:bCs/>
                <w:lang w:val="es-AR"/>
              </w:rPr>
              <w:t xml:space="preserve"> </w:t>
            </w:r>
            <w:r w:rsidRPr="00E62628">
              <w:rPr>
                <w:rFonts w:eastAsia="Times New Roman" w:cs="Times New Roman"/>
                <w:sz w:val="18"/>
                <w:szCs w:val="18"/>
              </w:rPr>
              <w:t xml:space="preserve"> Au fost introduse în categoria măsurilor conexe </w:t>
            </w:r>
            <w:r w:rsidRPr="00E62628">
              <w:rPr>
                <w:rFonts w:eastAsia="Times New Roman" w:cs="Times New Roman"/>
                <w:i/>
                <w:sz w:val="18"/>
                <w:szCs w:val="18"/>
              </w:rPr>
              <w:t>lucrări de înlocuire a tâmplăriei interioare (uși de acces și ferestre)</w:t>
            </w:r>
          </w:p>
          <w:p w14:paraId="199BC9FB" w14:textId="77777777" w:rsidR="000E225D" w:rsidRPr="00E62628" w:rsidRDefault="000E225D" w:rsidP="000E225D">
            <w:pPr>
              <w:spacing w:after="0" w:line="240" w:lineRule="auto"/>
              <w:ind w:left="0"/>
              <w:jc w:val="left"/>
              <w:rPr>
                <w:rFonts w:eastAsia="Times New Roman" w:cs="Times New Roman"/>
                <w:sz w:val="18"/>
                <w:szCs w:val="18"/>
              </w:rPr>
            </w:pPr>
          </w:p>
          <w:p w14:paraId="08A05211" w14:textId="77777777" w:rsidR="000E225D" w:rsidRPr="00E62628" w:rsidRDefault="000E225D" w:rsidP="000E225D">
            <w:pPr>
              <w:spacing w:after="0" w:line="240" w:lineRule="auto"/>
              <w:ind w:left="0"/>
              <w:jc w:val="left"/>
              <w:rPr>
                <w:rFonts w:eastAsia="Times New Roman" w:cs="Times New Roman"/>
                <w:sz w:val="18"/>
                <w:szCs w:val="18"/>
              </w:rPr>
            </w:pPr>
          </w:p>
          <w:p w14:paraId="09790C47" w14:textId="77777777" w:rsidR="000E225D" w:rsidRPr="00E62628" w:rsidRDefault="000E225D" w:rsidP="000E225D">
            <w:pPr>
              <w:spacing w:after="0" w:line="240" w:lineRule="auto"/>
              <w:ind w:left="0"/>
              <w:jc w:val="left"/>
              <w:rPr>
                <w:rFonts w:eastAsia="Times New Roman" w:cs="Times New Roman"/>
                <w:sz w:val="18"/>
                <w:szCs w:val="18"/>
              </w:rPr>
            </w:pPr>
          </w:p>
          <w:p w14:paraId="03D8B8D1" w14:textId="77777777" w:rsidR="000E225D" w:rsidRPr="00E62628" w:rsidRDefault="000E225D" w:rsidP="000E225D">
            <w:pPr>
              <w:spacing w:after="0" w:line="240" w:lineRule="auto"/>
              <w:ind w:left="0"/>
              <w:jc w:val="left"/>
              <w:rPr>
                <w:rFonts w:eastAsia="Times New Roman" w:cs="Times New Roman"/>
                <w:sz w:val="18"/>
                <w:szCs w:val="18"/>
              </w:rPr>
            </w:pPr>
          </w:p>
          <w:p w14:paraId="2C36E62B" w14:textId="77777777" w:rsidR="000E225D" w:rsidRPr="00E62628" w:rsidRDefault="000E225D" w:rsidP="000E225D">
            <w:pPr>
              <w:spacing w:after="0" w:line="240" w:lineRule="auto"/>
              <w:ind w:left="0"/>
              <w:jc w:val="left"/>
              <w:rPr>
                <w:rFonts w:eastAsia="Times New Roman" w:cs="Times New Roman"/>
                <w:sz w:val="18"/>
                <w:szCs w:val="18"/>
              </w:rPr>
            </w:pPr>
          </w:p>
          <w:p w14:paraId="5128DAF5" w14:textId="77777777" w:rsidR="000E225D" w:rsidRPr="00E62628" w:rsidRDefault="000E225D" w:rsidP="000E225D">
            <w:pPr>
              <w:spacing w:after="0" w:line="240" w:lineRule="auto"/>
              <w:ind w:left="0"/>
              <w:jc w:val="left"/>
              <w:rPr>
                <w:rFonts w:eastAsia="Times New Roman" w:cs="Times New Roman"/>
                <w:sz w:val="18"/>
                <w:szCs w:val="18"/>
              </w:rPr>
            </w:pPr>
          </w:p>
          <w:p w14:paraId="2764D2F4" w14:textId="77777777" w:rsidR="000E225D" w:rsidRPr="00E62628" w:rsidRDefault="000E225D" w:rsidP="000E225D">
            <w:pPr>
              <w:spacing w:after="0" w:line="240" w:lineRule="auto"/>
              <w:ind w:left="0"/>
              <w:jc w:val="left"/>
              <w:rPr>
                <w:rFonts w:eastAsia="Times New Roman" w:cs="Times New Roman"/>
                <w:sz w:val="18"/>
                <w:szCs w:val="18"/>
              </w:rPr>
            </w:pPr>
          </w:p>
          <w:p w14:paraId="61FDAE55" w14:textId="77777777" w:rsidR="000E225D" w:rsidRPr="00E62628" w:rsidRDefault="000E225D" w:rsidP="000E225D">
            <w:pPr>
              <w:spacing w:after="0" w:line="240" w:lineRule="auto"/>
              <w:ind w:left="0"/>
              <w:jc w:val="left"/>
              <w:rPr>
                <w:rFonts w:eastAsia="Times New Roman" w:cs="Times New Roman"/>
                <w:sz w:val="18"/>
                <w:szCs w:val="18"/>
              </w:rPr>
            </w:pPr>
          </w:p>
          <w:p w14:paraId="5C15EEF5" w14:textId="77777777" w:rsidR="000E225D" w:rsidRPr="00E62628" w:rsidRDefault="000E225D" w:rsidP="000E225D">
            <w:pPr>
              <w:spacing w:after="0" w:line="240" w:lineRule="auto"/>
              <w:ind w:left="0"/>
              <w:jc w:val="left"/>
              <w:rPr>
                <w:rFonts w:eastAsia="Times New Roman" w:cs="Times New Roman"/>
                <w:sz w:val="18"/>
                <w:szCs w:val="18"/>
              </w:rPr>
            </w:pPr>
          </w:p>
          <w:p w14:paraId="507D256A" w14:textId="77777777" w:rsidR="000E225D" w:rsidRPr="00E62628" w:rsidRDefault="000E225D" w:rsidP="000E225D">
            <w:pPr>
              <w:spacing w:after="0" w:line="240" w:lineRule="auto"/>
              <w:ind w:left="0"/>
              <w:jc w:val="left"/>
              <w:rPr>
                <w:rFonts w:eastAsia="Times New Roman" w:cs="Times New Roman"/>
                <w:sz w:val="18"/>
                <w:szCs w:val="18"/>
              </w:rPr>
            </w:pPr>
          </w:p>
          <w:p w14:paraId="6C112960" w14:textId="77777777" w:rsidR="000E225D" w:rsidRPr="00E62628" w:rsidRDefault="000E225D" w:rsidP="000E225D">
            <w:pPr>
              <w:spacing w:after="0" w:line="240" w:lineRule="auto"/>
              <w:ind w:left="0"/>
              <w:jc w:val="left"/>
              <w:rPr>
                <w:rFonts w:eastAsia="Times New Roman" w:cs="Times New Roman"/>
                <w:sz w:val="18"/>
                <w:szCs w:val="18"/>
              </w:rPr>
            </w:pPr>
          </w:p>
          <w:p w14:paraId="696D27DB" w14:textId="77777777" w:rsidR="000E225D" w:rsidRPr="00E62628" w:rsidRDefault="000E225D" w:rsidP="000E225D">
            <w:pPr>
              <w:spacing w:after="0" w:line="240" w:lineRule="auto"/>
              <w:ind w:left="0"/>
              <w:jc w:val="left"/>
              <w:rPr>
                <w:rFonts w:eastAsia="Times New Roman" w:cs="Times New Roman"/>
                <w:sz w:val="18"/>
                <w:szCs w:val="18"/>
              </w:rPr>
            </w:pPr>
          </w:p>
          <w:p w14:paraId="1B9EF0A0" w14:textId="77777777" w:rsidR="000E225D" w:rsidRPr="00E62628" w:rsidRDefault="000E225D" w:rsidP="000E225D">
            <w:pPr>
              <w:spacing w:after="0" w:line="240" w:lineRule="auto"/>
              <w:ind w:left="0"/>
              <w:jc w:val="left"/>
              <w:rPr>
                <w:rFonts w:eastAsia="Times New Roman" w:cs="Times New Roman"/>
                <w:sz w:val="18"/>
                <w:szCs w:val="18"/>
              </w:rPr>
            </w:pPr>
          </w:p>
          <w:p w14:paraId="3B81EB77" w14:textId="77777777" w:rsidR="000E225D" w:rsidRPr="00E62628" w:rsidRDefault="000E225D" w:rsidP="000E225D">
            <w:pPr>
              <w:spacing w:after="0" w:line="240" w:lineRule="auto"/>
              <w:ind w:left="0"/>
              <w:jc w:val="left"/>
              <w:rPr>
                <w:rFonts w:eastAsia="Times New Roman" w:cs="Times New Roman"/>
                <w:sz w:val="18"/>
                <w:szCs w:val="18"/>
              </w:rPr>
            </w:pPr>
          </w:p>
          <w:p w14:paraId="0232F6B2" w14:textId="77777777" w:rsidR="000E225D" w:rsidRPr="00E62628" w:rsidRDefault="000E225D" w:rsidP="000E225D">
            <w:pPr>
              <w:spacing w:after="0" w:line="240" w:lineRule="auto"/>
              <w:ind w:left="0"/>
              <w:jc w:val="left"/>
              <w:rPr>
                <w:rFonts w:eastAsia="Times New Roman" w:cs="Times New Roman"/>
                <w:sz w:val="18"/>
                <w:szCs w:val="18"/>
              </w:rPr>
            </w:pPr>
          </w:p>
          <w:p w14:paraId="782EC28F" w14:textId="77777777" w:rsidR="000E225D" w:rsidRPr="00E62628" w:rsidRDefault="000E225D" w:rsidP="000E225D">
            <w:pPr>
              <w:spacing w:after="0" w:line="240" w:lineRule="auto"/>
              <w:ind w:left="0"/>
              <w:jc w:val="left"/>
              <w:rPr>
                <w:rFonts w:eastAsia="Times New Roman" w:cs="Times New Roman"/>
                <w:sz w:val="18"/>
                <w:szCs w:val="18"/>
              </w:rPr>
            </w:pPr>
          </w:p>
          <w:p w14:paraId="34EAD520" w14:textId="77777777" w:rsidR="000E225D" w:rsidRPr="00E62628" w:rsidRDefault="000E225D" w:rsidP="000E225D">
            <w:pPr>
              <w:spacing w:after="0" w:line="240" w:lineRule="auto"/>
              <w:ind w:left="0"/>
              <w:jc w:val="left"/>
              <w:rPr>
                <w:rFonts w:eastAsia="Times New Roman" w:cs="Times New Roman"/>
                <w:sz w:val="18"/>
                <w:szCs w:val="18"/>
              </w:rPr>
            </w:pPr>
          </w:p>
          <w:p w14:paraId="6063C1DF" w14:textId="77777777" w:rsidR="000E225D" w:rsidRPr="00E62628" w:rsidRDefault="000E225D" w:rsidP="000E225D">
            <w:pPr>
              <w:spacing w:after="0" w:line="240" w:lineRule="auto"/>
              <w:ind w:left="0"/>
              <w:jc w:val="left"/>
              <w:rPr>
                <w:rFonts w:eastAsia="Times New Roman" w:cs="Times New Roman"/>
                <w:sz w:val="18"/>
                <w:szCs w:val="18"/>
              </w:rPr>
            </w:pPr>
          </w:p>
          <w:p w14:paraId="6E117255" w14:textId="77777777" w:rsidR="000E225D" w:rsidRPr="00E62628" w:rsidRDefault="000E225D" w:rsidP="000E225D">
            <w:pPr>
              <w:spacing w:after="0" w:line="240" w:lineRule="auto"/>
              <w:ind w:left="0"/>
              <w:jc w:val="left"/>
              <w:rPr>
                <w:rFonts w:eastAsia="Times New Roman" w:cs="Times New Roman"/>
                <w:sz w:val="18"/>
                <w:szCs w:val="18"/>
              </w:rPr>
            </w:pPr>
          </w:p>
          <w:p w14:paraId="2E5C1D6B" w14:textId="77777777" w:rsidR="000E225D" w:rsidRDefault="000E225D" w:rsidP="000E225D">
            <w:pPr>
              <w:spacing w:after="0" w:line="240" w:lineRule="auto"/>
              <w:ind w:left="0"/>
              <w:jc w:val="left"/>
              <w:rPr>
                <w:rFonts w:eastAsia="Times New Roman" w:cs="Times New Roman"/>
                <w:sz w:val="18"/>
                <w:szCs w:val="18"/>
              </w:rPr>
            </w:pPr>
          </w:p>
          <w:p w14:paraId="7BA3B172" w14:textId="77777777" w:rsidR="00DA788C" w:rsidRDefault="00DA788C" w:rsidP="000E225D">
            <w:pPr>
              <w:spacing w:after="0" w:line="240" w:lineRule="auto"/>
              <w:ind w:left="0"/>
              <w:jc w:val="left"/>
              <w:rPr>
                <w:rFonts w:eastAsia="Times New Roman" w:cs="Times New Roman"/>
                <w:sz w:val="18"/>
                <w:szCs w:val="18"/>
              </w:rPr>
            </w:pPr>
          </w:p>
          <w:p w14:paraId="51DB6AA2" w14:textId="77777777" w:rsidR="00DA788C" w:rsidRDefault="00DA788C" w:rsidP="000E225D">
            <w:pPr>
              <w:spacing w:after="0" w:line="240" w:lineRule="auto"/>
              <w:ind w:left="0"/>
              <w:jc w:val="left"/>
              <w:rPr>
                <w:rFonts w:eastAsia="Times New Roman" w:cs="Times New Roman"/>
                <w:sz w:val="18"/>
                <w:szCs w:val="18"/>
              </w:rPr>
            </w:pPr>
          </w:p>
          <w:p w14:paraId="6996AB61" w14:textId="77777777" w:rsidR="00DA788C" w:rsidRPr="00E62628" w:rsidRDefault="00DA788C" w:rsidP="000E225D">
            <w:pPr>
              <w:spacing w:after="0" w:line="240" w:lineRule="auto"/>
              <w:ind w:left="0"/>
              <w:jc w:val="left"/>
              <w:rPr>
                <w:rFonts w:eastAsia="Times New Roman" w:cs="Times New Roman"/>
                <w:sz w:val="18"/>
                <w:szCs w:val="18"/>
              </w:rPr>
            </w:pPr>
          </w:p>
          <w:p w14:paraId="1EE15323" w14:textId="77777777" w:rsidR="000E225D" w:rsidRPr="00E62628" w:rsidRDefault="000E225D" w:rsidP="000E225D">
            <w:pPr>
              <w:spacing w:after="0" w:line="240" w:lineRule="auto"/>
              <w:ind w:left="0"/>
              <w:jc w:val="left"/>
              <w:rPr>
                <w:rFonts w:eastAsia="Times New Roman" w:cs="Times New Roman"/>
                <w:sz w:val="18"/>
                <w:szCs w:val="18"/>
              </w:rPr>
            </w:pPr>
          </w:p>
          <w:p w14:paraId="0900A54C" w14:textId="0C2FA438"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20. </w:t>
            </w:r>
            <w:r w:rsidR="00720FAB">
              <w:rPr>
                <w:rFonts w:eastAsia="Times New Roman" w:cs="Times New Roman"/>
                <w:sz w:val="18"/>
                <w:szCs w:val="18"/>
              </w:rPr>
              <w:t>Tipurile de activități</w:t>
            </w:r>
            <w:r w:rsidRPr="00E62628">
              <w:rPr>
                <w:rFonts w:eastAsia="Times New Roman" w:cs="Times New Roman"/>
                <w:sz w:val="18"/>
                <w:szCs w:val="18"/>
              </w:rPr>
              <w:t xml:space="preserve"> (lucrările de intervenție) eligibile sunt descrise în cadrul secțiunii 4, subsecțiunea 4.2, punctul 8.</w:t>
            </w:r>
          </w:p>
          <w:p w14:paraId="78D2060F"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 </w:t>
            </w:r>
          </w:p>
          <w:p w14:paraId="2C3F6928" w14:textId="77777777" w:rsidR="000E225D" w:rsidRPr="00E62628" w:rsidRDefault="000E225D" w:rsidP="000E225D">
            <w:pPr>
              <w:spacing w:after="0" w:line="240" w:lineRule="auto"/>
              <w:ind w:left="0"/>
              <w:jc w:val="left"/>
              <w:rPr>
                <w:rFonts w:eastAsia="Times New Roman" w:cs="Times New Roman"/>
                <w:sz w:val="18"/>
                <w:szCs w:val="18"/>
              </w:rPr>
            </w:pPr>
          </w:p>
          <w:p w14:paraId="17B1F92D" w14:textId="77777777" w:rsidR="000E225D" w:rsidRPr="00E62628" w:rsidRDefault="000E225D" w:rsidP="000E225D">
            <w:pPr>
              <w:spacing w:after="0" w:line="240" w:lineRule="auto"/>
              <w:ind w:left="0"/>
              <w:jc w:val="left"/>
              <w:rPr>
                <w:rFonts w:eastAsia="Times New Roman" w:cs="Times New Roman"/>
                <w:sz w:val="18"/>
                <w:szCs w:val="18"/>
              </w:rPr>
            </w:pPr>
          </w:p>
          <w:p w14:paraId="21B0FE6E" w14:textId="77777777" w:rsidR="000E225D" w:rsidRPr="00E62628" w:rsidRDefault="000E225D" w:rsidP="000E225D">
            <w:pPr>
              <w:spacing w:after="0" w:line="240" w:lineRule="auto"/>
              <w:ind w:left="0"/>
              <w:jc w:val="left"/>
              <w:rPr>
                <w:rFonts w:eastAsia="Times New Roman" w:cs="Times New Roman"/>
                <w:sz w:val="18"/>
                <w:szCs w:val="18"/>
              </w:rPr>
            </w:pPr>
          </w:p>
          <w:p w14:paraId="1E1D7597" w14:textId="77777777" w:rsidR="000E225D" w:rsidRPr="00E62628" w:rsidRDefault="000E225D" w:rsidP="000E225D">
            <w:pPr>
              <w:spacing w:after="0" w:line="240" w:lineRule="auto"/>
              <w:ind w:left="0"/>
              <w:jc w:val="left"/>
              <w:rPr>
                <w:rFonts w:eastAsia="Times New Roman" w:cs="Times New Roman"/>
                <w:sz w:val="18"/>
                <w:szCs w:val="18"/>
              </w:rPr>
            </w:pPr>
          </w:p>
          <w:p w14:paraId="6B34DB19" w14:textId="77777777" w:rsidR="000E225D" w:rsidRPr="00E62628" w:rsidRDefault="000E225D" w:rsidP="000E225D">
            <w:pPr>
              <w:spacing w:after="0" w:line="240" w:lineRule="auto"/>
              <w:ind w:left="0"/>
              <w:jc w:val="left"/>
              <w:rPr>
                <w:rFonts w:eastAsia="Times New Roman" w:cs="Times New Roman"/>
                <w:sz w:val="18"/>
                <w:szCs w:val="18"/>
              </w:rPr>
            </w:pPr>
          </w:p>
          <w:p w14:paraId="65C64597" w14:textId="77777777" w:rsidR="000E225D" w:rsidRPr="00E62628" w:rsidRDefault="000E225D" w:rsidP="006C1008">
            <w:pPr>
              <w:spacing w:after="0" w:line="240" w:lineRule="auto"/>
              <w:ind w:left="0"/>
              <w:jc w:val="right"/>
              <w:rPr>
                <w:rFonts w:eastAsia="Times New Roman" w:cs="Times New Roman"/>
                <w:sz w:val="18"/>
                <w:szCs w:val="18"/>
              </w:rPr>
            </w:pPr>
          </w:p>
          <w:p w14:paraId="0268A746" w14:textId="77777777" w:rsidR="000E225D" w:rsidRPr="00E62628" w:rsidRDefault="000E225D" w:rsidP="000E225D">
            <w:pPr>
              <w:spacing w:after="0" w:line="240" w:lineRule="auto"/>
              <w:ind w:left="0"/>
              <w:jc w:val="left"/>
              <w:rPr>
                <w:rFonts w:eastAsia="Times New Roman" w:cs="Times New Roman"/>
                <w:sz w:val="18"/>
                <w:szCs w:val="18"/>
              </w:rPr>
            </w:pPr>
          </w:p>
          <w:p w14:paraId="03E5CDBF" w14:textId="77777777" w:rsidR="000E225D" w:rsidRPr="00E62628" w:rsidRDefault="000E225D" w:rsidP="000E225D">
            <w:pPr>
              <w:spacing w:after="0" w:line="240" w:lineRule="auto"/>
              <w:ind w:left="0"/>
              <w:jc w:val="left"/>
              <w:rPr>
                <w:rFonts w:eastAsia="Times New Roman" w:cs="Times New Roman"/>
                <w:sz w:val="18"/>
                <w:szCs w:val="18"/>
              </w:rPr>
            </w:pPr>
          </w:p>
          <w:p w14:paraId="2212DD66" w14:textId="77777777" w:rsidR="000E225D" w:rsidRPr="00E62628" w:rsidRDefault="000E225D" w:rsidP="000E225D">
            <w:pPr>
              <w:spacing w:after="0" w:line="240" w:lineRule="auto"/>
              <w:ind w:left="0"/>
              <w:jc w:val="left"/>
              <w:rPr>
                <w:rFonts w:eastAsia="Times New Roman" w:cs="Times New Roman"/>
                <w:sz w:val="18"/>
                <w:szCs w:val="18"/>
              </w:rPr>
            </w:pPr>
          </w:p>
          <w:p w14:paraId="48C467B0" w14:textId="77777777" w:rsidR="000E225D" w:rsidRPr="00E62628" w:rsidRDefault="000E225D" w:rsidP="000E225D">
            <w:pPr>
              <w:spacing w:after="0" w:line="240" w:lineRule="auto"/>
              <w:ind w:left="0"/>
              <w:jc w:val="left"/>
              <w:rPr>
                <w:rFonts w:eastAsia="Times New Roman" w:cs="Times New Roman"/>
                <w:sz w:val="18"/>
                <w:szCs w:val="18"/>
              </w:rPr>
            </w:pPr>
          </w:p>
          <w:p w14:paraId="21E9D0A3" w14:textId="77777777" w:rsidR="000E225D" w:rsidRPr="00E62628" w:rsidRDefault="000E225D" w:rsidP="000E225D">
            <w:pPr>
              <w:spacing w:after="0" w:line="240" w:lineRule="auto"/>
              <w:ind w:left="0"/>
              <w:jc w:val="left"/>
              <w:rPr>
                <w:rFonts w:eastAsia="Times New Roman" w:cs="Times New Roman"/>
                <w:sz w:val="18"/>
                <w:szCs w:val="18"/>
              </w:rPr>
            </w:pPr>
          </w:p>
          <w:p w14:paraId="21F5C3A6" w14:textId="77777777" w:rsidR="000E225D" w:rsidRPr="00E62628" w:rsidRDefault="000E225D" w:rsidP="000E225D">
            <w:pPr>
              <w:spacing w:after="0" w:line="240" w:lineRule="auto"/>
              <w:ind w:left="0"/>
              <w:jc w:val="left"/>
              <w:rPr>
                <w:rFonts w:eastAsia="Times New Roman" w:cs="Times New Roman"/>
                <w:sz w:val="18"/>
                <w:szCs w:val="18"/>
              </w:rPr>
            </w:pPr>
          </w:p>
          <w:p w14:paraId="591534FD" w14:textId="1299700A" w:rsidR="000E225D" w:rsidRPr="00E62628" w:rsidRDefault="000E225D" w:rsidP="000E225D">
            <w:pPr>
              <w:pStyle w:val="ListParagraph"/>
              <w:spacing w:after="0" w:line="240" w:lineRule="auto"/>
              <w:ind w:left="360"/>
              <w:jc w:val="left"/>
              <w:rPr>
                <w:rFonts w:eastAsia="Times New Roman" w:cs="Times New Roman"/>
                <w:sz w:val="18"/>
                <w:szCs w:val="18"/>
              </w:rPr>
            </w:pPr>
          </w:p>
          <w:p w14:paraId="69C74BBB" w14:textId="31666BCB" w:rsidR="000E225D" w:rsidRPr="00E62628" w:rsidRDefault="00391748" w:rsidP="00391748">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21. </w:t>
            </w:r>
            <w:r w:rsidRPr="00E62628">
              <w:rPr>
                <w:rFonts w:eastAsia="Times New Roman" w:cs="Times New Roman"/>
                <w:sz w:val="18"/>
                <w:szCs w:val="18"/>
                <w:lang w:val="fr-FR"/>
              </w:rPr>
              <w:t xml:space="preserve">Criteriul s-a mentinut. </w:t>
            </w:r>
            <w:r w:rsidRPr="00E62628">
              <w:rPr>
                <w:lang w:val="fr-FR"/>
              </w:rPr>
              <w:t xml:space="preserve"> </w:t>
            </w:r>
            <w:r w:rsidRPr="00E62628">
              <w:rPr>
                <w:rFonts w:eastAsia="Times New Roman" w:cs="Times New Roman"/>
                <w:sz w:val="18"/>
                <w:szCs w:val="18"/>
                <w:lang w:val="fr-FR"/>
              </w:rPr>
              <w:t>Prin introducerea unui astfel de criteriu în grila ETF se urmărește încurajarea finanțării clădirilor conectate la sistemele centralizat de termoficare, considerate, în ansamblu, mai eficiente și cu un impact mult mai redus asupra mediului (nivel mai redus de poluare, consum mai redus de combustibili care reduce emisiile de CO2, etc) comparativ cu sistemele individuale.</w:t>
            </w:r>
          </w:p>
          <w:p w14:paraId="1DB13A80"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331DF3C1"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1F1CEFE2"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342B707E"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01875EE1"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414F8DB1"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23FBA2BC"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079EC6AA"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71381C5B"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1C0FBC66"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22BB4CE1"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0F39CBE1" w14:textId="0DACF560" w:rsidR="000E225D" w:rsidRPr="00E62628" w:rsidRDefault="000E225D" w:rsidP="00391748">
            <w:pPr>
              <w:spacing w:after="0" w:line="240" w:lineRule="auto"/>
              <w:ind w:left="0"/>
              <w:jc w:val="left"/>
              <w:rPr>
                <w:rFonts w:eastAsia="Times New Roman" w:cs="Times New Roman"/>
                <w:sz w:val="18"/>
                <w:szCs w:val="18"/>
              </w:rPr>
            </w:pPr>
            <w:r w:rsidRPr="00E62628">
              <w:rPr>
                <w:rFonts w:eastAsia="Times New Roman" w:cs="Times New Roman"/>
                <w:sz w:val="18"/>
                <w:szCs w:val="18"/>
              </w:rPr>
              <w:t>22.</w:t>
            </w:r>
          </w:p>
          <w:p w14:paraId="5D3D7354" w14:textId="77777777" w:rsidR="000E225D" w:rsidRPr="00E62628" w:rsidRDefault="000E225D" w:rsidP="000E225D">
            <w:pPr>
              <w:spacing w:after="0" w:line="240" w:lineRule="auto"/>
              <w:ind w:left="0"/>
              <w:rPr>
                <w:rFonts w:eastAsia="Times New Roman" w:cs="Times New Roman"/>
                <w:sz w:val="18"/>
                <w:szCs w:val="18"/>
              </w:rPr>
            </w:pPr>
          </w:p>
          <w:p w14:paraId="1DF86360" w14:textId="533DBB1E" w:rsidR="000E225D" w:rsidRPr="00E62628" w:rsidRDefault="00810E20" w:rsidP="00810E20">
            <w:pPr>
              <w:spacing w:after="0" w:line="240" w:lineRule="auto"/>
              <w:ind w:left="0"/>
              <w:rPr>
                <w:rFonts w:eastAsia="Times New Roman" w:cs="Times New Roman"/>
                <w:sz w:val="18"/>
                <w:szCs w:val="18"/>
              </w:rPr>
            </w:pPr>
            <w:r w:rsidRPr="00E62628">
              <w:rPr>
                <w:rFonts w:eastAsia="Times New Roman" w:cs="Times New Roman"/>
                <w:sz w:val="18"/>
                <w:szCs w:val="18"/>
              </w:rPr>
              <w:t>1.</w:t>
            </w:r>
            <w:r w:rsidR="000E225D" w:rsidRPr="00E62628">
              <w:rPr>
                <w:rFonts w:eastAsia="Times New Roman" w:cs="Times New Roman"/>
                <w:sz w:val="18"/>
                <w:szCs w:val="18"/>
              </w:rPr>
              <w:t>Activitatea privind</w:t>
            </w:r>
          </w:p>
          <w:p w14:paraId="5D0912D2" w14:textId="77777777" w:rsidR="000E225D" w:rsidRPr="00E62628" w:rsidRDefault="000E225D" w:rsidP="00810E20">
            <w:pPr>
              <w:spacing w:after="0" w:line="240" w:lineRule="auto"/>
              <w:ind w:left="0"/>
              <w:rPr>
                <w:rFonts w:eastAsia="Times New Roman" w:cs="Times New Roman"/>
                <w:i/>
                <w:sz w:val="18"/>
                <w:szCs w:val="18"/>
              </w:rPr>
            </w:pPr>
            <w:r w:rsidRPr="00E62628">
              <w:rPr>
                <w:rFonts w:eastAsia="Times New Roman" w:cs="Times New Roman"/>
                <w:i/>
                <w:sz w:val="18"/>
                <w:szCs w:val="18"/>
              </w:rPr>
              <w:t>izolarea termică a planşeului peste subsol, în cazul în care prin proiectarea clădirii publice sunt prevăzute spații încălzite la parter</w:t>
            </w:r>
          </w:p>
          <w:p w14:paraId="4023DDED" w14:textId="77777777" w:rsidR="000E225D" w:rsidRPr="00E62628" w:rsidRDefault="000E225D" w:rsidP="000E225D">
            <w:pPr>
              <w:pStyle w:val="ListParagraph"/>
              <w:spacing w:after="0" w:line="240" w:lineRule="auto"/>
              <w:rPr>
                <w:rFonts w:eastAsia="Times New Roman" w:cs="Times New Roman"/>
                <w:sz w:val="18"/>
                <w:szCs w:val="18"/>
              </w:rPr>
            </w:pPr>
            <w:r w:rsidRPr="00E62628">
              <w:rPr>
                <w:rFonts w:eastAsia="Times New Roman" w:cs="Times New Roman"/>
                <w:sz w:val="18"/>
                <w:szCs w:val="18"/>
              </w:rPr>
              <w:t>a fost modificat</w:t>
            </w:r>
            <w:r w:rsidRPr="00E62628">
              <w:rPr>
                <w:rFonts w:eastAsia="Times New Roman" w:cs="Times New Roman"/>
                <w:sz w:val="18"/>
                <w:szCs w:val="18"/>
                <w:lang w:val="ro-RO"/>
              </w:rPr>
              <w:t xml:space="preserve">ă </w:t>
            </w:r>
            <w:r w:rsidRPr="00E62628">
              <w:rPr>
                <w:rFonts w:eastAsia="Times New Roman" w:cs="Times New Roman"/>
                <w:sz w:val="18"/>
                <w:szCs w:val="18"/>
              </w:rPr>
              <w:t>în sensul:</w:t>
            </w:r>
          </w:p>
          <w:p w14:paraId="6C00B6B1" w14:textId="77777777" w:rsidR="00810E20" w:rsidRPr="00E62628" w:rsidRDefault="00810E20" w:rsidP="00810E20">
            <w:pPr>
              <w:spacing w:after="0" w:line="240" w:lineRule="auto"/>
              <w:ind w:left="0"/>
              <w:rPr>
                <w:rFonts w:eastAsia="Times New Roman" w:cs="Times New Roman"/>
                <w:i/>
                <w:sz w:val="18"/>
                <w:szCs w:val="18"/>
              </w:rPr>
            </w:pPr>
            <w:r w:rsidRPr="00E62628">
              <w:rPr>
                <w:rFonts w:eastAsia="Times New Roman" w:cs="Times New Roman"/>
                <w:i/>
                <w:sz w:val="18"/>
                <w:szCs w:val="18"/>
              </w:rPr>
              <w:t>izolarea termică a planşeului peste subsol neîncălzit, a pereților subsolului (când acesta este utilizat pentru desfășurarea activității) sau a podului existent al clădirii (când acesta este utilizat pentru desfășurarea activității);</w:t>
            </w:r>
          </w:p>
          <w:p w14:paraId="63B9AD28" w14:textId="77777777" w:rsidR="000E225D" w:rsidRPr="00E62628" w:rsidRDefault="000E225D" w:rsidP="000E225D">
            <w:pPr>
              <w:spacing w:after="0" w:line="240" w:lineRule="auto"/>
              <w:ind w:left="0"/>
              <w:jc w:val="left"/>
              <w:rPr>
                <w:rFonts w:eastAsia="Times New Roman" w:cs="Times New Roman"/>
                <w:sz w:val="18"/>
                <w:szCs w:val="18"/>
              </w:rPr>
            </w:pPr>
          </w:p>
          <w:p w14:paraId="6534D51C" w14:textId="4980DF4E" w:rsidR="000E225D" w:rsidRPr="00E62628" w:rsidRDefault="00D13731" w:rsidP="00D13731">
            <w:pPr>
              <w:spacing w:after="0" w:line="240" w:lineRule="auto"/>
              <w:ind w:left="0"/>
              <w:rPr>
                <w:rFonts w:eastAsia="Times New Roman" w:cs="Times New Roman"/>
                <w:sz w:val="18"/>
                <w:szCs w:val="18"/>
              </w:rPr>
            </w:pPr>
            <w:r w:rsidRPr="00E62628">
              <w:rPr>
                <w:rFonts w:eastAsia="Times New Roman" w:cs="Times New Roman"/>
                <w:i/>
                <w:sz w:val="18"/>
                <w:szCs w:val="18"/>
              </w:rPr>
              <w:t>2.</w:t>
            </w:r>
            <w:r w:rsidR="000E225D" w:rsidRPr="00E62628">
              <w:rPr>
                <w:rFonts w:eastAsia="Times New Roman" w:cs="Times New Roman"/>
                <w:i/>
                <w:sz w:val="18"/>
                <w:szCs w:val="18"/>
              </w:rPr>
              <w:t xml:space="preserve"> </w:t>
            </w:r>
            <w:r w:rsidR="000E225D" w:rsidRPr="00E62628">
              <w:rPr>
                <w:rFonts w:eastAsia="Times New Roman" w:cs="Times New Roman"/>
                <w:sz w:val="18"/>
                <w:szCs w:val="18"/>
              </w:rPr>
              <w:t>Activitatea privind</w:t>
            </w:r>
          </w:p>
          <w:p w14:paraId="36E07D7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repararea/înlocuirea/realizarea instalaţiei de distribuţie a agentului termic pentru încălzire şi apă caldă de consum, folosind contorizarea individuală prin soluţia distribuţiei “pe orizontală”/ aflate în subsolul clădirii</w:t>
            </w:r>
          </w:p>
          <w:p w14:paraId="5D3B414F" w14:textId="77777777" w:rsidR="000E225D" w:rsidRPr="00E62628" w:rsidRDefault="000E225D" w:rsidP="000E225D">
            <w:pPr>
              <w:pStyle w:val="ListParagraph"/>
              <w:spacing w:after="0" w:line="240" w:lineRule="auto"/>
              <w:rPr>
                <w:rFonts w:eastAsia="Times New Roman" w:cs="Times New Roman"/>
                <w:sz w:val="18"/>
                <w:szCs w:val="18"/>
              </w:rPr>
            </w:pPr>
            <w:r w:rsidRPr="00E62628">
              <w:rPr>
                <w:rFonts w:eastAsia="Times New Roman" w:cs="Times New Roman"/>
                <w:sz w:val="18"/>
                <w:szCs w:val="18"/>
              </w:rPr>
              <w:t>a fost modificat</w:t>
            </w:r>
            <w:r w:rsidRPr="00E62628">
              <w:rPr>
                <w:rFonts w:eastAsia="Times New Roman" w:cs="Times New Roman"/>
                <w:sz w:val="18"/>
                <w:szCs w:val="18"/>
                <w:lang w:val="ro-RO"/>
              </w:rPr>
              <w:t xml:space="preserve">ă </w:t>
            </w:r>
            <w:r w:rsidRPr="00E62628">
              <w:rPr>
                <w:rFonts w:eastAsia="Times New Roman" w:cs="Times New Roman"/>
                <w:sz w:val="18"/>
                <w:szCs w:val="18"/>
              </w:rPr>
              <w:t>în sensul:</w:t>
            </w:r>
          </w:p>
          <w:p w14:paraId="45455B2D" w14:textId="72F1179A"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w:t>
            </w:r>
            <w:r w:rsidR="00D13731" w:rsidRPr="00E62628">
              <w:rPr>
                <w:rFonts w:eastAsia="Times New Roman" w:cs="Times New Roman"/>
                <w:i/>
                <w:sz w:val="18"/>
                <w:szCs w:val="18"/>
              </w:rPr>
              <w:t xml:space="preserve"> repararea/înlocuirea instalaţiei de distribuţie a agentului termic pentru încălzire şi apă caldă de consum;</w:t>
            </w:r>
          </w:p>
          <w:p w14:paraId="7003956A" w14:textId="77777777" w:rsidR="00D13731" w:rsidRPr="00E62628" w:rsidRDefault="00D13731" w:rsidP="00D13731">
            <w:pPr>
              <w:pStyle w:val="ListParagraph"/>
              <w:spacing w:after="0" w:line="240" w:lineRule="auto"/>
              <w:ind w:left="785"/>
              <w:rPr>
                <w:rFonts w:eastAsia="Times New Roman" w:cs="Times New Roman"/>
                <w:sz w:val="18"/>
                <w:szCs w:val="18"/>
              </w:rPr>
            </w:pPr>
          </w:p>
          <w:p w14:paraId="10C7A145" w14:textId="72B8C669" w:rsidR="000E225D" w:rsidRPr="00E62628" w:rsidRDefault="00D13731" w:rsidP="00D13731">
            <w:pPr>
              <w:spacing w:after="0" w:line="240" w:lineRule="auto"/>
              <w:ind w:left="0"/>
              <w:rPr>
                <w:rFonts w:eastAsia="Times New Roman" w:cs="Times New Roman"/>
                <w:sz w:val="18"/>
                <w:szCs w:val="18"/>
              </w:rPr>
            </w:pPr>
            <w:r w:rsidRPr="00E62628">
              <w:rPr>
                <w:rFonts w:eastAsia="Times New Roman" w:cs="Times New Roman"/>
                <w:sz w:val="18"/>
                <w:szCs w:val="18"/>
              </w:rPr>
              <w:t xml:space="preserve">3. </w:t>
            </w:r>
            <w:r w:rsidR="000E225D" w:rsidRPr="00E62628">
              <w:rPr>
                <w:rFonts w:eastAsia="Times New Roman" w:cs="Times New Roman"/>
                <w:sz w:val="18"/>
                <w:szCs w:val="18"/>
              </w:rPr>
              <w:t>Activitatea privind</w:t>
            </w:r>
          </w:p>
          <w:p w14:paraId="72196E4D" w14:textId="77777777" w:rsidR="00D13731"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montarea debitmetrelor pe racordurile de apă caldă şi apă rece şi a contoarel</w:t>
            </w:r>
            <w:r w:rsidR="00D13731" w:rsidRPr="00E62628">
              <w:rPr>
                <w:rFonts w:eastAsia="Times New Roman" w:cs="Times New Roman"/>
                <w:i/>
                <w:sz w:val="18"/>
                <w:szCs w:val="18"/>
              </w:rPr>
              <w:t xml:space="preserve">or de energie termică </w:t>
            </w:r>
          </w:p>
          <w:p w14:paraId="1584188D" w14:textId="54A96F2A" w:rsidR="000E225D" w:rsidRPr="00E62628" w:rsidRDefault="00D13731" w:rsidP="000E225D">
            <w:pPr>
              <w:spacing w:after="0" w:line="240" w:lineRule="auto"/>
              <w:ind w:left="0"/>
              <w:jc w:val="left"/>
              <w:rPr>
                <w:rFonts w:eastAsia="Times New Roman" w:cs="Times New Roman"/>
                <w:i/>
                <w:sz w:val="18"/>
                <w:szCs w:val="18"/>
              </w:rPr>
            </w:pPr>
            <w:r w:rsidRPr="00E62628">
              <w:rPr>
                <w:rFonts w:eastAsia="Times New Roman" w:cs="Times New Roman"/>
                <w:sz w:val="18"/>
                <w:szCs w:val="18"/>
              </w:rPr>
              <w:lastRenderedPageBreak/>
              <w:t>se modifica:</w:t>
            </w:r>
          </w:p>
          <w:p w14:paraId="05213996" w14:textId="0776C2BD" w:rsidR="00D13731" w:rsidRPr="00E62628" w:rsidRDefault="00D13731" w:rsidP="00D13731">
            <w:pPr>
              <w:spacing w:after="0" w:line="240" w:lineRule="auto"/>
              <w:ind w:left="0"/>
              <w:jc w:val="left"/>
              <w:rPr>
                <w:rFonts w:eastAsia="Times New Roman" w:cs="Times New Roman"/>
                <w:i/>
                <w:sz w:val="18"/>
                <w:szCs w:val="18"/>
              </w:rPr>
            </w:pPr>
            <w:r w:rsidRPr="00E62628">
              <w:rPr>
                <w:rFonts w:eastAsia="Times New Roman" w:cs="Times New Roman"/>
                <w:i/>
                <w:sz w:val="18"/>
                <w:szCs w:val="18"/>
              </w:rPr>
              <w:t>- montarea debitmetrelor pe racordurile de apă caldă şi apă rece şi a contoarelor de energie termică, inclusiv cele dotate cu dispozitive de înregistrare și transmitere la distanță a datelor.</w:t>
            </w:r>
          </w:p>
          <w:p w14:paraId="0E1A9434" w14:textId="28D6AA7F" w:rsidR="00D13731" w:rsidRPr="00E62628" w:rsidRDefault="00D13731" w:rsidP="000E225D">
            <w:pPr>
              <w:spacing w:after="0" w:line="240" w:lineRule="auto"/>
              <w:ind w:left="0"/>
              <w:jc w:val="left"/>
              <w:rPr>
                <w:rFonts w:eastAsia="Times New Roman" w:cs="Times New Roman"/>
                <w:sz w:val="18"/>
                <w:szCs w:val="18"/>
              </w:rPr>
            </w:pPr>
          </w:p>
        </w:tc>
      </w:tr>
      <w:tr w:rsidR="000E225D" w:rsidRPr="00725D66" w14:paraId="4C27158F" w14:textId="77777777" w:rsidTr="00284CD5">
        <w:trPr>
          <w:trHeight w:val="135"/>
        </w:trPr>
        <w:tc>
          <w:tcPr>
            <w:tcW w:w="260" w:type="pct"/>
            <w:shd w:val="clear" w:color="auto" w:fill="C6D9F1" w:themeFill="text2" w:themeFillTint="33"/>
          </w:tcPr>
          <w:p w14:paraId="19F5A6BD" w14:textId="0DF0999A" w:rsidR="000E225D" w:rsidRPr="00E62628" w:rsidRDefault="000E225D"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C6D9F1" w:themeFill="text2" w:themeFillTint="33"/>
            <w:noWrap/>
          </w:tcPr>
          <w:p w14:paraId="000A56D6" w14:textId="020AF289"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26.08</w:t>
            </w:r>
            <w:r w:rsidR="00080C29" w:rsidRPr="00E62628">
              <w:rPr>
                <w:rFonts w:eastAsia="Times New Roman" w:cs="Times New Roman"/>
                <w:b/>
                <w:bCs/>
                <w:sz w:val="18"/>
                <w:szCs w:val="18"/>
              </w:rPr>
              <w:t>.16</w:t>
            </w:r>
          </w:p>
          <w:p w14:paraId="27B20FBC"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FFF00"/>
          </w:tcPr>
          <w:p w14:paraId="7512576B" w14:textId="2E0B7068" w:rsidR="000E225D" w:rsidRPr="00E62628" w:rsidRDefault="000E225D" w:rsidP="000E225D">
            <w:pPr>
              <w:spacing w:after="0" w:line="240" w:lineRule="auto"/>
              <w:ind w:left="0"/>
              <w:jc w:val="left"/>
              <w:rPr>
                <w:rFonts w:eastAsia="Times New Roman" w:cs="Times New Roman"/>
                <w:b/>
                <w:bCs/>
                <w:sz w:val="20"/>
                <w:szCs w:val="20"/>
                <w:lang w:val="ro-RO"/>
              </w:rPr>
            </w:pPr>
            <w:r w:rsidRPr="00E62628">
              <w:rPr>
                <w:rFonts w:eastAsia="Times New Roman" w:cs="Times New Roman"/>
                <w:b/>
                <w:bCs/>
                <w:sz w:val="20"/>
                <w:szCs w:val="20"/>
                <w:lang w:val="ro-RO"/>
              </w:rPr>
              <w:t>ADR Nord -Est</w:t>
            </w:r>
          </w:p>
        </w:tc>
        <w:tc>
          <w:tcPr>
            <w:tcW w:w="288" w:type="pct"/>
            <w:shd w:val="clear" w:color="auto" w:fill="C6D9F1" w:themeFill="text2" w:themeFillTint="33"/>
          </w:tcPr>
          <w:p w14:paraId="5BB08D38"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79922</w:t>
            </w:r>
          </w:p>
        </w:tc>
        <w:tc>
          <w:tcPr>
            <w:tcW w:w="1973" w:type="pct"/>
            <w:gridSpan w:val="3"/>
            <w:shd w:val="clear" w:color="auto" w:fill="auto"/>
            <w:noWrap/>
          </w:tcPr>
          <w:p w14:paraId="1F26862C" w14:textId="77777777" w:rsidR="000E225D" w:rsidRPr="00E62628" w:rsidRDefault="000E225D" w:rsidP="009A1BB3">
            <w:pPr>
              <w:pStyle w:val="ListParagraph"/>
              <w:numPr>
                <w:ilvl w:val="0"/>
                <w:numId w:val="45"/>
              </w:numPr>
              <w:spacing w:after="0" w:line="240" w:lineRule="auto"/>
              <w:rPr>
                <w:rStyle w:val="Hyperlink"/>
                <w:rFonts w:eastAsia="Times New Roman" w:cs="Times New Roman"/>
                <w:color w:val="auto"/>
                <w:sz w:val="18"/>
                <w:szCs w:val="18"/>
              </w:rPr>
            </w:pPr>
            <w:r w:rsidRPr="00E62628">
              <w:rPr>
                <w:rStyle w:val="Hyperlink"/>
                <w:rFonts w:eastAsia="Times New Roman" w:cs="Times New Roman"/>
                <w:color w:val="auto"/>
                <w:sz w:val="18"/>
                <w:szCs w:val="18"/>
              </w:rPr>
              <w:t xml:space="preserve">Actual: </w:t>
            </w:r>
          </w:p>
          <w:p w14:paraId="23F5FDE2" w14:textId="77777777" w:rsidR="000E225D" w:rsidRPr="00E62628" w:rsidRDefault="000E225D" w:rsidP="000E225D">
            <w:pPr>
              <w:spacing w:after="0" w:line="240" w:lineRule="auto"/>
              <w:ind w:left="0"/>
              <w:rPr>
                <w:sz w:val="18"/>
                <w:szCs w:val="18"/>
              </w:rPr>
            </w:pPr>
            <w:r w:rsidRPr="00E62628">
              <w:rPr>
                <w:i/>
                <w:sz w:val="18"/>
                <w:szCs w:val="18"/>
              </w:rPr>
              <w:t>GS pg 7:</w:t>
            </w:r>
            <w:r w:rsidRPr="00E62628">
              <w:rPr>
                <w:sz w:val="18"/>
                <w:szCs w:val="18"/>
              </w:rPr>
              <w:t xml:space="preserve"> </w:t>
            </w:r>
            <w:r w:rsidRPr="00E62628">
              <w:rPr>
                <w:rFonts w:eastAsia="Times New Roman" w:cs="Times New Roman"/>
                <w:sz w:val="18"/>
                <w:szCs w:val="18"/>
              </w:rPr>
              <w:t>Pentru informarea corectă a potențialilor solicitanți, OI/AM vor publica lunar situația proiectelor depuse și gradul de acoperire a alocării financiare disponibile.</w:t>
            </w:r>
          </w:p>
          <w:p w14:paraId="2F198DE9"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rStyle w:val="Hyperlink"/>
                <w:rFonts w:eastAsia="Times New Roman" w:cs="Times New Roman"/>
                <w:color w:val="auto"/>
                <w:sz w:val="18"/>
                <w:szCs w:val="18"/>
              </w:rPr>
              <w:t>Propunere</w:t>
            </w:r>
          </w:p>
          <w:p w14:paraId="0265F013" w14:textId="77777777" w:rsidR="000E225D" w:rsidRPr="00E62628" w:rsidRDefault="000E225D" w:rsidP="000E225D">
            <w:pPr>
              <w:pStyle w:val="ListParagraph"/>
              <w:ind w:left="0"/>
              <w:rPr>
                <w:sz w:val="18"/>
                <w:szCs w:val="18"/>
              </w:rPr>
            </w:pPr>
            <w:r w:rsidRPr="00E62628">
              <w:rPr>
                <w:sz w:val="18"/>
                <w:szCs w:val="18"/>
              </w:rPr>
              <w:t xml:space="preserve">Pentru informarea corectă a potențialilor solicitanți, OI/AM vor publica lunar </w:t>
            </w:r>
            <w:r w:rsidRPr="00E62628">
              <w:rPr>
                <w:b/>
                <w:i/>
                <w:sz w:val="18"/>
                <w:szCs w:val="18"/>
                <w:u w:val="single"/>
              </w:rPr>
              <w:t>pe site-ul propriu</w:t>
            </w:r>
            <w:r w:rsidRPr="00E62628">
              <w:rPr>
                <w:sz w:val="18"/>
                <w:szCs w:val="18"/>
              </w:rPr>
              <w:t xml:space="preserve"> situația proiectelor depuse și gradul de acoperire a alocării financiare disponibile.</w:t>
            </w:r>
          </w:p>
          <w:p w14:paraId="1BB7C6DF"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sz w:val="18"/>
                <w:szCs w:val="18"/>
              </w:rPr>
              <w:t xml:space="preserve">J/ Este necesar a se preciza unde se va publica aceasta situatie, precum si transmiterea acestei informatii in vederea preluarii ei </w:t>
            </w:r>
            <w:r w:rsidRPr="00E62628">
              <w:rPr>
                <w:i/>
                <w:sz w:val="18"/>
                <w:szCs w:val="18"/>
                <w:u w:val="single"/>
              </w:rPr>
              <w:t>pe toate ghidurile specifice</w:t>
            </w:r>
            <w:r w:rsidRPr="00E62628">
              <w:rPr>
                <w:sz w:val="18"/>
                <w:szCs w:val="18"/>
              </w:rPr>
              <w:t>.</w:t>
            </w:r>
          </w:p>
          <w:p w14:paraId="745514CE" w14:textId="77777777" w:rsidR="000E225D" w:rsidRPr="00E62628" w:rsidRDefault="000E225D" w:rsidP="000E225D">
            <w:pPr>
              <w:spacing w:after="0" w:line="240" w:lineRule="auto"/>
              <w:ind w:left="0"/>
              <w:rPr>
                <w:rStyle w:val="Hyperlink"/>
                <w:rFonts w:eastAsia="Times New Roman" w:cs="Times New Roman"/>
                <w:color w:val="auto"/>
                <w:sz w:val="18"/>
                <w:szCs w:val="18"/>
              </w:rPr>
            </w:pPr>
          </w:p>
          <w:p w14:paraId="7F0C11BA" w14:textId="77777777" w:rsidR="000E225D" w:rsidRPr="00E62628" w:rsidRDefault="000E225D" w:rsidP="009A1BB3">
            <w:pPr>
              <w:pStyle w:val="ListParagraph"/>
              <w:numPr>
                <w:ilvl w:val="0"/>
                <w:numId w:val="45"/>
              </w:numPr>
              <w:spacing w:after="0" w:line="240" w:lineRule="auto"/>
              <w:rPr>
                <w:rStyle w:val="Hyperlink"/>
                <w:rFonts w:eastAsia="Times New Roman" w:cs="Times New Roman"/>
                <w:color w:val="auto"/>
                <w:sz w:val="18"/>
                <w:szCs w:val="18"/>
              </w:rPr>
            </w:pPr>
            <w:r w:rsidRPr="00E62628">
              <w:rPr>
                <w:rStyle w:val="Hyperlink"/>
                <w:rFonts w:eastAsia="Times New Roman" w:cs="Times New Roman"/>
                <w:color w:val="auto"/>
                <w:sz w:val="18"/>
                <w:szCs w:val="18"/>
              </w:rPr>
              <w:t xml:space="preserve">Actual: </w:t>
            </w:r>
          </w:p>
          <w:p w14:paraId="0D11062F" w14:textId="77777777" w:rsidR="000E225D" w:rsidRPr="00E62628" w:rsidRDefault="000E225D" w:rsidP="000E225D">
            <w:pPr>
              <w:spacing w:after="0" w:line="240" w:lineRule="auto"/>
              <w:ind w:left="0"/>
              <w:rPr>
                <w:rStyle w:val="Hyperlink"/>
                <w:rFonts w:eastAsia="Times New Roman" w:cs="Times New Roman"/>
                <w:color w:val="auto"/>
                <w:sz w:val="18"/>
                <w:szCs w:val="18"/>
              </w:rPr>
            </w:pPr>
          </w:p>
          <w:p w14:paraId="6126E50E" w14:textId="77777777" w:rsidR="000E225D" w:rsidRPr="00E62628" w:rsidRDefault="000E225D" w:rsidP="000E225D">
            <w:pPr>
              <w:spacing w:after="0" w:line="240" w:lineRule="auto"/>
              <w:ind w:left="0"/>
              <w:rPr>
                <w:i/>
                <w:sz w:val="18"/>
                <w:szCs w:val="18"/>
              </w:rPr>
            </w:pPr>
            <w:r w:rsidRPr="00E62628">
              <w:rPr>
                <w:i/>
                <w:sz w:val="18"/>
                <w:szCs w:val="18"/>
              </w:rPr>
              <w:t>GS pg 8:</w:t>
            </w:r>
            <w:r w:rsidRPr="00E62628">
              <w:rPr>
                <w:sz w:val="18"/>
                <w:szCs w:val="18"/>
              </w:rPr>
              <w:t xml:space="preserve"> Scanarea cererii de finanțare și a anexelor acesteia se va realiza numai după semnarea de către reprezentantul legal/ persoana împuternicită special în conformitate cu </w:t>
            </w:r>
            <w:r w:rsidRPr="00E62628">
              <w:rPr>
                <w:i/>
                <w:sz w:val="18"/>
                <w:szCs w:val="18"/>
              </w:rPr>
              <w:t>secțiunea 7.5 a Ghidului solicitantului-Condiții generale de accesare a fondurilor (</w:t>
            </w:r>
            <w:r w:rsidRPr="00E62628">
              <w:rPr>
                <w:rFonts w:eastAsia="SimSun"/>
                <w:bCs/>
                <w:i/>
                <w:sz w:val="18"/>
                <w:szCs w:val="18"/>
              </w:rPr>
              <w:t>cu modificările și completările ulterioare)</w:t>
            </w:r>
            <w:r w:rsidRPr="00E62628">
              <w:rPr>
                <w:i/>
                <w:sz w:val="18"/>
                <w:szCs w:val="18"/>
              </w:rPr>
              <w:t>.</w:t>
            </w:r>
          </w:p>
          <w:p w14:paraId="2C2E3BD4" w14:textId="77777777" w:rsidR="000E225D" w:rsidRPr="00E62628" w:rsidRDefault="000E225D" w:rsidP="000E225D">
            <w:pPr>
              <w:spacing w:after="0" w:line="240" w:lineRule="auto"/>
              <w:ind w:left="0"/>
              <w:rPr>
                <w:i/>
                <w:sz w:val="18"/>
                <w:szCs w:val="18"/>
              </w:rPr>
            </w:pPr>
          </w:p>
          <w:p w14:paraId="04BA0385" w14:textId="77777777" w:rsidR="000E225D" w:rsidRPr="00E62628" w:rsidRDefault="000E225D" w:rsidP="000E225D">
            <w:pPr>
              <w:pStyle w:val="ListParagraph"/>
              <w:spacing w:after="0" w:line="240" w:lineRule="auto"/>
              <w:ind w:left="360"/>
              <w:rPr>
                <w:rStyle w:val="Hyperlink"/>
                <w:rFonts w:eastAsia="Times New Roman" w:cs="Times New Roman"/>
                <w:color w:val="auto"/>
                <w:sz w:val="18"/>
                <w:szCs w:val="18"/>
              </w:rPr>
            </w:pPr>
            <w:r w:rsidRPr="00E62628">
              <w:rPr>
                <w:rStyle w:val="Hyperlink"/>
                <w:rFonts w:eastAsia="Times New Roman" w:cs="Times New Roman"/>
                <w:color w:val="auto"/>
                <w:sz w:val="18"/>
                <w:szCs w:val="18"/>
              </w:rPr>
              <w:t>Propunere</w:t>
            </w:r>
          </w:p>
          <w:p w14:paraId="6F25AE13" w14:textId="77777777" w:rsidR="000E225D" w:rsidRPr="00E62628" w:rsidRDefault="000E225D" w:rsidP="000E225D">
            <w:pPr>
              <w:spacing w:after="0" w:line="240" w:lineRule="auto"/>
              <w:ind w:left="0"/>
              <w:rPr>
                <w:i/>
                <w:sz w:val="18"/>
                <w:szCs w:val="18"/>
              </w:rPr>
            </w:pPr>
            <w:r w:rsidRPr="00E62628">
              <w:rPr>
                <w:sz w:val="18"/>
                <w:szCs w:val="18"/>
              </w:rPr>
              <w:t xml:space="preserve">Scanarea cererii de finanțare și a anexelor acesteia se va realiza numai după </w:t>
            </w:r>
            <w:r w:rsidRPr="00E62628">
              <w:rPr>
                <w:b/>
                <w:sz w:val="18"/>
                <w:szCs w:val="18"/>
              </w:rPr>
              <w:t>stampilarea cu stampila institutiei si</w:t>
            </w:r>
            <w:r w:rsidRPr="00E62628">
              <w:rPr>
                <w:sz w:val="18"/>
                <w:szCs w:val="18"/>
              </w:rPr>
              <w:t xml:space="preserve"> semnarea de către reprezentantul legal/ persoana împuternicită special în conformitate cu </w:t>
            </w:r>
            <w:r w:rsidRPr="00E62628">
              <w:rPr>
                <w:i/>
                <w:sz w:val="18"/>
                <w:szCs w:val="18"/>
              </w:rPr>
              <w:t>secțiunea 7.5 a Ghidului solicitantului-Condiții generale de accesare a fondurilor (</w:t>
            </w:r>
            <w:r w:rsidRPr="00E62628">
              <w:rPr>
                <w:rFonts w:eastAsia="SimSun"/>
                <w:bCs/>
                <w:i/>
                <w:sz w:val="18"/>
                <w:szCs w:val="18"/>
              </w:rPr>
              <w:t>cu modificările și completările ulterioare)</w:t>
            </w:r>
            <w:r w:rsidRPr="00E62628">
              <w:rPr>
                <w:i/>
                <w:sz w:val="18"/>
                <w:szCs w:val="18"/>
              </w:rPr>
              <w:t>.</w:t>
            </w:r>
          </w:p>
          <w:p w14:paraId="139407EA" w14:textId="77777777" w:rsidR="000E225D" w:rsidRPr="00E62628" w:rsidRDefault="000E225D" w:rsidP="000E225D">
            <w:pPr>
              <w:spacing w:after="0" w:line="240" w:lineRule="auto"/>
              <w:ind w:left="0"/>
              <w:rPr>
                <w:i/>
                <w:sz w:val="18"/>
                <w:szCs w:val="18"/>
              </w:rPr>
            </w:pPr>
          </w:p>
          <w:p w14:paraId="31005CF9" w14:textId="77777777" w:rsidR="000E225D" w:rsidRPr="00E62628" w:rsidRDefault="000E225D" w:rsidP="000E225D">
            <w:pPr>
              <w:spacing w:after="0" w:line="240" w:lineRule="auto"/>
              <w:ind w:left="0"/>
              <w:rPr>
                <w:sz w:val="18"/>
                <w:szCs w:val="18"/>
              </w:rPr>
            </w:pPr>
            <w:r w:rsidRPr="00E62628">
              <w:rPr>
                <w:sz w:val="18"/>
                <w:szCs w:val="18"/>
              </w:rPr>
              <w:t>J/Este necesara precizarea clara a modalitatii de semnare sistampilare.</w:t>
            </w:r>
          </w:p>
          <w:p w14:paraId="75FB8270" w14:textId="77777777" w:rsidR="000E225D" w:rsidRPr="00E62628" w:rsidRDefault="000E225D" w:rsidP="000E225D">
            <w:pPr>
              <w:spacing w:after="0" w:line="240" w:lineRule="auto"/>
              <w:ind w:left="0"/>
              <w:rPr>
                <w:sz w:val="18"/>
                <w:szCs w:val="18"/>
              </w:rPr>
            </w:pPr>
          </w:p>
          <w:p w14:paraId="4CC7F58D" w14:textId="77777777" w:rsidR="000E225D" w:rsidRPr="00E62628" w:rsidRDefault="000E225D" w:rsidP="009A1BB3">
            <w:pPr>
              <w:pStyle w:val="ListParagraph"/>
              <w:numPr>
                <w:ilvl w:val="0"/>
                <w:numId w:val="45"/>
              </w:numPr>
              <w:spacing w:after="0" w:line="240" w:lineRule="auto"/>
              <w:rPr>
                <w:rStyle w:val="Hyperlink"/>
                <w:rFonts w:eastAsia="Times New Roman" w:cs="Times New Roman"/>
                <w:color w:val="auto"/>
                <w:sz w:val="18"/>
                <w:szCs w:val="18"/>
              </w:rPr>
            </w:pPr>
            <w:r w:rsidRPr="00E62628">
              <w:rPr>
                <w:rStyle w:val="Hyperlink"/>
                <w:rFonts w:eastAsia="Times New Roman" w:cs="Times New Roman"/>
                <w:color w:val="auto"/>
                <w:sz w:val="18"/>
                <w:szCs w:val="18"/>
              </w:rPr>
              <w:t xml:space="preserve">Actual: </w:t>
            </w:r>
          </w:p>
          <w:p w14:paraId="2E240D99" w14:textId="77777777" w:rsidR="000E225D" w:rsidRPr="00E62628" w:rsidRDefault="000E225D" w:rsidP="000E225D">
            <w:pPr>
              <w:spacing w:after="0" w:line="240" w:lineRule="auto"/>
              <w:ind w:left="0"/>
              <w:rPr>
                <w:i/>
                <w:sz w:val="18"/>
                <w:szCs w:val="18"/>
              </w:rPr>
            </w:pPr>
            <w:r w:rsidRPr="00E62628">
              <w:rPr>
                <w:i/>
                <w:sz w:val="18"/>
                <w:szCs w:val="18"/>
              </w:rPr>
              <w:t>GS pg 9:</w:t>
            </w:r>
            <w:r w:rsidRPr="00E62628">
              <w:rPr>
                <w:sz w:val="18"/>
                <w:szCs w:val="18"/>
              </w:rPr>
              <w:t xml:space="preserve"> O cerere de finanțare va include o clădire publică, cu excepția situației clădirilor tip corpuri/secții/pavilioane etc, construcții individuale, amplasate în aceeași localitate și în același perimetru/adresă (care au număr cadastral comun sau numere cadastrale alăturate), care </w:t>
            </w:r>
            <w:r w:rsidRPr="00E62628">
              <w:rPr>
                <w:b/>
                <w:sz w:val="18"/>
                <w:szCs w:val="18"/>
              </w:rPr>
              <w:t>fac parte din structura organizatorică</w:t>
            </w:r>
            <w:r w:rsidRPr="00E62628">
              <w:rPr>
                <w:sz w:val="18"/>
                <w:szCs w:val="18"/>
              </w:rPr>
              <w:t xml:space="preserve"> a entității publice care ocupă respectivele clădiri publice.</w:t>
            </w:r>
          </w:p>
          <w:p w14:paraId="382A6539" w14:textId="77777777" w:rsidR="000E225D" w:rsidRPr="00E62628" w:rsidRDefault="000E225D" w:rsidP="000E225D">
            <w:pPr>
              <w:spacing w:after="0" w:line="240" w:lineRule="auto"/>
              <w:ind w:left="0"/>
              <w:rPr>
                <w:rStyle w:val="Hyperlink"/>
                <w:rFonts w:eastAsia="Times New Roman" w:cs="Times New Roman"/>
                <w:color w:val="auto"/>
                <w:sz w:val="18"/>
                <w:szCs w:val="18"/>
              </w:rPr>
            </w:pPr>
          </w:p>
          <w:p w14:paraId="4D7A0FDA"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rStyle w:val="Hyperlink"/>
                <w:rFonts w:eastAsia="Times New Roman" w:cs="Times New Roman"/>
                <w:color w:val="auto"/>
                <w:sz w:val="18"/>
                <w:szCs w:val="18"/>
              </w:rPr>
              <w:t>Propunere</w:t>
            </w:r>
          </w:p>
          <w:p w14:paraId="5EBEF75C" w14:textId="77777777" w:rsidR="000E225D" w:rsidRPr="00E62628" w:rsidRDefault="000E225D" w:rsidP="000E225D">
            <w:pPr>
              <w:spacing w:after="0" w:line="240" w:lineRule="auto"/>
              <w:ind w:left="0"/>
              <w:rPr>
                <w:sz w:val="18"/>
                <w:szCs w:val="18"/>
              </w:rPr>
            </w:pPr>
            <w:r w:rsidRPr="00E62628">
              <w:rPr>
                <w:sz w:val="18"/>
                <w:szCs w:val="18"/>
              </w:rPr>
              <w:t xml:space="preserve">O cerere de finanțare va include o clădire publică, cu excepția situației clădirilor tip corpuri/secții/pavilioane etc, construcții individuale, amplasate în aceeași localitate și în același perimetru/adresă (care au </w:t>
            </w:r>
            <w:r w:rsidRPr="00E62628">
              <w:rPr>
                <w:sz w:val="18"/>
                <w:szCs w:val="18"/>
              </w:rPr>
              <w:lastRenderedPageBreak/>
              <w:t xml:space="preserve">număr cadastral comun sau numere cadastrale alăturate), care </w:t>
            </w:r>
            <w:r w:rsidRPr="00E62628">
              <w:rPr>
                <w:b/>
                <w:sz w:val="18"/>
                <w:szCs w:val="18"/>
              </w:rPr>
              <w:t>fac parte din structura organizatorică</w:t>
            </w:r>
            <w:r w:rsidRPr="00E62628">
              <w:rPr>
                <w:sz w:val="18"/>
                <w:szCs w:val="18"/>
              </w:rPr>
              <w:t xml:space="preserve"> a entității publice care ocupă respectivele clădiri publice.</w:t>
            </w:r>
          </w:p>
          <w:p w14:paraId="5F24641B" w14:textId="77777777" w:rsidR="000E225D" w:rsidRPr="00E62628" w:rsidRDefault="000E225D" w:rsidP="000E225D">
            <w:pPr>
              <w:spacing w:after="0" w:line="240" w:lineRule="auto"/>
              <w:ind w:left="0"/>
              <w:rPr>
                <w:sz w:val="18"/>
                <w:szCs w:val="18"/>
              </w:rPr>
            </w:pPr>
          </w:p>
          <w:p w14:paraId="122137ED" w14:textId="77777777" w:rsidR="000E225D" w:rsidRPr="00E62628" w:rsidRDefault="000E225D" w:rsidP="000E225D">
            <w:pPr>
              <w:spacing w:after="0" w:line="240" w:lineRule="auto"/>
              <w:ind w:left="0"/>
              <w:rPr>
                <w:sz w:val="18"/>
                <w:szCs w:val="18"/>
              </w:rPr>
            </w:pPr>
            <w:r w:rsidRPr="00E62628">
              <w:rPr>
                <w:sz w:val="18"/>
                <w:szCs w:val="18"/>
              </w:rPr>
              <w:t xml:space="preserve">J/ Cum poate demonstra solicitantul ca 1 sau mai multe corpuri/secții/pavilioane fac parte din structura organizatorica a entității publice care ocupă respectivele clădiri publice? </w:t>
            </w:r>
          </w:p>
          <w:p w14:paraId="1F6B49F4" w14:textId="77777777" w:rsidR="000E225D" w:rsidRPr="00E62628" w:rsidRDefault="000E225D" w:rsidP="000E225D">
            <w:pPr>
              <w:spacing w:after="0" w:line="240" w:lineRule="auto"/>
              <w:ind w:left="0"/>
              <w:rPr>
                <w:rFonts w:eastAsia="Times New Roman" w:cs="Times New Roman"/>
                <w:sz w:val="18"/>
                <w:szCs w:val="18"/>
              </w:rPr>
            </w:pPr>
          </w:p>
          <w:p w14:paraId="7200DAB9" w14:textId="77777777" w:rsidR="000E225D" w:rsidRPr="00E62628" w:rsidRDefault="000E225D" w:rsidP="00A04A1F">
            <w:pPr>
              <w:spacing w:after="0" w:line="240" w:lineRule="auto"/>
              <w:ind w:left="0"/>
              <w:rPr>
                <w:rFonts w:eastAsia="Times New Roman" w:cs="Times New Roman"/>
                <w:sz w:val="18"/>
                <w:szCs w:val="18"/>
              </w:rPr>
            </w:pPr>
          </w:p>
          <w:p w14:paraId="25D3D72E"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Actual</w:t>
            </w:r>
          </w:p>
          <w:p w14:paraId="4AF2CFCF" w14:textId="77777777" w:rsidR="000E225D" w:rsidRPr="00E62628" w:rsidRDefault="000E225D" w:rsidP="00A04A1F">
            <w:pPr>
              <w:spacing w:after="0"/>
              <w:ind w:left="0"/>
              <w:rPr>
                <w:bCs/>
                <w:iCs/>
                <w:snapToGrid w:val="0"/>
                <w:sz w:val="18"/>
                <w:szCs w:val="18"/>
              </w:rPr>
            </w:pPr>
            <w:r w:rsidRPr="00E62628">
              <w:rPr>
                <w:i/>
                <w:sz w:val="18"/>
                <w:szCs w:val="18"/>
              </w:rPr>
              <w:t>GS pg 12:</w:t>
            </w:r>
            <w:r w:rsidRPr="00E62628">
              <w:rPr>
                <w:sz w:val="18"/>
                <w:szCs w:val="18"/>
              </w:rPr>
              <w:t xml:space="preserve"> </w:t>
            </w:r>
            <w:r w:rsidRPr="00E62628">
              <w:rPr>
                <w:bCs/>
                <w:iCs/>
                <w:snapToGrid w:val="0"/>
                <w:sz w:val="18"/>
                <w:szCs w:val="18"/>
              </w:rPr>
              <w:t>Sunt neeligibile proiectele care implică :</w:t>
            </w:r>
          </w:p>
          <w:p w14:paraId="601B18B5" w14:textId="77777777" w:rsidR="000E225D" w:rsidRPr="00E62628" w:rsidRDefault="000E225D" w:rsidP="00A04A1F">
            <w:pPr>
              <w:spacing w:after="0"/>
              <w:ind w:left="0"/>
              <w:rPr>
                <w:sz w:val="18"/>
                <w:szCs w:val="18"/>
              </w:rPr>
            </w:pPr>
            <w:r w:rsidRPr="00E62628">
              <w:rPr>
                <w:sz w:val="18"/>
                <w:szCs w:val="18"/>
              </w:rPr>
              <w:t>- construirea de clădiri noi;</w:t>
            </w:r>
          </w:p>
          <w:p w14:paraId="0A8FAFCC" w14:textId="77777777" w:rsidR="000E225D" w:rsidRPr="00E62628" w:rsidRDefault="000E225D" w:rsidP="00A04A1F">
            <w:pPr>
              <w:spacing w:after="0"/>
              <w:ind w:left="0"/>
              <w:rPr>
                <w:sz w:val="18"/>
                <w:szCs w:val="18"/>
              </w:rPr>
            </w:pPr>
            <w:r w:rsidRPr="00E62628">
              <w:rPr>
                <w:sz w:val="18"/>
                <w:szCs w:val="18"/>
              </w:rPr>
              <w:t xml:space="preserve">- numai realizarea de lucrări de construcţie provizorii; </w:t>
            </w:r>
          </w:p>
          <w:p w14:paraId="4557E8FF" w14:textId="77777777" w:rsidR="000E225D" w:rsidRPr="00E62628" w:rsidRDefault="000E225D" w:rsidP="00A04A1F">
            <w:pPr>
              <w:spacing w:after="0"/>
              <w:ind w:left="0"/>
              <w:rPr>
                <w:sz w:val="18"/>
                <w:szCs w:val="18"/>
              </w:rPr>
            </w:pPr>
            <w:r w:rsidRPr="00E62628">
              <w:rPr>
                <w:sz w:val="18"/>
                <w:szCs w:val="18"/>
              </w:rPr>
              <w:t>- numai lucrări care nu se supun autorizării;</w:t>
            </w:r>
          </w:p>
          <w:p w14:paraId="589247D7" w14:textId="77777777" w:rsidR="000E225D" w:rsidRPr="00E62628" w:rsidRDefault="000E225D" w:rsidP="00A04A1F">
            <w:pPr>
              <w:spacing w:after="0" w:line="240" w:lineRule="auto"/>
              <w:ind w:left="0"/>
              <w:rPr>
                <w:sz w:val="18"/>
                <w:szCs w:val="18"/>
              </w:rPr>
            </w:pPr>
            <w:r w:rsidRPr="00E62628">
              <w:rPr>
                <w:sz w:val="18"/>
                <w:szCs w:val="18"/>
              </w:rPr>
              <w:t>- numai dotarea.</w:t>
            </w:r>
          </w:p>
          <w:p w14:paraId="7EDAEEB3" w14:textId="77777777" w:rsidR="000E225D" w:rsidRPr="00E62628" w:rsidRDefault="000E225D" w:rsidP="00A04A1F">
            <w:pPr>
              <w:spacing w:after="0" w:line="240" w:lineRule="auto"/>
              <w:ind w:left="0"/>
              <w:rPr>
                <w:rStyle w:val="Hyperlink"/>
                <w:color w:val="auto"/>
                <w:sz w:val="18"/>
                <w:szCs w:val="18"/>
              </w:rPr>
            </w:pPr>
            <w:r w:rsidRPr="00E62628">
              <w:rPr>
                <w:rStyle w:val="Hyperlink"/>
                <w:color w:val="auto"/>
                <w:sz w:val="18"/>
                <w:szCs w:val="18"/>
              </w:rPr>
              <w:t>Propunere</w:t>
            </w:r>
          </w:p>
          <w:p w14:paraId="300442F0" w14:textId="77777777" w:rsidR="000E225D" w:rsidRPr="00E62628" w:rsidRDefault="000E225D" w:rsidP="00A04A1F">
            <w:pPr>
              <w:spacing w:after="0"/>
              <w:ind w:left="0"/>
              <w:rPr>
                <w:bCs/>
                <w:iCs/>
                <w:snapToGrid w:val="0"/>
                <w:sz w:val="18"/>
                <w:szCs w:val="18"/>
              </w:rPr>
            </w:pPr>
            <w:r w:rsidRPr="00E62628">
              <w:rPr>
                <w:bCs/>
                <w:iCs/>
                <w:snapToGrid w:val="0"/>
                <w:sz w:val="18"/>
                <w:szCs w:val="18"/>
              </w:rPr>
              <w:t xml:space="preserve">Sunt neeligibile proiectele care implică doar </w:t>
            </w:r>
            <w:r w:rsidRPr="00E62628">
              <w:rPr>
                <w:b/>
                <w:bCs/>
                <w:iCs/>
                <w:snapToGrid w:val="0"/>
                <w:sz w:val="18"/>
                <w:szCs w:val="18"/>
              </w:rPr>
              <w:t>una sau mai multe din urmatoarele activitati</w:t>
            </w:r>
            <w:r w:rsidRPr="00E62628">
              <w:rPr>
                <w:bCs/>
                <w:iCs/>
                <w:snapToGrid w:val="0"/>
                <w:sz w:val="18"/>
                <w:szCs w:val="18"/>
              </w:rPr>
              <w:t xml:space="preserve"> :</w:t>
            </w:r>
          </w:p>
          <w:p w14:paraId="2E88B90C" w14:textId="77777777" w:rsidR="000E225D" w:rsidRPr="00E62628" w:rsidRDefault="000E225D" w:rsidP="00A04A1F">
            <w:pPr>
              <w:spacing w:after="0"/>
              <w:ind w:left="0"/>
              <w:rPr>
                <w:sz w:val="18"/>
                <w:szCs w:val="18"/>
              </w:rPr>
            </w:pPr>
            <w:r w:rsidRPr="00E62628">
              <w:rPr>
                <w:sz w:val="18"/>
                <w:szCs w:val="18"/>
              </w:rPr>
              <w:t>- construirea de clădiri noi;</w:t>
            </w:r>
          </w:p>
          <w:p w14:paraId="4E2FBC41" w14:textId="77777777" w:rsidR="000E225D" w:rsidRPr="00E62628" w:rsidRDefault="000E225D" w:rsidP="00A04A1F">
            <w:pPr>
              <w:spacing w:after="0"/>
              <w:ind w:left="0"/>
              <w:rPr>
                <w:sz w:val="18"/>
                <w:szCs w:val="18"/>
              </w:rPr>
            </w:pPr>
            <w:r w:rsidRPr="00E62628">
              <w:rPr>
                <w:sz w:val="18"/>
                <w:szCs w:val="18"/>
              </w:rPr>
              <w:t xml:space="preserve">- realizarea de lucrări de construcţie provizorii; </w:t>
            </w:r>
          </w:p>
          <w:p w14:paraId="1855DA9D" w14:textId="77777777" w:rsidR="000E225D" w:rsidRPr="00E62628" w:rsidRDefault="000E225D" w:rsidP="00A04A1F">
            <w:pPr>
              <w:spacing w:after="0"/>
              <w:ind w:left="0"/>
              <w:rPr>
                <w:sz w:val="18"/>
                <w:szCs w:val="18"/>
              </w:rPr>
            </w:pPr>
            <w:r w:rsidRPr="00E62628">
              <w:rPr>
                <w:sz w:val="18"/>
                <w:szCs w:val="18"/>
              </w:rPr>
              <w:t>- lucrări care nu se supun autorizării;</w:t>
            </w:r>
          </w:p>
          <w:p w14:paraId="30B07A13" w14:textId="77777777" w:rsidR="000E225D" w:rsidRPr="00E62628" w:rsidRDefault="000E225D" w:rsidP="00A04A1F">
            <w:pPr>
              <w:spacing w:after="0" w:line="240" w:lineRule="auto"/>
              <w:ind w:left="0"/>
              <w:rPr>
                <w:sz w:val="18"/>
                <w:szCs w:val="18"/>
              </w:rPr>
            </w:pPr>
            <w:r w:rsidRPr="00E62628">
              <w:rPr>
                <w:sz w:val="18"/>
                <w:szCs w:val="18"/>
              </w:rPr>
              <w:t>- dotarea.</w:t>
            </w:r>
          </w:p>
          <w:p w14:paraId="7D47F7DA" w14:textId="77777777" w:rsidR="000E225D" w:rsidRPr="00E62628" w:rsidRDefault="000E225D" w:rsidP="00A04A1F">
            <w:pPr>
              <w:spacing w:after="0" w:line="240" w:lineRule="auto"/>
              <w:ind w:left="0"/>
              <w:rPr>
                <w:sz w:val="18"/>
                <w:szCs w:val="18"/>
              </w:rPr>
            </w:pPr>
          </w:p>
          <w:p w14:paraId="4CFC54F0" w14:textId="77777777" w:rsidR="000E225D" w:rsidRPr="00E62628" w:rsidRDefault="000E225D" w:rsidP="00A04A1F">
            <w:pPr>
              <w:spacing w:after="0" w:line="240" w:lineRule="auto"/>
              <w:ind w:left="0"/>
              <w:rPr>
                <w:sz w:val="18"/>
                <w:szCs w:val="18"/>
              </w:rPr>
            </w:pPr>
            <w:r w:rsidRPr="00E62628">
              <w:rPr>
                <w:sz w:val="18"/>
                <w:szCs w:val="18"/>
              </w:rPr>
              <w:t>J/ Claritate text – pentru a nu se intelege ca ar putea fi eligibil un proiect care presupune de ex doar lucrari ce nu se supun autorizarii si dotare.</w:t>
            </w:r>
          </w:p>
          <w:p w14:paraId="07536703" w14:textId="77777777" w:rsidR="000E225D" w:rsidRPr="00E62628" w:rsidRDefault="000E225D" w:rsidP="00A04A1F">
            <w:pPr>
              <w:spacing w:after="0" w:line="240" w:lineRule="auto"/>
              <w:ind w:left="0"/>
              <w:rPr>
                <w:sz w:val="18"/>
                <w:szCs w:val="18"/>
              </w:rPr>
            </w:pPr>
          </w:p>
          <w:p w14:paraId="25A3A02E"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Actual</w:t>
            </w:r>
          </w:p>
          <w:p w14:paraId="1144C022" w14:textId="77777777" w:rsidR="000E225D" w:rsidRPr="00E62628" w:rsidRDefault="000E225D" w:rsidP="00A04A1F">
            <w:pPr>
              <w:spacing w:after="0" w:line="240" w:lineRule="auto"/>
              <w:ind w:left="0"/>
              <w:rPr>
                <w:sz w:val="18"/>
                <w:szCs w:val="18"/>
              </w:rPr>
            </w:pPr>
            <w:r w:rsidRPr="00E62628">
              <w:rPr>
                <w:i/>
                <w:sz w:val="18"/>
                <w:szCs w:val="18"/>
              </w:rPr>
              <w:t>GS pg 12:</w:t>
            </w:r>
            <w:r w:rsidRPr="00E62628">
              <w:rPr>
                <w:sz w:val="18"/>
                <w:szCs w:val="18"/>
              </w:rPr>
              <w:t xml:space="preserve"> Nu sunt eligibile proiectele care propun exclusiv realizarea de lucrări fără autorizație de construire.</w:t>
            </w:r>
          </w:p>
          <w:p w14:paraId="158B8D67" w14:textId="77777777" w:rsidR="000E225D" w:rsidRPr="00E62628" w:rsidRDefault="000E225D" w:rsidP="00A04A1F">
            <w:pPr>
              <w:spacing w:after="0" w:line="240" w:lineRule="auto"/>
              <w:ind w:left="0"/>
              <w:rPr>
                <w:rStyle w:val="Hyperlink"/>
                <w:color w:val="auto"/>
                <w:sz w:val="18"/>
                <w:szCs w:val="18"/>
              </w:rPr>
            </w:pPr>
            <w:r w:rsidRPr="00E62628">
              <w:rPr>
                <w:rStyle w:val="Hyperlink"/>
                <w:color w:val="auto"/>
                <w:sz w:val="18"/>
                <w:szCs w:val="18"/>
              </w:rPr>
              <w:t>Propunere</w:t>
            </w:r>
          </w:p>
          <w:p w14:paraId="25BC72F9" w14:textId="77777777" w:rsidR="000E225D" w:rsidRPr="00E62628" w:rsidRDefault="000E225D" w:rsidP="00A04A1F">
            <w:pPr>
              <w:spacing w:after="0" w:line="240" w:lineRule="auto"/>
              <w:ind w:left="0"/>
              <w:rPr>
                <w:sz w:val="18"/>
                <w:szCs w:val="18"/>
              </w:rPr>
            </w:pPr>
            <w:r w:rsidRPr="00E62628">
              <w:rPr>
                <w:sz w:val="18"/>
                <w:szCs w:val="18"/>
              </w:rPr>
              <w:t>Eliminare text – informatia exista deja.</w:t>
            </w:r>
          </w:p>
          <w:p w14:paraId="49938A08" w14:textId="77777777" w:rsidR="000E225D" w:rsidRPr="00E62628" w:rsidRDefault="000E225D" w:rsidP="00A04A1F">
            <w:pPr>
              <w:spacing w:after="0" w:line="240" w:lineRule="auto"/>
              <w:ind w:left="0"/>
              <w:rPr>
                <w:sz w:val="18"/>
                <w:szCs w:val="18"/>
              </w:rPr>
            </w:pPr>
          </w:p>
          <w:p w14:paraId="3C232B00"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2C356D87" w14:textId="77777777" w:rsidR="000E225D" w:rsidRPr="00E62628" w:rsidRDefault="000E225D" w:rsidP="00A04A1F">
            <w:pPr>
              <w:spacing w:after="0" w:line="240" w:lineRule="auto"/>
              <w:ind w:left="0"/>
              <w:rPr>
                <w:sz w:val="18"/>
                <w:szCs w:val="18"/>
              </w:rPr>
            </w:pPr>
            <w:r w:rsidRPr="00E62628">
              <w:rPr>
                <w:i/>
                <w:sz w:val="18"/>
                <w:szCs w:val="18"/>
              </w:rPr>
              <w:t>GS pg 14:</w:t>
            </w:r>
            <w:r w:rsidRPr="00E62628">
              <w:rPr>
                <w:sz w:val="18"/>
                <w:szCs w:val="18"/>
              </w:rPr>
              <w:t xml:space="preserve"> </w:t>
            </w:r>
            <w:r w:rsidRPr="00E62628">
              <w:rPr>
                <w:bCs/>
                <w:sz w:val="18"/>
                <w:szCs w:val="18"/>
              </w:rPr>
              <w:t xml:space="preserve">Este prezentat </w:t>
            </w:r>
            <w:r w:rsidRPr="00E62628">
              <w:rPr>
                <w:sz w:val="18"/>
                <w:szCs w:val="18"/>
              </w:rPr>
              <w:t xml:space="preserve">(în format fizic, scanat) </w:t>
            </w:r>
            <w:r w:rsidRPr="00E62628">
              <w:rPr>
                <w:bCs/>
                <w:sz w:val="18"/>
                <w:szCs w:val="18"/>
              </w:rPr>
              <w:t xml:space="preserve">un </w:t>
            </w:r>
            <w:r w:rsidRPr="00E62628">
              <w:rPr>
                <w:sz w:val="18"/>
                <w:szCs w:val="18"/>
              </w:rPr>
              <w:t>extras relevant din strategia de reducere a emisiilor de CO</w:t>
            </w:r>
            <w:r w:rsidRPr="00E62628">
              <w:rPr>
                <w:sz w:val="18"/>
                <w:szCs w:val="18"/>
                <w:vertAlign w:val="subscript"/>
              </w:rPr>
              <w:t>2</w:t>
            </w:r>
            <w:r w:rsidRPr="00E62628">
              <w:rPr>
                <w:sz w:val="18"/>
                <w:szCs w:val="18"/>
              </w:rPr>
              <w:t>/de eficienţă energetică, care include măsuri de creştere a eficienţei energetice pentru clădirile publice</w:t>
            </w:r>
            <w:r w:rsidRPr="00E62628">
              <w:rPr>
                <w:bCs/>
                <w:sz w:val="18"/>
                <w:szCs w:val="18"/>
              </w:rPr>
              <w:t>.</w:t>
            </w:r>
            <w:r w:rsidRPr="00E62628">
              <w:rPr>
                <w:rFonts w:eastAsia="Calibri"/>
                <w:sz w:val="18"/>
                <w:szCs w:val="18"/>
                <w:lang w:eastAsia="ro-RO"/>
              </w:rPr>
              <w:t xml:space="preserve"> </w:t>
            </w:r>
            <w:r w:rsidRPr="00E62628">
              <w:rPr>
                <w:bCs/>
                <w:sz w:val="18"/>
                <w:szCs w:val="18"/>
              </w:rPr>
              <w:t>Documentele strategice nu vor fi evaluate, ci doar verificate în privinţa aspectelor mai sus-menţionate.</w:t>
            </w:r>
          </w:p>
          <w:p w14:paraId="18B7954F" w14:textId="77777777" w:rsidR="000E225D" w:rsidRPr="00E62628" w:rsidRDefault="000E225D" w:rsidP="00A04A1F">
            <w:pPr>
              <w:spacing w:after="0" w:line="240" w:lineRule="auto"/>
              <w:ind w:left="0"/>
              <w:rPr>
                <w:rStyle w:val="Hyperlink"/>
                <w:color w:val="auto"/>
                <w:sz w:val="18"/>
                <w:szCs w:val="18"/>
              </w:rPr>
            </w:pPr>
            <w:r w:rsidRPr="00E62628">
              <w:rPr>
                <w:rStyle w:val="Hyperlink"/>
                <w:color w:val="auto"/>
                <w:sz w:val="18"/>
                <w:szCs w:val="18"/>
              </w:rPr>
              <w:t>Propunere</w:t>
            </w:r>
          </w:p>
          <w:p w14:paraId="55E7B331" w14:textId="77777777" w:rsidR="000E225D" w:rsidRPr="00E62628" w:rsidRDefault="000E225D" w:rsidP="00A04A1F">
            <w:pPr>
              <w:spacing w:after="0" w:line="240" w:lineRule="auto"/>
              <w:ind w:left="0"/>
              <w:rPr>
                <w:bCs/>
                <w:sz w:val="18"/>
                <w:szCs w:val="18"/>
              </w:rPr>
            </w:pPr>
            <w:r w:rsidRPr="00E62628">
              <w:rPr>
                <w:bCs/>
                <w:sz w:val="18"/>
                <w:szCs w:val="18"/>
              </w:rPr>
              <w:t xml:space="preserve">Este prezentat </w:t>
            </w:r>
            <w:r w:rsidRPr="00E62628">
              <w:rPr>
                <w:sz w:val="18"/>
                <w:szCs w:val="18"/>
              </w:rPr>
              <w:t xml:space="preserve">(în format fizic, scanat) </w:t>
            </w:r>
            <w:r w:rsidRPr="00E62628">
              <w:rPr>
                <w:bCs/>
                <w:sz w:val="18"/>
                <w:szCs w:val="18"/>
              </w:rPr>
              <w:t xml:space="preserve">un </w:t>
            </w:r>
            <w:r w:rsidRPr="00E62628">
              <w:rPr>
                <w:sz w:val="18"/>
                <w:szCs w:val="18"/>
              </w:rPr>
              <w:t>extras relevant din documentul strategic anexat în cadrul proiectului, care include  măsuri de creştere a eficienţei energetice /reducere a CO2 pentru clădirile publice</w:t>
            </w:r>
            <w:r w:rsidRPr="00E62628">
              <w:rPr>
                <w:bCs/>
                <w:sz w:val="18"/>
                <w:szCs w:val="18"/>
              </w:rPr>
              <w:t>.</w:t>
            </w:r>
            <w:r w:rsidRPr="00E62628">
              <w:rPr>
                <w:rFonts w:eastAsia="Calibri"/>
                <w:sz w:val="18"/>
                <w:szCs w:val="18"/>
                <w:lang w:eastAsia="ro-RO"/>
              </w:rPr>
              <w:t xml:space="preserve"> </w:t>
            </w:r>
            <w:r w:rsidRPr="00E62628">
              <w:rPr>
                <w:bCs/>
                <w:sz w:val="18"/>
                <w:szCs w:val="18"/>
              </w:rPr>
              <w:t>Documentele strategice nu vor fi evaluate, ci doar verificate în privinţa aspectelor mai sus-menţionate.</w:t>
            </w:r>
          </w:p>
          <w:p w14:paraId="34D2412F" w14:textId="77777777" w:rsidR="000E225D" w:rsidRPr="00E62628" w:rsidRDefault="000E225D" w:rsidP="00A04A1F">
            <w:pPr>
              <w:spacing w:after="0" w:line="240" w:lineRule="auto"/>
              <w:ind w:left="0"/>
              <w:rPr>
                <w:bCs/>
                <w:sz w:val="18"/>
                <w:szCs w:val="18"/>
              </w:rPr>
            </w:pPr>
          </w:p>
          <w:p w14:paraId="011B6E83" w14:textId="77777777" w:rsidR="000E225D" w:rsidRPr="00E62628" w:rsidRDefault="000E225D" w:rsidP="00A04A1F">
            <w:pPr>
              <w:spacing w:after="0" w:line="240" w:lineRule="auto"/>
              <w:ind w:left="0"/>
              <w:rPr>
                <w:sz w:val="18"/>
                <w:szCs w:val="18"/>
              </w:rPr>
            </w:pPr>
            <w:r w:rsidRPr="00E62628">
              <w:rPr>
                <w:bCs/>
                <w:sz w:val="18"/>
                <w:szCs w:val="18"/>
              </w:rPr>
              <w:lastRenderedPageBreak/>
              <w:t>J/</w:t>
            </w:r>
            <w:r w:rsidRPr="00E62628">
              <w:rPr>
                <w:sz w:val="18"/>
                <w:szCs w:val="18"/>
              </w:rPr>
              <w:t xml:space="preserve"> Solicitantul poate depune alt document in afara de strategia de reducere a emisiilor de CO</w:t>
            </w:r>
            <w:r w:rsidRPr="00E62628">
              <w:rPr>
                <w:sz w:val="18"/>
                <w:szCs w:val="18"/>
                <w:vertAlign w:val="subscript"/>
              </w:rPr>
              <w:t>2</w:t>
            </w:r>
            <w:r w:rsidRPr="00E62628">
              <w:rPr>
                <w:sz w:val="18"/>
                <w:szCs w:val="18"/>
              </w:rPr>
              <w:t>/de eficienţă energetică. Paragraful ar trebui sa se refere la extrasul din documentul relevant depus de solicitant, oricar ar fi el.</w:t>
            </w:r>
          </w:p>
          <w:p w14:paraId="146B412E" w14:textId="77777777" w:rsidR="000E225D" w:rsidRPr="00E62628" w:rsidRDefault="000E225D" w:rsidP="00A04A1F">
            <w:pPr>
              <w:spacing w:after="0" w:line="240" w:lineRule="auto"/>
              <w:ind w:left="0"/>
              <w:rPr>
                <w:sz w:val="18"/>
                <w:szCs w:val="18"/>
              </w:rPr>
            </w:pPr>
          </w:p>
          <w:p w14:paraId="71B02DEB"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0EDE7C29" w14:textId="77777777" w:rsidR="000E225D" w:rsidRPr="00E62628" w:rsidRDefault="000E225D" w:rsidP="00A04A1F">
            <w:pPr>
              <w:spacing w:after="0" w:line="240" w:lineRule="auto"/>
              <w:ind w:left="0"/>
              <w:rPr>
                <w:sz w:val="18"/>
                <w:szCs w:val="18"/>
              </w:rPr>
            </w:pPr>
            <w:r w:rsidRPr="00E62628">
              <w:rPr>
                <w:i/>
                <w:sz w:val="18"/>
                <w:szCs w:val="18"/>
              </w:rPr>
              <w:t>GS pg 14:</w:t>
            </w:r>
            <w:r w:rsidRPr="00E62628">
              <w:rPr>
                <w:sz w:val="18"/>
                <w:szCs w:val="18"/>
              </w:rPr>
              <w:t xml:space="preserve"> Se va vedea actul de înființare, inclusiv documentul care prezintă structura organizatorică a entității publice eligibile care ocupă clădirea publică.</w:t>
            </w:r>
          </w:p>
          <w:p w14:paraId="084DDC6E" w14:textId="77777777" w:rsidR="000E225D" w:rsidRPr="00E62628" w:rsidRDefault="000E225D" w:rsidP="00A04A1F">
            <w:pPr>
              <w:spacing w:after="0" w:line="240" w:lineRule="auto"/>
              <w:ind w:left="0"/>
              <w:rPr>
                <w:sz w:val="18"/>
                <w:szCs w:val="18"/>
              </w:rPr>
            </w:pPr>
            <w:r w:rsidRPr="00E62628">
              <w:rPr>
                <w:sz w:val="18"/>
                <w:szCs w:val="18"/>
              </w:rPr>
              <w:t>J/ Care este documentul care prezintă structura organizatorică a entității publice eligibile care ocupă clădirea publică?? Precizare clara.</w:t>
            </w:r>
          </w:p>
          <w:p w14:paraId="2E0E2FE5" w14:textId="77777777" w:rsidR="000E225D" w:rsidRPr="00E62628" w:rsidRDefault="000E225D" w:rsidP="00A04A1F">
            <w:pPr>
              <w:spacing w:after="0" w:line="240" w:lineRule="auto"/>
              <w:ind w:left="0"/>
              <w:rPr>
                <w:sz w:val="18"/>
                <w:szCs w:val="18"/>
              </w:rPr>
            </w:pPr>
          </w:p>
          <w:p w14:paraId="155905EB" w14:textId="77777777" w:rsidR="000E225D" w:rsidRPr="00E62628" w:rsidRDefault="000E225D" w:rsidP="00A04A1F">
            <w:pPr>
              <w:spacing w:after="0" w:line="240" w:lineRule="auto"/>
              <w:ind w:left="0"/>
              <w:rPr>
                <w:sz w:val="18"/>
                <w:szCs w:val="18"/>
              </w:rPr>
            </w:pPr>
          </w:p>
          <w:p w14:paraId="1FC5F30C" w14:textId="77777777" w:rsidR="000E225D" w:rsidRPr="00E62628" w:rsidRDefault="000E225D" w:rsidP="00A04A1F">
            <w:pPr>
              <w:spacing w:after="0" w:line="240" w:lineRule="auto"/>
              <w:ind w:left="0"/>
              <w:rPr>
                <w:sz w:val="18"/>
                <w:szCs w:val="18"/>
              </w:rPr>
            </w:pPr>
          </w:p>
          <w:p w14:paraId="7150260D" w14:textId="5439A2F8"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ctual </w:t>
            </w:r>
          </w:p>
          <w:p w14:paraId="2AD0B3F7" w14:textId="77777777" w:rsidR="000E225D" w:rsidRPr="00E62628" w:rsidRDefault="000E225D" w:rsidP="00A04A1F">
            <w:pPr>
              <w:spacing w:after="0" w:line="240" w:lineRule="auto"/>
              <w:ind w:left="0"/>
              <w:rPr>
                <w:sz w:val="18"/>
                <w:szCs w:val="18"/>
              </w:rPr>
            </w:pPr>
            <w:r w:rsidRPr="00E62628">
              <w:rPr>
                <w:i/>
                <w:sz w:val="18"/>
                <w:szCs w:val="18"/>
              </w:rPr>
              <w:t>GS pg 15:</w:t>
            </w:r>
            <w:r w:rsidRPr="00E62628">
              <w:rPr>
                <w:sz w:val="18"/>
                <w:szCs w:val="18"/>
              </w:rPr>
              <w:t xml:space="preserve"> Astfel</w:t>
            </w:r>
            <w:r w:rsidRPr="00E62628">
              <w:rPr>
                <w:rFonts w:cs="Arial"/>
                <w:sz w:val="18"/>
                <w:szCs w:val="18"/>
              </w:rPr>
              <w:t>, se va prezenta un extras al cărţii tehnice a imobilului, fişa tehnică a imobilului, procesul verbal de recepție la terminarea lucrărilor, încheierea de intabulare în cartea funciară sau alt document justificativ din care să rezulte faptul că imobilul a fost construit în perioada anterior menționată.</w:t>
            </w:r>
          </w:p>
          <w:p w14:paraId="2394CC4B" w14:textId="77777777" w:rsidR="000E225D" w:rsidRPr="00E62628" w:rsidRDefault="000E225D" w:rsidP="00A04A1F">
            <w:pPr>
              <w:spacing w:after="0" w:line="240" w:lineRule="auto"/>
              <w:ind w:left="0"/>
              <w:rPr>
                <w:rFonts w:cs="Arial"/>
                <w:sz w:val="18"/>
                <w:szCs w:val="18"/>
              </w:rPr>
            </w:pPr>
          </w:p>
          <w:p w14:paraId="1E6E309D" w14:textId="77777777" w:rsidR="000E225D" w:rsidRPr="00E62628" w:rsidRDefault="000E225D" w:rsidP="00A04A1F">
            <w:pPr>
              <w:spacing w:after="0" w:line="240" w:lineRule="auto"/>
              <w:ind w:left="0"/>
              <w:rPr>
                <w:rStyle w:val="Hyperlink"/>
                <w:color w:val="auto"/>
                <w:sz w:val="18"/>
                <w:szCs w:val="18"/>
              </w:rPr>
            </w:pPr>
            <w:r w:rsidRPr="00E62628">
              <w:rPr>
                <w:rStyle w:val="Hyperlink"/>
                <w:color w:val="auto"/>
                <w:sz w:val="18"/>
                <w:szCs w:val="18"/>
              </w:rPr>
              <w:t>Propunere</w:t>
            </w:r>
          </w:p>
          <w:p w14:paraId="044BC8F0" w14:textId="77777777" w:rsidR="000E225D" w:rsidRPr="00E62628" w:rsidRDefault="000E225D" w:rsidP="00A04A1F">
            <w:pPr>
              <w:spacing w:after="0" w:line="240" w:lineRule="auto"/>
              <w:ind w:left="0"/>
              <w:rPr>
                <w:rFonts w:cs="Arial"/>
                <w:sz w:val="18"/>
                <w:szCs w:val="18"/>
              </w:rPr>
            </w:pPr>
            <w:r w:rsidRPr="00E62628">
              <w:rPr>
                <w:rFonts w:cs="Arial"/>
                <w:sz w:val="18"/>
                <w:szCs w:val="18"/>
              </w:rPr>
              <w:t>Astfel, se va prezenta un extras al cărţii tehnice a imobilului/ fişa tehnică a imobilului/ procesul verbal de recepție la terminarea lucrărilor/ încheierea de intabulare în cartea funciară sau alt document justificativ din care să rezulte faptul că imobilul a fost construit în perioada anterior menționată.</w:t>
            </w:r>
          </w:p>
          <w:p w14:paraId="6A6840C1" w14:textId="77777777" w:rsidR="000E225D" w:rsidRPr="00E62628" w:rsidRDefault="000E225D" w:rsidP="00A04A1F">
            <w:pPr>
              <w:spacing w:after="0" w:line="240" w:lineRule="auto"/>
              <w:ind w:left="0"/>
              <w:rPr>
                <w:rFonts w:cs="Arial"/>
                <w:sz w:val="18"/>
                <w:szCs w:val="18"/>
              </w:rPr>
            </w:pPr>
          </w:p>
          <w:p w14:paraId="3C891457" w14:textId="77777777" w:rsidR="000E225D" w:rsidRPr="00E62628" w:rsidRDefault="000E225D" w:rsidP="00A04A1F">
            <w:pPr>
              <w:spacing w:after="0" w:line="240" w:lineRule="auto"/>
              <w:ind w:left="0"/>
              <w:rPr>
                <w:sz w:val="18"/>
                <w:szCs w:val="18"/>
              </w:rPr>
            </w:pPr>
            <w:r w:rsidRPr="00E62628">
              <w:rPr>
                <w:rFonts w:cs="Arial"/>
                <w:sz w:val="18"/>
                <w:szCs w:val="18"/>
              </w:rPr>
              <w:t>J/</w:t>
            </w:r>
            <w:r w:rsidRPr="00E62628">
              <w:rPr>
                <w:sz w:val="18"/>
                <w:szCs w:val="18"/>
              </w:rPr>
              <w:t xml:space="preserve"> Este suficient doar unul dintre aceste documente pentru a putea demonstra anul construirii cladirii</w:t>
            </w:r>
          </w:p>
          <w:p w14:paraId="71DE1A7B" w14:textId="77777777" w:rsidR="000E225D" w:rsidRPr="00E62628" w:rsidRDefault="000E225D" w:rsidP="00A04A1F">
            <w:pPr>
              <w:spacing w:after="0" w:line="240" w:lineRule="auto"/>
              <w:ind w:left="0"/>
              <w:rPr>
                <w:sz w:val="18"/>
                <w:szCs w:val="18"/>
              </w:rPr>
            </w:pPr>
          </w:p>
          <w:p w14:paraId="70AAC875"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62D9205F" w14:textId="77777777" w:rsidR="000E225D" w:rsidRPr="00E62628" w:rsidRDefault="000E225D" w:rsidP="00A04A1F">
            <w:pPr>
              <w:spacing w:after="0" w:line="240" w:lineRule="auto"/>
              <w:ind w:left="0"/>
              <w:rPr>
                <w:sz w:val="18"/>
                <w:szCs w:val="18"/>
              </w:rPr>
            </w:pPr>
            <w:r w:rsidRPr="00E62628">
              <w:rPr>
                <w:sz w:val="18"/>
                <w:szCs w:val="18"/>
              </w:rPr>
              <w:t xml:space="preserve">Clădirea propusă prin prezenta cerere de finanţare nu a mai beneficiat de finanţare publică în ultimii 5 ani înainte de data depunerii cererii de finanţare, </w:t>
            </w:r>
            <w:r w:rsidRPr="00E62628">
              <w:rPr>
                <w:b/>
                <w:sz w:val="18"/>
                <w:szCs w:val="18"/>
              </w:rPr>
              <w:t>pentru acelaşi tip de activităţi</w:t>
            </w:r>
            <w:r w:rsidRPr="00E62628">
              <w:rPr>
                <w:sz w:val="18"/>
                <w:szCs w:val="18"/>
              </w:rPr>
              <w:t xml:space="preserve"> (</w:t>
            </w:r>
            <w:r w:rsidRPr="00E62628">
              <w:rPr>
                <w:b/>
                <w:sz w:val="18"/>
                <w:szCs w:val="18"/>
              </w:rPr>
              <w:t>construcţie</w:t>
            </w:r>
            <w:r w:rsidRPr="00E62628">
              <w:rPr>
                <w:sz w:val="18"/>
                <w:szCs w:val="18"/>
              </w:rPr>
              <w:t xml:space="preserve">/ </w:t>
            </w:r>
            <w:r w:rsidRPr="00E62628">
              <w:rPr>
                <w:b/>
                <w:sz w:val="18"/>
                <w:szCs w:val="18"/>
              </w:rPr>
              <w:t>extindere</w:t>
            </w:r>
            <w:r w:rsidRPr="00E62628">
              <w:rPr>
                <w:sz w:val="18"/>
                <w:szCs w:val="18"/>
              </w:rPr>
              <w:t>/ modernizare/ reabilitare) realizate asupra aceleiaşi infrastructuri/ aceluiaşi segment de infrastructură şi nu beneficiază de fonduri publice din alte surse de finanţare</w:t>
            </w:r>
          </w:p>
          <w:p w14:paraId="3EBBBDB2" w14:textId="77777777" w:rsidR="000E225D" w:rsidRPr="00E62628" w:rsidRDefault="000E225D" w:rsidP="00A04A1F">
            <w:pPr>
              <w:spacing w:after="0" w:line="240" w:lineRule="auto"/>
              <w:ind w:left="0"/>
              <w:rPr>
                <w:rStyle w:val="Hyperlink"/>
                <w:color w:val="auto"/>
                <w:sz w:val="18"/>
                <w:szCs w:val="18"/>
              </w:rPr>
            </w:pPr>
            <w:r w:rsidRPr="00E62628">
              <w:rPr>
                <w:rStyle w:val="Hyperlink"/>
                <w:color w:val="auto"/>
                <w:sz w:val="18"/>
                <w:szCs w:val="18"/>
              </w:rPr>
              <w:t>Propunere</w:t>
            </w:r>
          </w:p>
          <w:p w14:paraId="43691FB1" w14:textId="77777777" w:rsidR="000E225D" w:rsidRPr="00E62628" w:rsidRDefault="000E225D" w:rsidP="00A04A1F">
            <w:pPr>
              <w:spacing w:after="0" w:line="240" w:lineRule="auto"/>
              <w:ind w:left="0"/>
              <w:rPr>
                <w:sz w:val="18"/>
                <w:szCs w:val="18"/>
              </w:rPr>
            </w:pPr>
            <w:r w:rsidRPr="00E62628">
              <w:rPr>
                <w:sz w:val="18"/>
                <w:szCs w:val="18"/>
              </w:rPr>
              <w:t xml:space="preserve">Clădirea propusă prin prezenta cerere de finanţare nu a mai beneficiat de finanţare publică în ultimii 5 ani înainte de data depunerii cererii de finanţare, </w:t>
            </w:r>
            <w:r w:rsidRPr="00E62628">
              <w:rPr>
                <w:b/>
                <w:sz w:val="18"/>
                <w:szCs w:val="18"/>
              </w:rPr>
              <w:t>pentru acelaşi tip de activităţi</w:t>
            </w:r>
            <w:r w:rsidRPr="00E62628">
              <w:rPr>
                <w:sz w:val="18"/>
                <w:szCs w:val="18"/>
              </w:rPr>
              <w:t xml:space="preserve"> (modernizare/ reabilitare) realizate asupra aceleiaşi infrastructuri/ aceluiaşi segment de infrastructură şi nu beneficiază de fonduri publice din alte surse de finanţare</w:t>
            </w:r>
          </w:p>
          <w:p w14:paraId="32F1B4D3" w14:textId="77777777" w:rsidR="000E225D" w:rsidRPr="00E62628" w:rsidRDefault="000E225D" w:rsidP="00A04A1F">
            <w:pPr>
              <w:spacing w:after="0" w:line="240" w:lineRule="auto"/>
              <w:ind w:left="0"/>
              <w:rPr>
                <w:sz w:val="18"/>
                <w:szCs w:val="18"/>
              </w:rPr>
            </w:pPr>
          </w:p>
          <w:p w14:paraId="7DB2CF3A" w14:textId="77777777" w:rsidR="000E225D" w:rsidRPr="00E62628" w:rsidRDefault="000E225D" w:rsidP="00A04A1F">
            <w:pPr>
              <w:spacing w:after="0" w:line="240" w:lineRule="auto"/>
              <w:ind w:left="0"/>
              <w:rPr>
                <w:sz w:val="18"/>
                <w:szCs w:val="18"/>
              </w:rPr>
            </w:pPr>
            <w:r w:rsidRPr="00E62628">
              <w:rPr>
                <w:sz w:val="18"/>
                <w:szCs w:val="18"/>
              </w:rPr>
              <w:t xml:space="preserve">J/ Pe aceasta prioritate de investitii nu este eligibila constructia/ </w:t>
            </w:r>
            <w:r w:rsidRPr="00E62628">
              <w:rPr>
                <w:sz w:val="18"/>
                <w:szCs w:val="18"/>
              </w:rPr>
              <w:lastRenderedPageBreak/>
              <w:t>extinderea cladirilor.</w:t>
            </w:r>
          </w:p>
          <w:p w14:paraId="4FC4D656" w14:textId="77777777" w:rsidR="000E225D" w:rsidRPr="00E62628" w:rsidRDefault="000E225D" w:rsidP="00A04A1F">
            <w:pPr>
              <w:spacing w:after="0" w:line="240" w:lineRule="auto"/>
              <w:ind w:left="0"/>
              <w:rPr>
                <w:sz w:val="18"/>
                <w:szCs w:val="18"/>
              </w:rPr>
            </w:pPr>
          </w:p>
          <w:p w14:paraId="4D5F7B3B"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6307660A" w14:textId="77777777" w:rsidR="000E225D" w:rsidRPr="00E62628" w:rsidRDefault="000E225D" w:rsidP="00A04A1F">
            <w:pPr>
              <w:spacing w:after="0" w:line="240" w:lineRule="auto"/>
              <w:ind w:left="0"/>
              <w:rPr>
                <w:rFonts w:eastAsia="Times New Roman" w:cs="Times New Roman"/>
                <w:sz w:val="18"/>
                <w:szCs w:val="18"/>
              </w:rPr>
            </w:pPr>
            <w:r w:rsidRPr="00E62628">
              <w:rPr>
                <w:sz w:val="18"/>
                <w:szCs w:val="18"/>
              </w:rPr>
              <w:t xml:space="preserve">F.c.înlocuirea lifturilor (înlocuirea mecanismelor de acţionare electrică a ascensoarelor de persoane, </w:t>
            </w:r>
            <w:r w:rsidRPr="00E62628">
              <w:rPr>
                <w:b/>
                <w:sz w:val="18"/>
                <w:szCs w:val="18"/>
              </w:rPr>
              <w:t>în baza unui raport tehnic de specialitate</w:t>
            </w:r>
            <w:r w:rsidRPr="00E62628">
              <w:rPr>
                <w:sz w:val="18"/>
                <w:szCs w:val="18"/>
              </w:rPr>
              <w:t>, precum şi</w:t>
            </w:r>
            <w:r w:rsidRPr="00E62628" w:rsidDel="005924A8">
              <w:rPr>
                <w:sz w:val="18"/>
                <w:szCs w:val="18"/>
              </w:rPr>
              <w:t xml:space="preserve"> </w:t>
            </w:r>
            <w:r w:rsidRPr="00E62628">
              <w:rPr>
                <w:sz w:val="18"/>
                <w:szCs w:val="18"/>
              </w:rPr>
              <w:t>repararea/înlocuirea componentelor mecanice, a cabinei/uşilor de acces, a sistemului de tracţiune, cutiilor de comandă, troliilor, după caz, astfel cum sunt prevăzute în raportul tehnic de specialitate)</w:t>
            </w:r>
          </w:p>
          <w:p w14:paraId="2DE28525" w14:textId="77777777" w:rsidR="000E225D" w:rsidRPr="00E62628" w:rsidRDefault="000E225D" w:rsidP="00A04A1F">
            <w:pPr>
              <w:spacing w:after="0" w:line="240" w:lineRule="auto"/>
              <w:ind w:left="0"/>
              <w:rPr>
                <w:rFonts w:eastAsia="Times New Roman" w:cs="Times New Roman"/>
                <w:sz w:val="18"/>
                <w:szCs w:val="18"/>
              </w:rPr>
            </w:pPr>
          </w:p>
          <w:p w14:paraId="661AAB6A" w14:textId="77777777" w:rsidR="000E225D" w:rsidRPr="00E62628" w:rsidRDefault="000E225D" w:rsidP="00A04A1F">
            <w:pPr>
              <w:spacing w:after="0" w:line="240" w:lineRule="auto"/>
              <w:ind w:left="0"/>
              <w:rPr>
                <w:b/>
                <w:sz w:val="18"/>
                <w:szCs w:val="18"/>
              </w:rPr>
            </w:pPr>
            <w:r w:rsidRPr="00E62628">
              <w:rPr>
                <w:sz w:val="18"/>
                <w:szCs w:val="18"/>
              </w:rPr>
              <w:t xml:space="preserve">J/ Care este acest </w:t>
            </w:r>
            <w:r w:rsidRPr="00E62628">
              <w:rPr>
                <w:b/>
                <w:sz w:val="18"/>
                <w:szCs w:val="18"/>
              </w:rPr>
              <w:t>în baza unui raport tehnic de specialitate? Precizare clara</w:t>
            </w:r>
          </w:p>
          <w:p w14:paraId="282EEC95" w14:textId="77777777" w:rsidR="000E225D" w:rsidRPr="00E62628" w:rsidRDefault="000E225D" w:rsidP="00A04A1F">
            <w:pPr>
              <w:spacing w:after="0" w:line="240" w:lineRule="auto"/>
              <w:ind w:left="0"/>
              <w:rPr>
                <w:rFonts w:eastAsia="Times New Roman" w:cs="Times New Roman"/>
                <w:sz w:val="18"/>
                <w:szCs w:val="18"/>
              </w:rPr>
            </w:pPr>
          </w:p>
          <w:p w14:paraId="2B36D943"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72399D9A" w14:textId="662326A0" w:rsidR="000E225D" w:rsidRPr="00E62628" w:rsidRDefault="000E225D" w:rsidP="00A04A1F">
            <w:pPr>
              <w:spacing w:after="0" w:line="240" w:lineRule="auto"/>
              <w:ind w:left="0"/>
              <w:rPr>
                <w:rFonts w:eastAsia="Times New Roman" w:cs="Times New Roman"/>
                <w:sz w:val="18"/>
                <w:szCs w:val="18"/>
              </w:rPr>
            </w:pPr>
            <w:r w:rsidRPr="00E62628">
              <w:rPr>
                <w:sz w:val="18"/>
                <w:szCs w:val="18"/>
              </w:rPr>
              <w:t>Ghid pg.18 g). măsuri de reparaţii/consolidare a clădirii, acolo unde este cazul (lucrările de reparaţii/consolidare nu vizează intervenţii anterioare neautorizate);</w:t>
            </w:r>
          </w:p>
          <w:p w14:paraId="27601AFA" w14:textId="77777777" w:rsidR="000E225D" w:rsidRPr="00E62628" w:rsidRDefault="000E225D" w:rsidP="00A04A1F">
            <w:pPr>
              <w:spacing w:after="0" w:line="240" w:lineRule="auto"/>
              <w:ind w:left="0"/>
              <w:rPr>
                <w:sz w:val="18"/>
                <w:szCs w:val="18"/>
              </w:rPr>
            </w:pPr>
            <w:r w:rsidRPr="00E62628">
              <w:rPr>
                <w:sz w:val="18"/>
                <w:szCs w:val="18"/>
              </w:rPr>
              <w:t>J/ Cum putem sti daca au existat astfel de interventii si in cazul in care au existat daca au fost sau nu autorizate?</w:t>
            </w:r>
          </w:p>
          <w:p w14:paraId="2CF7B061" w14:textId="73F912C0" w:rsidR="000E225D" w:rsidRPr="00E62628" w:rsidRDefault="000E225D" w:rsidP="00A04A1F">
            <w:pPr>
              <w:spacing w:after="0" w:line="240" w:lineRule="auto"/>
              <w:ind w:left="0"/>
              <w:rPr>
                <w:sz w:val="18"/>
                <w:szCs w:val="18"/>
              </w:rPr>
            </w:pPr>
            <w:r w:rsidRPr="00E62628">
              <w:rPr>
                <w:sz w:val="18"/>
                <w:szCs w:val="18"/>
              </w:rPr>
              <w:t>Propunem eliminare text sau includerea acestui paragraf in cadrul unei declaratii pe propria raspundere.</w:t>
            </w:r>
          </w:p>
          <w:p w14:paraId="35363E9F" w14:textId="77777777" w:rsidR="000E225D" w:rsidRPr="00E62628" w:rsidRDefault="000E225D" w:rsidP="00A04A1F">
            <w:pPr>
              <w:spacing w:after="0" w:line="240" w:lineRule="auto"/>
              <w:ind w:left="0"/>
              <w:rPr>
                <w:sz w:val="18"/>
                <w:szCs w:val="18"/>
              </w:rPr>
            </w:pPr>
          </w:p>
          <w:p w14:paraId="7D0D3B3D" w14:textId="77777777" w:rsidR="000E225D" w:rsidRPr="00E62628" w:rsidRDefault="000E225D" w:rsidP="00A04A1F">
            <w:pPr>
              <w:pStyle w:val="ListParagraph"/>
              <w:numPr>
                <w:ilvl w:val="0"/>
                <w:numId w:val="45"/>
              </w:numPr>
              <w:spacing w:after="0" w:line="240" w:lineRule="auto"/>
              <w:ind w:left="360"/>
              <w:rPr>
                <w:sz w:val="18"/>
                <w:szCs w:val="18"/>
                <w:u w:val="single"/>
              </w:rPr>
            </w:pPr>
            <w:r w:rsidRPr="00E62628">
              <w:rPr>
                <w:rStyle w:val="Hyperlink"/>
                <w:color w:val="auto"/>
                <w:sz w:val="18"/>
                <w:szCs w:val="18"/>
              </w:rPr>
              <w:t xml:space="preserve">Actual </w:t>
            </w:r>
          </w:p>
          <w:p w14:paraId="7FA69F6C" w14:textId="77777777" w:rsidR="000E225D" w:rsidRPr="00E62628" w:rsidRDefault="000E225D" w:rsidP="00A04A1F">
            <w:pPr>
              <w:spacing w:after="0" w:line="240" w:lineRule="auto"/>
              <w:ind w:left="0"/>
              <w:rPr>
                <w:sz w:val="18"/>
                <w:szCs w:val="18"/>
              </w:rPr>
            </w:pPr>
            <w:r w:rsidRPr="00E62628">
              <w:rPr>
                <w:sz w:val="18"/>
                <w:szCs w:val="18"/>
              </w:rPr>
              <w:t>Ghid pg.21 Se includ cheltuielile aferente asigurării cu utilităţile necesare funcţionării obiectivului de investiţie, precum: alimentare cu apă, canalizare, alimentare cu gaze naturale, agent termic, energie electrică, telecomunicaţii, care se execută pe amplasamentul delimitat din punct de vedere juridic, ca aparţinând obiectivului de investiţie, precum şi cheltuielile aferente racordării la reţelele de utilităţi.</w:t>
            </w:r>
          </w:p>
          <w:p w14:paraId="363EF3A3" w14:textId="77777777" w:rsidR="000E225D" w:rsidRPr="00E62628" w:rsidRDefault="000E225D" w:rsidP="00A04A1F">
            <w:pPr>
              <w:spacing w:after="0" w:line="240" w:lineRule="auto"/>
              <w:ind w:left="0"/>
              <w:rPr>
                <w:sz w:val="18"/>
                <w:szCs w:val="18"/>
              </w:rPr>
            </w:pPr>
          </w:p>
          <w:p w14:paraId="2815825E" w14:textId="77777777" w:rsidR="000E225D" w:rsidRPr="00E62628" w:rsidRDefault="000E225D" w:rsidP="00A04A1F">
            <w:pPr>
              <w:spacing w:after="0" w:line="240" w:lineRule="auto"/>
              <w:ind w:left="0"/>
              <w:rPr>
                <w:sz w:val="18"/>
                <w:szCs w:val="18"/>
              </w:rPr>
            </w:pPr>
            <w:r w:rsidRPr="00E62628">
              <w:rPr>
                <w:sz w:val="18"/>
                <w:szCs w:val="18"/>
              </w:rPr>
              <w:t>J/ In cazul in care racoradea la retelele de utilitati nu se realizeaza pe amplasamentul delimitat din punct de vedere juridic, ca aparţinând obiectivului de investiţie, sunt eligibile aceste cheltuieli? Precizare clara in ghid.</w:t>
            </w:r>
          </w:p>
          <w:p w14:paraId="5C3714EE" w14:textId="77777777" w:rsidR="000E225D" w:rsidRPr="00E62628" w:rsidRDefault="000E225D" w:rsidP="00A04A1F">
            <w:pPr>
              <w:spacing w:after="0" w:line="240" w:lineRule="auto"/>
              <w:ind w:left="0"/>
              <w:rPr>
                <w:sz w:val="18"/>
                <w:szCs w:val="18"/>
              </w:rPr>
            </w:pPr>
          </w:p>
          <w:p w14:paraId="482AE4EC"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309D123E" w14:textId="77777777" w:rsidR="000E225D" w:rsidRPr="00E62628" w:rsidRDefault="000E225D" w:rsidP="000E225D">
            <w:pPr>
              <w:spacing w:after="0" w:line="240" w:lineRule="auto"/>
              <w:ind w:left="0"/>
              <w:rPr>
                <w:sz w:val="18"/>
                <w:szCs w:val="18"/>
              </w:rPr>
            </w:pPr>
            <w:r w:rsidRPr="00E62628">
              <w:rPr>
                <w:sz w:val="18"/>
                <w:szCs w:val="18"/>
              </w:rPr>
              <w:t>Ghid pg.23 Cheltuielile cu lucrările de reabilitare/ modernizare a instalației de iluminat integrată a clădirii/clădirilor</w:t>
            </w:r>
          </w:p>
          <w:p w14:paraId="14D1AC91" w14:textId="77777777" w:rsidR="000E225D" w:rsidRPr="00E62628" w:rsidRDefault="000E225D" w:rsidP="009A1BB3">
            <w:pPr>
              <w:pStyle w:val="ListParagraph"/>
              <w:numPr>
                <w:ilvl w:val="0"/>
                <w:numId w:val="61"/>
              </w:numPr>
              <w:spacing w:after="0" w:line="240" w:lineRule="auto"/>
              <w:rPr>
                <w:sz w:val="18"/>
                <w:szCs w:val="18"/>
              </w:rPr>
            </w:pPr>
            <w:r w:rsidRPr="00E62628">
              <w:rPr>
                <w:sz w:val="18"/>
                <w:szCs w:val="18"/>
              </w:rPr>
              <w:t>reabilitarea/ modernizarea instalației de iluminat</w:t>
            </w:r>
          </w:p>
          <w:p w14:paraId="4AD5FA8F" w14:textId="77777777" w:rsidR="000E225D" w:rsidRPr="00E62628" w:rsidRDefault="000E225D" w:rsidP="009A1BB3">
            <w:pPr>
              <w:pStyle w:val="ListParagraph"/>
              <w:numPr>
                <w:ilvl w:val="0"/>
                <w:numId w:val="61"/>
              </w:numPr>
              <w:spacing w:after="0" w:line="240" w:lineRule="auto"/>
              <w:rPr>
                <w:sz w:val="18"/>
                <w:szCs w:val="18"/>
              </w:rPr>
            </w:pPr>
            <w:r w:rsidRPr="00E62628">
              <w:rPr>
                <w:sz w:val="18"/>
                <w:szCs w:val="18"/>
              </w:rPr>
              <w:t>înlocuirea circuitelor electrice - scări, subsol etc.</w:t>
            </w:r>
          </w:p>
          <w:p w14:paraId="0DFA2F85"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51FDC68D" w14:textId="77777777" w:rsidR="000E225D" w:rsidRPr="00E62628" w:rsidRDefault="000E225D" w:rsidP="000E225D">
            <w:pPr>
              <w:spacing w:after="0" w:line="240" w:lineRule="auto"/>
              <w:ind w:left="0"/>
              <w:rPr>
                <w:sz w:val="18"/>
                <w:szCs w:val="18"/>
              </w:rPr>
            </w:pPr>
            <w:r w:rsidRPr="00E62628">
              <w:rPr>
                <w:sz w:val="18"/>
                <w:szCs w:val="18"/>
              </w:rPr>
              <w:t>Cheltuielile cu lucrările de reabilitare/ modernizare a instalației de iluminat integrată a clădirii/clădirilor</w:t>
            </w:r>
          </w:p>
          <w:p w14:paraId="0FB6E2C5" w14:textId="77777777" w:rsidR="000E225D" w:rsidRPr="00E62628" w:rsidRDefault="000E225D" w:rsidP="009A1BB3">
            <w:pPr>
              <w:pStyle w:val="ListParagraph"/>
              <w:numPr>
                <w:ilvl w:val="0"/>
                <w:numId w:val="61"/>
              </w:numPr>
              <w:spacing w:after="0" w:line="240" w:lineRule="auto"/>
              <w:rPr>
                <w:sz w:val="18"/>
                <w:szCs w:val="18"/>
              </w:rPr>
            </w:pPr>
            <w:r w:rsidRPr="00E62628">
              <w:rPr>
                <w:sz w:val="18"/>
                <w:szCs w:val="18"/>
              </w:rPr>
              <w:t>reabilitarea/ modernizarea instalației de iluminat</w:t>
            </w:r>
          </w:p>
          <w:p w14:paraId="76266758" w14:textId="77777777" w:rsidR="000E225D" w:rsidRPr="00E62628" w:rsidRDefault="000E225D" w:rsidP="009A1BB3">
            <w:pPr>
              <w:pStyle w:val="ListParagraph"/>
              <w:numPr>
                <w:ilvl w:val="0"/>
                <w:numId w:val="61"/>
              </w:numPr>
              <w:spacing w:after="0" w:line="240" w:lineRule="auto"/>
              <w:rPr>
                <w:sz w:val="18"/>
                <w:szCs w:val="18"/>
              </w:rPr>
            </w:pPr>
            <w:r w:rsidRPr="00E62628">
              <w:rPr>
                <w:sz w:val="18"/>
                <w:szCs w:val="18"/>
              </w:rPr>
              <w:t>înlocuirea circuitelor electrice - scări, subsol etc.</w:t>
            </w:r>
          </w:p>
          <w:p w14:paraId="3A579B9F" w14:textId="77777777" w:rsidR="000E225D" w:rsidRPr="00E62628" w:rsidRDefault="000E225D" w:rsidP="009A1BB3">
            <w:pPr>
              <w:pStyle w:val="ListParagraph"/>
              <w:numPr>
                <w:ilvl w:val="0"/>
                <w:numId w:val="61"/>
              </w:numPr>
              <w:spacing w:after="0" w:line="240" w:lineRule="auto"/>
              <w:rPr>
                <w:sz w:val="18"/>
                <w:szCs w:val="18"/>
              </w:rPr>
            </w:pPr>
            <w:r w:rsidRPr="00E62628">
              <w:rPr>
                <w:sz w:val="18"/>
                <w:szCs w:val="18"/>
              </w:rPr>
              <w:t xml:space="preserve">înlocuirea corpurilor de iluminat fluorescent și incandescent din spațiile comune cu corpuri de iluminat cu eficiență energetică </w:t>
            </w:r>
            <w:r w:rsidRPr="00E62628">
              <w:rPr>
                <w:sz w:val="18"/>
                <w:szCs w:val="18"/>
              </w:rPr>
              <w:lastRenderedPageBreak/>
              <w:t>ridicată și durată mare de viață</w:t>
            </w:r>
          </w:p>
          <w:p w14:paraId="4DF9F7F4" w14:textId="77777777" w:rsidR="000E225D" w:rsidRPr="00E62628" w:rsidRDefault="000E225D" w:rsidP="000E225D">
            <w:pPr>
              <w:spacing w:after="0" w:line="240" w:lineRule="auto"/>
              <w:ind w:left="0"/>
              <w:rPr>
                <w:b/>
                <w:sz w:val="18"/>
                <w:szCs w:val="18"/>
              </w:rPr>
            </w:pPr>
          </w:p>
          <w:p w14:paraId="09AA39A4" w14:textId="77777777" w:rsidR="000E225D" w:rsidRPr="00E62628" w:rsidRDefault="000E225D" w:rsidP="000E225D">
            <w:pPr>
              <w:spacing w:after="0" w:line="240" w:lineRule="auto"/>
              <w:ind w:left="0"/>
              <w:rPr>
                <w:b/>
                <w:sz w:val="18"/>
                <w:szCs w:val="18"/>
              </w:rPr>
            </w:pPr>
            <w:r w:rsidRPr="00E62628">
              <w:rPr>
                <w:b/>
                <w:sz w:val="18"/>
                <w:szCs w:val="18"/>
              </w:rPr>
              <w:t>J/</w:t>
            </w:r>
            <w:r w:rsidRPr="00E62628">
              <w:rPr>
                <w:sz w:val="18"/>
                <w:szCs w:val="18"/>
              </w:rPr>
              <w:t xml:space="preserve"> Adaugarea cheltuielilor privind î</w:t>
            </w:r>
            <w:r w:rsidRPr="00E62628">
              <w:rPr>
                <w:b/>
                <w:sz w:val="18"/>
                <w:szCs w:val="18"/>
              </w:rPr>
              <w:t>nlocuirea corpurilor de iluminat fluorescent și incandescent din spațiile comune cu corpuri de iluminat cu eficiență energetică ridicată și durată mare de viață. Sunt eligibile cheltuielile aferente acestor activitati pentru celelalte spatii decat cele comune? (ex. Saloane spital, Sali de clasa scoli, birouri primarii, etc…).</w:t>
            </w:r>
          </w:p>
          <w:p w14:paraId="77AB2C5A" w14:textId="77777777" w:rsidR="000E225D" w:rsidRPr="00E62628" w:rsidRDefault="000E225D" w:rsidP="000E225D">
            <w:pPr>
              <w:spacing w:after="0" w:line="240" w:lineRule="auto"/>
              <w:ind w:left="0"/>
              <w:rPr>
                <w:sz w:val="18"/>
                <w:szCs w:val="18"/>
              </w:rPr>
            </w:pPr>
          </w:p>
          <w:p w14:paraId="47DA0E09" w14:textId="45411338" w:rsidR="000E225D" w:rsidRPr="00E62628" w:rsidRDefault="000E225D" w:rsidP="009A1BB3">
            <w:pPr>
              <w:pStyle w:val="ListParagraph"/>
              <w:numPr>
                <w:ilvl w:val="0"/>
                <w:numId w:val="45"/>
              </w:numPr>
              <w:spacing w:after="0"/>
              <w:rPr>
                <w:rStyle w:val="Hyperlink"/>
                <w:color w:val="auto"/>
                <w:sz w:val="18"/>
                <w:szCs w:val="18"/>
                <w:u w:val="none"/>
              </w:rPr>
            </w:pPr>
            <w:r w:rsidRPr="00E62628">
              <w:rPr>
                <w:sz w:val="18"/>
                <w:szCs w:val="18"/>
              </w:rPr>
              <w:t xml:space="preserve">Ghid pg.30 Documentele ce fundamentează costurile sunt semnate de reprezentantul legal sau persoana împuternicită în acest sens pe fiecare pagină. </w:t>
            </w:r>
          </w:p>
          <w:p w14:paraId="1359558D"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6533B360" w14:textId="77777777" w:rsidR="000E225D" w:rsidRPr="00E62628" w:rsidRDefault="000E225D" w:rsidP="000E225D">
            <w:pPr>
              <w:spacing w:before="120" w:line="240" w:lineRule="auto"/>
              <w:ind w:left="0"/>
              <w:rPr>
                <w:sz w:val="18"/>
                <w:szCs w:val="18"/>
              </w:rPr>
            </w:pPr>
            <w:r w:rsidRPr="00E62628">
              <w:rPr>
                <w:sz w:val="18"/>
                <w:szCs w:val="18"/>
              </w:rPr>
              <w:t xml:space="preserve">Documentele ce fundamentează costurile, </w:t>
            </w:r>
            <w:r w:rsidRPr="00E62628">
              <w:rPr>
                <w:b/>
                <w:sz w:val="18"/>
                <w:szCs w:val="18"/>
              </w:rPr>
              <w:t>inclusiv nota asumată de proiectant din care să reiasă încadrarea în standardele de cost/documentele justificative</w:t>
            </w:r>
            <w:r w:rsidRPr="00E62628">
              <w:rPr>
                <w:sz w:val="18"/>
                <w:szCs w:val="18"/>
              </w:rPr>
              <w:t>, sunt semnate de reprezentantul legal sau persoana împuternicită în acest sens pe fiecare pagină.</w:t>
            </w:r>
          </w:p>
          <w:p w14:paraId="0B7549B6" w14:textId="77777777" w:rsidR="000E225D" w:rsidRPr="00E62628" w:rsidRDefault="000E225D" w:rsidP="000E225D">
            <w:pPr>
              <w:spacing w:after="0" w:line="240" w:lineRule="auto"/>
              <w:ind w:left="0"/>
              <w:rPr>
                <w:sz w:val="18"/>
                <w:szCs w:val="18"/>
              </w:rPr>
            </w:pPr>
            <w:r w:rsidRPr="00E62628">
              <w:rPr>
                <w:sz w:val="18"/>
                <w:szCs w:val="18"/>
              </w:rPr>
              <w:t>J/ Claritate text</w:t>
            </w:r>
          </w:p>
          <w:p w14:paraId="65A2CEE1" w14:textId="77777777" w:rsidR="000E225D" w:rsidRPr="00E62628" w:rsidRDefault="000E225D" w:rsidP="000E225D">
            <w:pPr>
              <w:spacing w:after="0" w:line="240" w:lineRule="auto"/>
              <w:ind w:left="0"/>
              <w:rPr>
                <w:sz w:val="18"/>
                <w:szCs w:val="18"/>
              </w:rPr>
            </w:pPr>
          </w:p>
          <w:p w14:paraId="2D998ACF"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766EE9CF" w14:textId="77777777" w:rsidR="000E225D" w:rsidRPr="00E62628" w:rsidRDefault="000E225D" w:rsidP="000E225D">
            <w:pPr>
              <w:spacing w:after="0" w:line="240" w:lineRule="auto"/>
              <w:ind w:left="0"/>
              <w:rPr>
                <w:rFonts w:eastAsia="Times New Roman" w:cs="Times New Roman"/>
                <w:sz w:val="18"/>
                <w:szCs w:val="18"/>
              </w:rPr>
            </w:pPr>
            <w:r w:rsidRPr="00E62628">
              <w:rPr>
                <w:sz w:val="18"/>
                <w:szCs w:val="18"/>
              </w:rPr>
              <w:t>Ghid pg.32  Documentele prezentate în copie vor purta semnătura reprezentantului legal/persoanei împuternicite special.</w:t>
            </w:r>
          </w:p>
          <w:p w14:paraId="180C9666"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35F2859F" w14:textId="77777777" w:rsidR="000E225D" w:rsidRPr="00E62628" w:rsidRDefault="000E225D" w:rsidP="000E225D">
            <w:pPr>
              <w:spacing w:before="120" w:line="240" w:lineRule="auto"/>
              <w:ind w:left="0"/>
              <w:rPr>
                <w:sz w:val="18"/>
                <w:szCs w:val="18"/>
              </w:rPr>
            </w:pPr>
            <w:r w:rsidRPr="00E62628">
              <w:rPr>
                <w:sz w:val="18"/>
                <w:szCs w:val="18"/>
              </w:rPr>
              <w:t xml:space="preserve">Documentele prezentate în copie </w:t>
            </w:r>
            <w:r w:rsidRPr="00E62628">
              <w:rPr>
                <w:b/>
                <w:sz w:val="18"/>
                <w:szCs w:val="18"/>
              </w:rPr>
              <w:t>vor fi stampialte cu stampila institutiei respective si</w:t>
            </w:r>
            <w:r w:rsidRPr="00E62628">
              <w:rPr>
                <w:sz w:val="18"/>
                <w:szCs w:val="18"/>
              </w:rPr>
              <w:t xml:space="preserve"> vor purta semnătura reprezentantului legal/persoanei împuternicite special.</w:t>
            </w:r>
          </w:p>
          <w:p w14:paraId="33FCF1F0" w14:textId="77777777" w:rsidR="000E225D" w:rsidRPr="00E62628" w:rsidRDefault="000E225D" w:rsidP="000E225D">
            <w:pPr>
              <w:spacing w:after="0" w:line="240" w:lineRule="auto"/>
              <w:ind w:left="0"/>
              <w:rPr>
                <w:rFonts w:eastAsia="Times New Roman" w:cs="Times New Roman"/>
                <w:sz w:val="18"/>
                <w:szCs w:val="18"/>
              </w:rPr>
            </w:pPr>
            <w:r w:rsidRPr="00E62628">
              <w:rPr>
                <w:sz w:val="18"/>
                <w:szCs w:val="18"/>
              </w:rPr>
              <w:t>J/ Conform ghidului general</w:t>
            </w:r>
          </w:p>
          <w:p w14:paraId="09DA617A" w14:textId="77777777" w:rsidR="000E225D" w:rsidRPr="00E62628" w:rsidRDefault="000E225D" w:rsidP="000E225D">
            <w:pPr>
              <w:spacing w:after="0" w:line="240" w:lineRule="auto"/>
              <w:ind w:left="0"/>
              <w:rPr>
                <w:rFonts w:eastAsia="Times New Roman" w:cs="Times New Roman"/>
                <w:sz w:val="18"/>
                <w:szCs w:val="18"/>
              </w:rPr>
            </w:pPr>
          </w:p>
          <w:p w14:paraId="19DA3E45"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64939257" w14:textId="77777777" w:rsidR="000E225D" w:rsidRPr="00E62628" w:rsidRDefault="000E225D" w:rsidP="000E225D">
            <w:pPr>
              <w:spacing w:before="120" w:line="240" w:lineRule="auto"/>
              <w:ind w:left="0"/>
              <w:rPr>
                <w:sz w:val="18"/>
                <w:szCs w:val="18"/>
              </w:rPr>
            </w:pPr>
            <w:r w:rsidRPr="00E62628">
              <w:rPr>
                <w:sz w:val="18"/>
                <w:szCs w:val="18"/>
              </w:rPr>
              <w:t>Ghid. pg.33 (dacă e cazul) Documentul de înființare și documentele care prezintă structura organizatorică a entităților publice care ocupă clădirile publice</w:t>
            </w:r>
          </w:p>
          <w:p w14:paraId="0C61F311" w14:textId="77777777" w:rsidR="000E225D" w:rsidRPr="00E62628" w:rsidRDefault="000E225D" w:rsidP="000E225D">
            <w:pPr>
              <w:spacing w:after="0" w:line="240" w:lineRule="auto"/>
              <w:ind w:left="0"/>
              <w:rPr>
                <w:sz w:val="18"/>
                <w:szCs w:val="18"/>
                <w:u w:val="single"/>
              </w:rPr>
            </w:pPr>
            <w:r w:rsidRPr="00E62628">
              <w:rPr>
                <w:rStyle w:val="Hyperlink"/>
                <w:color w:val="auto"/>
                <w:sz w:val="18"/>
                <w:szCs w:val="18"/>
              </w:rPr>
              <w:t>Propunere</w:t>
            </w:r>
          </w:p>
          <w:p w14:paraId="24B69663" w14:textId="77777777" w:rsidR="000E225D" w:rsidRPr="00E62628" w:rsidRDefault="000E225D" w:rsidP="000E225D">
            <w:pPr>
              <w:spacing w:after="0" w:line="240" w:lineRule="auto"/>
              <w:ind w:left="0"/>
              <w:rPr>
                <w:b/>
                <w:sz w:val="18"/>
                <w:szCs w:val="18"/>
              </w:rPr>
            </w:pPr>
            <w:r w:rsidRPr="00E62628">
              <w:rPr>
                <w:sz w:val="18"/>
                <w:szCs w:val="18"/>
              </w:rPr>
              <w:t xml:space="preserve">(dacă e cazul) Documentul de înființare și documentele care prezintă structura organizatorică a entităților publice care ocupă clădirile publice </w:t>
            </w:r>
            <w:r w:rsidRPr="00E62628">
              <w:rPr>
                <w:b/>
                <w:sz w:val="18"/>
                <w:szCs w:val="18"/>
              </w:rPr>
              <w:t>(exemple de astfel de documente)</w:t>
            </w:r>
          </w:p>
          <w:p w14:paraId="27891593" w14:textId="77777777" w:rsidR="000E225D" w:rsidRPr="00DA788C" w:rsidRDefault="000E225D" w:rsidP="00DA788C">
            <w:pPr>
              <w:spacing w:after="0" w:line="240" w:lineRule="auto"/>
              <w:ind w:left="0"/>
              <w:rPr>
                <w:rStyle w:val="Hyperlink"/>
                <w:color w:val="auto"/>
                <w:sz w:val="18"/>
                <w:szCs w:val="18"/>
              </w:rPr>
            </w:pPr>
          </w:p>
          <w:p w14:paraId="0BB42B2F"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19E96E09" w14:textId="77777777" w:rsidR="000E225D" w:rsidRPr="00E62628" w:rsidRDefault="000E225D" w:rsidP="000E225D">
            <w:pPr>
              <w:spacing w:before="120" w:line="240" w:lineRule="auto"/>
              <w:ind w:left="0"/>
              <w:rPr>
                <w:b/>
                <w:sz w:val="18"/>
                <w:szCs w:val="18"/>
              </w:rPr>
            </w:pPr>
            <w:r w:rsidRPr="00E62628">
              <w:rPr>
                <w:sz w:val="18"/>
                <w:szCs w:val="18"/>
              </w:rPr>
              <w:t>Ghid pg.33</w:t>
            </w:r>
            <w:r w:rsidRPr="00E62628">
              <w:rPr>
                <w:b/>
                <w:sz w:val="18"/>
                <w:szCs w:val="18"/>
              </w:rPr>
              <w:t xml:space="preserve"> Declaratia privind nedeductibilitatea TVA </w:t>
            </w:r>
          </w:p>
          <w:p w14:paraId="2B2F1F72" w14:textId="77777777" w:rsidR="000E225D" w:rsidRPr="00E62628" w:rsidRDefault="000E225D" w:rsidP="000E225D">
            <w:pPr>
              <w:spacing w:after="0" w:line="240" w:lineRule="auto"/>
              <w:ind w:left="0"/>
              <w:rPr>
                <w:sz w:val="18"/>
                <w:szCs w:val="18"/>
                <w:lang w:eastAsia="ar-SA"/>
              </w:rPr>
            </w:pPr>
            <w:r w:rsidRPr="00E62628">
              <w:rPr>
                <w:sz w:val="18"/>
                <w:szCs w:val="18"/>
              </w:rPr>
              <w:t>Se va avea în vedere</w:t>
            </w:r>
            <w:r w:rsidRPr="00E62628">
              <w:rPr>
                <w:i/>
                <w:sz w:val="18"/>
                <w:szCs w:val="18"/>
              </w:rPr>
              <w:t xml:space="preserve"> Model H – Declaraţie privind eligibilitatea TVA aferentă cheltuielilor ce vor fi efectuate în cadrul proiectului propus spre finanţare din instrumente structurale</w:t>
            </w:r>
            <w:r w:rsidRPr="00E62628">
              <w:rPr>
                <w:sz w:val="18"/>
                <w:szCs w:val="18"/>
              </w:rPr>
              <w:t xml:space="preserve"> din cadrul Anexei 3.1.B-1 din </w:t>
            </w:r>
            <w:r w:rsidRPr="00E62628">
              <w:rPr>
                <w:sz w:val="18"/>
                <w:szCs w:val="18"/>
              </w:rPr>
              <w:lastRenderedPageBreak/>
              <w:t>prezentul document</w:t>
            </w:r>
            <w:r w:rsidRPr="00E62628">
              <w:rPr>
                <w:i/>
                <w:sz w:val="18"/>
                <w:szCs w:val="18"/>
                <w:lang w:eastAsia="ar-SA"/>
              </w:rPr>
              <w:t xml:space="preserve"> </w:t>
            </w:r>
            <w:r w:rsidRPr="00E62628">
              <w:rPr>
                <w:sz w:val="18"/>
                <w:szCs w:val="18"/>
                <w:lang w:eastAsia="ar-SA"/>
              </w:rPr>
              <w:t>(documentul se va depune în original).</w:t>
            </w:r>
          </w:p>
          <w:p w14:paraId="49D61987"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359E23F7" w14:textId="77777777" w:rsidR="000E225D" w:rsidRPr="00E62628" w:rsidRDefault="000E225D" w:rsidP="000E225D">
            <w:pPr>
              <w:spacing w:before="120" w:line="240" w:lineRule="auto"/>
              <w:ind w:left="0"/>
              <w:rPr>
                <w:b/>
                <w:sz w:val="18"/>
                <w:szCs w:val="18"/>
              </w:rPr>
            </w:pPr>
            <w:r w:rsidRPr="00E62628">
              <w:rPr>
                <w:b/>
                <w:sz w:val="18"/>
                <w:szCs w:val="18"/>
              </w:rPr>
              <w:t xml:space="preserve">Declaratia privind nedeductibilitatea TVA </w:t>
            </w:r>
          </w:p>
          <w:p w14:paraId="0ED67EFE" w14:textId="77777777" w:rsidR="000E225D" w:rsidRPr="00E62628" w:rsidRDefault="000E225D" w:rsidP="000E225D">
            <w:pPr>
              <w:spacing w:before="120" w:line="240" w:lineRule="auto"/>
              <w:ind w:left="0"/>
              <w:rPr>
                <w:b/>
                <w:sz w:val="18"/>
                <w:szCs w:val="18"/>
                <w:lang w:eastAsia="ar-SA"/>
              </w:rPr>
            </w:pPr>
            <w:r w:rsidRPr="00E62628">
              <w:rPr>
                <w:sz w:val="18"/>
                <w:szCs w:val="18"/>
              </w:rPr>
              <w:t>Se va avea în vedere</w:t>
            </w:r>
            <w:r w:rsidRPr="00E62628">
              <w:rPr>
                <w:i/>
                <w:sz w:val="18"/>
                <w:szCs w:val="18"/>
              </w:rPr>
              <w:t xml:space="preserve"> Model H – Declaraţie privind eligibilitatea TVA aferentă cheltuielilor ce vor fi efectuate în cadrul proiectului propus spre finanţare din instrumente structurale</w:t>
            </w:r>
            <w:r w:rsidRPr="00E62628">
              <w:rPr>
                <w:sz w:val="18"/>
                <w:szCs w:val="18"/>
              </w:rPr>
              <w:t xml:space="preserve"> din cadrul Anexei 3.1.B-1 din prezentul document</w:t>
            </w:r>
            <w:r w:rsidRPr="00E62628">
              <w:rPr>
                <w:i/>
                <w:sz w:val="18"/>
                <w:szCs w:val="18"/>
                <w:lang w:eastAsia="ar-SA"/>
              </w:rPr>
              <w:t xml:space="preserve"> </w:t>
            </w:r>
            <w:r w:rsidRPr="00E62628">
              <w:rPr>
                <w:sz w:val="18"/>
                <w:szCs w:val="18"/>
                <w:lang w:eastAsia="ar-SA"/>
              </w:rPr>
              <w:t xml:space="preserve">(documentul se va depune în original). </w:t>
            </w:r>
            <w:r w:rsidRPr="00E62628">
              <w:rPr>
                <w:b/>
                <w:sz w:val="18"/>
                <w:szCs w:val="18"/>
                <w:lang w:eastAsia="ar-SA"/>
              </w:rPr>
              <w:t>Tabelul din cadrul declaratiei mentionate sa va completa atat cu contractele de achizitie cat si cu sumele aferente acestora.</w:t>
            </w:r>
          </w:p>
          <w:p w14:paraId="55D29BF5" w14:textId="77777777" w:rsidR="000E225D" w:rsidRPr="00E62628" w:rsidRDefault="000E225D" w:rsidP="000E225D">
            <w:pPr>
              <w:spacing w:before="120" w:line="240" w:lineRule="auto"/>
              <w:ind w:left="0"/>
              <w:rPr>
                <w:b/>
                <w:sz w:val="18"/>
                <w:szCs w:val="18"/>
              </w:rPr>
            </w:pPr>
            <w:r w:rsidRPr="00E62628">
              <w:rPr>
                <w:b/>
                <w:sz w:val="18"/>
                <w:szCs w:val="18"/>
                <w:lang w:eastAsia="ar-SA"/>
              </w:rPr>
              <w:t>J/</w:t>
            </w:r>
            <w:r w:rsidRPr="00E62628">
              <w:rPr>
                <w:sz w:val="18"/>
                <w:szCs w:val="18"/>
              </w:rPr>
              <w:t xml:space="preserve"> Au fost situatii cand solicitantii nu au inteles cum trebuie completata aceasta declaratie – precizari clare.</w:t>
            </w:r>
          </w:p>
          <w:p w14:paraId="0BB5DD00"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5AEBF80E" w14:textId="77777777" w:rsidR="000E225D" w:rsidRPr="00E62628" w:rsidRDefault="000E225D" w:rsidP="000E225D">
            <w:pPr>
              <w:ind w:left="0"/>
              <w:rPr>
                <w:sz w:val="18"/>
                <w:szCs w:val="18"/>
              </w:rPr>
            </w:pPr>
            <w:r w:rsidRPr="00E62628">
              <w:rPr>
                <w:sz w:val="18"/>
                <w:szCs w:val="18"/>
              </w:rPr>
              <w:t>Ghid pg.34 (Dacă e cazul) Tabel centralizator asupra numerelor cadastrale, obiectivele de investiție, precum și suprafețele aferente.</w:t>
            </w:r>
          </w:p>
          <w:p w14:paraId="29980DA0"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494F731D" w14:textId="77777777" w:rsidR="000E225D" w:rsidRPr="00E62628" w:rsidRDefault="000E225D" w:rsidP="000E225D">
            <w:pPr>
              <w:spacing w:before="120" w:line="240" w:lineRule="auto"/>
              <w:ind w:left="0"/>
              <w:rPr>
                <w:sz w:val="18"/>
                <w:szCs w:val="18"/>
              </w:rPr>
            </w:pPr>
            <w:r w:rsidRPr="00E62628">
              <w:rPr>
                <w:sz w:val="18"/>
                <w:szCs w:val="18"/>
              </w:rPr>
              <w:t>Tabel centralizator asupra numerelor cadastrale, obiectivele de investiție, precum și suprafețele aferente.</w:t>
            </w:r>
          </w:p>
          <w:p w14:paraId="07FFFE06" w14:textId="77777777" w:rsidR="000E225D" w:rsidRPr="00E62628" w:rsidRDefault="000E225D" w:rsidP="000E225D">
            <w:pPr>
              <w:spacing w:before="120" w:line="240" w:lineRule="auto"/>
              <w:ind w:left="0"/>
              <w:rPr>
                <w:sz w:val="18"/>
                <w:szCs w:val="18"/>
              </w:rPr>
            </w:pPr>
            <w:r w:rsidRPr="00E62628">
              <w:rPr>
                <w:sz w:val="18"/>
                <w:szCs w:val="18"/>
              </w:rPr>
              <w:t>J/ Consideram ca este nevoie in orice situatie.</w:t>
            </w:r>
          </w:p>
          <w:p w14:paraId="02C0E188"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3C98DE78" w14:textId="77777777" w:rsidR="000E225D" w:rsidRPr="00E62628" w:rsidRDefault="000E225D" w:rsidP="000E225D">
            <w:pPr>
              <w:pStyle w:val="ListParagraph"/>
              <w:spacing w:after="0" w:line="240" w:lineRule="auto"/>
              <w:ind w:left="360"/>
              <w:rPr>
                <w:rStyle w:val="Hyperlink"/>
                <w:color w:val="auto"/>
                <w:sz w:val="18"/>
                <w:szCs w:val="18"/>
              </w:rPr>
            </w:pPr>
          </w:p>
          <w:p w14:paraId="4F9B870C" w14:textId="77777777" w:rsidR="000E225D" w:rsidRPr="00E62628" w:rsidRDefault="000E225D" w:rsidP="000E225D">
            <w:pPr>
              <w:pStyle w:val="criterii"/>
              <w:numPr>
                <w:ilvl w:val="0"/>
                <w:numId w:val="0"/>
              </w:numPr>
              <w:shd w:val="clear" w:color="auto" w:fill="auto"/>
              <w:spacing w:before="0" w:after="0"/>
              <w:rPr>
                <w:b w:val="0"/>
                <w:sz w:val="18"/>
                <w:szCs w:val="18"/>
                <w:lang w:val="en-US"/>
              </w:rPr>
            </w:pPr>
            <w:r w:rsidRPr="00E62628">
              <w:rPr>
                <w:sz w:val="18"/>
                <w:szCs w:val="18"/>
              </w:rPr>
              <w:t xml:space="preserve">Ghid pg.34 </w:t>
            </w:r>
            <w:r w:rsidRPr="00E62628">
              <w:rPr>
                <w:b w:val="0"/>
                <w:i/>
                <w:sz w:val="18"/>
                <w:szCs w:val="18"/>
                <w:lang w:val="en-US"/>
              </w:rPr>
              <w:t>Documente cadastrale şi înregistrarea imobilelor (teren și clădire) în registre (extras de carte funciară din care să rezulte intabularea, precum și încheierea), în copie și în termen de valabilitate la data depunerii (emis cu maxim 30 de zile înaintea depunerii proiectului),</w:t>
            </w:r>
          </w:p>
          <w:p w14:paraId="1C98C5F5" w14:textId="77777777" w:rsidR="000E225D" w:rsidRPr="00E62628" w:rsidRDefault="000E225D" w:rsidP="000E225D">
            <w:pPr>
              <w:spacing w:before="120" w:line="240" w:lineRule="auto"/>
              <w:ind w:left="0"/>
              <w:rPr>
                <w:sz w:val="18"/>
                <w:szCs w:val="18"/>
              </w:rPr>
            </w:pPr>
            <w:r w:rsidRPr="00E62628">
              <w:rPr>
                <w:sz w:val="18"/>
                <w:szCs w:val="18"/>
              </w:rPr>
              <w:t>Plan de situație propus pentru realizarea investiţiei, elaborat de proiectant, conform Legii 50/1991 cu modificările și completările ulterioare.</w:t>
            </w:r>
          </w:p>
          <w:p w14:paraId="2BEEFF61"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AC7E8A2" w14:textId="77777777" w:rsidR="000E225D" w:rsidRPr="00E62628" w:rsidRDefault="000E225D" w:rsidP="000E225D">
            <w:pPr>
              <w:spacing w:after="0" w:line="240" w:lineRule="auto"/>
              <w:ind w:left="0"/>
              <w:rPr>
                <w:rFonts w:eastAsia="Times New Roman" w:cs="Times New Roman"/>
                <w:bCs/>
                <w:i/>
                <w:snapToGrid w:val="0"/>
                <w:sz w:val="18"/>
                <w:szCs w:val="18"/>
              </w:rPr>
            </w:pPr>
            <w:r w:rsidRPr="00E62628">
              <w:rPr>
                <w:rFonts w:eastAsia="Times New Roman" w:cs="Times New Roman"/>
                <w:bCs/>
                <w:i/>
                <w:snapToGrid w:val="0"/>
                <w:sz w:val="18"/>
                <w:szCs w:val="18"/>
              </w:rPr>
              <w:t>Inregistrarea imobilelor (teren și clădire) în registre (extras de carte funciară din care să rezulte intabularea, precum și încheierea), în copie și în termen de valabilitate la data depunerii (emis cu maxim 30 de zile înaintea depunerii proiectului),</w:t>
            </w:r>
          </w:p>
          <w:p w14:paraId="323451C4" w14:textId="77777777" w:rsidR="000E225D" w:rsidRPr="00E62628" w:rsidRDefault="000E225D" w:rsidP="000E225D">
            <w:pPr>
              <w:spacing w:before="120" w:line="240" w:lineRule="auto"/>
              <w:ind w:left="0"/>
              <w:rPr>
                <w:b/>
                <w:sz w:val="18"/>
                <w:szCs w:val="18"/>
              </w:rPr>
            </w:pPr>
            <w:r w:rsidRPr="00E62628">
              <w:rPr>
                <w:sz w:val="18"/>
                <w:szCs w:val="18"/>
              </w:rPr>
              <w:t xml:space="preserve">Plan de situație propus pentru realizarea investiţiei, elaborat de proiectant, </w:t>
            </w:r>
            <w:r w:rsidRPr="00E62628">
              <w:rPr>
                <w:b/>
                <w:sz w:val="18"/>
                <w:szCs w:val="18"/>
              </w:rPr>
              <w:t>care să dovedească din punct de vedere grafic încadrarea investiţiei în limitele parcelelor deţinute de solicitant.</w:t>
            </w:r>
          </w:p>
          <w:p w14:paraId="1C31878D" w14:textId="77777777" w:rsidR="000E225D" w:rsidRPr="00E62628" w:rsidRDefault="000E225D" w:rsidP="000E225D">
            <w:pPr>
              <w:spacing w:after="0" w:line="240" w:lineRule="auto"/>
              <w:ind w:left="0"/>
              <w:rPr>
                <w:sz w:val="18"/>
                <w:szCs w:val="18"/>
              </w:rPr>
            </w:pPr>
            <w:r w:rsidRPr="00E62628">
              <w:rPr>
                <w:b/>
                <w:sz w:val="18"/>
                <w:szCs w:val="18"/>
              </w:rPr>
              <w:t>J/</w:t>
            </w:r>
            <w:r w:rsidRPr="00E62628">
              <w:rPr>
                <w:sz w:val="18"/>
                <w:szCs w:val="18"/>
              </w:rPr>
              <w:t xml:space="preserve"> Eliminarea precizarii “documente cadastrale” deoarece aceasta ar presupune si depunerea documentatiei cadastrale, acestea nefiind verificate sau mentionate in grila CAE.</w:t>
            </w:r>
          </w:p>
          <w:p w14:paraId="3329DA4E" w14:textId="77777777" w:rsidR="000E225D" w:rsidRPr="00E62628" w:rsidRDefault="000E225D" w:rsidP="000E225D">
            <w:pPr>
              <w:spacing w:after="0" w:line="240" w:lineRule="auto"/>
              <w:ind w:left="0"/>
              <w:rPr>
                <w:sz w:val="18"/>
                <w:szCs w:val="18"/>
              </w:rPr>
            </w:pPr>
            <w:r w:rsidRPr="00E62628">
              <w:rPr>
                <w:sz w:val="18"/>
                <w:szCs w:val="18"/>
              </w:rPr>
              <w:t xml:space="preserve">Precizarea legii 50/1991 presupune ca acest Plan de situatie sa fie vizat </w:t>
            </w:r>
            <w:r w:rsidRPr="00E62628">
              <w:rPr>
                <w:sz w:val="18"/>
                <w:szCs w:val="18"/>
              </w:rPr>
              <w:lastRenderedPageBreak/>
              <w:t>de OCPI, insa aceasta institutie nu avizeaza un astfel de document (fiind considerata doar o propunere).</w:t>
            </w:r>
          </w:p>
          <w:p w14:paraId="6AE198A4" w14:textId="77777777" w:rsidR="000E225D" w:rsidRPr="00E62628" w:rsidRDefault="000E225D" w:rsidP="000E225D">
            <w:pPr>
              <w:spacing w:after="0" w:line="240" w:lineRule="auto"/>
              <w:ind w:left="0"/>
              <w:rPr>
                <w:sz w:val="18"/>
                <w:szCs w:val="18"/>
              </w:rPr>
            </w:pPr>
          </w:p>
          <w:p w14:paraId="67A8B102"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4D9B8F4A" w14:textId="77777777" w:rsidR="000E225D" w:rsidRPr="00E62628" w:rsidRDefault="000E225D" w:rsidP="000E225D">
            <w:pPr>
              <w:spacing w:after="0" w:line="240" w:lineRule="auto"/>
              <w:ind w:left="0"/>
              <w:rPr>
                <w:b/>
                <w:sz w:val="18"/>
                <w:szCs w:val="18"/>
              </w:rPr>
            </w:pPr>
          </w:p>
          <w:p w14:paraId="63D4E37F" w14:textId="77777777" w:rsidR="000E225D" w:rsidRPr="00E62628" w:rsidRDefault="000E225D" w:rsidP="000E225D">
            <w:pPr>
              <w:pStyle w:val="ListParagraph"/>
              <w:spacing w:after="200"/>
              <w:ind w:left="0"/>
              <w:rPr>
                <w:sz w:val="18"/>
                <w:szCs w:val="18"/>
              </w:rPr>
            </w:pPr>
            <w:r w:rsidRPr="00E62628">
              <w:rPr>
                <w:b/>
                <w:sz w:val="18"/>
                <w:szCs w:val="18"/>
              </w:rPr>
              <w:t xml:space="preserve">Ghid pg.35 </w:t>
            </w:r>
            <w:r w:rsidRPr="00E62628">
              <w:rPr>
                <w:sz w:val="18"/>
                <w:szCs w:val="18"/>
              </w:rPr>
              <w:t xml:space="preserve"> Hotărârea Consiliului Judeţean/ Consiliului Local de dare în administrare a imobilului care face obiectul proiectului către unitatea sanitară;</w:t>
            </w:r>
          </w:p>
          <w:p w14:paraId="79286244" w14:textId="77777777" w:rsidR="000E225D" w:rsidRPr="00E62628" w:rsidRDefault="000E225D" w:rsidP="000E225D">
            <w:pPr>
              <w:spacing w:after="0" w:line="240" w:lineRule="auto"/>
              <w:ind w:left="0"/>
              <w:rPr>
                <w:i/>
                <w:sz w:val="18"/>
                <w:szCs w:val="18"/>
              </w:rPr>
            </w:pPr>
            <w:r w:rsidRPr="00E62628">
              <w:rPr>
                <w:i/>
                <w:sz w:val="18"/>
                <w:szCs w:val="18"/>
              </w:rPr>
              <w:t>Avizul Ministerului Sănătății pentru Documentația de Avizare a Lucrărilor de Intervenții a proiectului care vizează o unitate sanitară aflată în domeniul public.</w:t>
            </w:r>
          </w:p>
          <w:p w14:paraId="1D4EB075"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6ED445C1" w14:textId="77777777" w:rsidR="000E225D" w:rsidRPr="00E62628" w:rsidRDefault="000E225D" w:rsidP="000E225D">
            <w:pPr>
              <w:spacing w:before="120" w:line="240" w:lineRule="auto"/>
              <w:ind w:left="0"/>
              <w:rPr>
                <w:sz w:val="18"/>
                <w:szCs w:val="18"/>
              </w:rPr>
            </w:pPr>
            <w:r w:rsidRPr="00E62628">
              <w:rPr>
                <w:sz w:val="18"/>
                <w:szCs w:val="18"/>
              </w:rPr>
              <w:t>Hotărârea Consiliului Judeţean/ Consiliului Local de dare în administrare a imobilului care face obiectul proiectului către unitatea sanitară;</w:t>
            </w:r>
          </w:p>
          <w:p w14:paraId="6084E15E" w14:textId="77777777" w:rsidR="000E225D" w:rsidRPr="00E62628" w:rsidRDefault="000E225D" w:rsidP="000E225D">
            <w:pPr>
              <w:spacing w:before="120" w:line="240" w:lineRule="auto"/>
              <w:ind w:left="0"/>
              <w:rPr>
                <w:sz w:val="18"/>
                <w:szCs w:val="18"/>
              </w:rPr>
            </w:pPr>
            <w:r w:rsidRPr="00E62628">
              <w:rPr>
                <w:sz w:val="18"/>
                <w:szCs w:val="18"/>
              </w:rPr>
              <w:t>SI</w:t>
            </w:r>
          </w:p>
          <w:p w14:paraId="64C6AE7C" w14:textId="77777777" w:rsidR="000E225D" w:rsidRPr="00E62628" w:rsidRDefault="000E225D" w:rsidP="000E225D">
            <w:pPr>
              <w:spacing w:before="120" w:line="240" w:lineRule="auto"/>
              <w:ind w:left="0"/>
              <w:rPr>
                <w:sz w:val="18"/>
                <w:szCs w:val="18"/>
              </w:rPr>
            </w:pPr>
            <w:r w:rsidRPr="00E62628">
              <w:rPr>
                <w:sz w:val="18"/>
                <w:szCs w:val="18"/>
              </w:rPr>
              <w:t>Avizul Ministerului Sănătății pentru Documentația de Avizare a Lucrărilor de Intervenții a proiectului care vizează o unitate sanitară aflată în domeniul public.</w:t>
            </w:r>
          </w:p>
          <w:p w14:paraId="3520B4FF" w14:textId="77777777" w:rsidR="000E225D" w:rsidRPr="00E62628" w:rsidRDefault="000E225D" w:rsidP="000E225D">
            <w:pPr>
              <w:spacing w:after="0" w:line="240" w:lineRule="auto"/>
              <w:ind w:left="0"/>
              <w:rPr>
                <w:sz w:val="18"/>
                <w:szCs w:val="18"/>
              </w:rPr>
            </w:pPr>
            <w:r w:rsidRPr="00E62628">
              <w:rPr>
                <w:sz w:val="18"/>
                <w:szCs w:val="18"/>
              </w:rPr>
              <w:t>J/ NU se intelege clar daca sunt necesare ambele documente</w:t>
            </w:r>
          </w:p>
          <w:p w14:paraId="42CC6E55" w14:textId="77777777" w:rsidR="000E225D" w:rsidRPr="00E62628" w:rsidRDefault="000E225D" w:rsidP="000E225D">
            <w:pPr>
              <w:spacing w:after="0" w:line="240" w:lineRule="auto"/>
              <w:ind w:left="0"/>
              <w:rPr>
                <w:i/>
                <w:sz w:val="18"/>
                <w:szCs w:val="18"/>
              </w:rPr>
            </w:pPr>
          </w:p>
          <w:p w14:paraId="37B18899"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30D227A1" w14:textId="77777777" w:rsidR="000E225D" w:rsidRPr="00E62628" w:rsidRDefault="000E225D" w:rsidP="000E225D">
            <w:pPr>
              <w:spacing w:after="0"/>
              <w:ind w:left="0"/>
              <w:rPr>
                <w:sz w:val="18"/>
                <w:szCs w:val="18"/>
              </w:rPr>
            </w:pPr>
            <w:r w:rsidRPr="00E62628">
              <w:rPr>
                <w:sz w:val="18"/>
                <w:szCs w:val="18"/>
              </w:rPr>
              <w:t>Ghid pg.35 Expertiza tehnică va confirma că imobilul nu este încadrat în clasa I de risc seismic şi la care nu s-au executat sau se află în curs de execuţie lucrări de intervenţie pentru creşterea nivelului de siguranţă la acţiuni seismice a construcţiei existente.</w:t>
            </w:r>
          </w:p>
          <w:p w14:paraId="0947215C"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8D7800C" w14:textId="77777777" w:rsidR="000E225D" w:rsidRPr="00E62628" w:rsidRDefault="000E225D" w:rsidP="000E225D">
            <w:pPr>
              <w:spacing w:after="0"/>
              <w:ind w:left="0"/>
              <w:rPr>
                <w:sz w:val="18"/>
                <w:szCs w:val="18"/>
              </w:rPr>
            </w:pPr>
            <w:r w:rsidRPr="00E62628">
              <w:rPr>
                <w:sz w:val="18"/>
                <w:szCs w:val="18"/>
              </w:rPr>
              <w:t>Expertiza tehnică va confirma că imobilul nu este încadrat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nivelului de siguranţă la acţiuni seismice a acestora.</w:t>
            </w:r>
          </w:p>
          <w:p w14:paraId="4E57F39F" w14:textId="77777777" w:rsidR="000E225D" w:rsidRPr="00E62628" w:rsidRDefault="000E225D" w:rsidP="000E225D">
            <w:pPr>
              <w:spacing w:after="0"/>
              <w:ind w:left="0"/>
              <w:rPr>
                <w:sz w:val="18"/>
                <w:szCs w:val="18"/>
              </w:rPr>
            </w:pPr>
            <w:r w:rsidRPr="00E62628">
              <w:rPr>
                <w:sz w:val="18"/>
                <w:szCs w:val="18"/>
              </w:rPr>
              <w:t>- se depune doar în format electronic, scanată, format pdf, stampilata si semnata de reprezentantul legal sau de un imputernicit al acestuia</w:t>
            </w:r>
          </w:p>
          <w:p w14:paraId="1F29FB7F" w14:textId="77777777" w:rsidR="000E225D" w:rsidRPr="00E62628" w:rsidRDefault="000E225D" w:rsidP="000E225D">
            <w:pPr>
              <w:spacing w:after="0"/>
              <w:ind w:left="0"/>
              <w:rPr>
                <w:b/>
                <w:sz w:val="18"/>
                <w:szCs w:val="18"/>
              </w:rPr>
            </w:pPr>
          </w:p>
          <w:p w14:paraId="28A1FDB9" w14:textId="77777777" w:rsidR="000E225D" w:rsidRPr="00E62628" w:rsidRDefault="000E225D" w:rsidP="000E225D">
            <w:pPr>
              <w:spacing w:after="0" w:line="240" w:lineRule="auto"/>
              <w:ind w:left="0"/>
              <w:rPr>
                <w:sz w:val="18"/>
                <w:szCs w:val="18"/>
              </w:rPr>
            </w:pPr>
            <w:r w:rsidRPr="00E62628">
              <w:rPr>
                <w:sz w:val="18"/>
                <w:szCs w:val="18"/>
              </w:rPr>
              <w:t>J/ Abordare unitara a incadrarii in clasa de risc seismic.</w:t>
            </w:r>
          </w:p>
          <w:p w14:paraId="698F59BA"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3B722543" w14:textId="77777777" w:rsidR="000E225D" w:rsidRPr="00E62628" w:rsidRDefault="000E225D" w:rsidP="000E225D">
            <w:pPr>
              <w:spacing w:after="0" w:line="240" w:lineRule="auto"/>
              <w:ind w:left="0"/>
              <w:rPr>
                <w:sz w:val="18"/>
                <w:szCs w:val="18"/>
              </w:rPr>
            </w:pPr>
          </w:p>
          <w:p w14:paraId="250C5C60" w14:textId="77777777" w:rsidR="000E225D" w:rsidRPr="00E62628" w:rsidRDefault="000E225D" w:rsidP="000E225D">
            <w:pPr>
              <w:pStyle w:val="criterii"/>
              <w:numPr>
                <w:ilvl w:val="0"/>
                <w:numId w:val="0"/>
              </w:numPr>
              <w:spacing w:before="0" w:after="0"/>
              <w:rPr>
                <w:sz w:val="18"/>
                <w:szCs w:val="18"/>
              </w:rPr>
            </w:pPr>
            <w:r w:rsidRPr="00E62628">
              <w:rPr>
                <w:sz w:val="18"/>
                <w:szCs w:val="18"/>
              </w:rPr>
              <w:t>Ghid pg.35  Raportul de audit energetic, inclusiv fişa de analiză termică şi energetică a clădirii, respectiv certificatul de performanţă energetică (</w:t>
            </w:r>
            <w:r w:rsidRPr="00E62628">
              <w:rPr>
                <w:b w:val="0"/>
                <w:sz w:val="18"/>
                <w:szCs w:val="18"/>
              </w:rPr>
              <w:t>pentru fiecare clădire în parte)</w:t>
            </w:r>
          </w:p>
          <w:p w14:paraId="66408AF7" w14:textId="77777777" w:rsidR="000E225D" w:rsidRPr="00E62628" w:rsidRDefault="000E225D" w:rsidP="000E225D">
            <w:pPr>
              <w:spacing w:after="0"/>
              <w:ind w:left="0"/>
              <w:rPr>
                <w:sz w:val="18"/>
                <w:szCs w:val="18"/>
              </w:rPr>
            </w:pPr>
            <w:r w:rsidRPr="00E62628">
              <w:rPr>
                <w:sz w:val="18"/>
                <w:szCs w:val="18"/>
              </w:rPr>
              <w:lastRenderedPageBreak/>
              <w:t>- elaborate conform legislaţiei în vigoare</w:t>
            </w:r>
          </w:p>
          <w:p w14:paraId="5520197E" w14:textId="77777777" w:rsidR="000E225D" w:rsidRPr="00E62628" w:rsidRDefault="000E225D" w:rsidP="000E225D">
            <w:pPr>
              <w:spacing w:after="0" w:line="240" w:lineRule="auto"/>
              <w:ind w:left="0"/>
              <w:rPr>
                <w:sz w:val="18"/>
                <w:szCs w:val="18"/>
              </w:rPr>
            </w:pPr>
            <w:r w:rsidRPr="00E62628">
              <w:rPr>
                <w:sz w:val="18"/>
                <w:szCs w:val="18"/>
              </w:rPr>
              <w:t>- se depun doar în format electronic, scanate, format pdf</w:t>
            </w:r>
          </w:p>
          <w:p w14:paraId="4B7EE8F7"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5EBC1EAD" w14:textId="77777777" w:rsidR="000E225D" w:rsidRPr="00E62628" w:rsidRDefault="000E225D" w:rsidP="000E225D">
            <w:pPr>
              <w:shd w:val="clear" w:color="auto" w:fill="E6E6E6"/>
              <w:spacing w:after="0" w:line="240" w:lineRule="auto"/>
              <w:ind w:left="0"/>
              <w:rPr>
                <w:rFonts w:eastAsia="Times New Roman" w:cs="Times New Roman"/>
                <w:b/>
                <w:bCs/>
                <w:snapToGrid w:val="0"/>
                <w:sz w:val="18"/>
                <w:szCs w:val="18"/>
                <w:lang w:val="ro-RO"/>
              </w:rPr>
            </w:pPr>
            <w:r w:rsidRPr="00E62628">
              <w:rPr>
                <w:rFonts w:eastAsia="Times New Roman" w:cs="Times New Roman"/>
                <w:b/>
                <w:bCs/>
                <w:snapToGrid w:val="0"/>
                <w:sz w:val="18"/>
                <w:szCs w:val="18"/>
                <w:lang w:val="ro-RO"/>
              </w:rPr>
              <w:t>Raportul de audit energetic, inclusiv fişa de analiză termică şi energetică a clădirii, respectiv certificatul de performanţă energetică (</w:t>
            </w:r>
            <w:r w:rsidRPr="00E62628">
              <w:rPr>
                <w:rFonts w:eastAsia="Times New Roman" w:cs="Times New Roman"/>
                <w:bCs/>
                <w:snapToGrid w:val="0"/>
                <w:sz w:val="18"/>
                <w:szCs w:val="18"/>
                <w:lang w:val="ro-RO"/>
              </w:rPr>
              <w:t>pentru fiecare clădire în parte)</w:t>
            </w:r>
          </w:p>
          <w:p w14:paraId="71F1AF9B" w14:textId="77777777" w:rsidR="000E225D" w:rsidRPr="00E62628" w:rsidRDefault="000E225D" w:rsidP="000E225D">
            <w:pPr>
              <w:spacing w:after="0"/>
              <w:ind w:left="0"/>
              <w:rPr>
                <w:sz w:val="18"/>
                <w:szCs w:val="18"/>
              </w:rPr>
            </w:pPr>
            <w:r w:rsidRPr="00E62628">
              <w:rPr>
                <w:sz w:val="18"/>
                <w:szCs w:val="18"/>
              </w:rPr>
              <w:t>- elaborate conform legislaţiei în vigoare</w:t>
            </w:r>
          </w:p>
          <w:p w14:paraId="5FEAC890" w14:textId="77777777" w:rsidR="000E225D" w:rsidRPr="00E62628" w:rsidRDefault="000E225D" w:rsidP="000E225D">
            <w:pPr>
              <w:spacing w:after="0"/>
              <w:ind w:left="0"/>
              <w:rPr>
                <w:sz w:val="18"/>
                <w:szCs w:val="18"/>
              </w:rPr>
            </w:pPr>
            <w:r w:rsidRPr="00E62628">
              <w:rPr>
                <w:sz w:val="18"/>
                <w:szCs w:val="18"/>
              </w:rPr>
              <w:t>- se depun doar în format electronic, scanate, format pdf, stampilate si semnate de reprezentantul legal sau de un imputernicit al acestuia</w:t>
            </w:r>
          </w:p>
          <w:p w14:paraId="4D1D34DF" w14:textId="77777777" w:rsidR="000E225D" w:rsidRPr="00E62628" w:rsidRDefault="000E225D" w:rsidP="000E225D">
            <w:pPr>
              <w:spacing w:after="0"/>
              <w:ind w:left="0"/>
              <w:rPr>
                <w:b/>
                <w:sz w:val="18"/>
                <w:szCs w:val="18"/>
              </w:rPr>
            </w:pPr>
          </w:p>
          <w:p w14:paraId="748232D0" w14:textId="77777777" w:rsidR="000E225D" w:rsidRPr="00E62628" w:rsidRDefault="000E225D" w:rsidP="000E225D">
            <w:pPr>
              <w:spacing w:after="0" w:line="240" w:lineRule="auto"/>
              <w:ind w:left="0"/>
              <w:rPr>
                <w:sz w:val="18"/>
                <w:szCs w:val="18"/>
              </w:rPr>
            </w:pPr>
            <w:r w:rsidRPr="00E62628">
              <w:rPr>
                <w:b/>
                <w:sz w:val="18"/>
                <w:szCs w:val="18"/>
              </w:rPr>
              <w:t>J/</w:t>
            </w:r>
            <w:r w:rsidRPr="00E62628">
              <w:rPr>
                <w:sz w:val="18"/>
                <w:szCs w:val="18"/>
              </w:rPr>
              <w:t xml:space="preserve"> Abordare unitara, precizare clara.</w:t>
            </w:r>
          </w:p>
          <w:p w14:paraId="41E453AB" w14:textId="77777777" w:rsidR="000E225D" w:rsidRPr="00E62628" w:rsidRDefault="000E225D" w:rsidP="000E225D">
            <w:pPr>
              <w:spacing w:after="0" w:line="240" w:lineRule="auto"/>
              <w:ind w:left="0"/>
              <w:rPr>
                <w:sz w:val="18"/>
                <w:szCs w:val="18"/>
              </w:rPr>
            </w:pPr>
          </w:p>
          <w:p w14:paraId="6F6A9592" w14:textId="77777777" w:rsidR="000E225D" w:rsidRPr="00E62628" w:rsidRDefault="000E225D" w:rsidP="000E225D">
            <w:pPr>
              <w:spacing w:after="0" w:line="240" w:lineRule="auto"/>
              <w:ind w:left="0"/>
              <w:rPr>
                <w:sz w:val="18"/>
                <w:szCs w:val="18"/>
              </w:rPr>
            </w:pPr>
          </w:p>
          <w:p w14:paraId="66F8E2B2"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751DACCA" w14:textId="77777777" w:rsidR="000E225D" w:rsidRPr="00E62628" w:rsidRDefault="000E225D" w:rsidP="000E225D">
            <w:pPr>
              <w:spacing w:after="0" w:line="240" w:lineRule="auto"/>
              <w:ind w:left="0"/>
              <w:rPr>
                <w:sz w:val="18"/>
                <w:szCs w:val="18"/>
                <w:u w:val="single"/>
              </w:rPr>
            </w:pPr>
            <w:r w:rsidRPr="00E62628">
              <w:rPr>
                <w:sz w:val="18"/>
                <w:szCs w:val="18"/>
              </w:rPr>
              <w:t>Ghid pg.35 Documentația tehnico-economică (</w:t>
            </w:r>
            <w:r w:rsidRPr="00E62628">
              <w:rPr>
                <w:sz w:val="18"/>
                <w:szCs w:val="18"/>
                <w:lang w:eastAsia="ro-RO"/>
              </w:rPr>
              <w:t xml:space="preserve">faza DALI sau DALI + PT) </w:t>
            </w:r>
          </w:p>
          <w:p w14:paraId="0E7AB154" w14:textId="77777777" w:rsidR="000E225D" w:rsidRPr="00E62628" w:rsidRDefault="000E225D" w:rsidP="000E225D">
            <w:pPr>
              <w:spacing w:after="0" w:line="240" w:lineRule="auto"/>
              <w:ind w:left="0"/>
              <w:rPr>
                <w:sz w:val="18"/>
                <w:szCs w:val="18"/>
              </w:rPr>
            </w:pPr>
            <w:r w:rsidRPr="00E62628">
              <w:rPr>
                <w:rFonts w:cs="Times New Roman"/>
                <w:sz w:val="18"/>
                <w:szCs w:val="18"/>
              </w:rPr>
              <w:t xml:space="preserve">Documentația tehnico-economică se va depune în format electronic, scanată, tip PDF, </w:t>
            </w:r>
            <w:r w:rsidRPr="00E62628">
              <w:rPr>
                <w:rFonts w:cs="Times New Roman"/>
                <w:b/>
                <w:sz w:val="18"/>
                <w:szCs w:val="18"/>
              </w:rPr>
              <w:t>conform cu originalul, stampilata si semnata de reprezentantul legal sau de un imputernicit al acestuia.</w:t>
            </w:r>
          </w:p>
          <w:p w14:paraId="13F1A561"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 Abordare unitara, precizare clara.</w:t>
            </w:r>
          </w:p>
          <w:p w14:paraId="3862471E" w14:textId="77777777" w:rsidR="000E225D" w:rsidRPr="00E62628" w:rsidRDefault="000E225D" w:rsidP="000E225D">
            <w:pPr>
              <w:spacing w:after="0" w:line="240" w:lineRule="auto"/>
              <w:ind w:left="0"/>
              <w:rPr>
                <w:rFonts w:cs="Times New Roman"/>
                <w:sz w:val="18"/>
                <w:szCs w:val="18"/>
              </w:rPr>
            </w:pPr>
          </w:p>
          <w:p w14:paraId="2D4F0B50"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4C71C57E" w14:textId="77777777" w:rsidR="000E225D" w:rsidRPr="00E62628" w:rsidRDefault="000E225D" w:rsidP="000E225D">
            <w:pPr>
              <w:spacing w:after="0"/>
              <w:ind w:left="0"/>
              <w:rPr>
                <w:rFonts w:cs="Times New Roman"/>
                <w:i/>
                <w:sz w:val="18"/>
                <w:szCs w:val="18"/>
              </w:rPr>
            </w:pPr>
            <w:r w:rsidRPr="00E62628">
              <w:rPr>
                <w:rFonts w:cs="Times New Roman"/>
                <w:sz w:val="18"/>
                <w:szCs w:val="18"/>
              </w:rPr>
              <w:t xml:space="preserve">Ghid pg.35 </w:t>
            </w:r>
            <w:r w:rsidRPr="00E62628">
              <w:rPr>
                <w:rFonts w:cs="Times New Roman"/>
                <w:i/>
                <w:sz w:val="18"/>
                <w:szCs w:val="18"/>
              </w:rPr>
              <w:t>(dacă e cazul) Pentru proiectele de investiţii pentru care s-a semnat contractul de lucrări după data lansării, fără să fie emis ordinul de începere a lucrărilor:</w:t>
            </w:r>
          </w:p>
          <w:p w14:paraId="43B24CEA"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2A3D7431" w14:textId="77777777" w:rsidR="000E225D" w:rsidRPr="00E62628" w:rsidRDefault="000E225D" w:rsidP="000E225D">
            <w:pPr>
              <w:spacing w:after="0"/>
              <w:ind w:left="0"/>
              <w:rPr>
                <w:rFonts w:cs="Times New Roman"/>
                <w:i/>
                <w:sz w:val="18"/>
                <w:szCs w:val="18"/>
              </w:rPr>
            </w:pPr>
            <w:r w:rsidRPr="00E62628">
              <w:rPr>
                <w:rFonts w:cs="Times New Roman"/>
                <w:i/>
                <w:sz w:val="18"/>
                <w:szCs w:val="18"/>
              </w:rPr>
              <w:t xml:space="preserve">(dacă e cazul) Pentru proiectele de investiţii pentru care s-a semnat contractul de lucrări după data lansării </w:t>
            </w:r>
            <w:r w:rsidRPr="00E62628">
              <w:rPr>
                <w:rFonts w:cs="Times New Roman"/>
                <w:b/>
                <w:i/>
                <w:sz w:val="18"/>
                <w:szCs w:val="18"/>
              </w:rPr>
              <w:t>apelului</w:t>
            </w:r>
            <w:r w:rsidRPr="00E62628">
              <w:rPr>
                <w:rFonts w:cs="Times New Roman"/>
                <w:i/>
                <w:sz w:val="18"/>
                <w:szCs w:val="18"/>
              </w:rPr>
              <w:t>, fără să fie emis ordinul de începere a lucrărilor:</w:t>
            </w:r>
          </w:p>
          <w:p w14:paraId="129F44B6" w14:textId="77777777" w:rsidR="000E225D" w:rsidRPr="00E62628" w:rsidRDefault="000E225D" w:rsidP="000E225D">
            <w:pPr>
              <w:spacing w:after="0"/>
              <w:ind w:left="0"/>
              <w:rPr>
                <w:sz w:val="18"/>
                <w:szCs w:val="18"/>
              </w:rPr>
            </w:pPr>
            <w:r w:rsidRPr="00E62628">
              <w:rPr>
                <w:i/>
                <w:sz w:val="18"/>
                <w:szCs w:val="18"/>
              </w:rPr>
              <w:t>J/</w:t>
            </w:r>
            <w:r w:rsidRPr="00E62628">
              <w:rPr>
                <w:sz w:val="18"/>
                <w:szCs w:val="18"/>
              </w:rPr>
              <w:t xml:space="preserve"> precizare clara</w:t>
            </w:r>
          </w:p>
          <w:p w14:paraId="031BA37B" w14:textId="77777777" w:rsidR="000E225D" w:rsidRPr="00E62628" w:rsidRDefault="000E225D" w:rsidP="000E225D">
            <w:pPr>
              <w:spacing w:after="0"/>
              <w:ind w:left="0"/>
              <w:rPr>
                <w:sz w:val="18"/>
                <w:szCs w:val="18"/>
              </w:rPr>
            </w:pPr>
          </w:p>
          <w:p w14:paraId="565B6359" w14:textId="2A3271C9"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0AFF39FC" w14:textId="77777777" w:rsidR="000E225D" w:rsidRPr="00E62628" w:rsidRDefault="000E225D" w:rsidP="000E225D">
            <w:pPr>
              <w:spacing w:after="0" w:line="240" w:lineRule="auto"/>
              <w:ind w:left="0"/>
              <w:rPr>
                <w:sz w:val="18"/>
                <w:szCs w:val="18"/>
              </w:rPr>
            </w:pPr>
            <w:r w:rsidRPr="00E62628">
              <w:rPr>
                <w:sz w:val="18"/>
                <w:szCs w:val="18"/>
              </w:rPr>
              <w:t>Ghid pg.35 Se va anexa la cererea de finanțare documentaţia tehnico-economică (DALI+ PT), autorizația de construire, contractul de lucrări încheiat, împreună cu devizul general actualizat (în format electronic, scanate, format pdf).</w:t>
            </w:r>
          </w:p>
          <w:p w14:paraId="7C602B32" w14:textId="77777777" w:rsidR="000E225D" w:rsidRPr="00E62628" w:rsidRDefault="000E225D" w:rsidP="000E225D">
            <w:pPr>
              <w:spacing w:after="0" w:line="240" w:lineRule="auto"/>
              <w:ind w:left="0"/>
              <w:rPr>
                <w:sz w:val="18"/>
                <w:szCs w:val="18"/>
              </w:rPr>
            </w:pPr>
          </w:p>
          <w:p w14:paraId="10661547"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374AFEDD" w14:textId="77777777" w:rsidR="000E225D" w:rsidRPr="00E62628" w:rsidRDefault="000E225D" w:rsidP="000E225D">
            <w:pPr>
              <w:pStyle w:val="ListParagraph"/>
              <w:ind w:left="0"/>
              <w:rPr>
                <w:sz w:val="18"/>
                <w:szCs w:val="18"/>
              </w:rPr>
            </w:pPr>
            <w:r w:rsidRPr="00E62628">
              <w:rPr>
                <w:sz w:val="18"/>
                <w:szCs w:val="18"/>
              </w:rPr>
              <w:t xml:space="preserve">Se va anexa la cererea de finanțare documentaţia tehnico-economică (DALI+ PT), autorizația de construire, contractul de lucrări încheiat, împreună cu devizul general actualizat (în format electronic, scanate, format pdf, </w:t>
            </w:r>
            <w:r w:rsidRPr="00E62628">
              <w:rPr>
                <w:b/>
                <w:sz w:val="18"/>
                <w:szCs w:val="18"/>
              </w:rPr>
              <w:t>conform cu originalul, stampilate si semnate de reprezentantul legal sau de un imputernicit al acestuia</w:t>
            </w:r>
            <w:r w:rsidRPr="00E62628">
              <w:rPr>
                <w:sz w:val="18"/>
                <w:szCs w:val="18"/>
              </w:rPr>
              <w:t>).</w:t>
            </w:r>
          </w:p>
          <w:p w14:paraId="5320355B" w14:textId="77777777" w:rsidR="000E225D" w:rsidRPr="00E62628" w:rsidRDefault="000E225D" w:rsidP="000E225D">
            <w:pPr>
              <w:spacing w:after="0" w:line="240" w:lineRule="auto"/>
              <w:ind w:left="0"/>
              <w:rPr>
                <w:sz w:val="18"/>
                <w:szCs w:val="18"/>
              </w:rPr>
            </w:pPr>
            <w:r w:rsidRPr="00E62628">
              <w:rPr>
                <w:sz w:val="18"/>
                <w:szCs w:val="18"/>
              </w:rPr>
              <w:t>J/ Abordare unitara, precizare clara.</w:t>
            </w:r>
          </w:p>
          <w:p w14:paraId="7826E8DC" w14:textId="77777777" w:rsidR="000E225D" w:rsidRPr="00E62628" w:rsidRDefault="000E225D" w:rsidP="000E225D">
            <w:pPr>
              <w:spacing w:after="0" w:line="240" w:lineRule="auto"/>
              <w:ind w:left="0"/>
              <w:rPr>
                <w:sz w:val="18"/>
                <w:szCs w:val="18"/>
              </w:rPr>
            </w:pPr>
          </w:p>
          <w:p w14:paraId="7BB48ECA"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lastRenderedPageBreak/>
              <w:t xml:space="preserve">Actual </w:t>
            </w:r>
          </w:p>
          <w:p w14:paraId="58D6CA80" w14:textId="77777777" w:rsidR="000E225D" w:rsidRPr="00E62628" w:rsidRDefault="000E225D" w:rsidP="000E225D">
            <w:pPr>
              <w:ind w:left="0"/>
              <w:rPr>
                <w:sz w:val="18"/>
                <w:szCs w:val="18"/>
              </w:rPr>
            </w:pPr>
            <w:r w:rsidRPr="00E62628">
              <w:rPr>
                <w:sz w:val="18"/>
                <w:szCs w:val="18"/>
              </w:rPr>
              <w:t>Ghid pg.37 Certificatul de urbanism și, dacă e cazul, Autorizația de construire.</w:t>
            </w:r>
          </w:p>
          <w:p w14:paraId="432378BA" w14:textId="77777777" w:rsidR="000E225D" w:rsidRPr="00E62628" w:rsidRDefault="000E225D" w:rsidP="000E225D">
            <w:pPr>
              <w:spacing w:after="0"/>
              <w:ind w:left="0"/>
              <w:rPr>
                <w:sz w:val="18"/>
                <w:szCs w:val="18"/>
              </w:rPr>
            </w:pPr>
            <w:r w:rsidRPr="00E62628">
              <w:rPr>
                <w:sz w:val="18"/>
                <w:szCs w:val="18"/>
              </w:rPr>
              <w:t xml:space="preserve">Aceste documente se depun în copie conform cu originalul, </w:t>
            </w:r>
          </w:p>
          <w:p w14:paraId="42DB4472"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70DDB130" w14:textId="77777777" w:rsidR="000E225D" w:rsidRPr="00E62628" w:rsidRDefault="000E225D" w:rsidP="000E225D">
            <w:pPr>
              <w:ind w:left="0"/>
              <w:rPr>
                <w:sz w:val="18"/>
                <w:szCs w:val="18"/>
              </w:rPr>
            </w:pPr>
            <w:r w:rsidRPr="00E62628">
              <w:rPr>
                <w:sz w:val="18"/>
                <w:szCs w:val="18"/>
              </w:rPr>
              <w:t>Certificatul de urbanism și, dacă e cazul, Autorizația de construire.</w:t>
            </w:r>
          </w:p>
          <w:p w14:paraId="03E36E3C" w14:textId="77777777" w:rsidR="000E225D" w:rsidRPr="00E62628" w:rsidRDefault="000E225D" w:rsidP="000E225D">
            <w:pPr>
              <w:pStyle w:val="ListParagraph"/>
              <w:ind w:left="0"/>
              <w:rPr>
                <w:b/>
                <w:sz w:val="18"/>
                <w:szCs w:val="18"/>
              </w:rPr>
            </w:pPr>
            <w:r w:rsidRPr="00E62628">
              <w:rPr>
                <w:sz w:val="18"/>
                <w:szCs w:val="18"/>
              </w:rPr>
              <w:t xml:space="preserve">Aceste documente se depun în copie conform cu originalul, </w:t>
            </w:r>
            <w:r w:rsidRPr="00E62628">
              <w:rPr>
                <w:b/>
                <w:sz w:val="18"/>
                <w:szCs w:val="18"/>
              </w:rPr>
              <w:t>stampilate si semnate de reprezentantul legal sau de un imputernicit al acestuia.</w:t>
            </w:r>
          </w:p>
          <w:p w14:paraId="4708A792" w14:textId="77777777" w:rsidR="000E225D" w:rsidRPr="00E62628" w:rsidRDefault="000E225D" w:rsidP="000E225D">
            <w:pPr>
              <w:spacing w:after="0" w:line="240" w:lineRule="auto"/>
              <w:ind w:left="0"/>
              <w:rPr>
                <w:sz w:val="18"/>
                <w:szCs w:val="18"/>
              </w:rPr>
            </w:pPr>
            <w:r w:rsidRPr="00E62628">
              <w:rPr>
                <w:b/>
                <w:sz w:val="18"/>
                <w:szCs w:val="18"/>
              </w:rPr>
              <w:t>J/</w:t>
            </w:r>
            <w:r w:rsidRPr="00E62628">
              <w:rPr>
                <w:sz w:val="18"/>
                <w:szCs w:val="18"/>
              </w:rPr>
              <w:t xml:space="preserve"> Abordare unitara, precizare clara.</w:t>
            </w:r>
          </w:p>
          <w:p w14:paraId="32117996" w14:textId="77777777" w:rsidR="000E225D" w:rsidRPr="00E62628" w:rsidRDefault="000E225D" w:rsidP="000E225D">
            <w:pPr>
              <w:spacing w:after="0" w:line="240" w:lineRule="auto"/>
              <w:ind w:left="0"/>
              <w:rPr>
                <w:sz w:val="18"/>
                <w:szCs w:val="18"/>
              </w:rPr>
            </w:pPr>
          </w:p>
          <w:p w14:paraId="63723865"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2FEA70C8" w14:textId="77777777" w:rsidR="000E225D" w:rsidRPr="00E62628" w:rsidRDefault="000E225D" w:rsidP="000E225D">
            <w:pPr>
              <w:spacing w:after="0" w:line="240" w:lineRule="auto"/>
              <w:ind w:left="0"/>
              <w:rPr>
                <w:sz w:val="18"/>
                <w:szCs w:val="18"/>
              </w:rPr>
            </w:pPr>
            <w:r w:rsidRPr="00E62628">
              <w:rPr>
                <w:sz w:val="18"/>
                <w:szCs w:val="18"/>
              </w:rPr>
              <w:t>Ghid pg.37  Lista de echipamente și/sau lucrări și/sau servicii cu încadrarea acestora pe secțiunea de cheltuieli eligibile /ne-eligibile (pentru fiecare clădire în parte)</w:t>
            </w:r>
          </w:p>
          <w:p w14:paraId="4FF56652"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4634470" w14:textId="77777777" w:rsidR="000E225D" w:rsidRPr="00E62628" w:rsidRDefault="000E225D" w:rsidP="000E225D">
            <w:pPr>
              <w:ind w:left="0"/>
              <w:rPr>
                <w:sz w:val="18"/>
                <w:szCs w:val="18"/>
              </w:rPr>
            </w:pPr>
            <w:r w:rsidRPr="00E62628">
              <w:rPr>
                <w:sz w:val="18"/>
                <w:szCs w:val="18"/>
              </w:rPr>
              <w:t xml:space="preserve">Lista de echipamente și/sau lucrări și/sau servicii cu încadrarea acestora pe secțiunea de cheltuieli eligibile /ne-eligibile (pentru fiecare clădire în parte, </w:t>
            </w:r>
            <w:r w:rsidRPr="00E62628">
              <w:rPr>
                <w:b/>
                <w:sz w:val="18"/>
                <w:szCs w:val="18"/>
              </w:rPr>
              <w:t>stampilata si semnata de reprezentantul legal sau de un imputernicit al acestuia</w:t>
            </w:r>
            <w:r w:rsidRPr="00E62628">
              <w:rPr>
                <w:sz w:val="18"/>
                <w:szCs w:val="18"/>
              </w:rPr>
              <w:t xml:space="preserve"> )</w:t>
            </w:r>
          </w:p>
          <w:p w14:paraId="3F453EB3" w14:textId="77777777" w:rsidR="000E225D" w:rsidRPr="00E62628" w:rsidRDefault="000E225D" w:rsidP="000E225D">
            <w:pPr>
              <w:spacing w:after="0" w:line="240" w:lineRule="auto"/>
              <w:ind w:left="0"/>
              <w:rPr>
                <w:sz w:val="18"/>
                <w:szCs w:val="18"/>
              </w:rPr>
            </w:pPr>
            <w:r w:rsidRPr="00E62628">
              <w:rPr>
                <w:sz w:val="18"/>
                <w:szCs w:val="18"/>
              </w:rPr>
              <w:t>J/ Abordare unitara, precizare clara.</w:t>
            </w:r>
          </w:p>
          <w:p w14:paraId="5E8333D7" w14:textId="77777777" w:rsidR="000E225D" w:rsidRPr="00E62628" w:rsidRDefault="000E225D" w:rsidP="000E225D">
            <w:pPr>
              <w:spacing w:after="0" w:line="240" w:lineRule="auto"/>
              <w:ind w:left="0"/>
              <w:rPr>
                <w:sz w:val="18"/>
                <w:szCs w:val="18"/>
              </w:rPr>
            </w:pPr>
          </w:p>
          <w:p w14:paraId="6A689EA3"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4A9AC3C2" w14:textId="77777777" w:rsidR="000E225D" w:rsidRPr="00E62628" w:rsidRDefault="000E225D" w:rsidP="000E225D">
            <w:pPr>
              <w:spacing w:after="0" w:line="240" w:lineRule="auto"/>
              <w:ind w:left="0"/>
              <w:rPr>
                <w:sz w:val="18"/>
                <w:szCs w:val="18"/>
              </w:rPr>
            </w:pPr>
            <w:r w:rsidRPr="00E62628">
              <w:rPr>
                <w:sz w:val="18"/>
                <w:szCs w:val="18"/>
              </w:rPr>
              <w:t>Ghid pg.38 Documentele justificative se vor include pe CD-ul ce conține Documentația tehnico-economică.</w:t>
            </w:r>
          </w:p>
          <w:p w14:paraId="2E54BC93"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3D317BE" w14:textId="77777777" w:rsidR="000E225D" w:rsidRPr="00E62628" w:rsidRDefault="000E225D" w:rsidP="000E225D">
            <w:pPr>
              <w:ind w:left="0"/>
              <w:rPr>
                <w:b/>
                <w:sz w:val="18"/>
                <w:szCs w:val="18"/>
              </w:rPr>
            </w:pPr>
            <w:r w:rsidRPr="00E62628">
              <w:rPr>
                <w:sz w:val="18"/>
                <w:szCs w:val="18"/>
              </w:rPr>
              <w:t xml:space="preserve">Documentele justificative se vor include pe CD-ul ce conține Documentația tehnico-economică, </w:t>
            </w:r>
            <w:r w:rsidRPr="00E62628">
              <w:rPr>
                <w:b/>
                <w:sz w:val="18"/>
                <w:szCs w:val="18"/>
              </w:rPr>
              <w:t>stampilate si semnate de reprezentantul legal sau de un imputernicit al acestuia.</w:t>
            </w:r>
          </w:p>
          <w:p w14:paraId="54427A50" w14:textId="77777777" w:rsidR="000E225D" w:rsidRPr="00E62628" w:rsidRDefault="000E225D" w:rsidP="000E225D">
            <w:pPr>
              <w:spacing w:after="0" w:line="240" w:lineRule="auto"/>
              <w:ind w:left="0"/>
              <w:rPr>
                <w:sz w:val="18"/>
                <w:szCs w:val="18"/>
              </w:rPr>
            </w:pPr>
            <w:r w:rsidRPr="00E62628">
              <w:rPr>
                <w:b/>
                <w:sz w:val="18"/>
                <w:szCs w:val="18"/>
              </w:rPr>
              <w:t>J/</w:t>
            </w:r>
            <w:r w:rsidRPr="00E62628">
              <w:rPr>
                <w:sz w:val="18"/>
                <w:szCs w:val="18"/>
              </w:rPr>
              <w:t xml:space="preserve"> Abordare unitara, precizare clara.</w:t>
            </w:r>
          </w:p>
          <w:p w14:paraId="155B21F0" w14:textId="77777777" w:rsidR="000E225D" w:rsidRPr="00E62628" w:rsidRDefault="000E225D" w:rsidP="000E225D">
            <w:pPr>
              <w:spacing w:after="0" w:line="240" w:lineRule="auto"/>
              <w:ind w:left="0"/>
              <w:rPr>
                <w:sz w:val="18"/>
                <w:szCs w:val="18"/>
              </w:rPr>
            </w:pPr>
          </w:p>
          <w:p w14:paraId="6431A39D"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5F5EBD69" w14:textId="77777777" w:rsidR="000E225D" w:rsidRPr="00E62628" w:rsidRDefault="000E225D" w:rsidP="000E225D">
            <w:pPr>
              <w:spacing w:after="0" w:line="240" w:lineRule="auto"/>
              <w:ind w:left="0"/>
              <w:rPr>
                <w:b/>
                <w:sz w:val="18"/>
                <w:szCs w:val="18"/>
              </w:rPr>
            </w:pPr>
            <w:r w:rsidRPr="00E62628">
              <w:rPr>
                <w:sz w:val="18"/>
                <w:szCs w:val="18"/>
              </w:rPr>
              <w:t>Ghid pg.38 Aceste documente pot fi legate de procesul verbal de recepție al proiectului tehnic, de autorizația de construire, contractul de lucrări semnat după data lansării, fără să fie emis ordinul de începere a lucrărilor (format electronic, scanat, format pdf).</w:t>
            </w:r>
          </w:p>
          <w:p w14:paraId="50955D41"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D2766F9" w14:textId="77777777" w:rsidR="000E225D" w:rsidRPr="00E62628" w:rsidRDefault="000E225D" w:rsidP="000E225D">
            <w:pPr>
              <w:ind w:left="0"/>
              <w:rPr>
                <w:sz w:val="18"/>
                <w:szCs w:val="18"/>
              </w:rPr>
            </w:pPr>
            <w:r w:rsidRPr="00E62628">
              <w:rPr>
                <w:sz w:val="18"/>
                <w:szCs w:val="18"/>
              </w:rPr>
              <w:t xml:space="preserve">Aceste documente pot fi legate de procesul verbal de recepție al proiectului tehnic, de autorizația de construire, contractul de lucrări semnat după data lansării </w:t>
            </w:r>
            <w:r w:rsidRPr="00E62628">
              <w:rPr>
                <w:b/>
                <w:sz w:val="18"/>
                <w:szCs w:val="18"/>
              </w:rPr>
              <w:t>apelului</w:t>
            </w:r>
            <w:r w:rsidRPr="00E62628">
              <w:rPr>
                <w:sz w:val="18"/>
                <w:szCs w:val="18"/>
              </w:rPr>
              <w:t>, fără să fie emis ordinul de începere a lucrărilor (format electronic, scanat, format pdf).</w:t>
            </w:r>
          </w:p>
          <w:p w14:paraId="3BA62890" w14:textId="77777777" w:rsidR="000E225D" w:rsidRPr="00E62628" w:rsidRDefault="000E225D" w:rsidP="000E225D">
            <w:pPr>
              <w:spacing w:after="0" w:line="240" w:lineRule="auto"/>
              <w:ind w:left="0"/>
              <w:rPr>
                <w:sz w:val="18"/>
                <w:szCs w:val="18"/>
              </w:rPr>
            </w:pPr>
            <w:r w:rsidRPr="00E62628">
              <w:rPr>
                <w:sz w:val="18"/>
                <w:szCs w:val="18"/>
              </w:rPr>
              <w:t>J/ Precizare clara</w:t>
            </w:r>
          </w:p>
          <w:p w14:paraId="706EE870"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lastRenderedPageBreak/>
              <w:t xml:space="preserve">Actual </w:t>
            </w:r>
          </w:p>
          <w:p w14:paraId="69D7FF81" w14:textId="77777777" w:rsidR="000E225D" w:rsidRPr="00E62628" w:rsidRDefault="000E225D" w:rsidP="000E225D">
            <w:pPr>
              <w:spacing w:after="0" w:line="240" w:lineRule="auto"/>
              <w:ind w:left="0"/>
              <w:rPr>
                <w:sz w:val="18"/>
                <w:szCs w:val="18"/>
              </w:rPr>
            </w:pPr>
            <w:r w:rsidRPr="00E62628">
              <w:rPr>
                <w:sz w:val="18"/>
                <w:szCs w:val="18"/>
              </w:rPr>
              <w:t>Ghid pg.38  Extras din Cartea tehnică a clădirii, sau fișa tehnică a acesteia, sau procesul verbal de recepție la terminarea lucrărilor sau orice alt document suport din care să rezulte faptul că respectiva clădire a fost  construită (are lucrările finalizate din punct de vedere fizic) până la sfârșitul anului 1997 (format electronic, scanat, format pdf).</w:t>
            </w:r>
          </w:p>
          <w:p w14:paraId="1E71EA95"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3410D21" w14:textId="77777777" w:rsidR="000E225D" w:rsidRPr="00E62628" w:rsidRDefault="000E225D" w:rsidP="000E225D">
            <w:pPr>
              <w:ind w:left="0"/>
              <w:rPr>
                <w:sz w:val="18"/>
                <w:szCs w:val="18"/>
              </w:rPr>
            </w:pPr>
            <w:r w:rsidRPr="00E62628">
              <w:rPr>
                <w:sz w:val="18"/>
                <w:szCs w:val="18"/>
              </w:rPr>
              <w:t xml:space="preserve">Extras din Cartea tehnică a clădirii, sau fișa tehnică a acesteia, sau procesul verbal de recepție la terminarea lucrărilor sau orice alt document suport din care să rezulte faptul că respectiva clădire a fost  construită (are lucrările finalizate din punct de vedere fizic) până la sfârșitul anului 1997 (format electronic, scanat, format pdf </w:t>
            </w:r>
            <w:r w:rsidRPr="00E62628">
              <w:rPr>
                <w:b/>
                <w:sz w:val="18"/>
                <w:szCs w:val="18"/>
              </w:rPr>
              <w:t>stampilate si semnate de reprezentantul legal sau de un imputernicit al acestuia</w:t>
            </w:r>
            <w:r w:rsidRPr="00E62628">
              <w:rPr>
                <w:sz w:val="18"/>
                <w:szCs w:val="18"/>
              </w:rPr>
              <w:t>).</w:t>
            </w:r>
          </w:p>
          <w:p w14:paraId="41A16AE7" w14:textId="77777777" w:rsidR="000E225D" w:rsidRPr="00E62628" w:rsidRDefault="000E225D" w:rsidP="000E225D">
            <w:pPr>
              <w:spacing w:after="0" w:line="240" w:lineRule="auto"/>
              <w:ind w:left="0"/>
              <w:rPr>
                <w:sz w:val="18"/>
                <w:szCs w:val="18"/>
              </w:rPr>
            </w:pPr>
            <w:r w:rsidRPr="00E62628">
              <w:rPr>
                <w:sz w:val="18"/>
                <w:szCs w:val="18"/>
              </w:rPr>
              <w:t>J/ Abordare unitara, precizare clara.</w:t>
            </w:r>
          </w:p>
          <w:p w14:paraId="688EF76F" w14:textId="77777777" w:rsidR="000E225D" w:rsidRPr="00E62628" w:rsidRDefault="000E225D" w:rsidP="000E225D">
            <w:pPr>
              <w:spacing w:after="0" w:line="240" w:lineRule="auto"/>
              <w:ind w:left="0"/>
              <w:rPr>
                <w:sz w:val="18"/>
                <w:szCs w:val="18"/>
              </w:rPr>
            </w:pPr>
          </w:p>
          <w:p w14:paraId="4FB73D28"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43B20D95" w14:textId="77777777" w:rsidR="000E225D" w:rsidRPr="00E62628" w:rsidRDefault="000E225D" w:rsidP="000E225D">
            <w:pPr>
              <w:spacing w:after="0" w:line="240" w:lineRule="auto"/>
              <w:ind w:left="0"/>
              <w:rPr>
                <w:sz w:val="18"/>
                <w:szCs w:val="18"/>
              </w:rPr>
            </w:pPr>
            <w:r w:rsidRPr="00E62628">
              <w:rPr>
                <w:sz w:val="18"/>
                <w:szCs w:val="18"/>
              </w:rPr>
              <w:t>Ghid pg.38  Macheta de analiză și previziune financiară va fi completată (în format excel) cu informaţiile relevante aferente respectivului apel de proiecte şi anexată la cererea de finanţare, atât în format electronic- format excel, precum şi în format fizic (semnată, cu specificarea „conform cu originalul” şi scanată în format pdf)</w:t>
            </w:r>
          </w:p>
          <w:p w14:paraId="20BFF61B"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7F512FA3" w14:textId="77777777" w:rsidR="000E225D" w:rsidRPr="00E62628" w:rsidRDefault="000E225D" w:rsidP="000E225D">
            <w:pPr>
              <w:pStyle w:val="ListParagraph"/>
              <w:ind w:left="0"/>
              <w:rPr>
                <w:sz w:val="18"/>
                <w:szCs w:val="18"/>
              </w:rPr>
            </w:pPr>
            <w:r w:rsidRPr="00E62628">
              <w:rPr>
                <w:sz w:val="18"/>
                <w:szCs w:val="18"/>
              </w:rPr>
              <w:t>Macheta de analiză și previziune financiară va fi completată (în format excel) cu informaţiile relevante aferente respectivului apel de proiecte şi anexată la cererea de finanţare, atât în format electronic- format excel, precum şi în format fizic (</w:t>
            </w:r>
            <w:r w:rsidRPr="00E62628">
              <w:rPr>
                <w:b/>
                <w:sz w:val="18"/>
                <w:szCs w:val="18"/>
              </w:rPr>
              <w:t>stampilata</w:t>
            </w:r>
            <w:r w:rsidRPr="00E62628">
              <w:rPr>
                <w:sz w:val="18"/>
                <w:szCs w:val="18"/>
              </w:rPr>
              <w:t>, semnată, cu specificarea „conform cu originalul” şi scanată în format pdf)</w:t>
            </w:r>
          </w:p>
          <w:p w14:paraId="689D8B81" w14:textId="77777777" w:rsidR="000E225D" w:rsidRPr="00E62628" w:rsidRDefault="000E225D" w:rsidP="000E225D">
            <w:pPr>
              <w:spacing w:after="0" w:line="240" w:lineRule="auto"/>
              <w:ind w:left="0"/>
              <w:rPr>
                <w:sz w:val="18"/>
                <w:szCs w:val="18"/>
              </w:rPr>
            </w:pPr>
            <w:r w:rsidRPr="00E62628">
              <w:rPr>
                <w:sz w:val="18"/>
                <w:szCs w:val="18"/>
              </w:rPr>
              <w:t>J/ Abordare unitara, precizare clara.</w:t>
            </w:r>
          </w:p>
          <w:p w14:paraId="7EFDC779" w14:textId="77777777" w:rsidR="000E225D" w:rsidRPr="00E62628" w:rsidRDefault="000E225D" w:rsidP="000E225D">
            <w:pPr>
              <w:spacing w:after="0" w:line="240" w:lineRule="auto"/>
              <w:ind w:left="0"/>
              <w:rPr>
                <w:sz w:val="18"/>
                <w:szCs w:val="18"/>
              </w:rPr>
            </w:pPr>
          </w:p>
          <w:p w14:paraId="68DA7792"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202A1DBE" w14:textId="77777777" w:rsidR="000E225D" w:rsidRPr="00E62628" w:rsidRDefault="000E225D" w:rsidP="000E225D">
            <w:pPr>
              <w:spacing w:after="0" w:line="240" w:lineRule="auto"/>
              <w:ind w:left="0"/>
              <w:rPr>
                <w:sz w:val="18"/>
                <w:szCs w:val="18"/>
              </w:rPr>
            </w:pPr>
            <w:r w:rsidRPr="00E62628">
              <w:rPr>
                <w:sz w:val="18"/>
                <w:szCs w:val="18"/>
              </w:rPr>
              <w:t xml:space="preserve">Ghid pg.38 (dacă e cazul) </w:t>
            </w:r>
            <w:r w:rsidRPr="00E62628">
              <w:rPr>
                <w:b/>
                <w:sz w:val="18"/>
                <w:szCs w:val="18"/>
              </w:rPr>
              <w:t>Avizul furnizorului de energie termică</w:t>
            </w:r>
            <w:r w:rsidRPr="00E62628">
              <w:rPr>
                <w:sz w:val="18"/>
                <w:szCs w:val="18"/>
              </w:rPr>
              <w:t xml:space="preserve"> privind asigurarea necesarului de consum aferent lucrărilor de branşare la sistemul centralizat de încălzire şi apă caldă de consum de la clădire până la punctul de branşament/de racord (copie conform cu originalul)</w:t>
            </w:r>
          </w:p>
          <w:p w14:paraId="0AC3C59D"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380C55F" w14:textId="77777777" w:rsidR="000E225D" w:rsidRPr="00E62628" w:rsidRDefault="000E225D" w:rsidP="000E225D">
            <w:pPr>
              <w:pStyle w:val="ListParagraph"/>
              <w:ind w:left="0"/>
              <w:rPr>
                <w:sz w:val="18"/>
                <w:szCs w:val="18"/>
              </w:rPr>
            </w:pPr>
            <w:r w:rsidRPr="00E62628">
              <w:rPr>
                <w:sz w:val="18"/>
                <w:szCs w:val="18"/>
              </w:rPr>
              <w:t xml:space="preserve">(dacă e cazul) </w:t>
            </w:r>
            <w:r w:rsidRPr="00E62628">
              <w:rPr>
                <w:b/>
                <w:sz w:val="18"/>
                <w:szCs w:val="18"/>
              </w:rPr>
              <w:t>Avizul furnizorului de energie termică</w:t>
            </w:r>
            <w:r w:rsidRPr="00E62628">
              <w:rPr>
                <w:sz w:val="18"/>
                <w:szCs w:val="18"/>
              </w:rPr>
              <w:t xml:space="preserve"> privind asigurarea necesarului de consum aferent lucrărilor de branşare la sistemul centralizat de încălzire şi apă caldă de consum de la clădire până la punctul de branşament/de racord (copie conform cu originalul, </w:t>
            </w:r>
            <w:r w:rsidRPr="00E62628">
              <w:rPr>
                <w:b/>
                <w:sz w:val="18"/>
                <w:szCs w:val="18"/>
              </w:rPr>
              <w:t>stampilata si semnata de reprezentantul legal sau de un imputernicit al acestuia</w:t>
            </w:r>
            <w:r w:rsidRPr="00E62628">
              <w:rPr>
                <w:sz w:val="18"/>
                <w:szCs w:val="18"/>
              </w:rPr>
              <w:t>)</w:t>
            </w:r>
          </w:p>
          <w:p w14:paraId="4E207CDE" w14:textId="77777777" w:rsidR="000E225D" w:rsidRPr="00E62628" w:rsidRDefault="000E225D" w:rsidP="000E225D">
            <w:pPr>
              <w:spacing w:after="0" w:line="240" w:lineRule="auto"/>
              <w:ind w:left="0"/>
              <w:rPr>
                <w:sz w:val="18"/>
                <w:szCs w:val="18"/>
              </w:rPr>
            </w:pPr>
            <w:r w:rsidRPr="00E62628">
              <w:rPr>
                <w:sz w:val="18"/>
                <w:szCs w:val="18"/>
              </w:rPr>
              <w:t>J/ Abordare unitara, precizare clara.</w:t>
            </w:r>
          </w:p>
          <w:p w14:paraId="4F6322B2" w14:textId="77777777" w:rsidR="000E225D" w:rsidRPr="00E62628" w:rsidRDefault="000E225D" w:rsidP="000E225D">
            <w:pPr>
              <w:spacing w:after="0" w:line="240" w:lineRule="auto"/>
              <w:ind w:left="0"/>
              <w:rPr>
                <w:sz w:val="18"/>
                <w:szCs w:val="18"/>
              </w:rPr>
            </w:pPr>
          </w:p>
          <w:p w14:paraId="2936DC89"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lastRenderedPageBreak/>
              <w:t xml:space="preserve">Actual </w:t>
            </w:r>
          </w:p>
          <w:p w14:paraId="38B72D64" w14:textId="77777777" w:rsidR="000E225D" w:rsidRPr="00E62628" w:rsidRDefault="000E225D" w:rsidP="000E225D">
            <w:pPr>
              <w:spacing w:after="0" w:line="240" w:lineRule="auto"/>
              <w:ind w:left="0"/>
              <w:rPr>
                <w:sz w:val="18"/>
                <w:szCs w:val="18"/>
              </w:rPr>
            </w:pPr>
            <w:r w:rsidRPr="00E62628">
              <w:rPr>
                <w:sz w:val="18"/>
                <w:szCs w:val="18"/>
              </w:rPr>
              <w:t>Ghid pg.39 Extrasele de atestare fiscală trebuie să fie în termen de valabilitate.</w:t>
            </w:r>
          </w:p>
          <w:p w14:paraId="665522F4"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6B2ACB5F" w14:textId="77777777" w:rsidR="000E225D" w:rsidRPr="00E62628" w:rsidRDefault="000E225D" w:rsidP="000E225D">
            <w:pPr>
              <w:ind w:left="0"/>
              <w:rPr>
                <w:sz w:val="18"/>
                <w:szCs w:val="18"/>
              </w:rPr>
            </w:pPr>
            <w:r w:rsidRPr="00E62628">
              <w:rPr>
                <w:sz w:val="18"/>
                <w:szCs w:val="18"/>
              </w:rPr>
              <w:t>Certificatele de atestare fiscală trebuie să fie în termen de valabilitate şi trebuie să dovedească faptul că solicitantul a achitat obligaţiile de plată nete către bugetul de stat și respectiv bugetul local în ultimul an calendaristic / în ultimile 6 luni, în cuantumul stabilit de legislaţia în vigoare.</w:t>
            </w:r>
          </w:p>
          <w:p w14:paraId="63C8E875" w14:textId="77777777" w:rsidR="000E225D" w:rsidRPr="00E62628" w:rsidRDefault="000E225D" w:rsidP="000E225D">
            <w:pPr>
              <w:spacing w:after="0" w:line="240" w:lineRule="auto"/>
              <w:ind w:left="0"/>
              <w:rPr>
                <w:sz w:val="18"/>
                <w:szCs w:val="18"/>
              </w:rPr>
            </w:pPr>
            <w:r w:rsidRPr="00E62628">
              <w:rPr>
                <w:sz w:val="18"/>
                <w:szCs w:val="18"/>
              </w:rPr>
              <w:t>J/Claritate text</w:t>
            </w:r>
          </w:p>
          <w:p w14:paraId="2D8AAE8A"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3C56BC66" w14:textId="77777777" w:rsidR="000E225D" w:rsidRPr="00E62628" w:rsidRDefault="000E225D" w:rsidP="000E225D">
            <w:pPr>
              <w:spacing w:after="0" w:line="240" w:lineRule="auto"/>
              <w:ind w:left="0"/>
              <w:rPr>
                <w:sz w:val="18"/>
                <w:szCs w:val="18"/>
              </w:rPr>
            </w:pPr>
            <w:r w:rsidRPr="00E62628">
              <w:rPr>
                <w:sz w:val="18"/>
                <w:szCs w:val="18"/>
              </w:rPr>
              <w:t>GRILA CAE</w:t>
            </w:r>
          </w:p>
          <w:p w14:paraId="66866DD8" w14:textId="0F3AD7B1" w:rsidR="000E225D" w:rsidRPr="00E62628" w:rsidRDefault="000E225D" w:rsidP="000E225D">
            <w:pPr>
              <w:spacing w:after="0" w:line="240" w:lineRule="auto"/>
              <w:ind w:left="0"/>
              <w:rPr>
                <w:sz w:val="18"/>
                <w:szCs w:val="18"/>
              </w:rPr>
            </w:pPr>
            <w:r w:rsidRPr="00E62628">
              <w:rPr>
                <w:sz w:val="18"/>
                <w:szCs w:val="18"/>
              </w:rPr>
              <w:t>Numerotarea grilei CAE: se incepe cu numerotarea cu cifre romane (pana la VIII) dupa care se continua cu numerotarea cu cifre arabe.Solicitam o abordare unitara.</w:t>
            </w:r>
          </w:p>
          <w:p w14:paraId="46D8F113" w14:textId="77777777" w:rsidR="000E225D" w:rsidRPr="00E62628" w:rsidRDefault="000E225D" w:rsidP="000E225D">
            <w:pPr>
              <w:spacing w:after="0" w:line="240" w:lineRule="auto"/>
              <w:ind w:left="0"/>
              <w:rPr>
                <w:sz w:val="18"/>
                <w:szCs w:val="18"/>
              </w:rPr>
            </w:pPr>
          </w:p>
          <w:p w14:paraId="4E30DAAC"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4341E535" w14:textId="77777777" w:rsidR="000E225D" w:rsidRPr="00E62628" w:rsidRDefault="000E225D" w:rsidP="000E225D">
            <w:pPr>
              <w:pStyle w:val="Header"/>
              <w:tabs>
                <w:tab w:val="clear" w:pos="4320"/>
                <w:tab w:val="center" w:pos="639"/>
              </w:tabs>
              <w:spacing w:after="0"/>
              <w:ind w:left="0"/>
              <w:rPr>
                <w:rFonts w:ascii="Trebuchet MS" w:hAnsi="Trebuchet MS" w:cs="Times New Roman"/>
                <w:sz w:val="18"/>
                <w:szCs w:val="18"/>
                <w:lang w:val="it-IT"/>
              </w:rPr>
            </w:pPr>
            <w:r w:rsidRPr="00E62628">
              <w:rPr>
                <w:rFonts w:ascii="Trebuchet MS" w:hAnsi="Trebuchet MS" w:cs="Times New Roman"/>
                <w:b/>
                <w:sz w:val="18"/>
                <w:szCs w:val="18"/>
                <w:lang w:val="it-IT"/>
              </w:rPr>
              <w:t>Grila CAE /IV</w:t>
            </w:r>
            <w:r w:rsidRPr="00E62628">
              <w:rPr>
                <w:rFonts w:ascii="Trebuchet MS" w:hAnsi="Trebuchet MS" w:cs="Times New Roman"/>
                <w:sz w:val="18"/>
                <w:szCs w:val="18"/>
                <w:lang w:val="it-IT"/>
              </w:rPr>
              <w:t xml:space="preserve"> Toate sec</w:t>
            </w:r>
            <w:r w:rsidRPr="00E62628">
              <w:rPr>
                <w:rFonts w:ascii="Trebuchet MS" w:hAnsi="Trebuchet MS" w:cs="Times New Roman"/>
                <w:sz w:val="18"/>
                <w:szCs w:val="18"/>
              </w:rPr>
              <w:t>ţi</w:t>
            </w:r>
            <w:r w:rsidRPr="00E62628">
              <w:rPr>
                <w:rFonts w:ascii="Trebuchet MS" w:hAnsi="Trebuchet MS" w:cs="Times New Roman"/>
                <w:sz w:val="18"/>
                <w:szCs w:val="18"/>
                <w:lang w:val="it-IT"/>
              </w:rPr>
              <w:t xml:space="preserve">unile din cererea de finanțare sunt completate cu datele solicitate pentru specificul apelului de proiecte şi respectă modelul standard din cadrul </w:t>
            </w:r>
            <w:r w:rsidRPr="00E62628">
              <w:rPr>
                <w:rFonts w:ascii="Trebuchet MS" w:hAnsi="Trebuchet MS" w:cs="Times New Roman"/>
                <w:i/>
                <w:sz w:val="18"/>
                <w:szCs w:val="18"/>
                <w:lang w:val="it-IT"/>
              </w:rPr>
              <w:t>Ghidului specific (Anexa 3.1.B-1)?</w:t>
            </w:r>
          </w:p>
          <w:p w14:paraId="5202EB3C" w14:textId="77777777" w:rsidR="000E225D" w:rsidRPr="00E62628" w:rsidRDefault="000E225D" w:rsidP="000E225D">
            <w:pPr>
              <w:spacing w:after="0" w:line="240" w:lineRule="auto"/>
              <w:ind w:left="0"/>
              <w:rPr>
                <w:sz w:val="18"/>
                <w:szCs w:val="18"/>
              </w:rPr>
            </w:pPr>
            <w:r w:rsidRPr="00E62628">
              <w:rPr>
                <w:rFonts w:cs="Times New Roman"/>
                <w:sz w:val="18"/>
                <w:szCs w:val="18"/>
              </w:rPr>
              <w:t>În cazul necompletării acestor informați minime, cererea de finanțare va fi respinsă, neintrând în procesul de evaluare și selecție.</w:t>
            </w:r>
          </w:p>
          <w:p w14:paraId="5507337D"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04F2252" w14:textId="77777777" w:rsidR="000E225D" w:rsidRPr="00E62628" w:rsidRDefault="000E225D" w:rsidP="000E225D">
            <w:pPr>
              <w:pStyle w:val="Header"/>
              <w:tabs>
                <w:tab w:val="clear" w:pos="4320"/>
                <w:tab w:val="center" w:pos="639"/>
              </w:tabs>
              <w:spacing w:after="0"/>
              <w:ind w:left="0"/>
              <w:rPr>
                <w:rFonts w:ascii="Trebuchet MS" w:hAnsi="Trebuchet MS" w:cs="Times New Roman"/>
                <w:i/>
                <w:sz w:val="18"/>
                <w:szCs w:val="18"/>
                <w:lang w:val="it-IT"/>
              </w:rPr>
            </w:pPr>
            <w:r w:rsidRPr="00E62628">
              <w:rPr>
                <w:rFonts w:ascii="Trebuchet MS" w:hAnsi="Trebuchet MS" w:cs="Times New Roman"/>
                <w:sz w:val="18"/>
                <w:szCs w:val="18"/>
                <w:lang w:val="it-IT"/>
              </w:rPr>
              <w:t>Toate sec</w:t>
            </w:r>
            <w:r w:rsidRPr="00E62628">
              <w:rPr>
                <w:rFonts w:ascii="Trebuchet MS" w:hAnsi="Trebuchet MS" w:cs="Times New Roman"/>
                <w:sz w:val="18"/>
                <w:szCs w:val="18"/>
              </w:rPr>
              <w:t>ţi</w:t>
            </w:r>
            <w:r w:rsidRPr="00E62628">
              <w:rPr>
                <w:rFonts w:ascii="Trebuchet MS" w:hAnsi="Trebuchet MS" w:cs="Times New Roman"/>
                <w:sz w:val="18"/>
                <w:szCs w:val="18"/>
                <w:lang w:val="it-IT"/>
              </w:rPr>
              <w:t xml:space="preserve">unile din cererea de finanțare sunt completate cu datele solicitate pentru specificul apelului de proiecte şi respectă modelul standard din cadrul </w:t>
            </w:r>
            <w:r w:rsidRPr="00E62628">
              <w:rPr>
                <w:rFonts w:ascii="Trebuchet MS" w:hAnsi="Trebuchet MS" w:cs="Times New Roman"/>
                <w:i/>
                <w:sz w:val="18"/>
                <w:szCs w:val="18"/>
                <w:lang w:val="it-IT"/>
              </w:rPr>
              <w:t>Ghidului specific (Anexa 3.1.B-1)?</w:t>
            </w:r>
          </w:p>
          <w:p w14:paraId="46E46A72" w14:textId="77777777" w:rsidR="000E225D" w:rsidRPr="00E62628" w:rsidRDefault="000E225D" w:rsidP="000E225D">
            <w:pPr>
              <w:pStyle w:val="Header"/>
              <w:tabs>
                <w:tab w:val="clear" w:pos="4320"/>
                <w:tab w:val="center" w:pos="639"/>
              </w:tabs>
              <w:spacing w:after="0"/>
              <w:ind w:left="0"/>
              <w:rPr>
                <w:rFonts w:ascii="Trebuchet MS" w:hAnsi="Trebuchet MS" w:cs="Times New Roman"/>
                <w:sz w:val="18"/>
                <w:szCs w:val="18"/>
              </w:rPr>
            </w:pPr>
            <w:r w:rsidRPr="00E62628">
              <w:rPr>
                <w:rFonts w:ascii="Trebuchet MS" w:hAnsi="Trebuchet MS" w:cs="Times New Roman"/>
                <w:sz w:val="18"/>
                <w:szCs w:val="18"/>
              </w:rPr>
              <w:t xml:space="preserve">În cazul necompletării </w:t>
            </w:r>
            <w:r w:rsidRPr="00E62628">
              <w:rPr>
                <w:rFonts w:ascii="Trebuchet MS" w:hAnsi="Trebuchet MS" w:cs="Times New Roman"/>
                <w:b/>
                <w:sz w:val="18"/>
                <w:szCs w:val="18"/>
              </w:rPr>
              <w:t>in totalitate a uneia sau mai multor sectiuni</w:t>
            </w:r>
            <w:r w:rsidRPr="00E62628">
              <w:rPr>
                <w:rFonts w:ascii="Trebuchet MS" w:hAnsi="Trebuchet MS" w:cs="Times New Roman"/>
                <w:sz w:val="18"/>
                <w:szCs w:val="18"/>
              </w:rPr>
              <w:t>, cererea de finanțare va fi respinsă, neintrând în procesul de evaluare și selecție.</w:t>
            </w:r>
          </w:p>
          <w:p w14:paraId="43D47C45" w14:textId="77777777" w:rsidR="000E225D" w:rsidRPr="00E62628" w:rsidRDefault="000E225D" w:rsidP="000E225D">
            <w:pPr>
              <w:spacing w:after="0" w:line="240" w:lineRule="auto"/>
              <w:ind w:left="0"/>
              <w:rPr>
                <w:rFonts w:cs="Times New Roman"/>
                <w:sz w:val="18"/>
                <w:szCs w:val="18"/>
              </w:rPr>
            </w:pPr>
            <w:r w:rsidRPr="00E62628">
              <w:rPr>
                <w:sz w:val="18"/>
                <w:szCs w:val="18"/>
              </w:rPr>
              <w:t xml:space="preserve">J/ </w:t>
            </w:r>
            <w:r w:rsidRPr="00E62628">
              <w:rPr>
                <w:rFonts w:cs="Times New Roman"/>
                <w:sz w:val="18"/>
                <w:szCs w:val="18"/>
              </w:rPr>
              <w:t>Precizare clara</w:t>
            </w:r>
          </w:p>
          <w:p w14:paraId="49B02946" w14:textId="77777777" w:rsidR="000E225D" w:rsidRPr="00E62628" w:rsidRDefault="000E225D" w:rsidP="000E225D">
            <w:pPr>
              <w:spacing w:after="0" w:line="240" w:lineRule="auto"/>
              <w:ind w:left="0"/>
              <w:rPr>
                <w:rFonts w:cs="Times New Roman"/>
                <w:sz w:val="18"/>
                <w:szCs w:val="18"/>
              </w:rPr>
            </w:pPr>
          </w:p>
          <w:p w14:paraId="062C43D7"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6B3347AD"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lang w:val="it-IT"/>
              </w:rPr>
              <w:t>Grila CAE/VI</w:t>
            </w:r>
            <w:r w:rsidRPr="00E62628">
              <w:rPr>
                <w:rFonts w:cs="Times New Roman"/>
                <w:sz w:val="18"/>
                <w:szCs w:val="18"/>
                <w:lang w:val="it-IT"/>
              </w:rPr>
              <w:t xml:space="preserve"> </w:t>
            </w:r>
            <w:r w:rsidRPr="00E62628">
              <w:rPr>
                <w:rFonts w:cs="Times New Roman"/>
                <w:sz w:val="18"/>
                <w:szCs w:val="18"/>
              </w:rPr>
              <w:t xml:space="preserve"> Cererea de finanțare este numerotată, semnată şi ştampilată </w:t>
            </w:r>
            <w:r w:rsidRPr="00E62628">
              <w:rPr>
                <w:rFonts w:cs="Times New Roman"/>
                <w:b/>
                <w:sz w:val="18"/>
                <w:szCs w:val="18"/>
              </w:rPr>
              <w:t>(inclusiv marcată cu mențiunea “conform cu originalul”, acolo unde e cazul)</w:t>
            </w:r>
            <w:r w:rsidRPr="00E62628">
              <w:rPr>
                <w:rFonts w:cs="Times New Roman"/>
                <w:sz w:val="18"/>
                <w:szCs w:val="18"/>
              </w:rPr>
              <w:t xml:space="preserve"> conform cerinţelor din Ghidul solicitantului - Condiții generale de accesare a fondurilor în cadrul POR 2014-2020/Ghidului specific apelului de proiecte?</w:t>
            </w:r>
          </w:p>
          <w:p w14:paraId="29519702"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3A1AF594"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Cererea de finanțare este numerotata, semnata şi ştampilata conform cerinţelor din Ghidul solicitantului - Condiții generale de accesare a fondurilor în cadrul POR 2014-2020/Ghidului specific apelului de proiecte?</w:t>
            </w:r>
          </w:p>
          <w:p w14:paraId="374BFE0A"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lang w:val="it-IT"/>
              </w:rPr>
              <w:t>J/</w:t>
            </w:r>
            <w:r w:rsidRPr="00E62628">
              <w:rPr>
                <w:rFonts w:cs="Times New Roman"/>
                <w:sz w:val="18"/>
                <w:szCs w:val="18"/>
              </w:rPr>
              <w:t xml:space="preserve"> Cererea de finantare nu se marcheaza “conform cu originalul” – Precizare clara</w:t>
            </w:r>
          </w:p>
          <w:p w14:paraId="795DA636" w14:textId="77777777" w:rsidR="000E225D" w:rsidRPr="00E62628" w:rsidRDefault="000E225D" w:rsidP="000E225D">
            <w:pPr>
              <w:spacing w:after="0" w:line="240" w:lineRule="auto"/>
              <w:ind w:left="0"/>
              <w:rPr>
                <w:rFonts w:cs="Times New Roman"/>
                <w:sz w:val="18"/>
                <w:szCs w:val="18"/>
              </w:rPr>
            </w:pPr>
          </w:p>
          <w:p w14:paraId="18BE6AFE"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5C1B5209" w14:textId="77777777" w:rsidR="000E225D" w:rsidRPr="00E62628" w:rsidRDefault="000E225D" w:rsidP="000E225D">
            <w:pPr>
              <w:pStyle w:val="Header"/>
              <w:tabs>
                <w:tab w:val="clear" w:pos="4320"/>
                <w:tab w:val="center" w:pos="639"/>
              </w:tabs>
              <w:ind w:left="0"/>
              <w:rPr>
                <w:rFonts w:ascii="Trebuchet MS" w:hAnsi="Trebuchet MS" w:cs="Times New Roman"/>
                <w:sz w:val="18"/>
                <w:szCs w:val="18"/>
              </w:rPr>
            </w:pPr>
            <w:r w:rsidRPr="00E62628">
              <w:rPr>
                <w:rFonts w:ascii="Trebuchet MS" w:hAnsi="Trebuchet MS" w:cs="Times New Roman"/>
                <w:b/>
                <w:sz w:val="18"/>
                <w:szCs w:val="18"/>
                <w:lang w:val="it-IT"/>
              </w:rPr>
              <w:t xml:space="preserve">Grila CAE/VII </w:t>
            </w:r>
            <w:r w:rsidRPr="00E62628">
              <w:rPr>
                <w:rFonts w:ascii="Trebuchet MS" w:hAnsi="Trebuchet MS"/>
                <w:sz w:val="18"/>
                <w:szCs w:val="18"/>
              </w:rPr>
              <w:t xml:space="preserve"> </w:t>
            </w:r>
            <w:r w:rsidRPr="00E62628">
              <w:rPr>
                <w:rFonts w:ascii="Trebuchet MS" w:hAnsi="Trebuchet MS" w:cs="Times New Roman"/>
                <w:sz w:val="18"/>
                <w:szCs w:val="18"/>
              </w:rPr>
              <w:t>Anexele obligatorii la cererea de finanțare sunt ștampilate și, acolo unde este cazul, au inclusiv mențiunea “conform cu originalul” aplicată pe fiecare pagină în parte?</w:t>
            </w:r>
          </w:p>
          <w:p w14:paraId="1F271337"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Documentele prezentate în copie sunt semnate reprezentantul legal/persoana împuternicită special?</w:t>
            </w:r>
          </w:p>
          <w:p w14:paraId="3918E6B1"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B56F99B" w14:textId="77777777" w:rsidR="000E225D" w:rsidRPr="00E62628" w:rsidRDefault="000E225D" w:rsidP="000E225D">
            <w:pPr>
              <w:pStyle w:val="Header"/>
              <w:tabs>
                <w:tab w:val="clear" w:pos="4320"/>
                <w:tab w:val="center" w:pos="639"/>
              </w:tabs>
              <w:ind w:left="0"/>
              <w:rPr>
                <w:rFonts w:ascii="Trebuchet MS" w:hAnsi="Trebuchet MS" w:cs="Times New Roman"/>
                <w:sz w:val="18"/>
                <w:szCs w:val="18"/>
              </w:rPr>
            </w:pPr>
            <w:r w:rsidRPr="00E62628">
              <w:rPr>
                <w:rFonts w:ascii="Trebuchet MS" w:hAnsi="Trebuchet MS" w:cs="Times New Roman"/>
                <w:sz w:val="18"/>
                <w:szCs w:val="18"/>
              </w:rPr>
              <w:t>Anexele obligatorii la cererea de finanțare sunt semnate reprezentantul legal/persoana împuternicită special, ștampilate și, acolo unde este cazul (documente prezentate în copie), au inclusiv mențiunea “conform cu originalul” aplicată pe fiecare pagină în parte?</w:t>
            </w:r>
          </w:p>
          <w:p w14:paraId="22B278F7" w14:textId="77777777" w:rsidR="000E225D" w:rsidRPr="00E62628" w:rsidRDefault="000E225D" w:rsidP="000E225D">
            <w:pPr>
              <w:pStyle w:val="Header"/>
              <w:tabs>
                <w:tab w:val="clear" w:pos="4320"/>
                <w:tab w:val="center" w:pos="639"/>
              </w:tabs>
              <w:ind w:left="0"/>
              <w:rPr>
                <w:rFonts w:ascii="Trebuchet MS" w:hAnsi="Trebuchet MS" w:cs="Times New Roman"/>
                <w:sz w:val="18"/>
                <w:szCs w:val="18"/>
              </w:rPr>
            </w:pPr>
            <w:r w:rsidRPr="00E62628">
              <w:rPr>
                <w:rFonts w:ascii="Trebuchet MS" w:hAnsi="Trebuchet MS" w:cs="Times New Roman"/>
                <w:sz w:val="18"/>
                <w:szCs w:val="18"/>
              </w:rPr>
              <w:t>J/</w:t>
            </w:r>
            <w:r w:rsidRPr="00E62628">
              <w:rPr>
                <w:rFonts w:ascii="Trebuchet MS" w:hAnsi="Trebuchet MS"/>
                <w:sz w:val="18"/>
                <w:szCs w:val="18"/>
              </w:rPr>
              <w:t xml:space="preserve"> </w:t>
            </w:r>
            <w:r w:rsidRPr="00E62628">
              <w:rPr>
                <w:rFonts w:ascii="Trebuchet MS" w:hAnsi="Trebuchet MS" w:cs="Times New Roman"/>
                <w:sz w:val="18"/>
                <w:szCs w:val="18"/>
              </w:rPr>
              <w:t>Formulare mai clara</w:t>
            </w:r>
          </w:p>
          <w:p w14:paraId="33D76469"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6933F153"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lang w:val="it-IT"/>
              </w:rPr>
              <w:t xml:space="preserve">Grila CAE /VIII </w:t>
            </w:r>
            <w:r w:rsidRPr="00E62628">
              <w:rPr>
                <w:b/>
                <w:sz w:val="18"/>
                <w:szCs w:val="18"/>
              </w:rPr>
              <w:t xml:space="preserve"> </w:t>
            </w:r>
            <w:r w:rsidRPr="00E62628">
              <w:rPr>
                <w:rFonts w:cs="Times New Roman"/>
                <w:b/>
                <w:sz w:val="18"/>
                <w:szCs w:val="18"/>
              </w:rPr>
              <w:t>Documentele statutare ale solicitantului și ale partenerilor (dacă este cazul)</w:t>
            </w:r>
          </w:p>
          <w:p w14:paraId="08BDED8C"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794ED904" w14:textId="77777777" w:rsidR="000E225D" w:rsidRPr="00E62628" w:rsidRDefault="000E225D" w:rsidP="000E225D">
            <w:pPr>
              <w:pStyle w:val="Header"/>
              <w:tabs>
                <w:tab w:val="clear" w:pos="4320"/>
                <w:tab w:val="center" w:pos="639"/>
              </w:tabs>
              <w:ind w:left="0"/>
              <w:rPr>
                <w:rFonts w:ascii="Trebuchet MS" w:hAnsi="Trebuchet MS" w:cs="Times New Roman"/>
                <w:b/>
                <w:sz w:val="18"/>
                <w:szCs w:val="18"/>
              </w:rPr>
            </w:pPr>
            <w:r w:rsidRPr="00E62628">
              <w:rPr>
                <w:rFonts w:ascii="Trebuchet MS" w:hAnsi="Trebuchet MS" w:cs="Times New Roman"/>
                <w:b/>
                <w:sz w:val="18"/>
                <w:szCs w:val="18"/>
              </w:rPr>
              <w:t>Documentele statutare ale solicitantului și daca este cazul si cele ale partenerilor</w:t>
            </w:r>
          </w:p>
          <w:p w14:paraId="60E86164"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rPr>
              <w:t>J/</w:t>
            </w:r>
            <w:r w:rsidRPr="00E62628">
              <w:rPr>
                <w:sz w:val="18"/>
                <w:szCs w:val="18"/>
              </w:rPr>
              <w:t xml:space="preserve"> </w:t>
            </w:r>
            <w:r w:rsidRPr="00E62628">
              <w:rPr>
                <w:rFonts w:cs="Times New Roman"/>
                <w:sz w:val="18"/>
                <w:szCs w:val="18"/>
              </w:rPr>
              <w:t>Formulare clară</w:t>
            </w:r>
          </w:p>
          <w:p w14:paraId="4DED2BBE" w14:textId="77777777" w:rsidR="000E225D" w:rsidRPr="00E62628" w:rsidRDefault="000E225D" w:rsidP="000E225D">
            <w:pPr>
              <w:spacing w:after="0" w:line="240" w:lineRule="auto"/>
              <w:ind w:left="0"/>
              <w:rPr>
                <w:rFonts w:cs="Times New Roman"/>
                <w:sz w:val="18"/>
                <w:szCs w:val="18"/>
              </w:rPr>
            </w:pPr>
          </w:p>
          <w:p w14:paraId="1EB3FFE0" w14:textId="77777777" w:rsidR="000E225D" w:rsidRPr="00E62628" w:rsidRDefault="000E225D" w:rsidP="009A1BB3">
            <w:pPr>
              <w:pStyle w:val="ListParagraph"/>
              <w:numPr>
                <w:ilvl w:val="0"/>
                <w:numId w:val="45"/>
              </w:numPr>
              <w:spacing w:after="0" w:line="240" w:lineRule="auto"/>
              <w:rPr>
                <w:sz w:val="18"/>
                <w:szCs w:val="18"/>
                <w:u w:val="single"/>
              </w:rPr>
            </w:pPr>
          </w:p>
          <w:p w14:paraId="7A6C04C5"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CFFF5F3"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lang w:val="it-IT"/>
              </w:rPr>
              <w:t>Grila CAE / VIII</w:t>
            </w:r>
          </w:p>
          <w:p w14:paraId="228B32D6" w14:textId="77777777" w:rsidR="000E225D" w:rsidRPr="00E62628" w:rsidRDefault="000E225D" w:rsidP="000E225D">
            <w:pPr>
              <w:pStyle w:val="Header"/>
              <w:tabs>
                <w:tab w:val="clear" w:pos="4320"/>
                <w:tab w:val="center" w:pos="639"/>
              </w:tabs>
              <w:ind w:left="0"/>
              <w:rPr>
                <w:rFonts w:ascii="Trebuchet MS" w:hAnsi="Trebuchet MS" w:cs="Times New Roman"/>
                <w:sz w:val="18"/>
                <w:szCs w:val="18"/>
              </w:rPr>
            </w:pPr>
            <w:r w:rsidRPr="00E62628">
              <w:rPr>
                <w:rFonts w:ascii="Trebuchet MS" w:hAnsi="Trebuchet MS" w:cs="Times New Roman"/>
                <w:sz w:val="18"/>
                <w:szCs w:val="18"/>
              </w:rPr>
              <w:t>Punctele d) si e) se refera la acelasi lucru. Propunem comasarea acestora.</w:t>
            </w:r>
          </w:p>
          <w:p w14:paraId="512A0120"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 Corelare cu documentele prezentate in ghidul solicitantului</w:t>
            </w:r>
          </w:p>
          <w:p w14:paraId="537A0A1B" w14:textId="77777777" w:rsidR="000E225D" w:rsidRPr="00E62628" w:rsidRDefault="000E225D" w:rsidP="000E225D">
            <w:pPr>
              <w:spacing w:after="0" w:line="240" w:lineRule="auto"/>
              <w:ind w:left="0"/>
              <w:rPr>
                <w:rFonts w:cs="Times New Roman"/>
                <w:sz w:val="18"/>
                <w:szCs w:val="18"/>
              </w:rPr>
            </w:pPr>
          </w:p>
          <w:p w14:paraId="0E498829" w14:textId="77777777" w:rsidR="000E225D" w:rsidRPr="00E62628" w:rsidRDefault="000E225D" w:rsidP="000E225D">
            <w:pPr>
              <w:spacing w:after="0" w:line="240" w:lineRule="auto"/>
              <w:ind w:left="0"/>
              <w:rPr>
                <w:rFonts w:cs="Times New Roman"/>
                <w:sz w:val="18"/>
                <w:szCs w:val="18"/>
              </w:rPr>
            </w:pPr>
          </w:p>
          <w:p w14:paraId="35F9349C"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3464027D"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lang w:val="it-IT"/>
              </w:rPr>
              <w:t xml:space="preserve">Grila CAE /4 </w:t>
            </w:r>
            <w:r w:rsidRPr="00E62628">
              <w:rPr>
                <w:sz w:val="18"/>
                <w:szCs w:val="18"/>
              </w:rPr>
              <w:t xml:space="preserve"> </w:t>
            </w:r>
            <w:r w:rsidRPr="00E62628">
              <w:rPr>
                <w:rFonts w:cs="Times New Roman"/>
                <w:sz w:val="18"/>
                <w:szCs w:val="18"/>
              </w:rPr>
              <w:t xml:space="preserve">Dacă este cazul, pentru proiectele generatoare de venituri, este prezentată Macheta privind analiza şi previziunea financiară, inclusiv modelul de calcul proiecte generatoare de venit – metoda „funding gap” (Modelul D din anexa 3.1.B-1 la Ghidul specific), completată cu informaţiile </w:t>
            </w:r>
            <w:r w:rsidRPr="00E62628">
              <w:rPr>
                <w:rFonts w:cs="Times New Roman"/>
                <w:b/>
                <w:sz w:val="18"/>
                <w:szCs w:val="18"/>
              </w:rPr>
              <w:t>relevante</w:t>
            </w:r>
            <w:r w:rsidRPr="00E62628">
              <w:rPr>
                <w:rFonts w:cs="Times New Roman"/>
                <w:sz w:val="18"/>
                <w:szCs w:val="18"/>
              </w:rPr>
              <w:t xml:space="preserve"> aferente respectivului apel de proiecte?</w:t>
            </w:r>
          </w:p>
          <w:p w14:paraId="7BC049A0"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AD585A0" w14:textId="77777777" w:rsidR="000E225D" w:rsidRPr="00E62628" w:rsidRDefault="000E225D" w:rsidP="000E225D">
            <w:pPr>
              <w:spacing w:after="0" w:line="240" w:lineRule="auto"/>
              <w:ind w:left="0"/>
              <w:rPr>
                <w:sz w:val="18"/>
                <w:szCs w:val="18"/>
              </w:rPr>
            </w:pPr>
            <w:r w:rsidRPr="00E62628">
              <w:rPr>
                <w:rFonts w:cs="Times New Roman"/>
                <w:sz w:val="18"/>
                <w:szCs w:val="18"/>
              </w:rPr>
              <w:t>Dacă este cazul, pentru proiectele generatoare de venituri, este prezentată Macheta privind analiza şi previziunea financiară, inclusiv modelul de calcul proiecte generatoare de venit – metoda „funding gap” (Modelul D din anexa 3.1.B-1 la Ghidul specific), completată cu informatiile aferente respectivului apel de proiecte?</w:t>
            </w:r>
            <w:r w:rsidRPr="00E62628">
              <w:rPr>
                <w:sz w:val="18"/>
                <w:szCs w:val="18"/>
              </w:rPr>
              <w:t xml:space="preserve"> </w:t>
            </w:r>
          </w:p>
          <w:p w14:paraId="0C740067" w14:textId="77777777" w:rsidR="000E225D" w:rsidRPr="00E62628" w:rsidRDefault="000E225D" w:rsidP="000E225D">
            <w:pPr>
              <w:spacing w:after="0" w:line="240" w:lineRule="auto"/>
              <w:ind w:left="0"/>
              <w:rPr>
                <w:sz w:val="18"/>
                <w:szCs w:val="18"/>
              </w:rPr>
            </w:pPr>
          </w:p>
          <w:p w14:paraId="59402883"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J/Nu se poate aprecia in etapa CAE daca acele informatii sunt sau nu relevante.</w:t>
            </w:r>
          </w:p>
          <w:p w14:paraId="0D5F132B" w14:textId="77777777" w:rsidR="000E225D" w:rsidRPr="00E62628" w:rsidRDefault="000E225D" w:rsidP="000E225D">
            <w:pPr>
              <w:spacing w:after="0" w:line="240" w:lineRule="auto"/>
              <w:ind w:left="0"/>
              <w:rPr>
                <w:rFonts w:cs="Times New Roman"/>
                <w:sz w:val="18"/>
                <w:szCs w:val="18"/>
              </w:rPr>
            </w:pPr>
          </w:p>
          <w:p w14:paraId="136F097A"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rPr>
              <w:t>Pentru proiectele care nu sunt generatoare de venit nu este necesara depuneea machetei financiare?</w:t>
            </w:r>
          </w:p>
          <w:p w14:paraId="25CB5148" w14:textId="77777777" w:rsidR="000E225D" w:rsidRPr="00E62628" w:rsidRDefault="000E225D" w:rsidP="000E225D">
            <w:pPr>
              <w:spacing w:after="0" w:line="240" w:lineRule="auto"/>
              <w:ind w:left="0"/>
              <w:rPr>
                <w:rFonts w:cs="Times New Roman"/>
                <w:b/>
                <w:sz w:val="18"/>
                <w:szCs w:val="18"/>
              </w:rPr>
            </w:pPr>
          </w:p>
          <w:p w14:paraId="03FA0755"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29F808FE"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lang w:val="it-IT"/>
              </w:rPr>
              <w:t xml:space="preserve">Grila CAE/5 </w:t>
            </w:r>
            <w:r w:rsidRPr="00E62628">
              <w:rPr>
                <w:sz w:val="18"/>
                <w:szCs w:val="18"/>
                <w:lang w:val="it-IT"/>
              </w:rPr>
              <w:t xml:space="preserve"> </w:t>
            </w:r>
            <w:r w:rsidRPr="00E62628">
              <w:rPr>
                <w:rFonts w:cs="Times New Roman"/>
                <w:sz w:val="18"/>
                <w:szCs w:val="18"/>
                <w:lang w:val="it-IT"/>
              </w:rPr>
              <w:t>În cazul parteneriatelor, declarația este semnată de către toţi partenerii (inclusiv liderul de proiect), prin reprezentanţii legali, iar suma inclusă se verifică cu datele menționate în cadrul acordului de parteneriat?</w:t>
            </w:r>
          </w:p>
          <w:p w14:paraId="2B7DCC32"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40F5E6D" w14:textId="77777777" w:rsidR="000E225D" w:rsidRPr="00E62628" w:rsidRDefault="000E225D" w:rsidP="000E225D">
            <w:pPr>
              <w:spacing w:after="0" w:line="240" w:lineRule="auto"/>
              <w:ind w:left="0"/>
              <w:rPr>
                <w:rFonts w:cs="Times New Roman"/>
                <w:sz w:val="18"/>
                <w:szCs w:val="18"/>
                <w:lang w:val="it-IT"/>
              </w:rPr>
            </w:pPr>
            <w:r w:rsidRPr="00E62628">
              <w:rPr>
                <w:rFonts w:cs="Times New Roman"/>
                <w:sz w:val="18"/>
                <w:szCs w:val="18"/>
                <w:lang w:val="it-IT"/>
              </w:rPr>
              <w:t xml:space="preserve">În cazul parteneriatelor, </w:t>
            </w:r>
            <w:r w:rsidRPr="00E62628">
              <w:rPr>
                <w:rFonts w:cs="Times New Roman"/>
                <w:b/>
                <w:sz w:val="18"/>
                <w:szCs w:val="18"/>
                <w:lang w:val="it-IT"/>
              </w:rPr>
              <w:t>fiecare dintre parteneri a completat si semnat cate o declarație de angajament</w:t>
            </w:r>
            <w:r w:rsidRPr="00E62628">
              <w:rPr>
                <w:rFonts w:cs="Times New Roman"/>
                <w:sz w:val="18"/>
                <w:szCs w:val="18"/>
                <w:lang w:val="it-IT"/>
              </w:rPr>
              <w:t xml:space="preserve"> (inclusiv liderul de proiect), prin reprezentanţii legali, iar suma inclusă se verifică cu datele menționate în cadrul acordului de parteneriat?</w:t>
            </w:r>
          </w:p>
          <w:p w14:paraId="2CA64148" w14:textId="77777777" w:rsidR="000E225D" w:rsidRPr="00E62628" w:rsidRDefault="000E225D" w:rsidP="000E225D">
            <w:pPr>
              <w:spacing w:after="0" w:line="240" w:lineRule="auto"/>
              <w:ind w:left="0"/>
              <w:rPr>
                <w:rFonts w:cs="Times New Roman"/>
                <w:sz w:val="18"/>
                <w:szCs w:val="18"/>
                <w:lang w:val="it-IT"/>
              </w:rPr>
            </w:pPr>
          </w:p>
          <w:p w14:paraId="01233E27" w14:textId="77777777" w:rsidR="000E225D" w:rsidRPr="00E62628" w:rsidRDefault="000E225D" w:rsidP="000E225D">
            <w:pPr>
              <w:ind w:left="0"/>
              <w:rPr>
                <w:rFonts w:cs="Times New Roman"/>
                <w:sz w:val="18"/>
                <w:szCs w:val="18"/>
              </w:rPr>
            </w:pPr>
            <w:r w:rsidRPr="00E62628">
              <w:rPr>
                <w:rFonts w:cs="Times New Roman"/>
                <w:sz w:val="18"/>
                <w:szCs w:val="18"/>
                <w:lang w:val="it-IT"/>
              </w:rPr>
              <w:t>J/</w:t>
            </w:r>
            <w:r w:rsidRPr="00E62628">
              <w:rPr>
                <w:sz w:val="18"/>
                <w:szCs w:val="18"/>
              </w:rPr>
              <w:t xml:space="preserve"> </w:t>
            </w:r>
            <w:r w:rsidRPr="00E62628">
              <w:rPr>
                <w:rFonts w:cs="Times New Roman"/>
                <w:sz w:val="18"/>
                <w:szCs w:val="18"/>
              </w:rPr>
              <w:t xml:space="preserve">In formatul declaratiei de angajament in cadrul acestei PI este mentionat: </w:t>
            </w:r>
            <w:r w:rsidRPr="00E62628">
              <w:rPr>
                <w:rFonts w:cs="Times New Roman"/>
                <w:b/>
                <w:sz w:val="18"/>
                <w:szCs w:val="18"/>
              </w:rPr>
              <w:t>“</w:t>
            </w:r>
            <w:r w:rsidRPr="00E62628">
              <w:rPr>
                <w:rFonts w:cs="Times New Roman"/>
                <w:b/>
                <w:snapToGrid w:val="0"/>
                <w:sz w:val="18"/>
                <w:szCs w:val="18"/>
              </w:rPr>
              <w:t>Solicitant de finanţare/lider de parteneriat/membru in parteneriatul pentru proiectul (</w:t>
            </w:r>
            <w:r w:rsidRPr="00E62628">
              <w:rPr>
                <w:rFonts w:cs="Times New Roman"/>
                <w:b/>
                <w:i/>
                <w:snapToGrid w:val="0"/>
                <w:sz w:val="18"/>
                <w:szCs w:val="18"/>
              </w:rPr>
              <w:t>completaţi cu titlul proiectului</w:t>
            </w:r>
            <w:r w:rsidRPr="00E62628">
              <w:rPr>
                <w:rFonts w:cs="Times New Roman"/>
                <w:b/>
                <w:snapToGrid w:val="0"/>
                <w:sz w:val="18"/>
                <w:szCs w:val="18"/>
              </w:rPr>
              <w:t>) pentru care am depus/s-a depus prezenta Cerere de finanţare</w:t>
            </w:r>
            <w:r w:rsidRPr="00E62628">
              <w:rPr>
                <w:rFonts w:cs="Times New Roman"/>
                <w:b/>
                <w:sz w:val="18"/>
                <w:szCs w:val="18"/>
              </w:rPr>
              <w:t xml:space="preserve">”, </w:t>
            </w:r>
            <w:r w:rsidRPr="00E62628">
              <w:rPr>
                <w:rFonts w:cs="Times New Roman"/>
                <w:sz w:val="18"/>
                <w:szCs w:val="18"/>
              </w:rPr>
              <w:t>de aici rezultand ca fiecare completeaza cate o astfel de declaratie.</w:t>
            </w:r>
          </w:p>
          <w:p w14:paraId="40140D39" w14:textId="77777777" w:rsidR="000E225D" w:rsidRPr="00E62628" w:rsidRDefault="000E225D" w:rsidP="000E225D">
            <w:pPr>
              <w:ind w:left="0"/>
              <w:rPr>
                <w:rFonts w:cs="Times New Roman"/>
                <w:b/>
                <w:sz w:val="18"/>
                <w:szCs w:val="18"/>
              </w:rPr>
            </w:pPr>
            <w:r w:rsidRPr="00E62628">
              <w:rPr>
                <w:rFonts w:cs="Times New Roman"/>
                <w:b/>
                <w:sz w:val="18"/>
                <w:szCs w:val="18"/>
              </w:rPr>
              <w:t>Formulare si precizare clara.</w:t>
            </w:r>
          </w:p>
          <w:p w14:paraId="5C4C203E"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6F7DDC56" w14:textId="77777777" w:rsidR="000E225D" w:rsidRPr="00E62628" w:rsidRDefault="000E225D" w:rsidP="000E225D">
            <w:pPr>
              <w:pStyle w:val="ListParagraph"/>
              <w:spacing w:after="0" w:line="240" w:lineRule="auto"/>
              <w:ind w:left="0"/>
              <w:rPr>
                <w:rFonts w:cs="Times New Roman"/>
                <w:sz w:val="18"/>
                <w:szCs w:val="18"/>
              </w:rPr>
            </w:pPr>
            <w:r w:rsidRPr="00E62628">
              <w:rPr>
                <w:rFonts w:cs="Times New Roman"/>
                <w:b/>
                <w:sz w:val="18"/>
                <w:szCs w:val="18"/>
                <w:lang w:val="it-IT"/>
              </w:rPr>
              <w:t xml:space="preserve">Grila CAE/10 </w:t>
            </w:r>
            <w:r w:rsidRPr="00E62628">
              <w:rPr>
                <w:sz w:val="18"/>
                <w:szCs w:val="18"/>
              </w:rPr>
              <w:t xml:space="preserve"> </w:t>
            </w:r>
            <w:r w:rsidRPr="00E62628">
              <w:rPr>
                <w:rFonts w:cs="Times New Roman"/>
                <w:sz w:val="18"/>
                <w:szCs w:val="18"/>
              </w:rPr>
              <w:t>Este atașat un extras relevant din strategia de reducere a emisiilor de CO2/de eficienţă energetică, care include măsuri de creştere a eficienţei energetice pentru clădirile publice? (copie conform cu originalul)</w:t>
            </w:r>
          </w:p>
          <w:p w14:paraId="4A7ACC13"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63F3C00E" w14:textId="77777777" w:rsidR="000E225D" w:rsidRPr="00E62628" w:rsidRDefault="000E225D" w:rsidP="000E225D">
            <w:pPr>
              <w:spacing w:after="0" w:line="240" w:lineRule="auto"/>
              <w:ind w:left="0"/>
              <w:rPr>
                <w:rFonts w:cs="Times New Roman"/>
                <w:bCs/>
                <w:sz w:val="18"/>
                <w:szCs w:val="18"/>
              </w:rPr>
            </w:pPr>
            <w:r w:rsidRPr="00E62628">
              <w:rPr>
                <w:rFonts w:cs="Times New Roman"/>
                <w:bCs/>
                <w:sz w:val="18"/>
                <w:szCs w:val="18"/>
              </w:rPr>
              <w:t xml:space="preserve">Este prezentat </w:t>
            </w:r>
            <w:r w:rsidRPr="00E62628">
              <w:rPr>
                <w:rFonts w:cs="Times New Roman"/>
                <w:sz w:val="18"/>
                <w:szCs w:val="18"/>
              </w:rPr>
              <w:t xml:space="preserve">(în format fizic, scanat) </w:t>
            </w:r>
            <w:r w:rsidRPr="00E62628">
              <w:rPr>
                <w:rFonts w:cs="Times New Roman"/>
                <w:bCs/>
                <w:sz w:val="18"/>
                <w:szCs w:val="18"/>
              </w:rPr>
              <w:t xml:space="preserve">un </w:t>
            </w:r>
            <w:r w:rsidRPr="00E62628">
              <w:rPr>
                <w:rFonts w:cs="Times New Roman"/>
                <w:sz w:val="18"/>
                <w:szCs w:val="18"/>
              </w:rPr>
              <w:t xml:space="preserve">extras relevant din </w:t>
            </w:r>
            <w:r w:rsidRPr="00E62628">
              <w:rPr>
                <w:rFonts w:cs="Times New Roman"/>
                <w:b/>
                <w:sz w:val="18"/>
                <w:szCs w:val="18"/>
              </w:rPr>
              <w:t>documentul strategic relevant anexat in cadrul proiectului</w:t>
            </w:r>
            <w:r w:rsidRPr="00E62628">
              <w:rPr>
                <w:rFonts w:cs="Times New Roman"/>
                <w:sz w:val="18"/>
                <w:szCs w:val="18"/>
              </w:rPr>
              <w:t>, care include măsuri de creştere a eficienţei energetice pentru clădirile publice</w:t>
            </w:r>
            <w:r w:rsidRPr="00E62628">
              <w:rPr>
                <w:rFonts w:cs="Times New Roman"/>
                <w:bCs/>
                <w:sz w:val="18"/>
                <w:szCs w:val="18"/>
              </w:rPr>
              <w:t>.</w:t>
            </w:r>
            <w:r w:rsidRPr="00E62628">
              <w:rPr>
                <w:rFonts w:cs="Times New Roman"/>
                <w:sz w:val="18"/>
                <w:szCs w:val="18"/>
                <w:lang w:eastAsia="ro-RO"/>
              </w:rPr>
              <w:t xml:space="preserve"> </w:t>
            </w:r>
            <w:r w:rsidRPr="00E62628">
              <w:rPr>
                <w:rFonts w:cs="Times New Roman"/>
                <w:bCs/>
                <w:sz w:val="18"/>
                <w:szCs w:val="18"/>
              </w:rPr>
              <w:t>Documentele strategice nu vor fi evaluate, ci doar verificate în privinţa aspectelor mai sus-menţionate.</w:t>
            </w:r>
          </w:p>
          <w:p w14:paraId="191BBA0C" w14:textId="77777777" w:rsidR="000E225D" w:rsidRPr="00E62628" w:rsidRDefault="000E225D" w:rsidP="000E225D">
            <w:pPr>
              <w:spacing w:after="0" w:line="240" w:lineRule="auto"/>
              <w:ind w:left="0"/>
              <w:rPr>
                <w:rFonts w:cs="Times New Roman"/>
                <w:bCs/>
                <w:sz w:val="18"/>
                <w:szCs w:val="18"/>
              </w:rPr>
            </w:pPr>
          </w:p>
          <w:p w14:paraId="57BD137B" w14:textId="77777777" w:rsidR="000E225D" w:rsidRPr="00E62628" w:rsidRDefault="000E225D" w:rsidP="000E225D">
            <w:pPr>
              <w:spacing w:after="0" w:line="240" w:lineRule="auto"/>
              <w:ind w:left="0"/>
              <w:rPr>
                <w:rFonts w:cs="Times New Roman"/>
                <w:sz w:val="18"/>
                <w:szCs w:val="18"/>
              </w:rPr>
            </w:pPr>
            <w:r w:rsidRPr="00E62628">
              <w:rPr>
                <w:rFonts w:cs="Times New Roman"/>
                <w:bCs/>
                <w:sz w:val="18"/>
                <w:szCs w:val="18"/>
              </w:rPr>
              <w:t>J/</w:t>
            </w:r>
            <w:r w:rsidRPr="00E62628">
              <w:rPr>
                <w:rFonts w:cs="Times New Roman"/>
                <w:sz w:val="18"/>
                <w:szCs w:val="18"/>
              </w:rPr>
              <w:t xml:space="preserve"> Solicitantul poate depune alt document in afara de strategia de reducere a emisiilor de CO</w:t>
            </w:r>
            <w:r w:rsidRPr="00E62628">
              <w:rPr>
                <w:rFonts w:cs="Times New Roman"/>
                <w:sz w:val="18"/>
                <w:szCs w:val="18"/>
                <w:vertAlign w:val="subscript"/>
              </w:rPr>
              <w:t>2</w:t>
            </w:r>
            <w:r w:rsidRPr="00E62628">
              <w:rPr>
                <w:rFonts w:cs="Times New Roman"/>
                <w:sz w:val="18"/>
                <w:szCs w:val="18"/>
              </w:rPr>
              <w:t>/de eficienţă energetică. Pragraful ar trebui sa se refere la extrasul din documentul relevant depus de solicitant, oricar ar fi el.</w:t>
            </w:r>
          </w:p>
          <w:p w14:paraId="0BA14D93" w14:textId="77777777" w:rsidR="000E225D" w:rsidRPr="00E62628" w:rsidRDefault="000E225D" w:rsidP="000E225D">
            <w:pPr>
              <w:spacing w:after="0" w:line="240" w:lineRule="auto"/>
              <w:ind w:left="0"/>
              <w:rPr>
                <w:rFonts w:cs="Times New Roman"/>
                <w:sz w:val="18"/>
                <w:szCs w:val="18"/>
              </w:rPr>
            </w:pPr>
          </w:p>
          <w:p w14:paraId="4629A57E"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46BEA93E" w14:textId="77777777" w:rsidR="000E225D" w:rsidRPr="00E62628" w:rsidRDefault="000E225D" w:rsidP="000E225D">
            <w:pPr>
              <w:spacing w:before="60" w:after="60" w:line="240" w:lineRule="auto"/>
              <w:ind w:left="0" w:right="170"/>
              <w:rPr>
                <w:rFonts w:cs="Times New Roman"/>
                <w:sz w:val="18"/>
                <w:szCs w:val="18"/>
                <w:lang w:val="fr-FR"/>
              </w:rPr>
            </w:pPr>
            <w:r w:rsidRPr="00E62628">
              <w:rPr>
                <w:rFonts w:cs="Times New Roman"/>
                <w:b/>
                <w:sz w:val="18"/>
                <w:szCs w:val="18"/>
                <w:lang w:val="it-IT"/>
              </w:rPr>
              <w:t>Grila CAE /11</w:t>
            </w:r>
            <w:r w:rsidRPr="00E62628">
              <w:rPr>
                <w:sz w:val="18"/>
                <w:szCs w:val="18"/>
                <w:lang w:val="fr-FR"/>
              </w:rPr>
              <w:t xml:space="preserve"> </w:t>
            </w:r>
            <w:r w:rsidRPr="00E62628">
              <w:rPr>
                <w:rFonts w:cs="Times New Roman"/>
                <w:sz w:val="18"/>
                <w:szCs w:val="18"/>
                <w:lang w:val="fr-FR"/>
              </w:rPr>
              <w:t>Hotărârea care să demonstreze că solicitantul eligibil este administratorul legal al imobilului proprietate publică asupra căruia se realizează investiţia.</w:t>
            </w:r>
          </w:p>
          <w:p w14:paraId="1B6F7A87"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lang w:val="fr-FR"/>
              </w:rPr>
              <w:lastRenderedPageBreak/>
              <w:t>Hotărârea Guvernului, a Consiliului Județean, a Consiliului general al Municipiului București sau a Consiliului Local, publicată în Monitorul Oficial, privind proprietatea publică asupra infrastructurii (teren şi clădire), conform prevederilor Codului civil şi ale Legii nr.213/1998 privind bunurile proprietate publică, cu modificările si completările ulterioare (extras)</w:t>
            </w:r>
          </w:p>
          <w:p w14:paraId="1EBC6011" w14:textId="77777777" w:rsidR="000E225D" w:rsidRPr="00E62628" w:rsidRDefault="000E225D" w:rsidP="000E225D">
            <w:pPr>
              <w:spacing w:after="0" w:line="240" w:lineRule="auto"/>
              <w:ind w:left="0"/>
              <w:rPr>
                <w:rFonts w:cs="Times New Roman"/>
                <w:sz w:val="18"/>
                <w:szCs w:val="18"/>
              </w:rPr>
            </w:pPr>
          </w:p>
          <w:p w14:paraId="3BBE298B"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94C8A46" w14:textId="77777777" w:rsidR="000E225D" w:rsidRPr="00E62628" w:rsidRDefault="000E225D" w:rsidP="000E225D">
            <w:pPr>
              <w:pStyle w:val="ListParagraph"/>
              <w:ind w:left="0"/>
              <w:rPr>
                <w:rFonts w:cs="Times New Roman"/>
                <w:b/>
                <w:sz w:val="18"/>
                <w:szCs w:val="18"/>
                <w:lang w:val="fr-FR"/>
              </w:rPr>
            </w:pPr>
            <w:r w:rsidRPr="00E62628">
              <w:rPr>
                <w:rFonts w:cs="Times New Roman"/>
                <w:sz w:val="18"/>
                <w:szCs w:val="18"/>
                <w:lang w:val="fr-FR"/>
              </w:rPr>
              <w:t xml:space="preserve">Hotărârea care să demonstreze că solicitantul eligibil este administratorul legal al imobilului proprietate publică asupra căruia se realizează investiţia </w:t>
            </w:r>
            <w:r w:rsidRPr="00E62628">
              <w:rPr>
                <w:rFonts w:cs="Times New Roman"/>
                <w:b/>
                <w:sz w:val="18"/>
                <w:szCs w:val="18"/>
                <w:lang w:val="fr-FR"/>
              </w:rPr>
              <w:t>(care acoperă o perioadă corespunzătoare celei menționate la secțiunea 4.1.3 din prezentul document)</w:t>
            </w:r>
          </w:p>
          <w:p w14:paraId="58614B90"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Hotărârea Guvernului publicată în Monitorul Oficial, a Consiliului Judeţean, a Consiliului general al Municipiului Bucureşti sau a Consiliului Local, privind proprietatea publică (conform Legii nr. 213/1998 privind bunurile proprietate publică, cu completarile si modificarile ulterioare, Legii 287/2009 privind Codul Civil)  asupra imobilului / Alte documente publicate în Monitorul Oficial, pentru cazuri particulare</w:t>
            </w:r>
          </w:p>
          <w:p w14:paraId="279CACA1" w14:textId="77777777" w:rsidR="000E225D" w:rsidRPr="00E62628" w:rsidRDefault="000E225D" w:rsidP="000E225D">
            <w:pPr>
              <w:spacing w:after="0" w:line="240" w:lineRule="auto"/>
              <w:ind w:left="0"/>
              <w:rPr>
                <w:rFonts w:cs="Times New Roman"/>
                <w:sz w:val="18"/>
                <w:szCs w:val="18"/>
              </w:rPr>
            </w:pPr>
          </w:p>
          <w:p w14:paraId="409763BF"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 Corelarea informatiilor prezentate in cadrul ghidului cu intrebarile din grila CAE.</w:t>
            </w:r>
          </w:p>
          <w:p w14:paraId="0ADA6644" w14:textId="77777777" w:rsidR="000E225D" w:rsidRPr="00E62628" w:rsidRDefault="000E225D" w:rsidP="000E225D">
            <w:pPr>
              <w:spacing w:after="0" w:line="240" w:lineRule="auto"/>
              <w:ind w:left="0"/>
              <w:rPr>
                <w:rFonts w:cs="Times New Roman"/>
                <w:sz w:val="18"/>
                <w:szCs w:val="18"/>
              </w:rPr>
            </w:pPr>
          </w:p>
          <w:p w14:paraId="7791E3F0"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32E278F5" w14:textId="77777777" w:rsidR="000E225D" w:rsidRPr="00E62628" w:rsidRDefault="000E225D" w:rsidP="000E225D">
            <w:pPr>
              <w:spacing w:after="0"/>
              <w:ind w:left="0"/>
              <w:rPr>
                <w:rFonts w:cs="Times New Roman"/>
                <w:sz w:val="18"/>
                <w:szCs w:val="18"/>
              </w:rPr>
            </w:pPr>
            <w:r w:rsidRPr="00E62628">
              <w:rPr>
                <w:rFonts w:cs="Times New Roman"/>
                <w:b/>
                <w:sz w:val="18"/>
                <w:szCs w:val="18"/>
                <w:lang w:val="it-IT"/>
              </w:rPr>
              <w:t xml:space="preserve">Grila CAE,crt.14, punctul 15, pag.17 </w:t>
            </w:r>
            <w:r w:rsidRPr="00E62628">
              <w:rPr>
                <w:i/>
                <w:sz w:val="18"/>
                <w:szCs w:val="18"/>
              </w:rPr>
              <w:t xml:space="preserve">.  </w:t>
            </w:r>
            <w:r w:rsidRPr="00E62628">
              <w:rPr>
                <w:rFonts w:cs="Times New Roman"/>
                <w:i/>
                <w:sz w:val="18"/>
                <w:szCs w:val="18"/>
              </w:rPr>
              <w:t xml:space="preserve">Pentru proiectele de investiţii pentru care s-a semnat contractul de lucrări după data lansării, fără să fie emis ordinul de începere a lucrărilor </w:t>
            </w:r>
            <w:r w:rsidRPr="00E62628">
              <w:rPr>
                <w:rFonts w:cs="Times New Roman"/>
                <w:sz w:val="18"/>
                <w:szCs w:val="18"/>
              </w:rPr>
              <w:t>a fost anexat, în plus față de documentele menționate la subcriteriile 1.-3.,</w:t>
            </w:r>
          </w:p>
          <w:p w14:paraId="354711C4" w14:textId="77777777" w:rsidR="000E225D" w:rsidRPr="00E62628" w:rsidRDefault="000E225D" w:rsidP="000E225D">
            <w:pPr>
              <w:pStyle w:val="ListParagraph"/>
              <w:numPr>
                <w:ilvl w:val="0"/>
                <w:numId w:val="9"/>
              </w:numPr>
              <w:spacing w:after="0" w:line="240" w:lineRule="auto"/>
              <w:ind w:left="0"/>
              <w:contextualSpacing/>
              <w:rPr>
                <w:rFonts w:cs="Times New Roman"/>
                <w:sz w:val="18"/>
                <w:szCs w:val="18"/>
              </w:rPr>
            </w:pPr>
            <w:r w:rsidRPr="00E62628">
              <w:rPr>
                <w:rFonts w:cs="Times New Roman"/>
                <w:sz w:val="18"/>
                <w:szCs w:val="18"/>
              </w:rPr>
              <w:t xml:space="preserve"> Contractul de lucrări încheiat, inclusiv cu toate actele adiţionale încheiate la acesta? Contractul de lucrări a fost semnat după data lansării apelului, fără să fie emis ordinul de începere  lucrărilor?</w:t>
            </w:r>
          </w:p>
          <w:p w14:paraId="02815FFA" w14:textId="77777777" w:rsidR="000E225D" w:rsidRPr="00E62628" w:rsidRDefault="000E225D" w:rsidP="000E225D">
            <w:pPr>
              <w:pStyle w:val="ListParagraph"/>
              <w:numPr>
                <w:ilvl w:val="0"/>
                <w:numId w:val="9"/>
              </w:numPr>
              <w:spacing w:after="0" w:line="240" w:lineRule="auto"/>
              <w:ind w:left="0"/>
              <w:contextualSpacing/>
              <w:rPr>
                <w:rFonts w:cs="Times New Roman"/>
                <w:sz w:val="18"/>
                <w:szCs w:val="18"/>
              </w:rPr>
            </w:pPr>
            <w:r w:rsidRPr="00E62628">
              <w:rPr>
                <w:rFonts w:cs="Times New Roman"/>
                <w:sz w:val="18"/>
                <w:szCs w:val="18"/>
              </w:rPr>
              <w:t>Autorizaţia de construire?</w:t>
            </w:r>
          </w:p>
          <w:p w14:paraId="384BB025"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Proiectul Tehnic?</w:t>
            </w:r>
          </w:p>
          <w:p w14:paraId="4AB1495E" w14:textId="77777777" w:rsidR="000E225D" w:rsidRPr="00E62628" w:rsidRDefault="000E225D" w:rsidP="000E225D">
            <w:pPr>
              <w:spacing w:after="0" w:line="240" w:lineRule="auto"/>
              <w:ind w:left="0"/>
              <w:rPr>
                <w:sz w:val="18"/>
                <w:szCs w:val="18"/>
                <w:u w:val="single"/>
              </w:rPr>
            </w:pPr>
          </w:p>
          <w:p w14:paraId="0E588866"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75755E15" w14:textId="77777777" w:rsidR="000E225D" w:rsidRPr="00E62628" w:rsidRDefault="000E225D" w:rsidP="000E225D">
            <w:pPr>
              <w:pStyle w:val="ListParagraph"/>
              <w:ind w:left="0"/>
              <w:rPr>
                <w:rFonts w:cs="Times New Roman"/>
                <w:sz w:val="18"/>
                <w:szCs w:val="18"/>
              </w:rPr>
            </w:pPr>
            <w:r w:rsidRPr="00E62628">
              <w:rPr>
                <w:rFonts w:cs="Times New Roman"/>
                <w:sz w:val="18"/>
                <w:szCs w:val="18"/>
              </w:rPr>
              <w:t>Trebuie avut in vedere si Devizul General actualizat.</w:t>
            </w:r>
          </w:p>
          <w:p w14:paraId="32A75234"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 Corelare cu GS:</w:t>
            </w:r>
          </w:p>
          <w:p w14:paraId="5809510F"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Ghidul Specific pag.36</w:t>
            </w:r>
          </w:p>
          <w:p w14:paraId="787780D1" w14:textId="77777777" w:rsidR="000E225D" w:rsidRPr="00E62628" w:rsidRDefault="000E225D" w:rsidP="000E225D">
            <w:pPr>
              <w:spacing w:after="0"/>
              <w:ind w:left="0"/>
              <w:rPr>
                <w:rFonts w:cs="Times New Roman"/>
                <w:sz w:val="18"/>
                <w:szCs w:val="18"/>
              </w:rPr>
            </w:pPr>
            <w:r w:rsidRPr="00E62628">
              <w:rPr>
                <w:rFonts w:cs="Times New Roman"/>
                <w:i/>
                <w:sz w:val="18"/>
                <w:szCs w:val="18"/>
              </w:rPr>
              <w:t>(dacă e cazul) Pentru proiectele de investiţii pentru care s-a semnat contractul de lucrări după data lansării, fără să fie emis ordinul de începere a lucrărilor:</w:t>
            </w:r>
          </w:p>
          <w:p w14:paraId="1B95BFFF" w14:textId="77777777" w:rsidR="000E225D" w:rsidRPr="00E62628" w:rsidRDefault="000E225D" w:rsidP="000E225D">
            <w:pPr>
              <w:spacing w:after="0"/>
              <w:ind w:left="0"/>
              <w:rPr>
                <w:rFonts w:cs="Times New Roman"/>
                <w:sz w:val="18"/>
                <w:szCs w:val="18"/>
              </w:rPr>
            </w:pPr>
          </w:p>
          <w:p w14:paraId="5AF36D0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Se va anexa la cererea de finanțare documentaţia tehnico-economică (DALI+ PT), autorizația de construire, contractul de lucrări încheiat, împreună cu devizul general actualizat (în format electronic, scanate, </w:t>
            </w:r>
            <w:r w:rsidRPr="00E62628">
              <w:rPr>
                <w:rFonts w:cs="Times New Roman"/>
                <w:sz w:val="18"/>
                <w:szCs w:val="18"/>
              </w:rPr>
              <w:lastRenderedPageBreak/>
              <w:t>format pdf).</w:t>
            </w:r>
          </w:p>
          <w:p w14:paraId="47AAAC1D" w14:textId="77777777" w:rsidR="000E225D" w:rsidRPr="00E62628" w:rsidRDefault="000E225D" w:rsidP="000E225D">
            <w:pPr>
              <w:spacing w:after="0" w:line="240" w:lineRule="auto"/>
              <w:ind w:left="0"/>
              <w:rPr>
                <w:rFonts w:cs="Times New Roman"/>
                <w:sz w:val="18"/>
                <w:szCs w:val="18"/>
              </w:rPr>
            </w:pPr>
          </w:p>
          <w:p w14:paraId="7999B710"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1910DB8C"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lang w:val="it-IT"/>
              </w:rPr>
              <w:t xml:space="preserve">Grila CAE /14 </w:t>
            </w:r>
            <w:r w:rsidRPr="00E62628">
              <w:rPr>
                <w:sz w:val="18"/>
                <w:szCs w:val="18"/>
              </w:rPr>
              <w:t xml:space="preserve"> </w:t>
            </w:r>
            <w:r w:rsidRPr="00E62628">
              <w:rPr>
                <w:rFonts w:cs="Times New Roman"/>
                <w:sz w:val="18"/>
                <w:szCs w:val="18"/>
              </w:rPr>
              <w:t>Planşele sunt depuse în format electronic, scanate, în format pdf, sunt semnate de reprezentantul legal al solicitantului, au mențiunea ”conform cu originalul” și conțin un cartuș semnat conform prevederilor legale?</w:t>
            </w:r>
          </w:p>
          <w:p w14:paraId="36C351B7"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rPr>
              <w:t>sau</w:t>
            </w:r>
          </w:p>
          <w:p w14:paraId="7E22BABC"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sunt însoțite de declarația pe proprie răspundere a reprezentantului legal al solicitantului și viza proiectantului cu privire la conformitatea acestora cu formatul original (semnată, depusă în original)?</w:t>
            </w:r>
          </w:p>
          <w:p w14:paraId="1562B5A9"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6DFD583" w14:textId="77777777" w:rsidR="000E225D" w:rsidRPr="00E62628" w:rsidRDefault="000E225D" w:rsidP="000E225D">
            <w:pPr>
              <w:pStyle w:val="ListParagraph"/>
              <w:ind w:left="0"/>
              <w:rPr>
                <w:rFonts w:eastAsia="Times New Roman" w:cs="Times New Roman"/>
                <w:b/>
                <w:sz w:val="18"/>
                <w:szCs w:val="18"/>
              </w:rPr>
            </w:pPr>
            <w:r w:rsidRPr="00E62628">
              <w:rPr>
                <w:rFonts w:eastAsia="Times New Roman" w:cs="Times New Roman"/>
                <w:sz w:val="18"/>
                <w:szCs w:val="18"/>
              </w:rPr>
              <w:t xml:space="preserve">In cadrul ghidului este prevazuta depunerea </w:t>
            </w:r>
            <w:r w:rsidRPr="00E62628">
              <w:rPr>
                <w:rFonts w:eastAsia="Times New Roman" w:cs="Times New Roman"/>
                <w:b/>
                <w:sz w:val="18"/>
                <w:szCs w:val="18"/>
              </w:rPr>
              <w:t>obligatorie</w:t>
            </w:r>
            <w:r w:rsidRPr="00E62628">
              <w:rPr>
                <w:rFonts w:eastAsia="Times New Roman" w:cs="Times New Roman"/>
                <w:sz w:val="18"/>
                <w:szCs w:val="18"/>
              </w:rPr>
              <w:t xml:space="preserve"> a unei </w:t>
            </w:r>
            <w:r w:rsidRPr="00E62628">
              <w:rPr>
                <w:rFonts w:eastAsia="Times New Roman" w:cs="Times New Roman"/>
                <w:b/>
                <w:sz w:val="18"/>
                <w:szCs w:val="18"/>
              </w:rPr>
              <w:t>“</w:t>
            </w:r>
            <w:r w:rsidRPr="00E62628">
              <w:rPr>
                <w:rFonts w:cs="Times New Roman"/>
                <w:b/>
                <w:sz w:val="18"/>
                <w:szCs w:val="18"/>
              </w:rPr>
              <w:t>declaraţii pe proprie răspundere a reprezentantului legal al solicitantului şi viza proiectantului cu privire la conformitatea acestora cu formatul original</w:t>
            </w:r>
            <w:r w:rsidRPr="00E62628">
              <w:rPr>
                <w:rFonts w:eastAsia="Times New Roman" w:cs="Times New Roman"/>
                <w:b/>
                <w:sz w:val="18"/>
                <w:szCs w:val="18"/>
              </w:rPr>
              <w:t>”.</w:t>
            </w:r>
          </w:p>
          <w:p w14:paraId="540EB025" w14:textId="77777777" w:rsidR="000E225D" w:rsidRPr="00E62628" w:rsidRDefault="000E225D" w:rsidP="000E225D">
            <w:pPr>
              <w:spacing w:after="0" w:line="240" w:lineRule="auto"/>
              <w:ind w:left="0"/>
              <w:rPr>
                <w:rFonts w:cs="Times New Roman"/>
                <w:sz w:val="18"/>
                <w:szCs w:val="18"/>
              </w:rPr>
            </w:pPr>
            <w:r w:rsidRPr="00E62628">
              <w:rPr>
                <w:rFonts w:eastAsia="Times New Roman" w:cs="Times New Roman"/>
                <w:b/>
                <w:sz w:val="18"/>
                <w:szCs w:val="18"/>
              </w:rPr>
              <w:t>J/</w:t>
            </w:r>
            <w:r w:rsidRPr="00E62628">
              <w:rPr>
                <w:rFonts w:cs="Times New Roman"/>
                <w:sz w:val="18"/>
                <w:szCs w:val="18"/>
              </w:rPr>
              <w:t xml:space="preserve"> Corelare informatii ghid cu cele din grila.</w:t>
            </w:r>
          </w:p>
          <w:p w14:paraId="52886610" w14:textId="77777777" w:rsidR="000E225D" w:rsidRPr="00E62628" w:rsidRDefault="000E225D" w:rsidP="000E225D">
            <w:pPr>
              <w:spacing w:after="0" w:line="240" w:lineRule="auto"/>
              <w:ind w:left="0"/>
              <w:rPr>
                <w:rFonts w:cs="Times New Roman"/>
                <w:sz w:val="18"/>
                <w:szCs w:val="18"/>
              </w:rPr>
            </w:pPr>
          </w:p>
          <w:p w14:paraId="55C05FDC"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502A51EA"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rPr>
              <w:t xml:space="preserve">Grila CAE/14 </w:t>
            </w:r>
            <w:r w:rsidRPr="00E62628">
              <w:rPr>
                <w:rFonts w:cs="Times New Roman"/>
                <w:sz w:val="18"/>
                <w:szCs w:val="18"/>
              </w:rPr>
              <w:t>Contractul de lucrări încheiat, inclusiv cu toate actele adiţionale încheiate la acesta?</w:t>
            </w:r>
          </w:p>
          <w:p w14:paraId="0295536E"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35AE5923" w14:textId="77777777" w:rsidR="000E225D" w:rsidRPr="00E62628" w:rsidRDefault="000E225D" w:rsidP="000E225D">
            <w:pPr>
              <w:pStyle w:val="ListParagraph"/>
              <w:ind w:left="0"/>
              <w:rPr>
                <w:rFonts w:cs="Times New Roman"/>
                <w:sz w:val="18"/>
                <w:szCs w:val="18"/>
              </w:rPr>
            </w:pPr>
            <w:r w:rsidRPr="00E62628">
              <w:rPr>
                <w:rFonts w:cs="Times New Roman"/>
                <w:sz w:val="18"/>
                <w:szCs w:val="18"/>
              </w:rPr>
              <w:t xml:space="preserve"> In ghid nu se precizeaza nimic despre evenualele Acte aditionale incheiate: “Se va anexa la cererea de finanțare documentaţia tehnico-economică (DALI+ PT), autorizația de construire, </w:t>
            </w:r>
            <w:r w:rsidRPr="00E62628">
              <w:rPr>
                <w:rFonts w:cs="Times New Roman"/>
                <w:b/>
                <w:sz w:val="18"/>
                <w:szCs w:val="18"/>
              </w:rPr>
              <w:t>contractul de lucrări încheiat</w:t>
            </w:r>
            <w:r w:rsidRPr="00E62628">
              <w:rPr>
                <w:rFonts w:cs="Times New Roman"/>
                <w:sz w:val="18"/>
                <w:szCs w:val="18"/>
              </w:rPr>
              <w:t>, împreună cu devizul general actualizat (în format electronic, scanate, format pdf).”</w:t>
            </w:r>
          </w:p>
          <w:p w14:paraId="7C9E53B4"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 Corelare informatii ghid cu solicitarile din grila CAE</w:t>
            </w:r>
          </w:p>
          <w:p w14:paraId="60FE15E0" w14:textId="77777777" w:rsidR="000E225D" w:rsidRPr="00E62628" w:rsidRDefault="000E225D" w:rsidP="000E225D">
            <w:pPr>
              <w:spacing w:after="0" w:line="240" w:lineRule="auto"/>
              <w:ind w:left="0"/>
              <w:rPr>
                <w:rFonts w:cs="Times New Roman"/>
                <w:sz w:val="18"/>
                <w:szCs w:val="18"/>
              </w:rPr>
            </w:pPr>
          </w:p>
          <w:p w14:paraId="0E9A2B63"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4B7F35DA"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rPr>
              <w:t>Grila CAE, crt. XXVIII, pag.21</w:t>
            </w:r>
          </w:p>
          <w:p w14:paraId="6A41D192" w14:textId="77777777" w:rsidR="000E225D" w:rsidRPr="00E62628" w:rsidRDefault="000E225D" w:rsidP="000E225D">
            <w:pPr>
              <w:ind w:left="0"/>
              <w:rPr>
                <w:rFonts w:cs="Times New Roman"/>
                <w:b/>
                <w:sz w:val="18"/>
                <w:szCs w:val="18"/>
                <w:lang w:val="it-IT"/>
              </w:rPr>
            </w:pPr>
            <w:r w:rsidRPr="00E62628">
              <w:rPr>
                <w:rFonts w:cs="Times New Roman"/>
                <w:b/>
                <w:sz w:val="18"/>
                <w:szCs w:val="18"/>
                <w:lang w:val="it-IT"/>
              </w:rPr>
              <w:t xml:space="preserve">XXVIII.(dacă este cazul) Pentru demonstrarea unui grad mai avansat de maturitate </w:t>
            </w:r>
          </w:p>
          <w:p w14:paraId="7A11C506" w14:textId="77777777" w:rsidR="000E225D" w:rsidRPr="00E62628" w:rsidRDefault="000E225D" w:rsidP="000E225D">
            <w:pPr>
              <w:spacing w:after="0"/>
              <w:ind w:left="0"/>
              <w:rPr>
                <w:rFonts w:cs="Times New Roman"/>
                <w:sz w:val="18"/>
                <w:szCs w:val="18"/>
              </w:rPr>
            </w:pPr>
            <w:r w:rsidRPr="00E62628">
              <w:rPr>
                <w:rFonts w:cs="Times New Roman"/>
                <w:sz w:val="18"/>
                <w:szCs w:val="18"/>
                <w:lang w:val="it-IT"/>
              </w:rPr>
              <w:t>S-au anexat documente suplimentare precum</w:t>
            </w:r>
            <w:r w:rsidRPr="00E62628">
              <w:rPr>
                <w:rFonts w:cs="Times New Roman"/>
                <w:sz w:val="18"/>
                <w:szCs w:val="18"/>
              </w:rPr>
              <w:t>:</w:t>
            </w:r>
          </w:p>
          <w:p w14:paraId="16C0621B" w14:textId="77777777" w:rsidR="000E225D" w:rsidRPr="00E62628" w:rsidRDefault="000E225D" w:rsidP="000E225D">
            <w:pPr>
              <w:pStyle w:val="ListParagraph"/>
              <w:numPr>
                <w:ilvl w:val="0"/>
                <w:numId w:val="10"/>
              </w:numPr>
              <w:spacing w:after="0" w:line="240" w:lineRule="auto"/>
              <w:ind w:left="0"/>
              <w:contextualSpacing/>
              <w:rPr>
                <w:rFonts w:cs="Times New Roman"/>
                <w:sz w:val="18"/>
                <w:szCs w:val="18"/>
              </w:rPr>
            </w:pPr>
            <w:r w:rsidRPr="00E62628">
              <w:rPr>
                <w:rFonts w:cs="Times New Roman"/>
                <w:sz w:val="18"/>
                <w:szCs w:val="18"/>
              </w:rPr>
              <w:t>Proiectul tehnic</w:t>
            </w:r>
          </w:p>
          <w:p w14:paraId="6D806113" w14:textId="77777777" w:rsidR="000E225D" w:rsidRPr="00E62628" w:rsidRDefault="000E225D" w:rsidP="000E225D">
            <w:pPr>
              <w:pStyle w:val="ListParagraph"/>
              <w:numPr>
                <w:ilvl w:val="0"/>
                <w:numId w:val="10"/>
              </w:numPr>
              <w:spacing w:after="0" w:line="240" w:lineRule="auto"/>
              <w:ind w:left="0"/>
              <w:contextualSpacing/>
              <w:rPr>
                <w:rFonts w:cs="Times New Roman"/>
                <w:sz w:val="18"/>
                <w:szCs w:val="18"/>
                <w:lang w:val="it-IT"/>
              </w:rPr>
            </w:pPr>
            <w:r w:rsidRPr="00E62628">
              <w:rPr>
                <w:rFonts w:cs="Times New Roman"/>
                <w:sz w:val="18"/>
                <w:szCs w:val="18"/>
              </w:rPr>
              <w:t xml:space="preserve">Autorizaţia de construire </w:t>
            </w:r>
          </w:p>
          <w:p w14:paraId="711909BD"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Contract de lucrări semnat după data lansării apelului, în vigoare la data depunerii cererii de finanțare</w:t>
            </w:r>
          </w:p>
          <w:p w14:paraId="689790F8"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9A156EF"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De adaugat si Deviz general actualizat</w:t>
            </w:r>
          </w:p>
          <w:p w14:paraId="5D90C452" w14:textId="77777777" w:rsidR="000E225D" w:rsidRPr="00E62628" w:rsidRDefault="000E225D" w:rsidP="000E225D">
            <w:pPr>
              <w:pStyle w:val="ListParagraph"/>
              <w:ind w:left="0"/>
              <w:rPr>
                <w:rFonts w:cs="Times New Roman"/>
                <w:sz w:val="18"/>
                <w:szCs w:val="18"/>
              </w:rPr>
            </w:pPr>
            <w:r w:rsidRPr="00E62628">
              <w:rPr>
                <w:rFonts w:cs="Times New Roman"/>
                <w:sz w:val="18"/>
                <w:szCs w:val="18"/>
              </w:rPr>
              <w:t>Eliminare referinta la Contract de lucrări semnat după data lansării apelului deoarece acest aspect este verificat la crt. 14, pct. 5</w:t>
            </w:r>
          </w:p>
          <w:p w14:paraId="15C8722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 Corelare cu ghidul</w:t>
            </w:r>
          </w:p>
          <w:p w14:paraId="45D01F61" w14:textId="77777777" w:rsidR="000E225D" w:rsidRPr="00E62628" w:rsidRDefault="000E225D" w:rsidP="000E225D">
            <w:pPr>
              <w:spacing w:after="0" w:line="240" w:lineRule="auto"/>
              <w:ind w:left="0"/>
              <w:rPr>
                <w:rFonts w:cs="Times New Roman"/>
                <w:sz w:val="18"/>
                <w:szCs w:val="18"/>
              </w:rPr>
            </w:pPr>
          </w:p>
          <w:p w14:paraId="5C50A494"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1CC6A187"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rPr>
              <w:t>Grila CAE/ 12 pg 29</w:t>
            </w:r>
          </w:p>
          <w:p w14:paraId="0B2F70C4"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Cererea de finanțare/fiecare clădire în parte propune intervenţii din categoria I A-F  însoţite, după caz, de lucrări din categoria II menţionate în ghidul specific, în funcţie de măsurile propuse prin auditul energetic?</w:t>
            </w:r>
          </w:p>
          <w:p w14:paraId="18ED1DA6" w14:textId="43849207" w:rsidR="000E225D" w:rsidRPr="00E62628" w:rsidRDefault="000E225D" w:rsidP="000E225D">
            <w:pPr>
              <w:spacing w:after="0" w:line="240" w:lineRule="auto"/>
              <w:ind w:left="0"/>
              <w:rPr>
                <w:b/>
                <w:sz w:val="18"/>
                <w:szCs w:val="18"/>
              </w:rPr>
            </w:pPr>
            <w:r w:rsidRPr="00E62628">
              <w:rPr>
                <w:rFonts w:cs="Times New Roman"/>
                <w:sz w:val="18"/>
                <w:szCs w:val="18"/>
              </w:rPr>
              <w:t>J/</w:t>
            </w:r>
            <w:r w:rsidRPr="00E62628">
              <w:rPr>
                <w:b/>
                <w:sz w:val="18"/>
                <w:szCs w:val="18"/>
              </w:rPr>
              <w:t xml:space="preserve"> </w:t>
            </w:r>
            <w:r w:rsidRPr="00E62628">
              <w:rPr>
                <w:rFonts w:cs="Times New Roman"/>
                <w:b/>
                <w:sz w:val="18"/>
                <w:szCs w:val="18"/>
              </w:rPr>
              <w:t>ACEST ASPECT NU ESTE PREVAZUT IN GHIDUL SOLICITANTULUI! Corelare cu preverile ghidului.</w:t>
            </w:r>
          </w:p>
        </w:tc>
        <w:tc>
          <w:tcPr>
            <w:tcW w:w="1755" w:type="pct"/>
            <w:shd w:val="clear" w:color="auto" w:fill="auto"/>
            <w:noWrap/>
          </w:tcPr>
          <w:p w14:paraId="25E5B22E" w14:textId="56090769" w:rsidR="000E225D" w:rsidRPr="00E62628" w:rsidRDefault="000E225D" w:rsidP="000E225D">
            <w:pPr>
              <w:ind w:left="0"/>
              <w:rPr>
                <w:i/>
                <w:sz w:val="18"/>
                <w:szCs w:val="18"/>
              </w:rPr>
            </w:pPr>
            <w:r w:rsidRPr="00E62628">
              <w:rPr>
                <w:i/>
                <w:sz w:val="18"/>
                <w:szCs w:val="18"/>
              </w:rPr>
              <w:lastRenderedPageBreak/>
              <w:t>1.</w:t>
            </w:r>
            <w:r w:rsidRPr="00E62628">
              <w:rPr>
                <w:sz w:val="18"/>
                <w:szCs w:val="18"/>
              </w:rPr>
              <w:t xml:space="preserve"> Paragraful menționat din Ghidul specific, secțiunea 2.1 a fost revizuit</w:t>
            </w:r>
          </w:p>
          <w:p w14:paraId="5154FD09" w14:textId="77777777" w:rsidR="000E225D" w:rsidRPr="00E62628" w:rsidRDefault="000E225D" w:rsidP="000E225D">
            <w:pPr>
              <w:ind w:left="0"/>
              <w:rPr>
                <w:i/>
                <w:sz w:val="18"/>
                <w:szCs w:val="18"/>
              </w:rPr>
            </w:pPr>
            <w:r w:rsidRPr="00E62628">
              <w:rPr>
                <w:i/>
                <w:sz w:val="18"/>
                <w:szCs w:val="18"/>
              </w:rPr>
              <w:t>Pentru informarea corectă a potențialilor solicitanți, OI vor publica lunar pe site-ul propriu situația proiectelor depuse și gradul de acoperire a alocării financiare disponibile.</w:t>
            </w:r>
          </w:p>
          <w:p w14:paraId="5B972B64" w14:textId="26C58940" w:rsidR="000E225D" w:rsidRPr="00E62628" w:rsidRDefault="000E225D" w:rsidP="006C1008">
            <w:pPr>
              <w:spacing w:after="0" w:line="240" w:lineRule="auto"/>
              <w:ind w:left="0"/>
              <w:jc w:val="center"/>
              <w:rPr>
                <w:rFonts w:eastAsia="Times New Roman" w:cs="Times New Roman"/>
                <w:sz w:val="20"/>
                <w:szCs w:val="20"/>
              </w:rPr>
            </w:pPr>
          </w:p>
          <w:p w14:paraId="576C2C3C" w14:textId="77777777" w:rsidR="000E225D" w:rsidRPr="00E62628" w:rsidRDefault="000E225D" w:rsidP="000E225D">
            <w:pPr>
              <w:spacing w:after="0" w:line="240" w:lineRule="auto"/>
              <w:ind w:left="0"/>
              <w:rPr>
                <w:rFonts w:eastAsia="Times New Roman" w:cs="Times New Roman"/>
                <w:sz w:val="20"/>
                <w:szCs w:val="20"/>
              </w:rPr>
            </w:pPr>
          </w:p>
          <w:p w14:paraId="6BE9EE4F" w14:textId="77777777" w:rsidR="000E225D" w:rsidRPr="00E62628" w:rsidRDefault="000E225D" w:rsidP="000E225D">
            <w:pPr>
              <w:spacing w:after="0" w:line="240" w:lineRule="auto"/>
              <w:ind w:left="0"/>
              <w:rPr>
                <w:rFonts w:eastAsia="Times New Roman" w:cs="Times New Roman"/>
                <w:sz w:val="20"/>
                <w:szCs w:val="20"/>
              </w:rPr>
            </w:pPr>
          </w:p>
          <w:p w14:paraId="086837DA" w14:textId="77777777" w:rsidR="000E225D" w:rsidRPr="00E62628" w:rsidRDefault="000E225D" w:rsidP="000E225D">
            <w:pPr>
              <w:spacing w:after="0" w:line="240" w:lineRule="auto"/>
              <w:ind w:left="0"/>
              <w:rPr>
                <w:rFonts w:eastAsia="Times New Roman" w:cs="Times New Roman"/>
                <w:sz w:val="20"/>
                <w:szCs w:val="20"/>
              </w:rPr>
            </w:pPr>
          </w:p>
          <w:p w14:paraId="22F80B80" w14:textId="77777777" w:rsidR="000E225D" w:rsidRPr="00E62628" w:rsidRDefault="000E225D" w:rsidP="000E225D">
            <w:pPr>
              <w:spacing w:after="0" w:line="240" w:lineRule="auto"/>
              <w:rPr>
                <w:rFonts w:eastAsia="Times New Roman" w:cs="Times New Roman"/>
                <w:sz w:val="20"/>
                <w:szCs w:val="20"/>
              </w:rPr>
            </w:pPr>
          </w:p>
          <w:p w14:paraId="34429040" w14:textId="77777777" w:rsidR="000E225D" w:rsidRPr="00E62628" w:rsidRDefault="000E225D" w:rsidP="000E225D">
            <w:pPr>
              <w:spacing w:after="0" w:line="240" w:lineRule="auto"/>
              <w:ind w:left="0"/>
              <w:rPr>
                <w:rFonts w:eastAsia="Times New Roman" w:cs="Times New Roman"/>
                <w:sz w:val="20"/>
                <w:szCs w:val="20"/>
              </w:rPr>
            </w:pPr>
          </w:p>
          <w:p w14:paraId="39E44808" w14:textId="4A068E3D" w:rsidR="000E225D" w:rsidRPr="00E62628" w:rsidRDefault="000E225D" w:rsidP="000E225D">
            <w:pPr>
              <w:spacing w:after="0" w:line="240" w:lineRule="auto"/>
              <w:ind w:left="0"/>
              <w:rPr>
                <w:rFonts w:eastAsia="Times New Roman" w:cs="Times New Roman"/>
                <w:sz w:val="20"/>
                <w:szCs w:val="20"/>
              </w:rPr>
            </w:pPr>
            <w:r w:rsidRPr="00E62628">
              <w:rPr>
                <w:rFonts w:eastAsia="Times New Roman" w:cs="Times New Roman"/>
                <w:sz w:val="20"/>
                <w:szCs w:val="20"/>
              </w:rPr>
              <w:t xml:space="preserve">2. </w:t>
            </w:r>
            <w:r w:rsidRPr="00E62628">
              <w:rPr>
                <w:rFonts w:eastAsia="Times New Roman" w:cs="Times New Roman"/>
                <w:sz w:val="18"/>
                <w:szCs w:val="18"/>
              </w:rPr>
              <w:t xml:space="preserve">Sectiunea nu mai este relevanta, apelurile fiind lansate prin aplicatia electronica My SMIS. </w:t>
            </w:r>
          </w:p>
          <w:p w14:paraId="05AC2F5B" w14:textId="77777777" w:rsidR="000E225D" w:rsidRPr="00E62628" w:rsidRDefault="000E225D" w:rsidP="000E225D">
            <w:pPr>
              <w:spacing w:after="0" w:line="240" w:lineRule="auto"/>
              <w:rPr>
                <w:rFonts w:eastAsia="Times New Roman" w:cs="Times New Roman"/>
                <w:sz w:val="20"/>
                <w:szCs w:val="20"/>
              </w:rPr>
            </w:pPr>
          </w:p>
          <w:p w14:paraId="39A15E5F" w14:textId="77777777" w:rsidR="000E225D" w:rsidRPr="00E62628" w:rsidRDefault="000E225D" w:rsidP="000E225D">
            <w:pPr>
              <w:spacing w:after="0" w:line="240" w:lineRule="auto"/>
              <w:rPr>
                <w:rFonts w:eastAsia="Times New Roman" w:cs="Times New Roman"/>
                <w:sz w:val="20"/>
                <w:szCs w:val="20"/>
              </w:rPr>
            </w:pPr>
          </w:p>
          <w:p w14:paraId="7EAE31B5" w14:textId="77777777" w:rsidR="000E225D" w:rsidRPr="00E62628" w:rsidRDefault="000E225D" w:rsidP="000E225D">
            <w:pPr>
              <w:spacing w:after="0" w:line="240" w:lineRule="auto"/>
              <w:rPr>
                <w:rFonts w:eastAsia="Times New Roman" w:cs="Times New Roman"/>
                <w:sz w:val="20"/>
                <w:szCs w:val="20"/>
              </w:rPr>
            </w:pPr>
          </w:p>
          <w:p w14:paraId="7BB5ECBA" w14:textId="77777777" w:rsidR="000E225D" w:rsidRPr="00E62628" w:rsidRDefault="000E225D" w:rsidP="000E225D">
            <w:pPr>
              <w:spacing w:after="0" w:line="240" w:lineRule="auto"/>
              <w:rPr>
                <w:rFonts w:eastAsia="Times New Roman" w:cs="Times New Roman"/>
                <w:sz w:val="20"/>
                <w:szCs w:val="20"/>
              </w:rPr>
            </w:pPr>
          </w:p>
          <w:p w14:paraId="0D47A511" w14:textId="77777777" w:rsidR="000E225D" w:rsidRPr="00E62628" w:rsidRDefault="000E225D" w:rsidP="000E225D">
            <w:pPr>
              <w:spacing w:after="0" w:line="240" w:lineRule="auto"/>
              <w:rPr>
                <w:rFonts w:eastAsia="Times New Roman" w:cs="Times New Roman"/>
                <w:sz w:val="20"/>
                <w:szCs w:val="20"/>
              </w:rPr>
            </w:pPr>
          </w:p>
          <w:p w14:paraId="10943CA5" w14:textId="77777777" w:rsidR="000E225D" w:rsidRPr="00E62628" w:rsidRDefault="000E225D" w:rsidP="000E225D">
            <w:pPr>
              <w:spacing w:after="0" w:line="240" w:lineRule="auto"/>
              <w:rPr>
                <w:rFonts w:eastAsia="Times New Roman" w:cs="Times New Roman"/>
                <w:i/>
                <w:sz w:val="20"/>
                <w:szCs w:val="20"/>
              </w:rPr>
            </w:pPr>
          </w:p>
          <w:p w14:paraId="21E733A6" w14:textId="77777777" w:rsidR="000E225D" w:rsidRPr="00E62628" w:rsidRDefault="000E225D" w:rsidP="000E225D">
            <w:pPr>
              <w:spacing w:after="0" w:line="240" w:lineRule="auto"/>
              <w:rPr>
                <w:rFonts w:eastAsia="Times New Roman" w:cs="Times New Roman"/>
                <w:i/>
                <w:sz w:val="20"/>
                <w:szCs w:val="20"/>
              </w:rPr>
            </w:pPr>
          </w:p>
          <w:p w14:paraId="3DB53980" w14:textId="77777777" w:rsidR="000E225D" w:rsidRPr="00E62628" w:rsidRDefault="000E225D" w:rsidP="000E225D">
            <w:pPr>
              <w:spacing w:after="0" w:line="240" w:lineRule="auto"/>
              <w:rPr>
                <w:rFonts w:eastAsia="Times New Roman" w:cs="Times New Roman"/>
                <w:i/>
                <w:sz w:val="20"/>
                <w:szCs w:val="20"/>
              </w:rPr>
            </w:pPr>
          </w:p>
          <w:p w14:paraId="6C6BC74D" w14:textId="77777777" w:rsidR="000E225D" w:rsidRPr="00E62628" w:rsidRDefault="000E225D" w:rsidP="000E225D">
            <w:pPr>
              <w:spacing w:after="0" w:line="240" w:lineRule="auto"/>
              <w:rPr>
                <w:rFonts w:eastAsia="Times New Roman" w:cs="Times New Roman"/>
                <w:i/>
                <w:sz w:val="20"/>
                <w:szCs w:val="20"/>
              </w:rPr>
            </w:pPr>
          </w:p>
          <w:p w14:paraId="7DC9D313" w14:textId="77777777" w:rsidR="000E225D" w:rsidRPr="00E62628" w:rsidRDefault="000E225D" w:rsidP="000E225D">
            <w:pPr>
              <w:spacing w:after="0" w:line="240" w:lineRule="auto"/>
              <w:rPr>
                <w:rFonts w:eastAsia="Times New Roman" w:cs="Times New Roman"/>
                <w:i/>
                <w:sz w:val="20"/>
                <w:szCs w:val="20"/>
              </w:rPr>
            </w:pPr>
          </w:p>
          <w:p w14:paraId="42B374B7" w14:textId="77777777" w:rsidR="000E225D" w:rsidRPr="00E62628" w:rsidRDefault="000E225D" w:rsidP="000E225D">
            <w:pPr>
              <w:spacing w:after="0" w:line="240" w:lineRule="auto"/>
              <w:rPr>
                <w:rFonts w:eastAsia="Times New Roman" w:cs="Times New Roman"/>
                <w:i/>
                <w:sz w:val="20"/>
                <w:szCs w:val="20"/>
              </w:rPr>
            </w:pPr>
          </w:p>
          <w:p w14:paraId="79917136" w14:textId="77777777" w:rsidR="000E225D" w:rsidRPr="00E62628" w:rsidRDefault="000E225D" w:rsidP="000E225D">
            <w:pPr>
              <w:spacing w:after="0" w:line="240" w:lineRule="auto"/>
              <w:rPr>
                <w:rFonts w:eastAsia="Times New Roman" w:cs="Times New Roman"/>
                <w:sz w:val="20"/>
                <w:szCs w:val="20"/>
              </w:rPr>
            </w:pPr>
          </w:p>
          <w:p w14:paraId="4A0A361E" w14:textId="403FCDC9" w:rsidR="00A04A1F" w:rsidRPr="00E62628" w:rsidRDefault="000E225D" w:rsidP="00A04A1F">
            <w:pPr>
              <w:spacing w:after="0" w:line="240" w:lineRule="auto"/>
              <w:ind w:left="0"/>
              <w:rPr>
                <w:rFonts w:eastAsia="Times New Roman" w:cs="Times New Roman"/>
                <w:sz w:val="18"/>
                <w:szCs w:val="18"/>
              </w:rPr>
            </w:pPr>
            <w:r w:rsidRPr="00E62628">
              <w:rPr>
                <w:sz w:val="18"/>
                <w:szCs w:val="18"/>
              </w:rPr>
              <w:t>3</w:t>
            </w:r>
            <w:r w:rsidR="00A04A1F" w:rsidRPr="00E62628">
              <w:rPr>
                <w:rFonts w:eastAsia="Times New Roman" w:cs="Times New Roman"/>
                <w:sz w:val="18"/>
                <w:szCs w:val="18"/>
              </w:rPr>
              <w:t>. Paragraful menționat din Ghidul specific, secțiunea 2.6 a fost revizuit</w:t>
            </w:r>
          </w:p>
          <w:p w14:paraId="04CB0B32" w14:textId="77777777" w:rsidR="00A04A1F" w:rsidRPr="00E62628" w:rsidRDefault="00A04A1F" w:rsidP="00A04A1F">
            <w:pPr>
              <w:spacing w:after="0" w:line="240" w:lineRule="auto"/>
              <w:rPr>
                <w:rFonts w:eastAsia="Times New Roman" w:cs="Times New Roman"/>
                <w:sz w:val="18"/>
                <w:szCs w:val="18"/>
              </w:rPr>
            </w:pPr>
          </w:p>
          <w:p w14:paraId="7C793F06" w14:textId="77777777" w:rsidR="00A04A1F" w:rsidRPr="00E62628" w:rsidRDefault="00A04A1F" w:rsidP="00A04A1F">
            <w:pPr>
              <w:spacing w:after="0" w:line="240" w:lineRule="auto"/>
              <w:ind w:left="0"/>
              <w:rPr>
                <w:rFonts w:eastAsia="Times New Roman" w:cs="Times New Roman"/>
                <w:i/>
                <w:sz w:val="18"/>
                <w:szCs w:val="18"/>
                <w:lang w:val="ro-RO"/>
              </w:rPr>
            </w:pPr>
            <w:r w:rsidRPr="00E62628">
              <w:rPr>
                <w:rFonts w:eastAsia="Times New Roman" w:cs="Times New Roman"/>
                <w:i/>
                <w:sz w:val="18"/>
                <w:szCs w:val="18"/>
                <w:lang w:val="ro-RO"/>
              </w:rPr>
              <w:t xml:space="preserve">O cerere de finanțare va include o singură clădire publică în cadrul căreia solicitantul/ții și/sau ocupantul/ții, după caz, își desfășoară activitatea. </w:t>
            </w:r>
          </w:p>
          <w:p w14:paraId="5273BC6B" w14:textId="77777777" w:rsidR="00A04A1F" w:rsidRPr="00E62628" w:rsidRDefault="00A04A1F" w:rsidP="00A04A1F">
            <w:pPr>
              <w:spacing w:after="0" w:line="240" w:lineRule="auto"/>
              <w:ind w:left="0"/>
              <w:rPr>
                <w:rFonts w:eastAsia="Times New Roman" w:cs="Times New Roman"/>
                <w:i/>
                <w:sz w:val="18"/>
                <w:szCs w:val="18"/>
                <w:lang w:val="ro-RO"/>
              </w:rPr>
            </w:pPr>
            <w:r w:rsidRPr="00E62628">
              <w:rPr>
                <w:rFonts w:eastAsia="Times New Roman" w:cs="Times New Roman"/>
                <w:i/>
                <w:sz w:val="18"/>
                <w:szCs w:val="18"/>
                <w:lang w:val="ro-RO"/>
              </w:rPr>
              <w:t xml:space="preserve">În cazul în care există clădiri tip corpuri/secții/pavilioane etc., construcții individuale, amplasate în aceeași localitate și în același perimetru/parcelă/adresă (care au număr cadastral comun sau numere cadastrale alăturate), în cadrul cărora solicitantul/ții și/sau ocupantul/ții, după caz, își desfășoară activitatea, o cerere de finanțare poate cuprinde una, mai multe sau toate aceste clădiri (componente) care vor face </w:t>
            </w:r>
            <w:r w:rsidRPr="00E62628">
              <w:rPr>
                <w:rFonts w:eastAsia="Times New Roman" w:cs="Times New Roman"/>
                <w:i/>
                <w:sz w:val="18"/>
                <w:szCs w:val="18"/>
                <w:lang w:val="ro-RO"/>
              </w:rPr>
              <w:lastRenderedPageBreak/>
              <w:t>obiectul proiectului, în condițiile prevăzute la secțiunile 2.6, 4.1 din prezentul Ghid.</w:t>
            </w:r>
          </w:p>
          <w:p w14:paraId="3D103CCC" w14:textId="77777777" w:rsidR="00A04A1F" w:rsidRPr="00E62628" w:rsidRDefault="00A04A1F" w:rsidP="00A04A1F">
            <w:pPr>
              <w:spacing w:after="0" w:line="240" w:lineRule="auto"/>
              <w:rPr>
                <w:rFonts w:eastAsia="Times New Roman" w:cs="Times New Roman"/>
                <w:sz w:val="18"/>
                <w:szCs w:val="18"/>
              </w:rPr>
            </w:pPr>
          </w:p>
          <w:p w14:paraId="32F9357A" w14:textId="77777777" w:rsidR="00A04A1F" w:rsidRPr="00E62628" w:rsidRDefault="00A04A1F" w:rsidP="00A04A1F">
            <w:pPr>
              <w:spacing w:after="0" w:line="240" w:lineRule="auto"/>
              <w:rPr>
                <w:rFonts w:eastAsia="Times New Roman" w:cs="Times New Roman"/>
                <w:sz w:val="18"/>
                <w:szCs w:val="18"/>
              </w:rPr>
            </w:pPr>
          </w:p>
          <w:p w14:paraId="1D855B38" w14:textId="77777777" w:rsidR="00A04A1F" w:rsidRPr="00E62628" w:rsidRDefault="00A04A1F" w:rsidP="00A04A1F">
            <w:pPr>
              <w:spacing w:after="0" w:line="240" w:lineRule="auto"/>
              <w:rPr>
                <w:rFonts w:eastAsia="Times New Roman" w:cs="Times New Roman"/>
                <w:sz w:val="18"/>
                <w:szCs w:val="18"/>
              </w:rPr>
            </w:pPr>
          </w:p>
          <w:p w14:paraId="20093B47" w14:textId="77777777" w:rsidR="00A04A1F" w:rsidRPr="00E62628" w:rsidRDefault="00A04A1F" w:rsidP="00A04A1F">
            <w:pPr>
              <w:spacing w:after="0" w:line="240" w:lineRule="auto"/>
              <w:rPr>
                <w:rFonts w:eastAsia="Times New Roman" w:cs="Times New Roman"/>
                <w:sz w:val="18"/>
                <w:szCs w:val="18"/>
              </w:rPr>
            </w:pPr>
          </w:p>
          <w:p w14:paraId="769C1118" w14:textId="77777777" w:rsidR="00A04A1F" w:rsidRPr="00E62628" w:rsidRDefault="00A04A1F" w:rsidP="00A04A1F">
            <w:pPr>
              <w:spacing w:after="0" w:line="240" w:lineRule="auto"/>
              <w:rPr>
                <w:rFonts w:eastAsia="Times New Roman" w:cs="Times New Roman"/>
                <w:sz w:val="18"/>
                <w:szCs w:val="18"/>
              </w:rPr>
            </w:pPr>
          </w:p>
          <w:p w14:paraId="1D33D4A8" w14:textId="77777777" w:rsidR="00A04A1F" w:rsidRPr="00E62628" w:rsidRDefault="00A04A1F" w:rsidP="00A04A1F">
            <w:pPr>
              <w:spacing w:after="0" w:line="240" w:lineRule="auto"/>
              <w:rPr>
                <w:rFonts w:eastAsia="Times New Roman" w:cs="Times New Roman"/>
                <w:i/>
                <w:sz w:val="18"/>
                <w:szCs w:val="18"/>
              </w:rPr>
            </w:pPr>
          </w:p>
          <w:p w14:paraId="6871FDE8"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4. Paragraful menționat din Ghidul specific, Secțiunea 4.1, punctual 3, a fost revizuit astfel:</w:t>
            </w:r>
          </w:p>
          <w:p w14:paraId="7826950E" w14:textId="77777777" w:rsidR="00A04A1F" w:rsidRPr="00E62628" w:rsidRDefault="00A04A1F" w:rsidP="00A04A1F">
            <w:pPr>
              <w:spacing w:after="0" w:line="240" w:lineRule="auto"/>
              <w:rPr>
                <w:rFonts w:eastAsia="Times New Roman" w:cs="Times New Roman"/>
                <w:sz w:val="18"/>
                <w:szCs w:val="18"/>
              </w:rPr>
            </w:pPr>
          </w:p>
          <w:p w14:paraId="7B3129E0"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Sunt neeligibile proiectele (cererile de finanțare) care implică :</w:t>
            </w:r>
          </w:p>
          <w:p w14:paraId="282076E1" w14:textId="77777777" w:rsidR="00A04A1F" w:rsidRPr="00E62628" w:rsidRDefault="00A04A1F" w:rsidP="00A04A1F">
            <w:pPr>
              <w:numPr>
                <w:ilvl w:val="0"/>
                <w:numId w:val="116"/>
              </w:numPr>
              <w:spacing w:after="0" w:line="240" w:lineRule="auto"/>
              <w:rPr>
                <w:rFonts w:eastAsia="Times New Roman" w:cs="Times New Roman"/>
                <w:i/>
                <w:sz w:val="18"/>
                <w:szCs w:val="18"/>
              </w:rPr>
            </w:pPr>
            <w:r w:rsidRPr="00E62628">
              <w:rPr>
                <w:rFonts w:eastAsia="Times New Roman" w:cs="Times New Roman"/>
                <w:i/>
                <w:sz w:val="18"/>
                <w:szCs w:val="18"/>
              </w:rPr>
              <w:t>construirea de clădiri noi, cu excepția proiectelor (cererilor de finanțare) care implică construirea de clădiri care adăpostesc centrale termice, ca urmare a cerințelor ISU privind măsurile de prevenire a incendiilor la exploatarea instalațiilor de încălzire locală și centralizată;</w:t>
            </w:r>
          </w:p>
          <w:p w14:paraId="007D5D00" w14:textId="77777777" w:rsidR="00A04A1F" w:rsidRPr="00E62628" w:rsidRDefault="00A04A1F" w:rsidP="00A04A1F">
            <w:pPr>
              <w:numPr>
                <w:ilvl w:val="0"/>
                <w:numId w:val="116"/>
              </w:numPr>
              <w:spacing w:after="0" w:line="240" w:lineRule="auto"/>
              <w:rPr>
                <w:rFonts w:eastAsia="Times New Roman" w:cs="Times New Roman"/>
                <w:i/>
                <w:sz w:val="18"/>
                <w:szCs w:val="18"/>
              </w:rPr>
            </w:pPr>
            <w:r w:rsidRPr="00E62628">
              <w:rPr>
                <w:rFonts w:eastAsia="Times New Roman" w:cs="Times New Roman"/>
                <w:i/>
                <w:sz w:val="18"/>
                <w:szCs w:val="18"/>
              </w:rPr>
              <w:t>numai lucrări care nu se supun autorizării;</w:t>
            </w:r>
          </w:p>
          <w:p w14:paraId="64657282" w14:textId="77777777" w:rsidR="00A04A1F" w:rsidRPr="00E62628" w:rsidRDefault="00A04A1F" w:rsidP="00A04A1F">
            <w:pPr>
              <w:numPr>
                <w:ilvl w:val="0"/>
                <w:numId w:val="116"/>
              </w:numPr>
              <w:spacing w:after="0" w:line="240" w:lineRule="auto"/>
              <w:rPr>
                <w:rFonts w:eastAsia="Times New Roman" w:cs="Times New Roman"/>
                <w:i/>
                <w:sz w:val="18"/>
                <w:szCs w:val="18"/>
              </w:rPr>
            </w:pPr>
            <w:r w:rsidRPr="00E62628">
              <w:rPr>
                <w:rFonts w:eastAsia="Times New Roman" w:cs="Times New Roman"/>
                <w:i/>
                <w:sz w:val="18"/>
                <w:szCs w:val="18"/>
              </w:rPr>
              <w:t>numai dotarea.</w:t>
            </w:r>
          </w:p>
          <w:p w14:paraId="22E6D732" w14:textId="77777777" w:rsidR="00A04A1F" w:rsidRPr="00E62628" w:rsidRDefault="00A04A1F" w:rsidP="00A04A1F">
            <w:pPr>
              <w:spacing w:after="0" w:line="240" w:lineRule="auto"/>
              <w:rPr>
                <w:rFonts w:eastAsia="Times New Roman" w:cs="Times New Roman"/>
                <w:sz w:val="18"/>
                <w:szCs w:val="18"/>
              </w:rPr>
            </w:pPr>
          </w:p>
          <w:p w14:paraId="0CDA62AC" w14:textId="77777777" w:rsidR="00A04A1F" w:rsidRPr="00E62628" w:rsidRDefault="00A04A1F" w:rsidP="00A04A1F">
            <w:pPr>
              <w:spacing w:after="0" w:line="240" w:lineRule="auto"/>
              <w:rPr>
                <w:rFonts w:eastAsia="Times New Roman" w:cs="Times New Roman"/>
                <w:sz w:val="18"/>
                <w:szCs w:val="18"/>
              </w:rPr>
            </w:pPr>
          </w:p>
          <w:p w14:paraId="31081B3B" w14:textId="77777777" w:rsidR="00A04A1F" w:rsidRPr="00E62628" w:rsidRDefault="00A04A1F" w:rsidP="00A04A1F">
            <w:pPr>
              <w:spacing w:after="0" w:line="240" w:lineRule="auto"/>
              <w:rPr>
                <w:rFonts w:eastAsia="Times New Roman" w:cs="Times New Roman"/>
                <w:sz w:val="18"/>
                <w:szCs w:val="18"/>
              </w:rPr>
            </w:pPr>
          </w:p>
          <w:p w14:paraId="5C48C0F9" w14:textId="77777777" w:rsidR="00A04A1F" w:rsidRPr="00E62628" w:rsidRDefault="00A04A1F" w:rsidP="00A04A1F">
            <w:pPr>
              <w:spacing w:after="0" w:line="240" w:lineRule="auto"/>
              <w:rPr>
                <w:rFonts w:eastAsia="Times New Roman" w:cs="Times New Roman"/>
                <w:sz w:val="18"/>
                <w:szCs w:val="18"/>
              </w:rPr>
            </w:pPr>
          </w:p>
          <w:p w14:paraId="6E200904" w14:textId="77777777" w:rsidR="00A04A1F" w:rsidRPr="00E62628" w:rsidRDefault="00A04A1F" w:rsidP="00A04A1F">
            <w:pPr>
              <w:spacing w:after="0" w:line="240" w:lineRule="auto"/>
              <w:rPr>
                <w:rFonts w:eastAsia="Times New Roman" w:cs="Times New Roman"/>
                <w:sz w:val="18"/>
                <w:szCs w:val="18"/>
              </w:rPr>
            </w:pPr>
          </w:p>
          <w:p w14:paraId="5E06C242" w14:textId="77777777" w:rsidR="00A04A1F" w:rsidRPr="00E62628" w:rsidRDefault="00A04A1F" w:rsidP="00A04A1F">
            <w:pPr>
              <w:spacing w:after="0" w:line="240" w:lineRule="auto"/>
              <w:rPr>
                <w:rFonts w:eastAsia="Times New Roman" w:cs="Times New Roman"/>
                <w:sz w:val="18"/>
                <w:szCs w:val="18"/>
              </w:rPr>
            </w:pPr>
          </w:p>
          <w:p w14:paraId="445735B8" w14:textId="77777777" w:rsidR="00A04A1F" w:rsidRPr="00E62628" w:rsidRDefault="00A04A1F" w:rsidP="00A04A1F">
            <w:pPr>
              <w:spacing w:after="0" w:line="240" w:lineRule="auto"/>
              <w:rPr>
                <w:rFonts w:eastAsia="Times New Roman" w:cs="Times New Roman"/>
                <w:sz w:val="18"/>
                <w:szCs w:val="18"/>
              </w:rPr>
            </w:pPr>
          </w:p>
          <w:p w14:paraId="1F09697F" w14:textId="77777777" w:rsidR="00A04A1F" w:rsidRPr="00E62628" w:rsidRDefault="00A04A1F" w:rsidP="00A04A1F">
            <w:pPr>
              <w:spacing w:after="0" w:line="240" w:lineRule="auto"/>
              <w:rPr>
                <w:rFonts w:eastAsia="Times New Roman" w:cs="Times New Roman"/>
                <w:sz w:val="18"/>
                <w:szCs w:val="18"/>
              </w:rPr>
            </w:pPr>
          </w:p>
          <w:p w14:paraId="4720F66B"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5. Paragraful menționat din Ghidul specific, Secțiunea 4.1, punctul 3, a fost mentinut.</w:t>
            </w:r>
          </w:p>
          <w:p w14:paraId="569A3312" w14:textId="77777777" w:rsidR="00A04A1F" w:rsidRPr="00E62628" w:rsidRDefault="00A04A1F" w:rsidP="00A04A1F">
            <w:pPr>
              <w:spacing w:after="0" w:line="240" w:lineRule="auto"/>
              <w:rPr>
                <w:rFonts w:eastAsia="Times New Roman" w:cs="Times New Roman"/>
                <w:sz w:val="18"/>
                <w:szCs w:val="18"/>
              </w:rPr>
            </w:pPr>
          </w:p>
          <w:p w14:paraId="74A62F53" w14:textId="77777777" w:rsidR="00A04A1F" w:rsidRPr="00E62628" w:rsidRDefault="00A04A1F" w:rsidP="00A04A1F">
            <w:pPr>
              <w:spacing w:after="0" w:line="240" w:lineRule="auto"/>
              <w:rPr>
                <w:rFonts w:eastAsia="Times New Roman" w:cs="Times New Roman"/>
                <w:sz w:val="18"/>
                <w:szCs w:val="18"/>
              </w:rPr>
            </w:pPr>
          </w:p>
          <w:p w14:paraId="267271AC" w14:textId="77777777" w:rsidR="00A04A1F" w:rsidRPr="00E62628" w:rsidRDefault="00A04A1F" w:rsidP="00A04A1F">
            <w:pPr>
              <w:spacing w:after="0" w:line="240" w:lineRule="auto"/>
              <w:rPr>
                <w:rFonts w:eastAsia="Times New Roman" w:cs="Times New Roman"/>
                <w:sz w:val="18"/>
                <w:szCs w:val="18"/>
              </w:rPr>
            </w:pPr>
          </w:p>
          <w:p w14:paraId="0F7FAA54" w14:textId="77777777" w:rsidR="00A04A1F" w:rsidRPr="00E62628" w:rsidRDefault="00A04A1F" w:rsidP="00A04A1F">
            <w:pPr>
              <w:spacing w:after="0" w:line="240" w:lineRule="auto"/>
              <w:rPr>
                <w:rFonts w:eastAsia="Times New Roman" w:cs="Times New Roman"/>
                <w:sz w:val="18"/>
                <w:szCs w:val="18"/>
              </w:rPr>
            </w:pPr>
          </w:p>
          <w:p w14:paraId="2FB62000"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 xml:space="preserve">6. Paragraful menționat din Ghidul specific, Secțiunea 4.1, punctul 1, a fost revizuit. </w:t>
            </w:r>
          </w:p>
          <w:p w14:paraId="78F65E6A"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Criteriul din Grila CAE a fost revizuit corespunzator (</w:t>
            </w:r>
            <w:r w:rsidRPr="00E62628">
              <w:rPr>
                <w:rFonts w:eastAsia="Times New Roman" w:cs="Times New Roman"/>
                <w:i/>
                <w:sz w:val="18"/>
                <w:szCs w:val="18"/>
              </w:rPr>
              <w:t>Este atașat un extras relevant din documentul strategic anexat în cadrul proiectului?)</w:t>
            </w:r>
          </w:p>
          <w:p w14:paraId="1E90EE1D" w14:textId="77777777" w:rsidR="00A04A1F" w:rsidRPr="00E62628" w:rsidRDefault="00A04A1F" w:rsidP="00A04A1F">
            <w:pPr>
              <w:spacing w:after="0" w:line="240" w:lineRule="auto"/>
              <w:rPr>
                <w:rFonts w:eastAsia="Times New Roman" w:cs="Times New Roman"/>
                <w:i/>
                <w:sz w:val="18"/>
                <w:szCs w:val="18"/>
              </w:rPr>
            </w:pPr>
          </w:p>
          <w:p w14:paraId="390B8DB3" w14:textId="77777777" w:rsidR="00A04A1F" w:rsidRPr="00E62628" w:rsidRDefault="00A04A1F" w:rsidP="00A04A1F">
            <w:pPr>
              <w:spacing w:after="0" w:line="240" w:lineRule="auto"/>
              <w:rPr>
                <w:rFonts w:eastAsia="Times New Roman" w:cs="Times New Roman"/>
                <w:i/>
                <w:sz w:val="18"/>
                <w:szCs w:val="18"/>
              </w:rPr>
            </w:pPr>
          </w:p>
          <w:p w14:paraId="0B47EA97" w14:textId="77777777" w:rsidR="00A04A1F" w:rsidRPr="00E62628" w:rsidRDefault="00A04A1F" w:rsidP="00A04A1F">
            <w:pPr>
              <w:spacing w:after="0" w:line="240" w:lineRule="auto"/>
              <w:rPr>
                <w:rFonts w:eastAsia="Times New Roman" w:cs="Times New Roman"/>
                <w:i/>
                <w:sz w:val="18"/>
                <w:szCs w:val="18"/>
              </w:rPr>
            </w:pPr>
          </w:p>
          <w:p w14:paraId="60FF5F2C" w14:textId="77777777" w:rsidR="00A04A1F" w:rsidRPr="00E62628" w:rsidRDefault="00A04A1F" w:rsidP="00A04A1F">
            <w:pPr>
              <w:spacing w:after="0" w:line="240" w:lineRule="auto"/>
              <w:rPr>
                <w:rFonts w:eastAsia="Times New Roman" w:cs="Times New Roman"/>
                <w:i/>
                <w:sz w:val="18"/>
                <w:szCs w:val="18"/>
              </w:rPr>
            </w:pPr>
          </w:p>
          <w:p w14:paraId="3FF2FD4A" w14:textId="77777777" w:rsidR="00A04A1F" w:rsidRPr="00E62628" w:rsidRDefault="00A04A1F" w:rsidP="00A04A1F">
            <w:pPr>
              <w:spacing w:after="0" w:line="240" w:lineRule="auto"/>
              <w:rPr>
                <w:rFonts w:eastAsia="Times New Roman" w:cs="Times New Roman"/>
                <w:i/>
                <w:sz w:val="18"/>
                <w:szCs w:val="18"/>
              </w:rPr>
            </w:pPr>
          </w:p>
          <w:p w14:paraId="67EBE5B5" w14:textId="77777777" w:rsidR="00A04A1F" w:rsidRPr="00E62628" w:rsidRDefault="00A04A1F" w:rsidP="00A04A1F">
            <w:pPr>
              <w:spacing w:after="0" w:line="240" w:lineRule="auto"/>
              <w:rPr>
                <w:rFonts w:eastAsia="Times New Roman" w:cs="Times New Roman"/>
                <w:i/>
                <w:sz w:val="18"/>
                <w:szCs w:val="18"/>
              </w:rPr>
            </w:pPr>
          </w:p>
          <w:p w14:paraId="5FD84B2F" w14:textId="77777777" w:rsidR="00A04A1F" w:rsidRPr="00E62628" w:rsidRDefault="00A04A1F" w:rsidP="00A04A1F">
            <w:pPr>
              <w:spacing w:after="0" w:line="240" w:lineRule="auto"/>
              <w:rPr>
                <w:rFonts w:eastAsia="Times New Roman" w:cs="Times New Roman"/>
                <w:i/>
                <w:sz w:val="18"/>
                <w:szCs w:val="18"/>
              </w:rPr>
            </w:pPr>
          </w:p>
          <w:p w14:paraId="07C942A3" w14:textId="77777777" w:rsidR="00A04A1F" w:rsidRPr="00E62628" w:rsidRDefault="00A04A1F" w:rsidP="00A04A1F">
            <w:pPr>
              <w:spacing w:after="0" w:line="240" w:lineRule="auto"/>
              <w:rPr>
                <w:rFonts w:eastAsia="Times New Roman" w:cs="Times New Roman"/>
                <w:i/>
                <w:sz w:val="18"/>
                <w:szCs w:val="18"/>
              </w:rPr>
            </w:pPr>
          </w:p>
          <w:p w14:paraId="4F0E24A8" w14:textId="77777777" w:rsidR="00A04A1F" w:rsidRPr="00E62628" w:rsidRDefault="00A04A1F" w:rsidP="00A04A1F">
            <w:pPr>
              <w:spacing w:after="0" w:line="240" w:lineRule="auto"/>
              <w:rPr>
                <w:rFonts w:eastAsia="Times New Roman" w:cs="Times New Roman"/>
                <w:i/>
                <w:sz w:val="18"/>
                <w:szCs w:val="18"/>
              </w:rPr>
            </w:pPr>
          </w:p>
          <w:p w14:paraId="60B4A238" w14:textId="77777777" w:rsidR="00A04A1F" w:rsidRPr="00E62628" w:rsidRDefault="00A04A1F" w:rsidP="00A04A1F">
            <w:pPr>
              <w:spacing w:after="0" w:line="240" w:lineRule="auto"/>
              <w:rPr>
                <w:rFonts w:eastAsia="Times New Roman" w:cs="Times New Roman"/>
                <w:i/>
                <w:sz w:val="18"/>
                <w:szCs w:val="18"/>
              </w:rPr>
            </w:pPr>
          </w:p>
          <w:p w14:paraId="0CC01809" w14:textId="77777777" w:rsidR="00A04A1F" w:rsidRPr="00E62628" w:rsidRDefault="00A04A1F" w:rsidP="00A04A1F">
            <w:pPr>
              <w:spacing w:after="0" w:line="240" w:lineRule="auto"/>
              <w:rPr>
                <w:rFonts w:eastAsia="Times New Roman" w:cs="Times New Roman"/>
                <w:i/>
                <w:sz w:val="18"/>
                <w:szCs w:val="18"/>
              </w:rPr>
            </w:pPr>
          </w:p>
          <w:p w14:paraId="6CA118C5" w14:textId="77777777" w:rsidR="00A04A1F" w:rsidRPr="00E62628" w:rsidRDefault="00A04A1F" w:rsidP="00A04A1F">
            <w:pPr>
              <w:spacing w:after="0" w:line="240" w:lineRule="auto"/>
              <w:rPr>
                <w:rFonts w:eastAsia="Times New Roman" w:cs="Times New Roman"/>
                <w:i/>
                <w:sz w:val="18"/>
                <w:szCs w:val="18"/>
              </w:rPr>
            </w:pPr>
          </w:p>
          <w:p w14:paraId="7B40324D"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7. </w:t>
            </w:r>
            <w:r w:rsidRPr="00E62628">
              <w:rPr>
                <w:rFonts w:eastAsia="Times New Roman" w:cs="Times New Roman"/>
                <w:sz w:val="18"/>
                <w:szCs w:val="18"/>
              </w:rPr>
              <w:t xml:space="preserve"> Paragraful la care faceti referire a fost revizuit:</w:t>
            </w:r>
            <w:r w:rsidRPr="00E62628">
              <w:rPr>
                <w:rFonts w:eastAsia="Times New Roman" w:cs="Times New Roman"/>
                <w:i/>
                <w:sz w:val="18"/>
                <w:szCs w:val="18"/>
              </w:rPr>
              <w:t xml:space="preserve"> În cazul în care ocupantul nu coincide cu solicitantul, sunt prezentate:</w:t>
            </w:r>
          </w:p>
          <w:p w14:paraId="68D6B42C" w14:textId="77777777" w:rsidR="00A04A1F" w:rsidRPr="00E62628" w:rsidRDefault="00A04A1F" w:rsidP="00A04A1F">
            <w:pPr>
              <w:numPr>
                <w:ilvl w:val="0"/>
                <w:numId w:val="117"/>
              </w:numPr>
              <w:spacing w:after="0" w:line="240" w:lineRule="auto"/>
              <w:rPr>
                <w:rFonts w:eastAsia="Times New Roman" w:cs="Times New Roman"/>
                <w:i/>
                <w:sz w:val="18"/>
                <w:szCs w:val="18"/>
              </w:rPr>
            </w:pPr>
            <w:r w:rsidRPr="00E62628">
              <w:rPr>
                <w:rFonts w:eastAsia="Times New Roman" w:cs="Times New Roman"/>
                <w:i/>
                <w:sz w:val="18"/>
                <w:szCs w:val="18"/>
              </w:rPr>
              <w:t>documente din care reiese că ocupantul/ții se încadrează în categoria entităților descrise la secțiunile 2.6, 4.1 (ex. acte de înființare, actul privind organizarea și funcționarea);</w:t>
            </w:r>
          </w:p>
          <w:p w14:paraId="0FCAF419" w14:textId="77777777" w:rsidR="00A04A1F" w:rsidRPr="00E62628" w:rsidRDefault="00A04A1F" w:rsidP="00A04A1F">
            <w:pPr>
              <w:numPr>
                <w:ilvl w:val="0"/>
                <w:numId w:val="117"/>
              </w:numPr>
              <w:spacing w:after="0" w:line="240" w:lineRule="auto"/>
              <w:rPr>
                <w:rFonts w:eastAsia="Times New Roman" w:cs="Times New Roman"/>
                <w:i/>
                <w:sz w:val="18"/>
                <w:szCs w:val="18"/>
              </w:rPr>
            </w:pPr>
            <w:r w:rsidRPr="00E62628">
              <w:rPr>
                <w:rFonts w:eastAsia="Times New Roman" w:cs="Times New Roman"/>
                <w:i/>
                <w:sz w:val="18"/>
                <w:szCs w:val="18"/>
              </w:rPr>
              <w:t xml:space="preserve">dacă din documentele menționate mai sus nu reiese că ocupantul își desfășoară activitatea în clădirea/clădirile care face/fac obiectul proiectului): Alte documente din care să reiasă </w:t>
            </w:r>
            <w:r w:rsidRPr="00E62628">
              <w:rPr>
                <w:rFonts w:eastAsia="Times New Roman" w:cs="Times New Roman"/>
                <w:i/>
                <w:sz w:val="18"/>
                <w:szCs w:val="18"/>
                <w:lang w:val="ro-RO"/>
              </w:rPr>
              <w:t>îndeplinirea criteriului.</w:t>
            </w:r>
          </w:p>
          <w:p w14:paraId="78031D13" w14:textId="77777777" w:rsidR="00A04A1F" w:rsidRPr="00E62628" w:rsidRDefault="00A04A1F" w:rsidP="00A04A1F">
            <w:pPr>
              <w:spacing w:after="0" w:line="240" w:lineRule="auto"/>
              <w:rPr>
                <w:rFonts w:eastAsia="Times New Roman" w:cs="Times New Roman"/>
                <w:i/>
                <w:sz w:val="18"/>
                <w:szCs w:val="18"/>
              </w:rPr>
            </w:pPr>
          </w:p>
          <w:p w14:paraId="2A7F525F"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8. Criteriul 6, Secțiunea 4.2, din Ghidul specific a fost revizuit.</w:t>
            </w:r>
          </w:p>
          <w:p w14:paraId="7187D2B6" w14:textId="77777777" w:rsidR="00A04A1F" w:rsidRPr="00E62628" w:rsidRDefault="00A04A1F" w:rsidP="00A04A1F">
            <w:pPr>
              <w:spacing w:after="0" w:line="240" w:lineRule="auto"/>
              <w:rPr>
                <w:rFonts w:eastAsia="Times New Roman" w:cs="Times New Roman"/>
                <w:i/>
                <w:sz w:val="18"/>
                <w:szCs w:val="18"/>
              </w:rPr>
            </w:pPr>
          </w:p>
          <w:p w14:paraId="02AB85E9"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Astfel, se va prezenta unul sau mai multe din următoarele documente: extras al cărţii tehnice a cladirii, fişa tehnică a cladirii, procesul verbal de recepție la terminarea lucrărilor, sau alt document justificativ din care să rezulte faptul că respectiva clădire a fost construită până la sfârșitul anului 1999.</w:t>
            </w:r>
          </w:p>
          <w:p w14:paraId="093CDD71" w14:textId="1ABBA8FA" w:rsidR="00A04A1F" w:rsidRPr="00720FAB" w:rsidRDefault="00720FAB" w:rsidP="00720FAB">
            <w:pPr>
              <w:spacing w:after="0" w:line="240" w:lineRule="auto"/>
              <w:ind w:left="0"/>
              <w:rPr>
                <w:rFonts w:eastAsia="Times New Roman" w:cs="Times New Roman"/>
                <w:sz w:val="18"/>
                <w:szCs w:val="18"/>
              </w:rPr>
            </w:pPr>
            <w:r>
              <w:rPr>
                <w:rFonts w:eastAsia="Times New Roman" w:cs="Times New Roman"/>
                <w:sz w:val="18"/>
                <w:szCs w:val="18"/>
              </w:rPr>
              <w:t>Se vor vedea toate detaliile aferente criteriului menționate în Ghidul specific.</w:t>
            </w:r>
          </w:p>
          <w:p w14:paraId="7F07E874" w14:textId="77777777" w:rsidR="00A04A1F" w:rsidRPr="00E62628" w:rsidRDefault="00A04A1F" w:rsidP="00A04A1F">
            <w:pPr>
              <w:spacing w:after="0" w:line="240" w:lineRule="auto"/>
              <w:rPr>
                <w:rFonts w:eastAsia="Times New Roman" w:cs="Times New Roman"/>
                <w:i/>
                <w:sz w:val="18"/>
                <w:szCs w:val="18"/>
              </w:rPr>
            </w:pPr>
          </w:p>
          <w:p w14:paraId="6D6DA802" w14:textId="77777777" w:rsidR="00A04A1F" w:rsidRPr="00E62628" w:rsidRDefault="00A04A1F" w:rsidP="00A04A1F">
            <w:pPr>
              <w:spacing w:after="0" w:line="240" w:lineRule="auto"/>
              <w:rPr>
                <w:rFonts w:eastAsia="Times New Roman" w:cs="Times New Roman"/>
                <w:i/>
                <w:sz w:val="18"/>
                <w:szCs w:val="18"/>
              </w:rPr>
            </w:pPr>
          </w:p>
          <w:p w14:paraId="22D34BCA" w14:textId="77777777" w:rsidR="00A04A1F" w:rsidRPr="00E62628" w:rsidRDefault="00A04A1F" w:rsidP="00A04A1F">
            <w:pPr>
              <w:spacing w:after="0" w:line="240" w:lineRule="auto"/>
              <w:rPr>
                <w:rFonts w:eastAsia="Times New Roman" w:cs="Times New Roman"/>
                <w:i/>
                <w:sz w:val="18"/>
                <w:szCs w:val="18"/>
              </w:rPr>
            </w:pPr>
          </w:p>
          <w:p w14:paraId="1F0F4FFD" w14:textId="77777777" w:rsidR="00A04A1F" w:rsidRPr="00E62628" w:rsidRDefault="00A04A1F" w:rsidP="00A04A1F">
            <w:pPr>
              <w:spacing w:after="0" w:line="240" w:lineRule="auto"/>
              <w:rPr>
                <w:rFonts w:eastAsia="Times New Roman" w:cs="Times New Roman"/>
                <w:i/>
                <w:sz w:val="18"/>
                <w:szCs w:val="18"/>
              </w:rPr>
            </w:pPr>
          </w:p>
          <w:p w14:paraId="297C5AF4" w14:textId="77777777" w:rsidR="00A04A1F" w:rsidRPr="00E62628" w:rsidRDefault="00A04A1F" w:rsidP="00A04A1F">
            <w:pPr>
              <w:spacing w:after="0" w:line="240" w:lineRule="auto"/>
              <w:rPr>
                <w:rFonts w:eastAsia="Times New Roman" w:cs="Times New Roman"/>
                <w:i/>
                <w:sz w:val="18"/>
                <w:szCs w:val="18"/>
              </w:rPr>
            </w:pPr>
          </w:p>
          <w:p w14:paraId="22BA0567" w14:textId="77777777" w:rsidR="00A04A1F" w:rsidRPr="00E62628" w:rsidRDefault="00A04A1F" w:rsidP="00A04A1F">
            <w:pPr>
              <w:spacing w:after="0" w:line="240" w:lineRule="auto"/>
              <w:rPr>
                <w:rFonts w:eastAsia="Times New Roman" w:cs="Times New Roman"/>
                <w:i/>
                <w:sz w:val="18"/>
                <w:szCs w:val="18"/>
              </w:rPr>
            </w:pPr>
          </w:p>
          <w:p w14:paraId="556E1430" w14:textId="77777777" w:rsidR="00A04A1F" w:rsidRPr="00E62628" w:rsidRDefault="00A04A1F" w:rsidP="00A04A1F">
            <w:pPr>
              <w:spacing w:after="0" w:line="240" w:lineRule="auto"/>
              <w:rPr>
                <w:rFonts w:eastAsia="Times New Roman" w:cs="Times New Roman"/>
                <w:i/>
                <w:sz w:val="18"/>
                <w:szCs w:val="18"/>
              </w:rPr>
            </w:pPr>
          </w:p>
          <w:p w14:paraId="7B09521F" w14:textId="77777777" w:rsidR="00A04A1F" w:rsidRPr="00E62628" w:rsidRDefault="00A04A1F" w:rsidP="00A04A1F">
            <w:pPr>
              <w:spacing w:after="0" w:line="240" w:lineRule="auto"/>
              <w:rPr>
                <w:rFonts w:eastAsia="Times New Roman" w:cs="Times New Roman"/>
                <w:i/>
                <w:sz w:val="18"/>
                <w:szCs w:val="18"/>
              </w:rPr>
            </w:pPr>
          </w:p>
          <w:p w14:paraId="2FA0638D"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9.  Criteriul 7, Secțiunea 4.2, din Ghidul specific a fost revizuit.</w:t>
            </w:r>
          </w:p>
          <w:p w14:paraId="3717EE77" w14:textId="77777777" w:rsidR="00A04A1F" w:rsidRPr="00E62628" w:rsidRDefault="00A04A1F" w:rsidP="00A04A1F">
            <w:pPr>
              <w:spacing w:after="0" w:line="240" w:lineRule="auto"/>
              <w:rPr>
                <w:rFonts w:eastAsia="Times New Roman" w:cs="Times New Roman"/>
                <w:i/>
                <w:sz w:val="18"/>
                <w:szCs w:val="18"/>
              </w:rPr>
            </w:pPr>
          </w:p>
          <w:p w14:paraId="2C2427B2"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021390B0" w14:textId="5F4C6784" w:rsidR="00A04A1F" w:rsidRPr="00720FAB" w:rsidRDefault="00720FAB" w:rsidP="00720FAB">
            <w:pPr>
              <w:spacing w:after="0" w:line="240" w:lineRule="auto"/>
              <w:ind w:left="0"/>
              <w:rPr>
                <w:rFonts w:eastAsia="Times New Roman" w:cs="Times New Roman"/>
                <w:sz w:val="18"/>
                <w:szCs w:val="18"/>
              </w:rPr>
            </w:pPr>
            <w:r w:rsidRPr="00720FAB">
              <w:rPr>
                <w:rFonts w:eastAsia="Times New Roman" w:cs="Times New Roman"/>
                <w:sz w:val="18"/>
                <w:szCs w:val="18"/>
              </w:rPr>
              <w:t>Se vor vedea toate detaliile aferente criteriului menționate în Ghidul specific.</w:t>
            </w:r>
          </w:p>
          <w:p w14:paraId="43A26C2E" w14:textId="77777777" w:rsidR="00A04A1F" w:rsidRPr="00E62628" w:rsidRDefault="00A04A1F" w:rsidP="00A04A1F">
            <w:pPr>
              <w:spacing w:after="0" w:line="240" w:lineRule="auto"/>
              <w:rPr>
                <w:rFonts w:eastAsia="Times New Roman" w:cs="Times New Roman"/>
                <w:i/>
                <w:sz w:val="18"/>
                <w:szCs w:val="18"/>
              </w:rPr>
            </w:pPr>
          </w:p>
          <w:p w14:paraId="491CFC0D" w14:textId="77777777" w:rsidR="00A04A1F" w:rsidRPr="00E62628" w:rsidRDefault="00A04A1F" w:rsidP="00A04A1F">
            <w:pPr>
              <w:spacing w:after="0" w:line="240" w:lineRule="auto"/>
              <w:rPr>
                <w:rFonts w:eastAsia="Times New Roman" w:cs="Times New Roman"/>
                <w:i/>
                <w:sz w:val="18"/>
                <w:szCs w:val="18"/>
              </w:rPr>
            </w:pPr>
          </w:p>
          <w:p w14:paraId="77FE594F" w14:textId="77777777" w:rsidR="00A04A1F" w:rsidRPr="00E62628" w:rsidRDefault="00A04A1F" w:rsidP="00A04A1F">
            <w:pPr>
              <w:spacing w:after="0" w:line="240" w:lineRule="auto"/>
              <w:rPr>
                <w:rFonts w:eastAsia="Times New Roman" w:cs="Times New Roman"/>
                <w:i/>
                <w:sz w:val="18"/>
                <w:szCs w:val="18"/>
              </w:rPr>
            </w:pPr>
          </w:p>
          <w:p w14:paraId="73B51CB0" w14:textId="77777777" w:rsidR="00A04A1F" w:rsidRPr="00E62628" w:rsidRDefault="00A04A1F" w:rsidP="00A04A1F">
            <w:pPr>
              <w:spacing w:after="0" w:line="240" w:lineRule="auto"/>
              <w:rPr>
                <w:rFonts w:eastAsia="Times New Roman" w:cs="Times New Roman"/>
                <w:i/>
                <w:sz w:val="18"/>
                <w:szCs w:val="18"/>
              </w:rPr>
            </w:pPr>
          </w:p>
          <w:p w14:paraId="061A88D9" w14:textId="77777777" w:rsidR="00A04A1F" w:rsidRPr="00E62628" w:rsidRDefault="00A04A1F" w:rsidP="00A04A1F">
            <w:pPr>
              <w:spacing w:after="0" w:line="240" w:lineRule="auto"/>
              <w:rPr>
                <w:rFonts w:eastAsia="Times New Roman" w:cs="Times New Roman"/>
                <w:i/>
                <w:sz w:val="18"/>
                <w:szCs w:val="18"/>
              </w:rPr>
            </w:pPr>
          </w:p>
          <w:p w14:paraId="43009884" w14:textId="77777777" w:rsidR="00A04A1F" w:rsidRPr="00E62628" w:rsidRDefault="00A04A1F" w:rsidP="00A04A1F">
            <w:pPr>
              <w:spacing w:after="0" w:line="240" w:lineRule="auto"/>
              <w:rPr>
                <w:rFonts w:eastAsia="Times New Roman" w:cs="Times New Roman"/>
                <w:i/>
                <w:sz w:val="18"/>
                <w:szCs w:val="18"/>
              </w:rPr>
            </w:pPr>
          </w:p>
          <w:p w14:paraId="08E7D5D3"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10.  Pentru aceste lucrări este necesara respectarea prevederilor ISCIR, conform legii</w:t>
            </w:r>
          </w:p>
          <w:p w14:paraId="4102B946" w14:textId="77777777" w:rsidR="00A04A1F" w:rsidRPr="00E62628" w:rsidRDefault="00A04A1F" w:rsidP="00A04A1F">
            <w:pPr>
              <w:spacing w:after="0" w:line="240" w:lineRule="auto"/>
              <w:rPr>
                <w:rFonts w:eastAsia="Times New Roman" w:cs="Times New Roman"/>
                <w:sz w:val="18"/>
                <w:szCs w:val="18"/>
              </w:rPr>
            </w:pPr>
          </w:p>
          <w:p w14:paraId="208A800F" w14:textId="77777777" w:rsidR="00A04A1F" w:rsidRPr="00E62628" w:rsidRDefault="00A04A1F" w:rsidP="00A04A1F">
            <w:pPr>
              <w:spacing w:after="0" w:line="240" w:lineRule="auto"/>
              <w:rPr>
                <w:rFonts w:eastAsia="Times New Roman" w:cs="Times New Roman"/>
                <w:sz w:val="18"/>
                <w:szCs w:val="18"/>
              </w:rPr>
            </w:pPr>
          </w:p>
          <w:p w14:paraId="7C5F79D1" w14:textId="77777777" w:rsidR="00A04A1F" w:rsidRPr="00E62628" w:rsidRDefault="00A04A1F" w:rsidP="00A04A1F">
            <w:pPr>
              <w:spacing w:after="0" w:line="240" w:lineRule="auto"/>
              <w:rPr>
                <w:rFonts w:eastAsia="Times New Roman" w:cs="Times New Roman"/>
                <w:sz w:val="18"/>
                <w:szCs w:val="18"/>
              </w:rPr>
            </w:pPr>
          </w:p>
          <w:p w14:paraId="75D133DE" w14:textId="77777777" w:rsidR="00A04A1F" w:rsidRPr="00E62628" w:rsidRDefault="00A04A1F" w:rsidP="00A04A1F">
            <w:pPr>
              <w:spacing w:after="0" w:line="240" w:lineRule="auto"/>
              <w:rPr>
                <w:rFonts w:eastAsia="Times New Roman" w:cs="Times New Roman"/>
                <w:sz w:val="18"/>
                <w:szCs w:val="18"/>
              </w:rPr>
            </w:pPr>
          </w:p>
          <w:p w14:paraId="75BFD00B" w14:textId="77777777" w:rsidR="00A04A1F" w:rsidRPr="00E62628" w:rsidRDefault="00A04A1F" w:rsidP="00A04A1F">
            <w:pPr>
              <w:spacing w:after="0" w:line="240" w:lineRule="auto"/>
              <w:rPr>
                <w:rFonts w:eastAsia="Times New Roman" w:cs="Times New Roman"/>
                <w:sz w:val="18"/>
                <w:szCs w:val="18"/>
              </w:rPr>
            </w:pPr>
          </w:p>
          <w:p w14:paraId="5A9D34B3" w14:textId="77777777" w:rsidR="00A04A1F" w:rsidRPr="00E62628" w:rsidRDefault="00A04A1F" w:rsidP="00A04A1F">
            <w:pPr>
              <w:spacing w:after="0" w:line="240" w:lineRule="auto"/>
              <w:rPr>
                <w:rFonts w:eastAsia="Times New Roman" w:cs="Times New Roman"/>
                <w:sz w:val="18"/>
                <w:szCs w:val="18"/>
              </w:rPr>
            </w:pPr>
          </w:p>
          <w:p w14:paraId="5BFB96DC" w14:textId="77777777" w:rsidR="00A04A1F" w:rsidRPr="00E62628" w:rsidRDefault="00A04A1F" w:rsidP="00A04A1F">
            <w:pPr>
              <w:spacing w:after="0" w:line="240" w:lineRule="auto"/>
              <w:rPr>
                <w:rFonts w:eastAsia="Times New Roman" w:cs="Times New Roman"/>
                <w:sz w:val="18"/>
                <w:szCs w:val="18"/>
              </w:rPr>
            </w:pPr>
          </w:p>
          <w:p w14:paraId="0C7D1488" w14:textId="77777777" w:rsidR="00A04A1F" w:rsidRPr="00E62628" w:rsidRDefault="00A04A1F" w:rsidP="00A04A1F">
            <w:pPr>
              <w:spacing w:after="0" w:line="240" w:lineRule="auto"/>
              <w:rPr>
                <w:rFonts w:eastAsia="Times New Roman" w:cs="Times New Roman"/>
                <w:sz w:val="18"/>
                <w:szCs w:val="18"/>
              </w:rPr>
            </w:pPr>
          </w:p>
          <w:p w14:paraId="3589506B" w14:textId="77777777" w:rsidR="00A04A1F" w:rsidRPr="00E62628" w:rsidRDefault="00A04A1F" w:rsidP="00A04A1F">
            <w:pPr>
              <w:spacing w:after="0" w:line="240" w:lineRule="auto"/>
              <w:rPr>
                <w:rFonts w:eastAsia="Times New Roman" w:cs="Times New Roman"/>
                <w:sz w:val="18"/>
                <w:szCs w:val="18"/>
              </w:rPr>
            </w:pPr>
          </w:p>
          <w:p w14:paraId="6FDED662" w14:textId="77777777" w:rsidR="00A04A1F" w:rsidRPr="00E62628" w:rsidRDefault="00A04A1F" w:rsidP="00A04A1F">
            <w:pPr>
              <w:spacing w:after="0" w:line="240" w:lineRule="auto"/>
              <w:rPr>
                <w:rFonts w:eastAsia="Times New Roman" w:cs="Times New Roman"/>
                <w:sz w:val="18"/>
                <w:szCs w:val="18"/>
              </w:rPr>
            </w:pPr>
          </w:p>
          <w:p w14:paraId="5DD75BF9" w14:textId="77777777" w:rsidR="00A04A1F" w:rsidRPr="00E62628" w:rsidRDefault="00A04A1F" w:rsidP="00A04A1F">
            <w:pPr>
              <w:spacing w:after="0" w:line="240" w:lineRule="auto"/>
              <w:rPr>
                <w:rFonts w:eastAsia="Times New Roman" w:cs="Times New Roman"/>
                <w:i/>
                <w:sz w:val="18"/>
                <w:szCs w:val="18"/>
              </w:rPr>
            </w:pPr>
          </w:p>
          <w:p w14:paraId="29F0486F"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11. Activitatea a fost revizuită în sensul</w:t>
            </w:r>
          </w:p>
          <w:p w14:paraId="02179029"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măsuri de reparaţii/consolidare a clădirii, acolo unde este cazul</w:t>
            </w:r>
          </w:p>
          <w:p w14:paraId="5D023375" w14:textId="77777777" w:rsidR="00A04A1F" w:rsidRPr="00E62628" w:rsidRDefault="00A04A1F" w:rsidP="00A04A1F">
            <w:pPr>
              <w:spacing w:after="0" w:line="240" w:lineRule="auto"/>
              <w:rPr>
                <w:rFonts w:eastAsia="Times New Roman" w:cs="Times New Roman"/>
                <w:i/>
                <w:sz w:val="18"/>
                <w:szCs w:val="18"/>
              </w:rPr>
            </w:pPr>
          </w:p>
          <w:p w14:paraId="387D030C" w14:textId="77777777" w:rsidR="00A04A1F" w:rsidRPr="00E62628" w:rsidRDefault="00A04A1F" w:rsidP="00A04A1F">
            <w:pPr>
              <w:spacing w:after="0" w:line="240" w:lineRule="auto"/>
              <w:rPr>
                <w:rFonts w:eastAsia="Times New Roman" w:cs="Times New Roman"/>
                <w:i/>
                <w:sz w:val="18"/>
                <w:szCs w:val="18"/>
              </w:rPr>
            </w:pPr>
          </w:p>
          <w:p w14:paraId="2EEAB149" w14:textId="77777777" w:rsidR="00A04A1F" w:rsidRPr="00E62628" w:rsidRDefault="00A04A1F" w:rsidP="00A04A1F">
            <w:pPr>
              <w:spacing w:after="0" w:line="240" w:lineRule="auto"/>
              <w:rPr>
                <w:rFonts w:eastAsia="Times New Roman" w:cs="Times New Roman"/>
                <w:i/>
                <w:sz w:val="18"/>
                <w:szCs w:val="18"/>
              </w:rPr>
            </w:pPr>
          </w:p>
          <w:p w14:paraId="7CA013C2" w14:textId="77777777" w:rsidR="00A04A1F" w:rsidRPr="00E62628" w:rsidRDefault="00A04A1F" w:rsidP="00A04A1F">
            <w:pPr>
              <w:spacing w:after="0" w:line="240" w:lineRule="auto"/>
              <w:rPr>
                <w:rFonts w:eastAsia="Times New Roman" w:cs="Times New Roman"/>
                <w:i/>
                <w:sz w:val="18"/>
                <w:szCs w:val="18"/>
              </w:rPr>
            </w:pPr>
          </w:p>
          <w:p w14:paraId="4A184668"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12. </w:t>
            </w:r>
            <w:r w:rsidRPr="00E62628">
              <w:rPr>
                <w:rFonts w:eastAsia="Times New Roman" w:cs="Times New Roman"/>
                <w:sz w:val="18"/>
                <w:szCs w:val="18"/>
              </w:rPr>
              <w:t>Descrierea la care faceți referire se regăsește în structura devizului general pe capitol de cheltuieli, conform HG 28/2008.</w:t>
            </w:r>
          </w:p>
          <w:p w14:paraId="2051D707" w14:textId="77777777" w:rsidR="00A04A1F" w:rsidRPr="00E62628" w:rsidRDefault="00A04A1F" w:rsidP="00A04A1F">
            <w:pPr>
              <w:spacing w:after="0" w:line="240" w:lineRule="auto"/>
              <w:rPr>
                <w:rFonts w:eastAsia="Times New Roman" w:cs="Times New Roman"/>
                <w:sz w:val="18"/>
                <w:szCs w:val="18"/>
              </w:rPr>
            </w:pPr>
          </w:p>
          <w:p w14:paraId="7EB2F9D0" w14:textId="6E6C39CE"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 xml:space="preserve">In textul Ghidului, a fost facuta </w:t>
            </w:r>
            <w:r w:rsidR="00720FAB">
              <w:rPr>
                <w:rFonts w:eastAsia="Times New Roman" w:cs="Times New Roman"/>
                <w:sz w:val="18"/>
                <w:szCs w:val="18"/>
              </w:rPr>
              <w:t>următoarea precizare:</w:t>
            </w:r>
          </w:p>
          <w:p w14:paraId="33268B56"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i/>
                <w:sz w:val="18"/>
                <w:szCs w:val="18"/>
              </w:rPr>
              <w:t xml:space="preserve">Lucrările de racordare/branşare/rebranșare a clădirii la sistemul centralizat de termoficare sunt eligibile până la punctele de delimitare/separare a instalațiior (locul în care intervine schimbarea proprietății asupra instalațiilor). </w:t>
            </w:r>
          </w:p>
          <w:p w14:paraId="68BC35EF" w14:textId="77777777" w:rsidR="00A04A1F" w:rsidRPr="00E62628" w:rsidRDefault="00A04A1F" w:rsidP="00A04A1F">
            <w:pPr>
              <w:spacing w:after="0" w:line="240" w:lineRule="auto"/>
              <w:rPr>
                <w:rFonts w:eastAsia="Times New Roman" w:cs="Times New Roman"/>
                <w:sz w:val="18"/>
                <w:szCs w:val="18"/>
              </w:rPr>
            </w:pPr>
          </w:p>
          <w:p w14:paraId="176E0DE9" w14:textId="77777777" w:rsidR="00A04A1F" w:rsidRPr="00E62628" w:rsidRDefault="00A04A1F" w:rsidP="00A04A1F">
            <w:pPr>
              <w:spacing w:after="0" w:line="240" w:lineRule="auto"/>
              <w:rPr>
                <w:rFonts w:eastAsia="Times New Roman" w:cs="Times New Roman"/>
                <w:sz w:val="18"/>
                <w:szCs w:val="18"/>
              </w:rPr>
            </w:pPr>
          </w:p>
          <w:p w14:paraId="74184F53" w14:textId="77777777" w:rsidR="00A04A1F" w:rsidRPr="00E62628" w:rsidRDefault="00A04A1F" w:rsidP="00A04A1F">
            <w:pPr>
              <w:spacing w:after="0" w:line="240" w:lineRule="auto"/>
              <w:rPr>
                <w:rFonts w:eastAsia="Times New Roman" w:cs="Times New Roman"/>
                <w:sz w:val="18"/>
                <w:szCs w:val="18"/>
              </w:rPr>
            </w:pPr>
          </w:p>
          <w:p w14:paraId="63A81F62" w14:textId="77777777" w:rsidR="00A04A1F" w:rsidRPr="00E62628" w:rsidRDefault="00A04A1F" w:rsidP="00A04A1F">
            <w:pPr>
              <w:spacing w:after="0" w:line="240" w:lineRule="auto"/>
              <w:rPr>
                <w:rFonts w:eastAsia="Times New Roman" w:cs="Times New Roman"/>
                <w:sz w:val="18"/>
                <w:szCs w:val="18"/>
              </w:rPr>
            </w:pPr>
          </w:p>
          <w:p w14:paraId="43C8D2BC" w14:textId="77777777" w:rsidR="00A04A1F" w:rsidRPr="00E62628" w:rsidRDefault="00A04A1F" w:rsidP="00A04A1F">
            <w:pPr>
              <w:spacing w:after="0" w:line="240" w:lineRule="auto"/>
              <w:rPr>
                <w:rFonts w:eastAsia="Times New Roman" w:cs="Times New Roman"/>
                <w:sz w:val="18"/>
                <w:szCs w:val="18"/>
              </w:rPr>
            </w:pPr>
          </w:p>
          <w:p w14:paraId="0A4951DD"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 xml:space="preserve">13. Propunerea dvs. se acceptă. Cheltuielile pentru </w:t>
            </w:r>
          </w:p>
          <w:p w14:paraId="39D63D6A"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înlocuirea corpurilor de iluminat fluorescent și incandescent cu corpuri de iluminat cu eficiență energetică ridicată și durată mare de viață</w:t>
            </w:r>
          </w:p>
          <w:p w14:paraId="6AFED2D6" w14:textId="77777777" w:rsidR="00A04A1F" w:rsidRPr="00E62628" w:rsidRDefault="00A04A1F" w:rsidP="000679B8">
            <w:pPr>
              <w:spacing w:after="0" w:line="240" w:lineRule="auto"/>
              <w:ind w:left="0"/>
              <w:rPr>
                <w:rFonts w:eastAsia="Times New Roman" w:cs="Times New Roman"/>
                <w:i/>
                <w:sz w:val="18"/>
                <w:szCs w:val="18"/>
              </w:rPr>
            </w:pPr>
            <w:r w:rsidRPr="00E62628">
              <w:rPr>
                <w:rFonts w:eastAsia="Times New Roman" w:cs="Times New Roman"/>
                <w:sz w:val="18"/>
                <w:szCs w:val="18"/>
              </w:rPr>
              <w:t>sunt eligibile</w:t>
            </w:r>
          </w:p>
          <w:p w14:paraId="4CEB58F2" w14:textId="77777777" w:rsidR="00A04A1F" w:rsidRPr="00E62628" w:rsidRDefault="00A04A1F" w:rsidP="00A04A1F">
            <w:pPr>
              <w:spacing w:after="0" w:line="240" w:lineRule="auto"/>
              <w:rPr>
                <w:rFonts w:eastAsia="Times New Roman" w:cs="Times New Roman"/>
                <w:i/>
                <w:sz w:val="18"/>
                <w:szCs w:val="18"/>
              </w:rPr>
            </w:pPr>
          </w:p>
          <w:p w14:paraId="7BC029D5" w14:textId="77777777" w:rsidR="00A04A1F" w:rsidRPr="00E62628" w:rsidRDefault="00A04A1F" w:rsidP="00A04A1F">
            <w:pPr>
              <w:spacing w:after="0" w:line="240" w:lineRule="auto"/>
              <w:rPr>
                <w:rFonts w:eastAsia="Times New Roman" w:cs="Times New Roman"/>
                <w:i/>
                <w:sz w:val="18"/>
                <w:szCs w:val="18"/>
              </w:rPr>
            </w:pPr>
          </w:p>
          <w:p w14:paraId="1611BC21" w14:textId="77777777" w:rsidR="00A04A1F" w:rsidRPr="00E62628" w:rsidRDefault="00A04A1F" w:rsidP="00A04A1F">
            <w:pPr>
              <w:spacing w:after="0" w:line="240" w:lineRule="auto"/>
              <w:rPr>
                <w:rFonts w:eastAsia="Times New Roman" w:cs="Times New Roman"/>
                <w:i/>
                <w:sz w:val="18"/>
                <w:szCs w:val="18"/>
              </w:rPr>
            </w:pPr>
          </w:p>
          <w:p w14:paraId="416AF942" w14:textId="77777777" w:rsidR="00A04A1F" w:rsidRPr="00E62628" w:rsidRDefault="00A04A1F" w:rsidP="00A04A1F">
            <w:pPr>
              <w:spacing w:after="0" w:line="240" w:lineRule="auto"/>
              <w:rPr>
                <w:rFonts w:eastAsia="Times New Roman" w:cs="Times New Roman"/>
                <w:i/>
                <w:sz w:val="18"/>
                <w:szCs w:val="18"/>
              </w:rPr>
            </w:pPr>
          </w:p>
          <w:p w14:paraId="3FE92674" w14:textId="77777777" w:rsidR="00A04A1F" w:rsidRPr="00E62628" w:rsidRDefault="00A04A1F" w:rsidP="00A04A1F">
            <w:pPr>
              <w:spacing w:after="0" w:line="240" w:lineRule="auto"/>
              <w:rPr>
                <w:rFonts w:eastAsia="Times New Roman" w:cs="Times New Roman"/>
                <w:i/>
                <w:sz w:val="18"/>
                <w:szCs w:val="18"/>
              </w:rPr>
            </w:pPr>
          </w:p>
          <w:p w14:paraId="6E7502EF" w14:textId="77777777" w:rsidR="00A04A1F" w:rsidRPr="00E62628" w:rsidRDefault="00A04A1F" w:rsidP="00A04A1F">
            <w:pPr>
              <w:spacing w:after="0" w:line="240" w:lineRule="auto"/>
              <w:rPr>
                <w:rFonts w:eastAsia="Times New Roman" w:cs="Times New Roman"/>
                <w:i/>
                <w:sz w:val="18"/>
                <w:szCs w:val="18"/>
              </w:rPr>
            </w:pPr>
          </w:p>
          <w:p w14:paraId="19FE8004" w14:textId="77777777" w:rsidR="00A04A1F" w:rsidRPr="00E62628" w:rsidRDefault="00A04A1F" w:rsidP="00A04A1F">
            <w:pPr>
              <w:spacing w:after="0" w:line="240" w:lineRule="auto"/>
              <w:rPr>
                <w:rFonts w:eastAsia="Times New Roman" w:cs="Times New Roman"/>
                <w:i/>
                <w:sz w:val="18"/>
                <w:szCs w:val="18"/>
              </w:rPr>
            </w:pPr>
          </w:p>
          <w:p w14:paraId="5381D03A" w14:textId="77777777" w:rsidR="00A04A1F" w:rsidRPr="00E62628" w:rsidRDefault="00A04A1F" w:rsidP="00A04A1F">
            <w:pPr>
              <w:spacing w:after="0" w:line="240" w:lineRule="auto"/>
              <w:rPr>
                <w:rFonts w:eastAsia="Times New Roman" w:cs="Times New Roman"/>
                <w:i/>
                <w:sz w:val="18"/>
                <w:szCs w:val="18"/>
              </w:rPr>
            </w:pPr>
          </w:p>
          <w:p w14:paraId="361E1272" w14:textId="77777777" w:rsidR="00A04A1F" w:rsidRPr="00E62628" w:rsidRDefault="00A04A1F" w:rsidP="00A04A1F">
            <w:pPr>
              <w:spacing w:after="0" w:line="240" w:lineRule="auto"/>
              <w:rPr>
                <w:rFonts w:eastAsia="Times New Roman" w:cs="Times New Roman"/>
                <w:i/>
                <w:sz w:val="18"/>
                <w:szCs w:val="18"/>
              </w:rPr>
            </w:pPr>
          </w:p>
          <w:p w14:paraId="3AB65CEE" w14:textId="77777777" w:rsidR="00A04A1F" w:rsidRPr="00E62628" w:rsidRDefault="00A04A1F" w:rsidP="00A04A1F">
            <w:pPr>
              <w:spacing w:after="0" w:line="240" w:lineRule="auto"/>
              <w:rPr>
                <w:rFonts w:eastAsia="Times New Roman" w:cs="Times New Roman"/>
                <w:i/>
                <w:sz w:val="18"/>
                <w:szCs w:val="18"/>
              </w:rPr>
            </w:pPr>
          </w:p>
          <w:p w14:paraId="52D372AC" w14:textId="77777777" w:rsidR="00A04A1F" w:rsidRPr="00E62628" w:rsidRDefault="00A04A1F" w:rsidP="00A04A1F">
            <w:pPr>
              <w:spacing w:after="0" w:line="240" w:lineRule="auto"/>
              <w:rPr>
                <w:rFonts w:eastAsia="Times New Roman" w:cs="Times New Roman"/>
                <w:i/>
                <w:sz w:val="18"/>
                <w:szCs w:val="18"/>
              </w:rPr>
            </w:pPr>
          </w:p>
          <w:p w14:paraId="14E3211B" w14:textId="77777777" w:rsidR="00A04A1F" w:rsidRPr="00E62628" w:rsidRDefault="00A04A1F" w:rsidP="00A04A1F">
            <w:pPr>
              <w:spacing w:after="0" w:line="240" w:lineRule="auto"/>
              <w:rPr>
                <w:rFonts w:eastAsia="Times New Roman" w:cs="Times New Roman"/>
                <w:i/>
                <w:sz w:val="18"/>
                <w:szCs w:val="18"/>
              </w:rPr>
            </w:pPr>
          </w:p>
          <w:p w14:paraId="0117F52D" w14:textId="77777777" w:rsidR="00A04A1F" w:rsidRPr="00E62628" w:rsidRDefault="00A04A1F" w:rsidP="00A04A1F">
            <w:pPr>
              <w:spacing w:after="0" w:line="240" w:lineRule="auto"/>
              <w:rPr>
                <w:rFonts w:eastAsia="Times New Roman" w:cs="Times New Roman"/>
                <w:i/>
                <w:sz w:val="18"/>
                <w:szCs w:val="18"/>
              </w:rPr>
            </w:pPr>
          </w:p>
          <w:p w14:paraId="0F25633E" w14:textId="77777777" w:rsidR="00A04A1F" w:rsidRPr="00E62628" w:rsidRDefault="00A04A1F" w:rsidP="00A04A1F">
            <w:pPr>
              <w:spacing w:after="0" w:line="240" w:lineRule="auto"/>
              <w:rPr>
                <w:rFonts w:eastAsia="Times New Roman" w:cs="Times New Roman"/>
                <w:i/>
                <w:sz w:val="18"/>
                <w:szCs w:val="18"/>
              </w:rPr>
            </w:pPr>
          </w:p>
          <w:p w14:paraId="285CF53A" w14:textId="77777777" w:rsidR="00A04A1F" w:rsidRPr="00E62628" w:rsidRDefault="00A04A1F" w:rsidP="00A04A1F">
            <w:pPr>
              <w:spacing w:after="0" w:line="240" w:lineRule="auto"/>
              <w:rPr>
                <w:rFonts w:eastAsia="Times New Roman" w:cs="Times New Roman"/>
                <w:i/>
                <w:sz w:val="18"/>
                <w:szCs w:val="18"/>
              </w:rPr>
            </w:pPr>
          </w:p>
          <w:p w14:paraId="11387DCA" w14:textId="77777777" w:rsidR="00A04A1F" w:rsidRPr="00E62628" w:rsidRDefault="00A04A1F" w:rsidP="00A04A1F">
            <w:pPr>
              <w:spacing w:after="0" w:line="240" w:lineRule="auto"/>
              <w:rPr>
                <w:rFonts w:eastAsia="Times New Roman" w:cs="Times New Roman"/>
                <w:i/>
                <w:sz w:val="18"/>
                <w:szCs w:val="18"/>
              </w:rPr>
            </w:pPr>
          </w:p>
          <w:p w14:paraId="3F3E63B2"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14. Precizarile nu mai sunt relevante, apelurile fiind lansate prin aplicatia electronica My SMIS.</w:t>
            </w:r>
          </w:p>
          <w:p w14:paraId="5783736D" w14:textId="77777777" w:rsidR="00A04A1F" w:rsidRPr="00E62628" w:rsidRDefault="00A04A1F" w:rsidP="00A04A1F">
            <w:pPr>
              <w:spacing w:after="0" w:line="240" w:lineRule="auto"/>
              <w:rPr>
                <w:rFonts w:eastAsia="Times New Roman" w:cs="Times New Roman"/>
                <w:i/>
                <w:sz w:val="18"/>
                <w:szCs w:val="18"/>
              </w:rPr>
            </w:pPr>
          </w:p>
          <w:p w14:paraId="68EFF0F7" w14:textId="77777777" w:rsidR="00A04A1F" w:rsidRPr="00E62628" w:rsidRDefault="00A04A1F" w:rsidP="00A04A1F">
            <w:pPr>
              <w:spacing w:after="0" w:line="240" w:lineRule="auto"/>
              <w:rPr>
                <w:rFonts w:eastAsia="Times New Roman" w:cs="Times New Roman"/>
                <w:i/>
                <w:sz w:val="18"/>
                <w:szCs w:val="18"/>
              </w:rPr>
            </w:pPr>
          </w:p>
          <w:p w14:paraId="57FC21CD" w14:textId="77777777" w:rsidR="00A04A1F" w:rsidRPr="00E62628" w:rsidRDefault="00A04A1F" w:rsidP="00A04A1F">
            <w:pPr>
              <w:spacing w:after="0" w:line="240" w:lineRule="auto"/>
              <w:rPr>
                <w:rFonts w:eastAsia="Times New Roman" w:cs="Times New Roman"/>
                <w:i/>
                <w:sz w:val="18"/>
                <w:szCs w:val="18"/>
              </w:rPr>
            </w:pPr>
          </w:p>
          <w:p w14:paraId="7EA988CA" w14:textId="77777777" w:rsidR="00A04A1F" w:rsidRPr="00E62628" w:rsidRDefault="00A04A1F" w:rsidP="00A04A1F">
            <w:pPr>
              <w:spacing w:after="0" w:line="240" w:lineRule="auto"/>
              <w:rPr>
                <w:rFonts w:eastAsia="Times New Roman" w:cs="Times New Roman"/>
                <w:i/>
                <w:sz w:val="18"/>
                <w:szCs w:val="18"/>
              </w:rPr>
            </w:pPr>
          </w:p>
          <w:p w14:paraId="48F1ACFC" w14:textId="77777777" w:rsidR="00A04A1F" w:rsidRPr="00E62628" w:rsidRDefault="00A04A1F" w:rsidP="00A04A1F">
            <w:pPr>
              <w:spacing w:after="0" w:line="240" w:lineRule="auto"/>
              <w:rPr>
                <w:rFonts w:eastAsia="Times New Roman" w:cs="Times New Roman"/>
                <w:i/>
                <w:sz w:val="18"/>
                <w:szCs w:val="18"/>
              </w:rPr>
            </w:pPr>
          </w:p>
          <w:p w14:paraId="7A862645" w14:textId="77777777" w:rsidR="00A04A1F" w:rsidRPr="00E62628" w:rsidRDefault="00A04A1F" w:rsidP="00A04A1F">
            <w:pPr>
              <w:spacing w:after="0" w:line="240" w:lineRule="auto"/>
              <w:rPr>
                <w:rFonts w:eastAsia="Times New Roman" w:cs="Times New Roman"/>
                <w:i/>
                <w:sz w:val="18"/>
                <w:szCs w:val="18"/>
              </w:rPr>
            </w:pPr>
          </w:p>
          <w:p w14:paraId="07772665" w14:textId="77777777" w:rsidR="00A04A1F" w:rsidRPr="00E62628" w:rsidRDefault="00A04A1F" w:rsidP="00A04A1F">
            <w:pPr>
              <w:spacing w:after="0" w:line="240" w:lineRule="auto"/>
              <w:rPr>
                <w:rFonts w:eastAsia="Times New Roman" w:cs="Times New Roman"/>
                <w:i/>
                <w:sz w:val="18"/>
                <w:szCs w:val="18"/>
              </w:rPr>
            </w:pPr>
          </w:p>
          <w:p w14:paraId="0108B7F4" w14:textId="77777777" w:rsidR="00A04A1F" w:rsidRPr="00E62628" w:rsidRDefault="00A04A1F" w:rsidP="00A04A1F">
            <w:pPr>
              <w:spacing w:after="0" w:line="240" w:lineRule="auto"/>
              <w:rPr>
                <w:rFonts w:eastAsia="Times New Roman" w:cs="Times New Roman"/>
                <w:i/>
                <w:sz w:val="18"/>
                <w:szCs w:val="18"/>
              </w:rPr>
            </w:pPr>
          </w:p>
          <w:p w14:paraId="4685B527" w14:textId="77777777" w:rsidR="00A04A1F" w:rsidRPr="00E62628" w:rsidRDefault="00A04A1F" w:rsidP="00A04A1F">
            <w:pPr>
              <w:spacing w:after="0" w:line="240" w:lineRule="auto"/>
              <w:rPr>
                <w:rFonts w:eastAsia="Times New Roman" w:cs="Times New Roman"/>
                <w:i/>
                <w:sz w:val="18"/>
                <w:szCs w:val="18"/>
              </w:rPr>
            </w:pPr>
          </w:p>
          <w:p w14:paraId="128364C6"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15. Precizarile nu mai sunt relevante, apelurile fiind lansate prin aplicatia electronica My SMIS.</w:t>
            </w:r>
          </w:p>
          <w:p w14:paraId="55BDC96F" w14:textId="77777777" w:rsidR="00A04A1F" w:rsidRPr="00E62628" w:rsidRDefault="00A04A1F" w:rsidP="00A04A1F">
            <w:pPr>
              <w:spacing w:after="0" w:line="240" w:lineRule="auto"/>
              <w:rPr>
                <w:rFonts w:eastAsia="Times New Roman" w:cs="Times New Roman"/>
                <w:i/>
                <w:sz w:val="18"/>
                <w:szCs w:val="18"/>
              </w:rPr>
            </w:pPr>
          </w:p>
          <w:p w14:paraId="6CE5886E" w14:textId="77777777" w:rsidR="00A04A1F" w:rsidRPr="00E62628" w:rsidRDefault="00A04A1F" w:rsidP="00A04A1F">
            <w:pPr>
              <w:spacing w:after="0" w:line="240" w:lineRule="auto"/>
              <w:rPr>
                <w:rFonts w:eastAsia="Times New Roman" w:cs="Times New Roman"/>
                <w:i/>
                <w:sz w:val="18"/>
                <w:szCs w:val="18"/>
              </w:rPr>
            </w:pPr>
          </w:p>
          <w:p w14:paraId="3CAFCD63" w14:textId="77777777" w:rsidR="00A04A1F" w:rsidRPr="00E62628" w:rsidRDefault="00A04A1F" w:rsidP="00A04A1F">
            <w:pPr>
              <w:spacing w:after="0" w:line="240" w:lineRule="auto"/>
              <w:rPr>
                <w:rFonts w:eastAsia="Times New Roman" w:cs="Times New Roman"/>
                <w:i/>
                <w:sz w:val="18"/>
                <w:szCs w:val="18"/>
              </w:rPr>
            </w:pPr>
          </w:p>
          <w:p w14:paraId="3F671852" w14:textId="77777777" w:rsidR="00A04A1F" w:rsidRPr="00E62628" w:rsidRDefault="00A04A1F" w:rsidP="00A04A1F">
            <w:pPr>
              <w:spacing w:after="0" w:line="240" w:lineRule="auto"/>
              <w:rPr>
                <w:rFonts w:eastAsia="Times New Roman" w:cs="Times New Roman"/>
                <w:i/>
                <w:sz w:val="18"/>
                <w:szCs w:val="18"/>
              </w:rPr>
            </w:pPr>
          </w:p>
          <w:p w14:paraId="711CD4F5" w14:textId="77777777" w:rsidR="00A04A1F" w:rsidRPr="00E62628" w:rsidRDefault="00A04A1F" w:rsidP="00A04A1F">
            <w:pPr>
              <w:spacing w:after="0" w:line="240" w:lineRule="auto"/>
              <w:rPr>
                <w:rFonts w:eastAsia="Times New Roman" w:cs="Times New Roman"/>
                <w:i/>
                <w:sz w:val="18"/>
                <w:szCs w:val="18"/>
              </w:rPr>
            </w:pPr>
          </w:p>
          <w:p w14:paraId="7A22ACAB" w14:textId="77777777" w:rsidR="00A04A1F" w:rsidRPr="00E62628" w:rsidRDefault="00A04A1F" w:rsidP="00A04A1F">
            <w:pPr>
              <w:spacing w:after="0" w:line="240" w:lineRule="auto"/>
              <w:rPr>
                <w:rFonts w:eastAsia="Times New Roman" w:cs="Times New Roman"/>
                <w:i/>
                <w:sz w:val="18"/>
                <w:szCs w:val="18"/>
              </w:rPr>
            </w:pPr>
          </w:p>
          <w:p w14:paraId="1F470B18" w14:textId="77777777" w:rsidR="00A04A1F" w:rsidRPr="00E62628" w:rsidRDefault="00A04A1F" w:rsidP="00A04A1F">
            <w:pPr>
              <w:spacing w:after="0" w:line="240" w:lineRule="auto"/>
              <w:rPr>
                <w:rFonts w:eastAsia="Times New Roman" w:cs="Times New Roman"/>
                <w:i/>
                <w:sz w:val="18"/>
                <w:szCs w:val="18"/>
              </w:rPr>
            </w:pPr>
          </w:p>
          <w:p w14:paraId="03814BA6" w14:textId="77777777" w:rsidR="00A04A1F" w:rsidRPr="00E62628" w:rsidRDefault="00A04A1F" w:rsidP="00A04A1F">
            <w:pPr>
              <w:spacing w:after="0" w:line="240" w:lineRule="auto"/>
              <w:rPr>
                <w:rFonts w:eastAsia="Times New Roman" w:cs="Times New Roman"/>
                <w:i/>
                <w:sz w:val="18"/>
                <w:szCs w:val="18"/>
              </w:rPr>
            </w:pPr>
          </w:p>
          <w:p w14:paraId="123FCE10"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16.</w:t>
            </w:r>
            <w:r w:rsidRPr="00E62628">
              <w:rPr>
                <w:rFonts w:eastAsia="Times New Roman" w:cs="Times New Roman"/>
                <w:sz w:val="18"/>
                <w:szCs w:val="18"/>
              </w:rPr>
              <w:t xml:space="preserve"> Paragraful la care faceti referire a fost revizuit:</w:t>
            </w:r>
            <w:r w:rsidRPr="00E62628">
              <w:rPr>
                <w:rFonts w:eastAsia="Times New Roman" w:cs="Times New Roman"/>
                <w:i/>
                <w:sz w:val="18"/>
                <w:szCs w:val="18"/>
              </w:rPr>
              <w:t xml:space="preserve"> În cazul în care ocupantul nu coincide cu solicitantul, sunt prezentate:</w:t>
            </w:r>
          </w:p>
          <w:p w14:paraId="34D0FC7A" w14:textId="77777777" w:rsidR="00A04A1F" w:rsidRPr="00E62628" w:rsidRDefault="00A04A1F" w:rsidP="00A04A1F">
            <w:pPr>
              <w:numPr>
                <w:ilvl w:val="0"/>
                <w:numId w:val="117"/>
              </w:numPr>
              <w:spacing w:after="0" w:line="240" w:lineRule="auto"/>
              <w:rPr>
                <w:rFonts w:eastAsia="Times New Roman" w:cs="Times New Roman"/>
                <w:i/>
                <w:sz w:val="18"/>
                <w:szCs w:val="18"/>
              </w:rPr>
            </w:pPr>
            <w:r w:rsidRPr="00E62628">
              <w:rPr>
                <w:rFonts w:eastAsia="Times New Roman" w:cs="Times New Roman"/>
                <w:i/>
                <w:sz w:val="18"/>
                <w:szCs w:val="18"/>
              </w:rPr>
              <w:t>documente din care reiese că ocupantul/ții se încadrează în categoria entităților descrise la secțiunile 2.6, 4.1 (ex. acte de înființare, actul privind organizarea și funcționarea);</w:t>
            </w:r>
          </w:p>
          <w:p w14:paraId="5072A4CB" w14:textId="77777777" w:rsidR="00A04A1F" w:rsidRPr="00E62628" w:rsidRDefault="00A04A1F" w:rsidP="00A04A1F">
            <w:pPr>
              <w:numPr>
                <w:ilvl w:val="0"/>
                <w:numId w:val="117"/>
              </w:numPr>
              <w:spacing w:after="0" w:line="240" w:lineRule="auto"/>
              <w:rPr>
                <w:rFonts w:eastAsia="Times New Roman" w:cs="Times New Roman"/>
                <w:i/>
                <w:sz w:val="18"/>
                <w:szCs w:val="18"/>
              </w:rPr>
            </w:pPr>
            <w:r w:rsidRPr="00E62628">
              <w:rPr>
                <w:rFonts w:eastAsia="Times New Roman" w:cs="Times New Roman"/>
                <w:i/>
                <w:sz w:val="18"/>
                <w:szCs w:val="18"/>
              </w:rPr>
              <w:t xml:space="preserve">dacă din documentele menționate mai sus nu reiese că ocupantul își desfășoară activitatea în clădirea/clădirile care face/fac obiectul proiectului): Alte documente din care să reiasă </w:t>
            </w:r>
            <w:r w:rsidRPr="00E62628">
              <w:rPr>
                <w:rFonts w:eastAsia="Times New Roman" w:cs="Times New Roman"/>
                <w:i/>
                <w:sz w:val="18"/>
                <w:szCs w:val="18"/>
                <w:lang w:val="ro-RO"/>
              </w:rPr>
              <w:t>îndeplinirea criteriului.</w:t>
            </w:r>
          </w:p>
          <w:p w14:paraId="5928DCBB" w14:textId="77777777" w:rsidR="00A04A1F" w:rsidRPr="00E62628" w:rsidRDefault="00A04A1F" w:rsidP="00A04A1F">
            <w:pPr>
              <w:spacing w:after="0" w:line="240" w:lineRule="auto"/>
              <w:rPr>
                <w:rFonts w:eastAsia="Times New Roman" w:cs="Times New Roman"/>
                <w:i/>
                <w:sz w:val="18"/>
                <w:szCs w:val="18"/>
              </w:rPr>
            </w:pPr>
          </w:p>
          <w:p w14:paraId="0FA8DBBC" w14:textId="77777777" w:rsidR="00A04A1F" w:rsidRPr="00E62628" w:rsidRDefault="00A04A1F" w:rsidP="00A04A1F">
            <w:pPr>
              <w:spacing w:after="0" w:line="240" w:lineRule="auto"/>
              <w:rPr>
                <w:rFonts w:eastAsia="Times New Roman" w:cs="Times New Roman"/>
                <w:sz w:val="18"/>
                <w:szCs w:val="18"/>
              </w:rPr>
            </w:pPr>
            <w:r w:rsidRPr="00E62628">
              <w:rPr>
                <w:rFonts w:eastAsia="Times New Roman" w:cs="Times New Roman"/>
                <w:i/>
                <w:sz w:val="18"/>
                <w:szCs w:val="18"/>
              </w:rPr>
              <w:t xml:space="preserve"> </w:t>
            </w:r>
          </w:p>
          <w:p w14:paraId="5C02810E" w14:textId="77777777" w:rsidR="00A04A1F" w:rsidRPr="00E62628" w:rsidRDefault="00A04A1F" w:rsidP="00A04A1F">
            <w:pPr>
              <w:spacing w:after="0" w:line="240" w:lineRule="auto"/>
              <w:rPr>
                <w:rFonts w:eastAsia="Times New Roman" w:cs="Times New Roman"/>
                <w:sz w:val="18"/>
                <w:szCs w:val="18"/>
              </w:rPr>
            </w:pPr>
          </w:p>
          <w:p w14:paraId="671DD40B"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17. Nu se consideră necesară clarificare suplimentară.</w:t>
            </w:r>
          </w:p>
          <w:p w14:paraId="7E5CA1A7" w14:textId="77777777" w:rsidR="00A04A1F" w:rsidRPr="00E62628" w:rsidRDefault="00A04A1F" w:rsidP="00A04A1F">
            <w:pPr>
              <w:spacing w:after="0" w:line="240" w:lineRule="auto"/>
              <w:rPr>
                <w:rFonts w:eastAsia="Times New Roman" w:cs="Times New Roman"/>
                <w:sz w:val="18"/>
                <w:szCs w:val="18"/>
              </w:rPr>
            </w:pPr>
          </w:p>
          <w:p w14:paraId="42B286F1" w14:textId="77777777" w:rsidR="00A04A1F" w:rsidRPr="00E62628" w:rsidRDefault="00A04A1F" w:rsidP="00A04A1F">
            <w:pPr>
              <w:spacing w:after="0" w:line="240" w:lineRule="auto"/>
              <w:rPr>
                <w:rFonts w:eastAsia="Times New Roman" w:cs="Times New Roman"/>
                <w:sz w:val="18"/>
                <w:szCs w:val="18"/>
              </w:rPr>
            </w:pPr>
          </w:p>
          <w:p w14:paraId="55EFAE61" w14:textId="77777777" w:rsidR="00A04A1F" w:rsidRPr="00E62628" w:rsidRDefault="00A04A1F" w:rsidP="00A04A1F">
            <w:pPr>
              <w:spacing w:after="0" w:line="240" w:lineRule="auto"/>
              <w:rPr>
                <w:rFonts w:eastAsia="Times New Roman" w:cs="Times New Roman"/>
                <w:sz w:val="18"/>
                <w:szCs w:val="18"/>
              </w:rPr>
            </w:pPr>
          </w:p>
          <w:p w14:paraId="6701AF7B" w14:textId="77777777" w:rsidR="00A04A1F" w:rsidRPr="00E62628" w:rsidRDefault="00A04A1F" w:rsidP="00A04A1F">
            <w:pPr>
              <w:spacing w:after="0" w:line="240" w:lineRule="auto"/>
              <w:rPr>
                <w:rFonts w:eastAsia="Times New Roman" w:cs="Times New Roman"/>
                <w:sz w:val="18"/>
                <w:szCs w:val="18"/>
              </w:rPr>
            </w:pPr>
          </w:p>
          <w:p w14:paraId="46B5DF45" w14:textId="77777777" w:rsidR="00A04A1F" w:rsidRPr="00E62628" w:rsidRDefault="00A04A1F" w:rsidP="00A04A1F">
            <w:pPr>
              <w:spacing w:after="0" w:line="240" w:lineRule="auto"/>
              <w:rPr>
                <w:rFonts w:eastAsia="Times New Roman" w:cs="Times New Roman"/>
                <w:sz w:val="18"/>
                <w:szCs w:val="18"/>
              </w:rPr>
            </w:pPr>
          </w:p>
          <w:p w14:paraId="4A432EE3" w14:textId="77777777" w:rsidR="00A04A1F" w:rsidRPr="00E62628" w:rsidRDefault="00A04A1F" w:rsidP="00A04A1F">
            <w:pPr>
              <w:spacing w:after="0" w:line="240" w:lineRule="auto"/>
              <w:rPr>
                <w:rFonts w:eastAsia="Times New Roman" w:cs="Times New Roman"/>
                <w:sz w:val="18"/>
                <w:szCs w:val="18"/>
              </w:rPr>
            </w:pPr>
          </w:p>
          <w:p w14:paraId="0E6A859F" w14:textId="77777777" w:rsidR="00A04A1F" w:rsidRPr="00E62628" w:rsidRDefault="00A04A1F" w:rsidP="00A04A1F">
            <w:pPr>
              <w:spacing w:after="0" w:line="240" w:lineRule="auto"/>
              <w:rPr>
                <w:rFonts w:eastAsia="Times New Roman" w:cs="Times New Roman"/>
                <w:sz w:val="18"/>
                <w:szCs w:val="18"/>
              </w:rPr>
            </w:pPr>
          </w:p>
          <w:p w14:paraId="2794DF5C" w14:textId="77777777" w:rsidR="00A04A1F" w:rsidRPr="00E62628" w:rsidRDefault="00A04A1F" w:rsidP="00A04A1F">
            <w:pPr>
              <w:spacing w:after="0" w:line="240" w:lineRule="auto"/>
              <w:rPr>
                <w:rFonts w:eastAsia="Times New Roman" w:cs="Times New Roman"/>
                <w:sz w:val="18"/>
                <w:szCs w:val="18"/>
              </w:rPr>
            </w:pPr>
          </w:p>
          <w:p w14:paraId="1549818D" w14:textId="77777777" w:rsidR="00A04A1F" w:rsidRPr="00E62628" w:rsidRDefault="00A04A1F" w:rsidP="00A04A1F">
            <w:pPr>
              <w:spacing w:after="0" w:line="240" w:lineRule="auto"/>
              <w:rPr>
                <w:rFonts w:eastAsia="Times New Roman" w:cs="Times New Roman"/>
                <w:sz w:val="18"/>
                <w:szCs w:val="18"/>
              </w:rPr>
            </w:pPr>
          </w:p>
          <w:p w14:paraId="3FFBA962" w14:textId="77777777" w:rsidR="00A04A1F" w:rsidRPr="00E62628" w:rsidRDefault="00A04A1F" w:rsidP="00A04A1F">
            <w:pPr>
              <w:spacing w:after="0" w:line="240" w:lineRule="auto"/>
              <w:rPr>
                <w:rFonts w:eastAsia="Times New Roman" w:cs="Times New Roman"/>
                <w:sz w:val="18"/>
                <w:szCs w:val="18"/>
              </w:rPr>
            </w:pPr>
          </w:p>
          <w:p w14:paraId="349DE00E" w14:textId="77777777" w:rsidR="00A04A1F" w:rsidRPr="00E62628" w:rsidRDefault="00A04A1F" w:rsidP="00A04A1F">
            <w:pPr>
              <w:spacing w:after="0" w:line="240" w:lineRule="auto"/>
              <w:rPr>
                <w:rFonts w:eastAsia="Times New Roman" w:cs="Times New Roman"/>
                <w:sz w:val="18"/>
                <w:szCs w:val="18"/>
              </w:rPr>
            </w:pPr>
          </w:p>
          <w:p w14:paraId="27A94F8E" w14:textId="77777777" w:rsidR="00A04A1F" w:rsidRPr="00E62628" w:rsidRDefault="00A04A1F" w:rsidP="00A04A1F">
            <w:pPr>
              <w:spacing w:after="0" w:line="240" w:lineRule="auto"/>
              <w:rPr>
                <w:rFonts w:eastAsia="Times New Roman" w:cs="Times New Roman"/>
                <w:sz w:val="18"/>
                <w:szCs w:val="18"/>
              </w:rPr>
            </w:pPr>
          </w:p>
          <w:p w14:paraId="255DC597" w14:textId="77777777" w:rsidR="00A04A1F" w:rsidRPr="00E62628" w:rsidRDefault="00A04A1F" w:rsidP="00A04A1F">
            <w:pPr>
              <w:spacing w:after="0" w:line="240" w:lineRule="auto"/>
              <w:rPr>
                <w:rFonts w:eastAsia="Times New Roman" w:cs="Times New Roman"/>
                <w:sz w:val="18"/>
                <w:szCs w:val="18"/>
              </w:rPr>
            </w:pPr>
          </w:p>
          <w:p w14:paraId="197204E1" w14:textId="77777777" w:rsidR="00A04A1F" w:rsidRPr="00E62628" w:rsidRDefault="00A04A1F" w:rsidP="00A04A1F">
            <w:pPr>
              <w:spacing w:after="0" w:line="240" w:lineRule="auto"/>
              <w:rPr>
                <w:rFonts w:eastAsia="Times New Roman" w:cs="Times New Roman"/>
                <w:sz w:val="18"/>
                <w:szCs w:val="18"/>
              </w:rPr>
            </w:pPr>
          </w:p>
          <w:p w14:paraId="4631E91B" w14:textId="77777777" w:rsidR="00A04A1F" w:rsidRPr="00E62628" w:rsidRDefault="00A04A1F" w:rsidP="00A04A1F">
            <w:pPr>
              <w:spacing w:after="0" w:line="240" w:lineRule="auto"/>
              <w:rPr>
                <w:rFonts w:eastAsia="Times New Roman" w:cs="Times New Roman"/>
                <w:sz w:val="18"/>
                <w:szCs w:val="18"/>
              </w:rPr>
            </w:pPr>
          </w:p>
          <w:p w14:paraId="03C88196" w14:textId="77777777" w:rsidR="00A04A1F" w:rsidRDefault="00A04A1F" w:rsidP="00A04A1F">
            <w:pPr>
              <w:spacing w:after="0" w:line="240" w:lineRule="auto"/>
              <w:rPr>
                <w:rFonts w:eastAsia="Times New Roman" w:cs="Times New Roman"/>
                <w:sz w:val="18"/>
                <w:szCs w:val="18"/>
              </w:rPr>
            </w:pPr>
          </w:p>
          <w:p w14:paraId="2260E9E6" w14:textId="77777777" w:rsidR="00DA788C" w:rsidRPr="00E62628" w:rsidRDefault="00DA788C" w:rsidP="00A04A1F">
            <w:pPr>
              <w:spacing w:after="0" w:line="240" w:lineRule="auto"/>
              <w:rPr>
                <w:rFonts w:eastAsia="Times New Roman" w:cs="Times New Roman"/>
                <w:sz w:val="18"/>
                <w:szCs w:val="18"/>
              </w:rPr>
            </w:pPr>
          </w:p>
          <w:p w14:paraId="3E2003A0" w14:textId="77777777" w:rsidR="00A04A1F" w:rsidRPr="00E62628" w:rsidRDefault="00A04A1F" w:rsidP="00A04A1F">
            <w:pPr>
              <w:spacing w:after="0" w:line="240" w:lineRule="auto"/>
              <w:rPr>
                <w:rFonts w:eastAsia="Times New Roman" w:cs="Times New Roman"/>
                <w:sz w:val="18"/>
                <w:szCs w:val="18"/>
              </w:rPr>
            </w:pPr>
          </w:p>
          <w:p w14:paraId="6D37EA70"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18.  Secțiunea 5.4 -5.4.1, punctul 9, din Ghidul General a fost revizuită.</w:t>
            </w:r>
          </w:p>
          <w:p w14:paraId="1529B84F" w14:textId="77777777" w:rsidR="00A04A1F" w:rsidRPr="00E62628" w:rsidRDefault="00A04A1F" w:rsidP="00A04A1F">
            <w:pPr>
              <w:spacing w:after="0" w:line="240" w:lineRule="auto"/>
              <w:rPr>
                <w:rFonts w:eastAsia="Times New Roman" w:cs="Times New Roman"/>
                <w:sz w:val="18"/>
                <w:szCs w:val="18"/>
              </w:rPr>
            </w:pPr>
          </w:p>
          <w:p w14:paraId="7C907EA5" w14:textId="77777777" w:rsidR="00A04A1F" w:rsidRPr="00E62628" w:rsidRDefault="00A04A1F" w:rsidP="00A04A1F">
            <w:pPr>
              <w:spacing w:after="0" w:line="240" w:lineRule="auto"/>
              <w:rPr>
                <w:rFonts w:eastAsia="Times New Roman" w:cs="Times New Roman"/>
                <w:sz w:val="18"/>
                <w:szCs w:val="18"/>
              </w:rPr>
            </w:pPr>
          </w:p>
          <w:p w14:paraId="4E5778E0" w14:textId="77777777" w:rsidR="00A04A1F" w:rsidRPr="00E62628" w:rsidRDefault="00A04A1F" w:rsidP="00A04A1F">
            <w:pPr>
              <w:spacing w:after="0" w:line="240" w:lineRule="auto"/>
              <w:rPr>
                <w:rFonts w:eastAsia="Times New Roman" w:cs="Times New Roman"/>
                <w:sz w:val="18"/>
                <w:szCs w:val="18"/>
              </w:rPr>
            </w:pPr>
          </w:p>
          <w:p w14:paraId="0CC509D0" w14:textId="77777777" w:rsidR="00A04A1F" w:rsidRPr="00E62628" w:rsidRDefault="00A04A1F" w:rsidP="00A04A1F">
            <w:pPr>
              <w:spacing w:after="0" w:line="240" w:lineRule="auto"/>
              <w:rPr>
                <w:rFonts w:eastAsia="Times New Roman" w:cs="Times New Roman"/>
                <w:sz w:val="18"/>
                <w:szCs w:val="18"/>
              </w:rPr>
            </w:pPr>
          </w:p>
          <w:p w14:paraId="7E161B45" w14:textId="77777777" w:rsidR="00A04A1F" w:rsidRPr="00E62628" w:rsidRDefault="00A04A1F" w:rsidP="00A04A1F">
            <w:pPr>
              <w:spacing w:after="0" w:line="240" w:lineRule="auto"/>
              <w:rPr>
                <w:rFonts w:eastAsia="Times New Roman" w:cs="Times New Roman"/>
                <w:sz w:val="18"/>
                <w:szCs w:val="18"/>
              </w:rPr>
            </w:pPr>
          </w:p>
          <w:p w14:paraId="5D19D597" w14:textId="77777777" w:rsidR="00A04A1F" w:rsidRPr="00E62628" w:rsidRDefault="00A04A1F" w:rsidP="00A04A1F">
            <w:pPr>
              <w:spacing w:after="0" w:line="240" w:lineRule="auto"/>
              <w:rPr>
                <w:rFonts w:eastAsia="Times New Roman" w:cs="Times New Roman"/>
                <w:sz w:val="18"/>
                <w:szCs w:val="18"/>
              </w:rPr>
            </w:pPr>
          </w:p>
          <w:p w14:paraId="4323F7F1" w14:textId="77777777" w:rsidR="00A04A1F" w:rsidRPr="00E62628" w:rsidRDefault="00A04A1F" w:rsidP="00A04A1F">
            <w:pPr>
              <w:spacing w:after="0" w:line="240" w:lineRule="auto"/>
              <w:rPr>
                <w:rFonts w:eastAsia="Times New Roman" w:cs="Times New Roman"/>
                <w:sz w:val="18"/>
                <w:szCs w:val="18"/>
              </w:rPr>
            </w:pPr>
          </w:p>
          <w:p w14:paraId="55EBBC94"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19. Secțiunea 5.4 -5.4.1, punctul 9, din Ghidul General a fost revizuită.</w:t>
            </w:r>
          </w:p>
          <w:p w14:paraId="4FAE6669" w14:textId="77777777" w:rsidR="00A04A1F" w:rsidRPr="00E62628" w:rsidRDefault="00A04A1F" w:rsidP="00A04A1F">
            <w:pPr>
              <w:spacing w:after="0" w:line="240" w:lineRule="auto"/>
              <w:rPr>
                <w:rFonts w:eastAsia="Times New Roman" w:cs="Times New Roman"/>
                <w:sz w:val="18"/>
                <w:szCs w:val="18"/>
              </w:rPr>
            </w:pPr>
          </w:p>
          <w:p w14:paraId="709BB284" w14:textId="77777777" w:rsidR="00A04A1F" w:rsidRPr="00E62628" w:rsidRDefault="00A04A1F" w:rsidP="00A04A1F">
            <w:pPr>
              <w:spacing w:after="0" w:line="240" w:lineRule="auto"/>
              <w:rPr>
                <w:rFonts w:eastAsia="Times New Roman" w:cs="Times New Roman"/>
                <w:sz w:val="18"/>
                <w:szCs w:val="18"/>
              </w:rPr>
            </w:pPr>
          </w:p>
          <w:p w14:paraId="201C7322" w14:textId="77777777" w:rsidR="00A04A1F" w:rsidRPr="00E62628" w:rsidRDefault="00A04A1F" w:rsidP="00A04A1F">
            <w:pPr>
              <w:spacing w:after="0" w:line="240" w:lineRule="auto"/>
              <w:rPr>
                <w:rFonts w:eastAsia="Times New Roman" w:cs="Times New Roman"/>
                <w:sz w:val="18"/>
                <w:szCs w:val="18"/>
              </w:rPr>
            </w:pPr>
          </w:p>
          <w:p w14:paraId="7E799885" w14:textId="77777777" w:rsidR="00A04A1F" w:rsidRPr="00E62628" w:rsidRDefault="00A04A1F" w:rsidP="00A04A1F">
            <w:pPr>
              <w:spacing w:after="0" w:line="240" w:lineRule="auto"/>
              <w:rPr>
                <w:rFonts w:eastAsia="Times New Roman" w:cs="Times New Roman"/>
                <w:sz w:val="18"/>
                <w:szCs w:val="18"/>
              </w:rPr>
            </w:pPr>
          </w:p>
          <w:p w14:paraId="19DD16DD" w14:textId="77777777" w:rsidR="00A04A1F" w:rsidRPr="00E62628" w:rsidRDefault="00A04A1F" w:rsidP="00A04A1F">
            <w:pPr>
              <w:spacing w:after="0" w:line="240" w:lineRule="auto"/>
              <w:rPr>
                <w:rFonts w:eastAsia="Times New Roman" w:cs="Times New Roman"/>
                <w:sz w:val="18"/>
                <w:szCs w:val="18"/>
              </w:rPr>
            </w:pPr>
          </w:p>
          <w:p w14:paraId="51C2C92B" w14:textId="77777777" w:rsidR="00A04A1F" w:rsidRPr="00E62628" w:rsidRDefault="00A04A1F" w:rsidP="00A04A1F">
            <w:pPr>
              <w:spacing w:after="0" w:line="240" w:lineRule="auto"/>
              <w:rPr>
                <w:rFonts w:eastAsia="Times New Roman" w:cs="Times New Roman"/>
                <w:sz w:val="18"/>
                <w:szCs w:val="18"/>
              </w:rPr>
            </w:pPr>
          </w:p>
          <w:p w14:paraId="38AC48E5" w14:textId="77777777" w:rsidR="00A04A1F" w:rsidRPr="00E62628" w:rsidRDefault="00A04A1F" w:rsidP="00A04A1F">
            <w:pPr>
              <w:spacing w:after="0" w:line="240" w:lineRule="auto"/>
              <w:rPr>
                <w:rFonts w:eastAsia="Times New Roman" w:cs="Times New Roman"/>
                <w:sz w:val="18"/>
                <w:szCs w:val="18"/>
              </w:rPr>
            </w:pPr>
          </w:p>
          <w:p w14:paraId="44753D9A" w14:textId="77777777" w:rsidR="00A04A1F" w:rsidRPr="00E62628" w:rsidRDefault="00A04A1F" w:rsidP="00A04A1F">
            <w:pPr>
              <w:spacing w:after="0" w:line="240" w:lineRule="auto"/>
              <w:rPr>
                <w:rFonts w:eastAsia="Times New Roman" w:cs="Times New Roman"/>
                <w:sz w:val="18"/>
                <w:szCs w:val="18"/>
              </w:rPr>
            </w:pPr>
          </w:p>
          <w:p w14:paraId="60C91090" w14:textId="77777777" w:rsidR="00A04A1F" w:rsidRPr="00E62628" w:rsidRDefault="00A04A1F" w:rsidP="00A04A1F">
            <w:pPr>
              <w:spacing w:after="0" w:line="240" w:lineRule="auto"/>
              <w:rPr>
                <w:rFonts w:eastAsia="Times New Roman" w:cs="Times New Roman"/>
                <w:sz w:val="18"/>
                <w:szCs w:val="18"/>
              </w:rPr>
            </w:pPr>
          </w:p>
          <w:p w14:paraId="1C8D596E" w14:textId="77777777" w:rsidR="00A04A1F" w:rsidRPr="00E62628" w:rsidRDefault="00A04A1F" w:rsidP="00A04A1F">
            <w:pPr>
              <w:spacing w:after="0" w:line="240" w:lineRule="auto"/>
              <w:rPr>
                <w:rFonts w:eastAsia="Times New Roman" w:cs="Times New Roman"/>
                <w:sz w:val="18"/>
                <w:szCs w:val="18"/>
              </w:rPr>
            </w:pPr>
          </w:p>
          <w:p w14:paraId="75AC80C3" w14:textId="77777777" w:rsidR="00A04A1F" w:rsidRPr="00E62628" w:rsidRDefault="00A04A1F" w:rsidP="00A04A1F">
            <w:pPr>
              <w:spacing w:after="0" w:line="240" w:lineRule="auto"/>
              <w:rPr>
                <w:rFonts w:eastAsia="Times New Roman" w:cs="Times New Roman"/>
                <w:sz w:val="18"/>
                <w:szCs w:val="18"/>
              </w:rPr>
            </w:pPr>
          </w:p>
          <w:p w14:paraId="75D4B4B1" w14:textId="77777777" w:rsidR="00A04A1F" w:rsidRPr="00E62628" w:rsidRDefault="00A04A1F" w:rsidP="00A04A1F">
            <w:pPr>
              <w:spacing w:after="0" w:line="240" w:lineRule="auto"/>
              <w:rPr>
                <w:rFonts w:eastAsia="Times New Roman" w:cs="Times New Roman"/>
                <w:sz w:val="18"/>
                <w:szCs w:val="18"/>
              </w:rPr>
            </w:pPr>
          </w:p>
          <w:p w14:paraId="7C24F43E" w14:textId="77777777" w:rsidR="00A04A1F" w:rsidRPr="00E62628" w:rsidRDefault="00A04A1F" w:rsidP="00A04A1F">
            <w:pPr>
              <w:spacing w:after="0" w:line="240" w:lineRule="auto"/>
              <w:rPr>
                <w:rFonts w:eastAsia="Times New Roman" w:cs="Times New Roman"/>
                <w:sz w:val="18"/>
                <w:szCs w:val="18"/>
              </w:rPr>
            </w:pPr>
          </w:p>
          <w:p w14:paraId="30BAD7CD" w14:textId="77777777" w:rsidR="00A04A1F" w:rsidRPr="00E62628" w:rsidRDefault="00A04A1F" w:rsidP="00A04A1F">
            <w:pPr>
              <w:spacing w:after="0" w:line="240" w:lineRule="auto"/>
              <w:rPr>
                <w:rFonts w:eastAsia="Times New Roman" w:cs="Times New Roman"/>
                <w:sz w:val="18"/>
                <w:szCs w:val="18"/>
              </w:rPr>
            </w:pPr>
          </w:p>
          <w:p w14:paraId="0AF58EE5" w14:textId="77777777" w:rsidR="00A04A1F" w:rsidRPr="00E62628" w:rsidRDefault="00A04A1F" w:rsidP="00A04A1F">
            <w:pPr>
              <w:spacing w:after="0" w:line="240" w:lineRule="auto"/>
              <w:rPr>
                <w:rFonts w:eastAsia="Times New Roman" w:cs="Times New Roman"/>
                <w:sz w:val="18"/>
                <w:szCs w:val="18"/>
              </w:rPr>
            </w:pPr>
          </w:p>
          <w:p w14:paraId="09779C3F" w14:textId="77777777" w:rsidR="00A04A1F" w:rsidRPr="00E62628" w:rsidRDefault="00A04A1F" w:rsidP="00A04A1F">
            <w:pPr>
              <w:spacing w:after="0" w:line="240" w:lineRule="auto"/>
              <w:rPr>
                <w:rFonts w:eastAsia="Times New Roman" w:cs="Times New Roman"/>
                <w:sz w:val="18"/>
                <w:szCs w:val="18"/>
              </w:rPr>
            </w:pPr>
          </w:p>
          <w:p w14:paraId="4CB1C114" w14:textId="77777777" w:rsidR="00A04A1F" w:rsidRPr="00E62628" w:rsidRDefault="00A04A1F" w:rsidP="00A04A1F">
            <w:pPr>
              <w:spacing w:after="0" w:line="240" w:lineRule="auto"/>
              <w:rPr>
                <w:rFonts w:eastAsia="Times New Roman" w:cs="Times New Roman"/>
                <w:sz w:val="18"/>
                <w:szCs w:val="18"/>
              </w:rPr>
            </w:pPr>
          </w:p>
          <w:p w14:paraId="5A48EBD7" w14:textId="77777777" w:rsidR="00A04A1F" w:rsidRPr="00E62628" w:rsidRDefault="00A04A1F" w:rsidP="00A04A1F">
            <w:pPr>
              <w:spacing w:after="0" w:line="240" w:lineRule="auto"/>
              <w:rPr>
                <w:rFonts w:eastAsia="Times New Roman" w:cs="Times New Roman"/>
                <w:sz w:val="18"/>
                <w:szCs w:val="18"/>
              </w:rPr>
            </w:pPr>
          </w:p>
          <w:p w14:paraId="3A8C6D33" w14:textId="77777777" w:rsidR="00A04A1F" w:rsidRPr="00E62628" w:rsidRDefault="00A04A1F" w:rsidP="00A04A1F">
            <w:pPr>
              <w:spacing w:after="0" w:line="240" w:lineRule="auto"/>
              <w:rPr>
                <w:rFonts w:eastAsia="Times New Roman" w:cs="Times New Roman"/>
                <w:sz w:val="18"/>
                <w:szCs w:val="18"/>
              </w:rPr>
            </w:pPr>
          </w:p>
          <w:p w14:paraId="38460C0E" w14:textId="77777777" w:rsidR="00A04A1F" w:rsidRPr="00E62628" w:rsidRDefault="00A04A1F" w:rsidP="00A04A1F">
            <w:pPr>
              <w:spacing w:after="0" w:line="240" w:lineRule="auto"/>
              <w:rPr>
                <w:rFonts w:eastAsia="Times New Roman" w:cs="Times New Roman"/>
                <w:sz w:val="18"/>
                <w:szCs w:val="18"/>
              </w:rPr>
            </w:pPr>
          </w:p>
          <w:p w14:paraId="72493659" w14:textId="77777777" w:rsidR="00A04A1F" w:rsidRPr="00E62628" w:rsidRDefault="00A04A1F" w:rsidP="00A04A1F">
            <w:pPr>
              <w:spacing w:after="0" w:line="240" w:lineRule="auto"/>
              <w:rPr>
                <w:rFonts w:eastAsia="Times New Roman" w:cs="Times New Roman"/>
                <w:sz w:val="18"/>
                <w:szCs w:val="18"/>
              </w:rPr>
            </w:pPr>
          </w:p>
          <w:p w14:paraId="6879BC82" w14:textId="77777777" w:rsidR="00A04A1F" w:rsidRPr="00E62628" w:rsidRDefault="00A04A1F" w:rsidP="00A04A1F">
            <w:pPr>
              <w:spacing w:after="0" w:line="240" w:lineRule="auto"/>
              <w:rPr>
                <w:rFonts w:eastAsia="Times New Roman" w:cs="Times New Roman"/>
                <w:sz w:val="18"/>
                <w:szCs w:val="18"/>
              </w:rPr>
            </w:pPr>
          </w:p>
          <w:p w14:paraId="21B6E1A3" w14:textId="77777777" w:rsidR="00A04A1F" w:rsidRPr="00E62628" w:rsidRDefault="00A04A1F" w:rsidP="00A04A1F">
            <w:pPr>
              <w:spacing w:after="0" w:line="240" w:lineRule="auto"/>
              <w:rPr>
                <w:rFonts w:eastAsia="Times New Roman" w:cs="Times New Roman"/>
                <w:sz w:val="18"/>
                <w:szCs w:val="18"/>
              </w:rPr>
            </w:pPr>
          </w:p>
          <w:p w14:paraId="7DB6D62F" w14:textId="77777777" w:rsidR="00A04A1F" w:rsidRPr="00E62628" w:rsidRDefault="00A04A1F" w:rsidP="00A04A1F">
            <w:pPr>
              <w:spacing w:after="0" w:line="240" w:lineRule="auto"/>
              <w:rPr>
                <w:rFonts w:eastAsia="Times New Roman" w:cs="Times New Roman"/>
                <w:sz w:val="18"/>
                <w:szCs w:val="18"/>
              </w:rPr>
            </w:pPr>
          </w:p>
          <w:p w14:paraId="6A43D1F7"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20. Secțiunea 5.4 -5.4.1, punctul 9, din Ghidul General a fost revizuită.</w:t>
            </w:r>
          </w:p>
          <w:p w14:paraId="46DAEB8A" w14:textId="77777777" w:rsidR="00A04A1F" w:rsidRPr="00E62628" w:rsidRDefault="00A04A1F" w:rsidP="00A04A1F">
            <w:pPr>
              <w:spacing w:after="0" w:line="240" w:lineRule="auto"/>
              <w:rPr>
                <w:rFonts w:eastAsia="Times New Roman" w:cs="Times New Roman"/>
                <w:sz w:val="18"/>
                <w:szCs w:val="18"/>
              </w:rPr>
            </w:pPr>
          </w:p>
          <w:p w14:paraId="578ADBCE" w14:textId="77777777" w:rsidR="00A04A1F" w:rsidRPr="00E62628" w:rsidRDefault="00A04A1F" w:rsidP="00A04A1F">
            <w:pPr>
              <w:spacing w:after="0" w:line="240" w:lineRule="auto"/>
              <w:rPr>
                <w:rFonts w:eastAsia="Times New Roman" w:cs="Times New Roman"/>
                <w:sz w:val="18"/>
                <w:szCs w:val="18"/>
              </w:rPr>
            </w:pPr>
          </w:p>
          <w:p w14:paraId="051F6367" w14:textId="77777777" w:rsidR="00A04A1F" w:rsidRPr="00E62628" w:rsidRDefault="00A04A1F" w:rsidP="00A04A1F">
            <w:pPr>
              <w:spacing w:after="0" w:line="240" w:lineRule="auto"/>
              <w:rPr>
                <w:rFonts w:eastAsia="Times New Roman" w:cs="Times New Roman"/>
                <w:sz w:val="18"/>
                <w:szCs w:val="18"/>
              </w:rPr>
            </w:pPr>
          </w:p>
          <w:p w14:paraId="203519AC" w14:textId="77777777" w:rsidR="00A04A1F" w:rsidRPr="00E62628" w:rsidRDefault="00A04A1F" w:rsidP="00A04A1F">
            <w:pPr>
              <w:spacing w:after="0" w:line="240" w:lineRule="auto"/>
              <w:rPr>
                <w:rFonts w:eastAsia="Times New Roman" w:cs="Times New Roman"/>
                <w:sz w:val="18"/>
                <w:szCs w:val="18"/>
              </w:rPr>
            </w:pPr>
          </w:p>
          <w:p w14:paraId="30269841" w14:textId="77777777" w:rsidR="00A04A1F" w:rsidRPr="00E62628" w:rsidRDefault="00A04A1F" w:rsidP="00A04A1F">
            <w:pPr>
              <w:spacing w:after="0" w:line="240" w:lineRule="auto"/>
              <w:rPr>
                <w:rFonts w:eastAsia="Times New Roman" w:cs="Times New Roman"/>
                <w:sz w:val="18"/>
                <w:szCs w:val="18"/>
              </w:rPr>
            </w:pPr>
          </w:p>
          <w:p w14:paraId="53ABB500" w14:textId="77777777" w:rsidR="00A04A1F" w:rsidRPr="00E62628" w:rsidRDefault="00A04A1F" w:rsidP="00A04A1F">
            <w:pPr>
              <w:spacing w:after="0" w:line="240" w:lineRule="auto"/>
              <w:rPr>
                <w:rFonts w:eastAsia="Times New Roman" w:cs="Times New Roman"/>
                <w:sz w:val="18"/>
                <w:szCs w:val="18"/>
              </w:rPr>
            </w:pPr>
          </w:p>
          <w:p w14:paraId="7D4BB476" w14:textId="77777777" w:rsidR="00A04A1F" w:rsidRPr="00E62628" w:rsidRDefault="00A04A1F" w:rsidP="00A04A1F">
            <w:pPr>
              <w:spacing w:after="0" w:line="240" w:lineRule="auto"/>
              <w:rPr>
                <w:rFonts w:eastAsia="Times New Roman" w:cs="Times New Roman"/>
                <w:sz w:val="18"/>
                <w:szCs w:val="18"/>
              </w:rPr>
            </w:pPr>
          </w:p>
          <w:p w14:paraId="5C570F8C" w14:textId="77777777" w:rsidR="00A04A1F" w:rsidRPr="00E62628" w:rsidRDefault="00A04A1F" w:rsidP="00A04A1F">
            <w:pPr>
              <w:spacing w:after="0" w:line="240" w:lineRule="auto"/>
              <w:rPr>
                <w:rFonts w:eastAsia="Times New Roman" w:cs="Times New Roman"/>
                <w:sz w:val="18"/>
                <w:szCs w:val="18"/>
              </w:rPr>
            </w:pPr>
          </w:p>
          <w:p w14:paraId="12FC514B" w14:textId="77777777" w:rsidR="00A04A1F" w:rsidRPr="00E62628" w:rsidRDefault="00A04A1F" w:rsidP="00A04A1F">
            <w:pPr>
              <w:spacing w:after="0" w:line="240" w:lineRule="auto"/>
              <w:rPr>
                <w:rFonts w:eastAsia="Times New Roman" w:cs="Times New Roman"/>
                <w:sz w:val="18"/>
                <w:szCs w:val="18"/>
              </w:rPr>
            </w:pPr>
          </w:p>
          <w:p w14:paraId="74C75F24" w14:textId="77777777" w:rsidR="00A04A1F" w:rsidRPr="00E62628" w:rsidRDefault="00A04A1F" w:rsidP="00A04A1F">
            <w:pPr>
              <w:spacing w:after="0" w:line="240" w:lineRule="auto"/>
              <w:rPr>
                <w:rFonts w:eastAsia="Times New Roman" w:cs="Times New Roman"/>
                <w:sz w:val="18"/>
                <w:szCs w:val="18"/>
              </w:rPr>
            </w:pPr>
          </w:p>
          <w:p w14:paraId="1F99F16D" w14:textId="77777777" w:rsidR="00A04A1F" w:rsidRPr="00E62628" w:rsidRDefault="00A04A1F" w:rsidP="00A04A1F">
            <w:pPr>
              <w:spacing w:after="0" w:line="240" w:lineRule="auto"/>
              <w:rPr>
                <w:rFonts w:eastAsia="Times New Roman" w:cs="Times New Roman"/>
                <w:sz w:val="18"/>
                <w:szCs w:val="18"/>
              </w:rPr>
            </w:pPr>
          </w:p>
          <w:p w14:paraId="6FCF941F" w14:textId="77777777" w:rsidR="00A04A1F" w:rsidRPr="00E62628" w:rsidRDefault="00A04A1F" w:rsidP="00A04A1F">
            <w:pPr>
              <w:spacing w:after="0" w:line="240" w:lineRule="auto"/>
              <w:rPr>
                <w:rFonts w:eastAsia="Times New Roman" w:cs="Times New Roman"/>
                <w:sz w:val="18"/>
                <w:szCs w:val="18"/>
              </w:rPr>
            </w:pPr>
          </w:p>
          <w:p w14:paraId="09726BF1" w14:textId="77777777" w:rsidR="00A04A1F" w:rsidRPr="00E62628" w:rsidRDefault="00A04A1F" w:rsidP="00A04A1F">
            <w:pPr>
              <w:spacing w:after="0" w:line="240" w:lineRule="auto"/>
              <w:rPr>
                <w:rFonts w:eastAsia="Times New Roman" w:cs="Times New Roman"/>
                <w:sz w:val="18"/>
                <w:szCs w:val="18"/>
              </w:rPr>
            </w:pPr>
          </w:p>
          <w:p w14:paraId="05A3A7A3" w14:textId="77777777" w:rsidR="00A04A1F" w:rsidRPr="00E62628" w:rsidRDefault="00A04A1F" w:rsidP="00A04A1F">
            <w:pPr>
              <w:spacing w:after="0" w:line="240" w:lineRule="auto"/>
              <w:rPr>
                <w:rFonts w:eastAsia="Times New Roman" w:cs="Times New Roman"/>
                <w:sz w:val="18"/>
                <w:szCs w:val="18"/>
              </w:rPr>
            </w:pPr>
          </w:p>
          <w:p w14:paraId="7262DCB2" w14:textId="77777777" w:rsidR="00A04A1F" w:rsidRPr="00E62628" w:rsidRDefault="00A04A1F" w:rsidP="00A04A1F">
            <w:pPr>
              <w:spacing w:after="0" w:line="240" w:lineRule="auto"/>
              <w:rPr>
                <w:rFonts w:eastAsia="Times New Roman" w:cs="Times New Roman"/>
                <w:sz w:val="18"/>
                <w:szCs w:val="18"/>
              </w:rPr>
            </w:pPr>
          </w:p>
          <w:p w14:paraId="55B9999D" w14:textId="77777777" w:rsidR="00A04A1F" w:rsidRPr="00E62628" w:rsidRDefault="00A04A1F" w:rsidP="00A04A1F">
            <w:pPr>
              <w:spacing w:after="0" w:line="240" w:lineRule="auto"/>
              <w:rPr>
                <w:rFonts w:eastAsia="Times New Roman" w:cs="Times New Roman"/>
                <w:sz w:val="18"/>
                <w:szCs w:val="18"/>
              </w:rPr>
            </w:pPr>
          </w:p>
          <w:p w14:paraId="4C470D1A" w14:textId="77777777" w:rsidR="00A04A1F" w:rsidRPr="00E62628" w:rsidRDefault="00A04A1F" w:rsidP="00A04A1F">
            <w:pPr>
              <w:spacing w:after="0" w:line="240" w:lineRule="auto"/>
              <w:rPr>
                <w:rFonts w:eastAsia="Times New Roman" w:cs="Times New Roman"/>
                <w:sz w:val="18"/>
                <w:szCs w:val="18"/>
              </w:rPr>
            </w:pPr>
          </w:p>
          <w:p w14:paraId="5CCE7BF4" w14:textId="77777777" w:rsidR="00A04A1F" w:rsidRPr="00E62628" w:rsidRDefault="00A04A1F" w:rsidP="00A04A1F">
            <w:pPr>
              <w:spacing w:after="0" w:line="240" w:lineRule="auto"/>
              <w:rPr>
                <w:rFonts w:eastAsia="Times New Roman" w:cs="Times New Roman"/>
                <w:sz w:val="18"/>
                <w:szCs w:val="18"/>
              </w:rPr>
            </w:pPr>
          </w:p>
          <w:p w14:paraId="787633DA" w14:textId="77777777" w:rsidR="00A04A1F" w:rsidRPr="00E62628" w:rsidRDefault="00A04A1F" w:rsidP="00A04A1F">
            <w:pPr>
              <w:spacing w:after="0" w:line="240" w:lineRule="auto"/>
              <w:rPr>
                <w:rFonts w:eastAsia="Times New Roman" w:cs="Times New Roman"/>
                <w:sz w:val="18"/>
                <w:szCs w:val="18"/>
              </w:rPr>
            </w:pPr>
          </w:p>
          <w:p w14:paraId="69B027D5" w14:textId="77777777" w:rsidR="00A04A1F" w:rsidRPr="00E62628" w:rsidRDefault="00A04A1F" w:rsidP="00A04A1F">
            <w:pPr>
              <w:spacing w:after="0" w:line="240" w:lineRule="auto"/>
              <w:rPr>
                <w:rFonts w:eastAsia="Times New Roman" w:cs="Times New Roman"/>
                <w:sz w:val="18"/>
                <w:szCs w:val="18"/>
              </w:rPr>
            </w:pPr>
          </w:p>
          <w:p w14:paraId="25F4F71D"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21. Secțiunea respectiva a fost revizuita.</w:t>
            </w:r>
          </w:p>
          <w:p w14:paraId="41B8DA1E" w14:textId="77777777" w:rsidR="00A04A1F" w:rsidRPr="00E62628" w:rsidRDefault="00A04A1F" w:rsidP="00A04A1F">
            <w:pPr>
              <w:spacing w:after="0" w:line="240" w:lineRule="auto"/>
              <w:rPr>
                <w:rFonts w:eastAsia="Times New Roman" w:cs="Times New Roman"/>
                <w:sz w:val="18"/>
                <w:szCs w:val="18"/>
              </w:rPr>
            </w:pPr>
          </w:p>
          <w:p w14:paraId="6B948EC8"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3D367F59" w14:textId="77777777" w:rsidR="00A04A1F" w:rsidRPr="00E62628" w:rsidRDefault="00A04A1F" w:rsidP="00A04A1F">
            <w:pPr>
              <w:spacing w:after="0" w:line="240" w:lineRule="auto"/>
              <w:rPr>
                <w:rFonts w:eastAsia="Times New Roman" w:cs="Times New Roman"/>
                <w:sz w:val="18"/>
                <w:szCs w:val="18"/>
              </w:rPr>
            </w:pPr>
          </w:p>
          <w:p w14:paraId="6EC05A5D" w14:textId="77777777" w:rsidR="00A04A1F" w:rsidRPr="00E62628" w:rsidRDefault="00A04A1F" w:rsidP="00A04A1F">
            <w:pPr>
              <w:spacing w:after="0" w:line="240" w:lineRule="auto"/>
              <w:rPr>
                <w:rFonts w:eastAsia="Times New Roman" w:cs="Times New Roman"/>
                <w:sz w:val="18"/>
                <w:szCs w:val="18"/>
              </w:rPr>
            </w:pPr>
          </w:p>
          <w:p w14:paraId="6457843D" w14:textId="77777777" w:rsidR="00A04A1F" w:rsidRPr="00E62628" w:rsidRDefault="00A04A1F" w:rsidP="00A04A1F">
            <w:pPr>
              <w:spacing w:after="0" w:line="240" w:lineRule="auto"/>
              <w:rPr>
                <w:rFonts w:eastAsia="Times New Roman" w:cs="Times New Roman"/>
                <w:sz w:val="18"/>
                <w:szCs w:val="18"/>
              </w:rPr>
            </w:pPr>
          </w:p>
          <w:p w14:paraId="0C790C14" w14:textId="77777777" w:rsidR="00A04A1F" w:rsidRPr="00E62628" w:rsidRDefault="00A04A1F" w:rsidP="00A04A1F">
            <w:pPr>
              <w:spacing w:after="0" w:line="240" w:lineRule="auto"/>
              <w:rPr>
                <w:rFonts w:eastAsia="Times New Roman" w:cs="Times New Roman"/>
                <w:sz w:val="18"/>
                <w:szCs w:val="18"/>
              </w:rPr>
            </w:pPr>
          </w:p>
          <w:p w14:paraId="1AD10EAB" w14:textId="77777777" w:rsidR="00A04A1F" w:rsidRPr="00E62628" w:rsidRDefault="00A04A1F" w:rsidP="00A04A1F">
            <w:pPr>
              <w:spacing w:after="0" w:line="240" w:lineRule="auto"/>
              <w:rPr>
                <w:rFonts w:eastAsia="Times New Roman" w:cs="Times New Roman"/>
                <w:sz w:val="18"/>
                <w:szCs w:val="18"/>
              </w:rPr>
            </w:pPr>
          </w:p>
          <w:p w14:paraId="612C80D3" w14:textId="77777777" w:rsidR="00A04A1F" w:rsidRPr="00E62628" w:rsidRDefault="00A04A1F" w:rsidP="00A04A1F">
            <w:pPr>
              <w:spacing w:after="0" w:line="240" w:lineRule="auto"/>
              <w:rPr>
                <w:rFonts w:eastAsia="Times New Roman" w:cs="Times New Roman"/>
                <w:sz w:val="18"/>
                <w:szCs w:val="18"/>
              </w:rPr>
            </w:pPr>
          </w:p>
          <w:p w14:paraId="0356FC2B" w14:textId="77777777" w:rsidR="00A04A1F" w:rsidRPr="00E62628" w:rsidRDefault="00A04A1F" w:rsidP="00A04A1F">
            <w:pPr>
              <w:spacing w:after="0" w:line="240" w:lineRule="auto"/>
              <w:rPr>
                <w:rFonts w:eastAsia="Times New Roman" w:cs="Times New Roman"/>
                <w:sz w:val="18"/>
                <w:szCs w:val="18"/>
              </w:rPr>
            </w:pPr>
          </w:p>
          <w:p w14:paraId="3B14A51C"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22. Precizarile nu mai sunt relevante, apelurile fiind lansate prin aplicatia electronica My SMIS.</w:t>
            </w:r>
          </w:p>
          <w:p w14:paraId="220EF273" w14:textId="77777777" w:rsidR="00A04A1F" w:rsidRPr="00E62628" w:rsidRDefault="00A04A1F" w:rsidP="00A04A1F">
            <w:pPr>
              <w:spacing w:after="0" w:line="240" w:lineRule="auto"/>
              <w:rPr>
                <w:rFonts w:eastAsia="Times New Roman" w:cs="Times New Roman"/>
                <w:i/>
                <w:sz w:val="18"/>
                <w:szCs w:val="18"/>
              </w:rPr>
            </w:pPr>
          </w:p>
          <w:p w14:paraId="3277DFFF" w14:textId="77777777" w:rsidR="00A04A1F" w:rsidRPr="00E62628" w:rsidRDefault="00A04A1F" w:rsidP="00A04A1F">
            <w:pPr>
              <w:spacing w:after="0" w:line="240" w:lineRule="auto"/>
              <w:rPr>
                <w:rFonts w:eastAsia="Times New Roman" w:cs="Times New Roman"/>
                <w:i/>
                <w:sz w:val="18"/>
                <w:szCs w:val="18"/>
              </w:rPr>
            </w:pPr>
          </w:p>
          <w:p w14:paraId="3BD918A5" w14:textId="77777777" w:rsidR="00A04A1F" w:rsidRPr="00E62628" w:rsidRDefault="00A04A1F" w:rsidP="00A04A1F">
            <w:pPr>
              <w:spacing w:after="0" w:line="240" w:lineRule="auto"/>
              <w:rPr>
                <w:rFonts w:eastAsia="Times New Roman" w:cs="Times New Roman"/>
                <w:i/>
                <w:sz w:val="18"/>
                <w:szCs w:val="18"/>
              </w:rPr>
            </w:pPr>
          </w:p>
          <w:p w14:paraId="12935812" w14:textId="77777777" w:rsidR="00A04A1F" w:rsidRPr="00E62628" w:rsidRDefault="00A04A1F" w:rsidP="00A04A1F">
            <w:pPr>
              <w:spacing w:after="0" w:line="240" w:lineRule="auto"/>
              <w:rPr>
                <w:rFonts w:eastAsia="Times New Roman" w:cs="Times New Roman"/>
                <w:i/>
                <w:sz w:val="18"/>
                <w:szCs w:val="18"/>
              </w:rPr>
            </w:pPr>
          </w:p>
          <w:p w14:paraId="39A6741F" w14:textId="77777777" w:rsidR="00A04A1F" w:rsidRPr="00E62628" w:rsidRDefault="00A04A1F" w:rsidP="00A04A1F">
            <w:pPr>
              <w:spacing w:after="0" w:line="240" w:lineRule="auto"/>
              <w:rPr>
                <w:rFonts w:eastAsia="Times New Roman" w:cs="Times New Roman"/>
                <w:i/>
                <w:sz w:val="18"/>
                <w:szCs w:val="18"/>
              </w:rPr>
            </w:pPr>
          </w:p>
          <w:p w14:paraId="41C18AF9" w14:textId="77777777" w:rsidR="00A04A1F" w:rsidRPr="00E62628" w:rsidRDefault="00A04A1F" w:rsidP="00A04A1F">
            <w:pPr>
              <w:spacing w:after="0" w:line="240" w:lineRule="auto"/>
              <w:rPr>
                <w:rFonts w:eastAsia="Times New Roman" w:cs="Times New Roman"/>
                <w:i/>
                <w:sz w:val="18"/>
                <w:szCs w:val="18"/>
              </w:rPr>
            </w:pPr>
          </w:p>
          <w:p w14:paraId="38FD57C3" w14:textId="77777777" w:rsidR="00A04A1F" w:rsidRPr="00E62628" w:rsidRDefault="00A04A1F" w:rsidP="00A04A1F">
            <w:pPr>
              <w:spacing w:after="0" w:line="240" w:lineRule="auto"/>
              <w:rPr>
                <w:rFonts w:eastAsia="Times New Roman" w:cs="Times New Roman"/>
                <w:i/>
                <w:sz w:val="18"/>
                <w:szCs w:val="18"/>
              </w:rPr>
            </w:pPr>
          </w:p>
          <w:p w14:paraId="6A1C9D7E" w14:textId="77777777" w:rsidR="00A04A1F" w:rsidRPr="00E62628" w:rsidRDefault="00A04A1F" w:rsidP="00A04A1F">
            <w:pPr>
              <w:spacing w:after="0" w:line="240" w:lineRule="auto"/>
              <w:rPr>
                <w:rFonts w:eastAsia="Times New Roman" w:cs="Times New Roman"/>
                <w:i/>
                <w:sz w:val="18"/>
                <w:szCs w:val="18"/>
              </w:rPr>
            </w:pPr>
          </w:p>
          <w:p w14:paraId="66D2D9D1" w14:textId="77777777" w:rsidR="00A04A1F" w:rsidRPr="00E62628" w:rsidRDefault="00A04A1F" w:rsidP="00A04A1F">
            <w:pPr>
              <w:spacing w:after="0" w:line="240" w:lineRule="auto"/>
              <w:rPr>
                <w:rFonts w:eastAsia="Times New Roman" w:cs="Times New Roman"/>
                <w:i/>
                <w:sz w:val="18"/>
                <w:szCs w:val="18"/>
              </w:rPr>
            </w:pPr>
          </w:p>
          <w:p w14:paraId="41FB081C" w14:textId="77777777" w:rsidR="00A04A1F" w:rsidRPr="00E62628" w:rsidRDefault="00A04A1F" w:rsidP="00A04A1F">
            <w:pPr>
              <w:spacing w:after="0" w:line="240" w:lineRule="auto"/>
              <w:rPr>
                <w:rFonts w:eastAsia="Times New Roman" w:cs="Times New Roman"/>
                <w:i/>
                <w:sz w:val="18"/>
                <w:szCs w:val="18"/>
              </w:rPr>
            </w:pPr>
          </w:p>
          <w:p w14:paraId="5672E433" w14:textId="77777777" w:rsidR="00A04A1F" w:rsidRPr="00E62628" w:rsidRDefault="00A04A1F" w:rsidP="00A04A1F">
            <w:pPr>
              <w:spacing w:after="0" w:line="240" w:lineRule="auto"/>
              <w:rPr>
                <w:rFonts w:eastAsia="Times New Roman" w:cs="Times New Roman"/>
                <w:i/>
                <w:sz w:val="18"/>
                <w:szCs w:val="18"/>
              </w:rPr>
            </w:pPr>
          </w:p>
          <w:p w14:paraId="10A9640D" w14:textId="77777777" w:rsidR="00A04A1F" w:rsidRPr="00E62628" w:rsidRDefault="00A04A1F" w:rsidP="00A04A1F">
            <w:pPr>
              <w:spacing w:after="0" w:line="240" w:lineRule="auto"/>
              <w:rPr>
                <w:rFonts w:eastAsia="Times New Roman" w:cs="Times New Roman"/>
                <w:i/>
                <w:sz w:val="18"/>
                <w:szCs w:val="18"/>
              </w:rPr>
            </w:pPr>
          </w:p>
          <w:p w14:paraId="4D70134D" w14:textId="77777777" w:rsidR="00A04A1F" w:rsidRPr="00E62628" w:rsidRDefault="00A04A1F" w:rsidP="00A04A1F">
            <w:pPr>
              <w:spacing w:after="0" w:line="240" w:lineRule="auto"/>
              <w:rPr>
                <w:rFonts w:eastAsia="Times New Roman" w:cs="Times New Roman"/>
                <w:i/>
                <w:sz w:val="18"/>
                <w:szCs w:val="18"/>
              </w:rPr>
            </w:pPr>
          </w:p>
          <w:p w14:paraId="7FFAEB79" w14:textId="77777777" w:rsidR="00A04A1F" w:rsidRPr="00E62628" w:rsidRDefault="00A04A1F" w:rsidP="00A04A1F">
            <w:pPr>
              <w:spacing w:after="0" w:line="240" w:lineRule="auto"/>
              <w:rPr>
                <w:rFonts w:eastAsia="Times New Roman" w:cs="Times New Roman"/>
                <w:i/>
                <w:sz w:val="18"/>
                <w:szCs w:val="18"/>
              </w:rPr>
            </w:pPr>
          </w:p>
          <w:p w14:paraId="5828892D" w14:textId="77777777" w:rsidR="00A04A1F" w:rsidRPr="00E62628" w:rsidRDefault="00A04A1F" w:rsidP="00A04A1F">
            <w:pPr>
              <w:spacing w:after="0" w:line="240" w:lineRule="auto"/>
              <w:rPr>
                <w:rFonts w:eastAsia="Times New Roman" w:cs="Times New Roman"/>
                <w:i/>
                <w:sz w:val="18"/>
                <w:szCs w:val="18"/>
              </w:rPr>
            </w:pPr>
          </w:p>
          <w:p w14:paraId="5FA13CE0" w14:textId="77777777" w:rsidR="00A04A1F" w:rsidRPr="00E62628" w:rsidRDefault="00A04A1F" w:rsidP="00A04A1F">
            <w:pPr>
              <w:spacing w:after="0" w:line="240" w:lineRule="auto"/>
              <w:rPr>
                <w:rFonts w:eastAsia="Times New Roman" w:cs="Times New Roman"/>
                <w:i/>
                <w:sz w:val="18"/>
                <w:szCs w:val="18"/>
              </w:rPr>
            </w:pPr>
          </w:p>
          <w:p w14:paraId="47A9374A"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23. Precizarile nu mai sunt relevante, apelurile fiind lansate prin aplicatia electronica My SMIS.</w:t>
            </w:r>
          </w:p>
          <w:p w14:paraId="41BAEA86" w14:textId="77777777" w:rsidR="00A04A1F" w:rsidRPr="00E62628" w:rsidRDefault="00A04A1F" w:rsidP="00A04A1F">
            <w:pPr>
              <w:spacing w:after="0" w:line="240" w:lineRule="auto"/>
              <w:rPr>
                <w:rFonts w:eastAsia="Times New Roman" w:cs="Times New Roman"/>
                <w:i/>
                <w:sz w:val="18"/>
                <w:szCs w:val="18"/>
              </w:rPr>
            </w:pPr>
          </w:p>
          <w:p w14:paraId="3AC3EBF3" w14:textId="77777777" w:rsidR="00A04A1F" w:rsidRPr="00E62628" w:rsidRDefault="00A04A1F" w:rsidP="00A04A1F">
            <w:pPr>
              <w:spacing w:after="0" w:line="240" w:lineRule="auto"/>
              <w:rPr>
                <w:rFonts w:eastAsia="Times New Roman" w:cs="Times New Roman"/>
                <w:i/>
                <w:sz w:val="18"/>
                <w:szCs w:val="18"/>
              </w:rPr>
            </w:pPr>
          </w:p>
          <w:p w14:paraId="093F97E1" w14:textId="77777777" w:rsidR="00A04A1F" w:rsidRPr="00E62628" w:rsidRDefault="00A04A1F" w:rsidP="00A04A1F">
            <w:pPr>
              <w:spacing w:after="0" w:line="240" w:lineRule="auto"/>
              <w:rPr>
                <w:rFonts w:eastAsia="Times New Roman" w:cs="Times New Roman"/>
                <w:i/>
                <w:sz w:val="18"/>
                <w:szCs w:val="18"/>
              </w:rPr>
            </w:pPr>
          </w:p>
          <w:p w14:paraId="67B25AF8" w14:textId="77777777" w:rsidR="00A04A1F" w:rsidRPr="00E62628" w:rsidRDefault="00A04A1F" w:rsidP="00A04A1F">
            <w:pPr>
              <w:spacing w:after="0" w:line="240" w:lineRule="auto"/>
              <w:rPr>
                <w:rFonts w:eastAsia="Times New Roman" w:cs="Times New Roman"/>
                <w:i/>
                <w:sz w:val="18"/>
                <w:szCs w:val="18"/>
              </w:rPr>
            </w:pPr>
          </w:p>
          <w:p w14:paraId="4058B9D4" w14:textId="77777777" w:rsidR="00A04A1F" w:rsidRPr="00E62628" w:rsidRDefault="00A04A1F" w:rsidP="00A04A1F">
            <w:pPr>
              <w:spacing w:after="0" w:line="240" w:lineRule="auto"/>
              <w:rPr>
                <w:rFonts w:eastAsia="Times New Roman" w:cs="Times New Roman"/>
                <w:i/>
                <w:sz w:val="18"/>
                <w:szCs w:val="18"/>
              </w:rPr>
            </w:pPr>
          </w:p>
          <w:p w14:paraId="26DDDCC6"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24. Precizarea propusa a fost realizata.</w:t>
            </w:r>
          </w:p>
          <w:p w14:paraId="286B5AD8" w14:textId="77777777" w:rsidR="00A04A1F" w:rsidRPr="00E62628" w:rsidRDefault="00A04A1F" w:rsidP="00A04A1F">
            <w:pPr>
              <w:spacing w:after="0" w:line="240" w:lineRule="auto"/>
              <w:rPr>
                <w:rFonts w:eastAsia="Times New Roman" w:cs="Times New Roman"/>
                <w:i/>
                <w:sz w:val="18"/>
                <w:szCs w:val="18"/>
              </w:rPr>
            </w:pPr>
          </w:p>
          <w:p w14:paraId="3988CBD0" w14:textId="77777777" w:rsidR="00A04A1F" w:rsidRPr="00E62628" w:rsidRDefault="00A04A1F" w:rsidP="00A04A1F">
            <w:pPr>
              <w:spacing w:after="0" w:line="240" w:lineRule="auto"/>
              <w:rPr>
                <w:rFonts w:eastAsia="Times New Roman" w:cs="Times New Roman"/>
                <w:i/>
                <w:sz w:val="18"/>
                <w:szCs w:val="18"/>
              </w:rPr>
            </w:pPr>
          </w:p>
          <w:p w14:paraId="4FFFBF02" w14:textId="77777777" w:rsidR="00A04A1F" w:rsidRPr="00E62628" w:rsidRDefault="00A04A1F" w:rsidP="00A04A1F">
            <w:pPr>
              <w:spacing w:after="0" w:line="240" w:lineRule="auto"/>
              <w:rPr>
                <w:rFonts w:eastAsia="Times New Roman" w:cs="Times New Roman"/>
                <w:i/>
                <w:sz w:val="18"/>
                <w:szCs w:val="18"/>
              </w:rPr>
            </w:pPr>
          </w:p>
          <w:p w14:paraId="214F7E67" w14:textId="77777777" w:rsidR="00A04A1F" w:rsidRPr="00E62628" w:rsidRDefault="00A04A1F" w:rsidP="00A04A1F">
            <w:pPr>
              <w:spacing w:after="0" w:line="240" w:lineRule="auto"/>
              <w:rPr>
                <w:rFonts w:eastAsia="Times New Roman" w:cs="Times New Roman"/>
                <w:i/>
                <w:sz w:val="18"/>
                <w:szCs w:val="18"/>
              </w:rPr>
            </w:pPr>
          </w:p>
          <w:p w14:paraId="01B1049F" w14:textId="77777777" w:rsidR="00A04A1F" w:rsidRPr="00E62628" w:rsidRDefault="00A04A1F" w:rsidP="00A04A1F">
            <w:pPr>
              <w:spacing w:after="0" w:line="240" w:lineRule="auto"/>
              <w:rPr>
                <w:rFonts w:eastAsia="Times New Roman" w:cs="Times New Roman"/>
                <w:i/>
                <w:sz w:val="18"/>
                <w:szCs w:val="18"/>
              </w:rPr>
            </w:pPr>
          </w:p>
          <w:p w14:paraId="7F0AFB02" w14:textId="77777777" w:rsidR="00A04A1F" w:rsidRPr="00E62628" w:rsidRDefault="00A04A1F" w:rsidP="00A04A1F">
            <w:pPr>
              <w:spacing w:after="0" w:line="240" w:lineRule="auto"/>
              <w:rPr>
                <w:rFonts w:eastAsia="Times New Roman" w:cs="Times New Roman"/>
                <w:i/>
                <w:sz w:val="18"/>
                <w:szCs w:val="18"/>
              </w:rPr>
            </w:pPr>
          </w:p>
          <w:p w14:paraId="634C8538" w14:textId="77777777" w:rsidR="00A04A1F" w:rsidRPr="00E62628" w:rsidRDefault="00A04A1F" w:rsidP="00A04A1F">
            <w:pPr>
              <w:spacing w:after="0" w:line="240" w:lineRule="auto"/>
              <w:rPr>
                <w:rFonts w:eastAsia="Times New Roman" w:cs="Times New Roman"/>
                <w:i/>
                <w:sz w:val="18"/>
                <w:szCs w:val="18"/>
              </w:rPr>
            </w:pPr>
          </w:p>
          <w:p w14:paraId="099FB21A" w14:textId="77777777" w:rsidR="00A04A1F" w:rsidRPr="00E62628" w:rsidRDefault="00A04A1F" w:rsidP="00A04A1F">
            <w:pPr>
              <w:spacing w:after="0" w:line="240" w:lineRule="auto"/>
              <w:rPr>
                <w:rFonts w:eastAsia="Times New Roman" w:cs="Times New Roman"/>
                <w:i/>
                <w:sz w:val="18"/>
                <w:szCs w:val="18"/>
              </w:rPr>
            </w:pPr>
          </w:p>
          <w:p w14:paraId="4E80537B" w14:textId="77777777" w:rsidR="00A04A1F" w:rsidRPr="00E62628" w:rsidRDefault="00A04A1F" w:rsidP="00A04A1F">
            <w:pPr>
              <w:spacing w:after="0" w:line="240" w:lineRule="auto"/>
              <w:rPr>
                <w:rFonts w:eastAsia="Times New Roman" w:cs="Times New Roman"/>
                <w:i/>
                <w:sz w:val="18"/>
                <w:szCs w:val="18"/>
              </w:rPr>
            </w:pPr>
          </w:p>
          <w:p w14:paraId="2C0F6CD4" w14:textId="77777777" w:rsidR="00A04A1F" w:rsidRPr="00E62628" w:rsidRDefault="00A04A1F" w:rsidP="00A04A1F">
            <w:pPr>
              <w:spacing w:after="0" w:line="240" w:lineRule="auto"/>
              <w:rPr>
                <w:rFonts w:eastAsia="Times New Roman" w:cs="Times New Roman"/>
                <w:i/>
                <w:sz w:val="18"/>
                <w:szCs w:val="18"/>
              </w:rPr>
            </w:pPr>
          </w:p>
          <w:p w14:paraId="66CEBE01"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25. Precizarile nu mai sunt relevante, apelurile fiind lansate prin aplicatia electronica My SMIS.</w:t>
            </w:r>
          </w:p>
          <w:p w14:paraId="245C2706" w14:textId="77777777" w:rsidR="00A04A1F" w:rsidRPr="00E62628" w:rsidRDefault="00A04A1F" w:rsidP="00A04A1F">
            <w:pPr>
              <w:spacing w:after="0" w:line="240" w:lineRule="auto"/>
              <w:rPr>
                <w:rFonts w:eastAsia="Times New Roman" w:cs="Times New Roman"/>
                <w:i/>
                <w:sz w:val="18"/>
                <w:szCs w:val="18"/>
              </w:rPr>
            </w:pPr>
          </w:p>
          <w:p w14:paraId="7E51D1EA" w14:textId="77777777" w:rsidR="00A04A1F" w:rsidRPr="00E62628" w:rsidRDefault="00A04A1F" w:rsidP="00A04A1F">
            <w:pPr>
              <w:spacing w:after="0" w:line="240" w:lineRule="auto"/>
              <w:rPr>
                <w:rFonts w:eastAsia="Times New Roman" w:cs="Times New Roman"/>
                <w:i/>
                <w:sz w:val="18"/>
                <w:szCs w:val="18"/>
              </w:rPr>
            </w:pPr>
          </w:p>
          <w:p w14:paraId="23EEFBD1" w14:textId="77777777" w:rsidR="00A04A1F" w:rsidRPr="00E62628" w:rsidRDefault="00A04A1F" w:rsidP="00A04A1F">
            <w:pPr>
              <w:spacing w:after="0" w:line="240" w:lineRule="auto"/>
              <w:rPr>
                <w:rFonts w:eastAsia="Times New Roman" w:cs="Times New Roman"/>
                <w:i/>
                <w:sz w:val="18"/>
                <w:szCs w:val="18"/>
              </w:rPr>
            </w:pPr>
          </w:p>
          <w:p w14:paraId="223F3381" w14:textId="77777777" w:rsidR="00A04A1F" w:rsidRPr="00E62628" w:rsidRDefault="00A04A1F" w:rsidP="00A04A1F">
            <w:pPr>
              <w:spacing w:after="0" w:line="240" w:lineRule="auto"/>
              <w:rPr>
                <w:rFonts w:eastAsia="Times New Roman" w:cs="Times New Roman"/>
                <w:i/>
                <w:sz w:val="18"/>
                <w:szCs w:val="18"/>
              </w:rPr>
            </w:pPr>
          </w:p>
          <w:p w14:paraId="6DA7A6A4" w14:textId="77777777" w:rsidR="00A04A1F" w:rsidRPr="00E62628" w:rsidRDefault="00A04A1F" w:rsidP="00A04A1F">
            <w:pPr>
              <w:spacing w:after="0" w:line="240" w:lineRule="auto"/>
              <w:rPr>
                <w:rFonts w:eastAsia="Times New Roman" w:cs="Times New Roman"/>
                <w:i/>
                <w:sz w:val="18"/>
                <w:szCs w:val="18"/>
              </w:rPr>
            </w:pPr>
          </w:p>
          <w:p w14:paraId="53B0C60E" w14:textId="77777777" w:rsidR="00A04A1F" w:rsidRPr="00E62628" w:rsidRDefault="00A04A1F" w:rsidP="00A04A1F">
            <w:pPr>
              <w:spacing w:after="0" w:line="240" w:lineRule="auto"/>
              <w:rPr>
                <w:rFonts w:eastAsia="Times New Roman" w:cs="Times New Roman"/>
                <w:i/>
                <w:sz w:val="18"/>
                <w:szCs w:val="18"/>
              </w:rPr>
            </w:pPr>
          </w:p>
          <w:p w14:paraId="3FAAF741" w14:textId="77777777" w:rsidR="00A04A1F" w:rsidRPr="00E62628" w:rsidRDefault="00A04A1F" w:rsidP="00A04A1F">
            <w:pPr>
              <w:spacing w:after="0" w:line="240" w:lineRule="auto"/>
              <w:rPr>
                <w:rFonts w:eastAsia="Times New Roman" w:cs="Times New Roman"/>
                <w:i/>
                <w:sz w:val="18"/>
                <w:szCs w:val="18"/>
              </w:rPr>
            </w:pPr>
          </w:p>
          <w:p w14:paraId="1CDC4F3C" w14:textId="77777777" w:rsidR="00A04A1F" w:rsidRPr="00E62628" w:rsidRDefault="00A04A1F" w:rsidP="00A04A1F">
            <w:pPr>
              <w:spacing w:after="0" w:line="240" w:lineRule="auto"/>
              <w:rPr>
                <w:rFonts w:eastAsia="Times New Roman" w:cs="Times New Roman"/>
                <w:i/>
                <w:sz w:val="18"/>
                <w:szCs w:val="18"/>
              </w:rPr>
            </w:pPr>
          </w:p>
          <w:p w14:paraId="4AD86360" w14:textId="77777777" w:rsidR="00A04A1F" w:rsidRPr="00E62628" w:rsidRDefault="00A04A1F" w:rsidP="00A04A1F">
            <w:pPr>
              <w:spacing w:after="0" w:line="240" w:lineRule="auto"/>
              <w:rPr>
                <w:rFonts w:eastAsia="Times New Roman" w:cs="Times New Roman"/>
                <w:i/>
                <w:sz w:val="18"/>
                <w:szCs w:val="18"/>
              </w:rPr>
            </w:pPr>
          </w:p>
          <w:p w14:paraId="6A6924A7" w14:textId="77777777" w:rsidR="00A04A1F" w:rsidRPr="00E62628" w:rsidRDefault="00A04A1F" w:rsidP="00A04A1F">
            <w:pPr>
              <w:spacing w:after="0" w:line="240" w:lineRule="auto"/>
              <w:rPr>
                <w:rFonts w:eastAsia="Times New Roman" w:cs="Times New Roman"/>
                <w:i/>
                <w:sz w:val="18"/>
                <w:szCs w:val="18"/>
              </w:rPr>
            </w:pPr>
          </w:p>
          <w:p w14:paraId="5EAFFF25" w14:textId="77777777" w:rsidR="00A04A1F" w:rsidRDefault="00A04A1F" w:rsidP="00A04A1F">
            <w:pPr>
              <w:spacing w:after="0" w:line="240" w:lineRule="auto"/>
              <w:rPr>
                <w:rFonts w:eastAsia="Times New Roman" w:cs="Times New Roman"/>
                <w:i/>
                <w:sz w:val="18"/>
                <w:szCs w:val="18"/>
              </w:rPr>
            </w:pPr>
          </w:p>
          <w:p w14:paraId="7AF9DE7D" w14:textId="77777777" w:rsidR="00DA788C" w:rsidRPr="00E62628" w:rsidRDefault="00DA788C" w:rsidP="00A04A1F">
            <w:pPr>
              <w:spacing w:after="0" w:line="240" w:lineRule="auto"/>
              <w:rPr>
                <w:rFonts w:eastAsia="Times New Roman" w:cs="Times New Roman"/>
                <w:i/>
                <w:sz w:val="18"/>
                <w:szCs w:val="18"/>
              </w:rPr>
            </w:pPr>
          </w:p>
          <w:p w14:paraId="20DC1E89"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26. Precizarile nu mai sunt relevante, apelurile fiind lansate prin aplicatia electronica My SMIS.</w:t>
            </w:r>
          </w:p>
          <w:p w14:paraId="378C3D6B" w14:textId="77777777" w:rsidR="00A04A1F" w:rsidRPr="00E62628" w:rsidRDefault="00A04A1F" w:rsidP="00A04A1F">
            <w:pPr>
              <w:spacing w:after="0" w:line="240" w:lineRule="auto"/>
              <w:rPr>
                <w:rFonts w:eastAsia="Times New Roman" w:cs="Times New Roman"/>
                <w:i/>
                <w:sz w:val="18"/>
                <w:szCs w:val="18"/>
              </w:rPr>
            </w:pPr>
          </w:p>
          <w:p w14:paraId="1A1D0EEF" w14:textId="77777777" w:rsidR="00A04A1F" w:rsidRPr="00E62628" w:rsidRDefault="00A04A1F" w:rsidP="00A04A1F">
            <w:pPr>
              <w:spacing w:after="0" w:line="240" w:lineRule="auto"/>
              <w:rPr>
                <w:rFonts w:eastAsia="Times New Roman" w:cs="Times New Roman"/>
                <w:i/>
                <w:sz w:val="18"/>
                <w:szCs w:val="18"/>
              </w:rPr>
            </w:pPr>
          </w:p>
          <w:p w14:paraId="67D2B13A" w14:textId="77777777" w:rsidR="00A04A1F" w:rsidRPr="00E62628" w:rsidRDefault="00A04A1F" w:rsidP="00A04A1F">
            <w:pPr>
              <w:spacing w:after="0" w:line="240" w:lineRule="auto"/>
              <w:rPr>
                <w:rFonts w:eastAsia="Times New Roman" w:cs="Times New Roman"/>
                <w:i/>
                <w:sz w:val="18"/>
                <w:szCs w:val="18"/>
              </w:rPr>
            </w:pPr>
          </w:p>
          <w:p w14:paraId="18E5E613" w14:textId="77777777" w:rsidR="00A04A1F" w:rsidRPr="00E62628" w:rsidRDefault="00A04A1F" w:rsidP="00A04A1F">
            <w:pPr>
              <w:spacing w:after="0" w:line="240" w:lineRule="auto"/>
              <w:rPr>
                <w:rFonts w:eastAsia="Times New Roman" w:cs="Times New Roman"/>
                <w:i/>
                <w:sz w:val="18"/>
                <w:szCs w:val="18"/>
              </w:rPr>
            </w:pPr>
          </w:p>
          <w:p w14:paraId="46B81EE0" w14:textId="77777777" w:rsidR="00A04A1F" w:rsidRPr="00E62628" w:rsidRDefault="00A04A1F" w:rsidP="00A04A1F">
            <w:pPr>
              <w:spacing w:after="0" w:line="240" w:lineRule="auto"/>
              <w:rPr>
                <w:rFonts w:eastAsia="Times New Roman" w:cs="Times New Roman"/>
                <w:i/>
                <w:sz w:val="18"/>
                <w:szCs w:val="18"/>
              </w:rPr>
            </w:pPr>
          </w:p>
          <w:p w14:paraId="20854527" w14:textId="77777777" w:rsidR="00A04A1F" w:rsidRPr="00E62628" w:rsidRDefault="00A04A1F" w:rsidP="00A04A1F">
            <w:pPr>
              <w:spacing w:after="0" w:line="240" w:lineRule="auto"/>
              <w:rPr>
                <w:rFonts w:eastAsia="Times New Roman" w:cs="Times New Roman"/>
                <w:i/>
                <w:sz w:val="18"/>
                <w:szCs w:val="18"/>
              </w:rPr>
            </w:pPr>
          </w:p>
          <w:p w14:paraId="33BAB17A" w14:textId="77777777" w:rsidR="00A04A1F" w:rsidRPr="00E62628" w:rsidRDefault="00A04A1F" w:rsidP="00A04A1F">
            <w:pPr>
              <w:spacing w:after="0" w:line="240" w:lineRule="auto"/>
              <w:rPr>
                <w:rFonts w:eastAsia="Times New Roman" w:cs="Times New Roman"/>
                <w:i/>
                <w:sz w:val="18"/>
                <w:szCs w:val="18"/>
              </w:rPr>
            </w:pPr>
          </w:p>
          <w:p w14:paraId="1C3753AA" w14:textId="77777777" w:rsidR="00A04A1F" w:rsidRPr="00E62628" w:rsidRDefault="00A04A1F" w:rsidP="00A04A1F">
            <w:pPr>
              <w:spacing w:after="0" w:line="240" w:lineRule="auto"/>
              <w:rPr>
                <w:rFonts w:eastAsia="Times New Roman" w:cs="Times New Roman"/>
                <w:i/>
                <w:sz w:val="18"/>
                <w:szCs w:val="18"/>
              </w:rPr>
            </w:pPr>
          </w:p>
          <w:p w14:paraId="11915908" w14:textId="77777777" w:rsidR="00A04A1F" w:rsidRPr="00E62628" w:rsidRDefault="00A04A1F" w:rsidP="00A04A1F">
            <w:pPr>
              <w:spacing w:after="0" w:line="240" w:lineRule="auto"/>
              <w:rPr>
                <w:rFonts w:eastAsia="Times New Roman" w:cs="Times New Roman"/>
                <w:i/>
                <w:sz w:val="18"/>
                <w:szCs w:val="18"/>
              </w:rPr>
            </w:pPr>
          </w:p>
          <w:p w14:paraId="10114B32" w14:textId="77777777" w:rsidR="00A04A1F" w:rsidRPr="00E62628" w:rsidRDefault="00A04A1F" w:rsidP="00A04A1F">
            <w:pPr>
              <w:spacing w:after="0" w:line="240" w:lineRule="auto"/>
              <w:rPr>
                <w:rFonts w:eastAsia="Times New Roman" w:cs="Times New Roman"/>
                <w:i/>
                <w:sz w:val="18"/>
                <w:szCs w:val="18"/>
              </w:rPr>
            </w:pPr>
          </w:p>
          <w:p w14:paraId="521D22E1" w14:textId="77777777" w:rsidR="00A04A1F" w:rsidRPr="00E62628" w:rsidRDefault="00A04A1F" w:rsidP="00A04A1F">
            <w:pPr>
              <w:spacing w:after="0" w:line="240" w:lineRule="auto"/>
              <w:rPr>
                <w:rFonts w:eastAsia="Times New Roman" w:cs="Times New Roman"/>
                <w:i/>
                <w:sz w:val="18"/>
                <w:szCs w:val="18"/>
              </w:rPr>
            </w:pPr>
          </w:p>
          <w:p w14:paraId="42CFE50F" w14:textId="77777777" w:rsidR="00A04A1F" w:rsidRPr="00E62628" w:rsidRDefault="00A04A1F" w:rsidP="00A04A1F">
            <w:pPr>
              <w:spacing w:after="0" w:line="240" w:lineRule="auto"/>
              <w:rPr>
                <w:rFonts w:eastAsia="Times New Roman" w:cs="Times New Roman"/>
                <w:i/>
                <w:sz w:val="18"/>
                <w:szCs w:val="18"/>
              </w:rPr>
            </w:pPr>
          </w:p>
          <w:p w14:paraId="485ACDC0"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27. Precizarile nu mai sunt relevante, apelurile fiind lansate prin aplicatia electronica My SMIS.</w:t>
            </w:r>
          </w:p>
          <w:p w14:paraId="5E940F4C" w14:textId="77777777" w:rsidR="00A04A1F" w:rsidRPr="00E62628" w:rsidRDefault="00A04A1F" w:rsidP="00A04A1F">
            <w:pPr>
              <w:spacing w:after="0" w:line="240" w:lineRule="auto"/>
              <w:rPr>
                <w:rFonts w:eastAsia="Times New Roman" w:cs="Times New Roman"/>
                <w:i/>
                <w:sz w:val="18"/>
                <w:szCs w:val="18"/>
              </w:rPr>
            </w:pPr>
          </w:p>
          <w:p w14:paraId="711BD190" w14:textId="77777777" w:rsidR="00A04A1F" w:rsidRPr="00E62628" w:rsidRDefault="00A04A1F" w:rsidP="00A04A1F">
            <w:pPr>
              <w:spacing w:after="0" w:line="240" w:lineRule="auto"/>
              <w:rPr>
                <w:rFonts w:eastAsia="Times New Roman" w:cs="Times New Roman"/>
                <w:i/>
                <w:sz w:val="18"/>
                <w:szCs w:val="18"/>
              </w:rPr>
            </w:pPr>
          </w:p>
          <w:p w14:paraId="53438449" w14:textId="77777777" w:rsidR="00A04A1F" w:rsidRPr="00E62628" w:rsidRDefault="00A04A1F" w:rsidP="00A04A1F">
            <w:pPr>
              <w:spacing w:after="0" w:line="240" w:lineRule="auto"/>
              <w:rPr>
                <w:rFonts w:eastAsia="Times New Roman" w:cs="Times New Roman"/>
                <w:i/>
                <w:sz w:val="18"/>
                <w:szCs w:val="18"/>
              </w:rPr>
            </w:pPr>
          </w:p>
          <w:p w14:paraId="6036D1D7" w14:textId="77777777" w:rsidR="00A04A1F" w:rsidRPr="00E62628" w:rsidRDefault="00A04A1F" w:rsidP="00A04A1F">
            <w:pPr>
              <w:spacing w:after="0" w:line="240" w:lineRule="auto"/>
              <w:rPr>
                <w:rFonts w:eastAsia="Times New Roman" w:cs="Times New Roman"/>
                <w:i/>
                <w:sz w:val="18"/>
                <w:szCs w:val="18"/>
              </w:rPr>
            </w:pPr>
          </w:p>
          <w:p w14:paraId="321CFF78" w14:textId="77777777" w:rsidR="00A04A1F" w:rsidRPr="00E62628" w:rsidRDefault="00A04A1F" w:rsidP="00A04A1F">
            <w:pPr>
              <w:spacing w:after="0" w:line="240" w:lineRule="auto"/>
              <w:rPr>
                <w:rFonts w:eastAsia="Times New Roman" w:cs="Times New Roman"/>
                <w:i/>
                <w:sz w:val="18"/>
                <w:szCs w:val="18"/>
              </w:rPr>
            </w:pPr>
          </w:p>
          <w:p w14:paraId="3C9349B0" w14:textId="77777777" w:rsidR="00A04A1F" w:rsidRPr="00E62628" w:rsidRDefault="00A04A1F" w:rsidP="00A04A1F">
            <w:pPr>
              <w:spacing w:after="0" w:line="240" w:lineRule="auto"/>
              <w:rPr>
                <w:rFonts w:eastAsia="Times New Roman" w:cs="Times New Roman"/>
                <w:i/>
                <w:sz w:val="18"/>
                <w:szCs w:val="18"/>
              </w:rPr>
            </w:pPr>
          </w:p>
          <w:p w14:paraId="797ECB96" w14:textId="77777777" w:rsidR="00A04A1F" w:rsidRPr="00E62628" w:rsidRDefault="00A04A1F" w:rsidP="00A04A1F">
            <w:pPr>
              <w:spacing w:after="0" w:line="240" w:lineRule="auto"/>
              <w:rPr>
                <w:rFonts w:eastAsia="Times New Roman" w:cs="Times New Roman"/>
                <w:i/>
                <w:sz w:val="18"/>
                <w:szCs w:val="18"/>
              </w:rPr>
            </w:pPr>
          </w:p>
          <w:p w14:paraId="1D817AAF" w14:textId="77777777" w:rsidR="00A04A1F" w:rsidRPr="00E62628" w:rsidRDefault="00A04A1F" w:rsidP="00A04A1F">
            <w:pPr>
              <w:spacing w:after="0" w:line="240" w:lineRule="auto"/>
              <w:rPr>
                <w:rFonts w:eastAsia="Times New Roman" w:cs="Times New Roman"/>
                <w:i/>
                <w:sz w:val="18"/>
                <w:szCs w:val="18"/>
              </w:rPr>
            </w:pPr>
          </w:p>
          <w:p w14:paraId="0B4C481F" w14:textId="77777777" w:rsidR="00A04A1F" w:rsidRPr="00E62628" w:rsidRDefault="00A04A1F" w:rsidP="00A04A1F">
            <w:pPr>
              <w:spacing w:after="0" w:line="240" w:lineRule="auto"/>
              <w:rPr>
                <w:rFonts w:eastAsia="Times New Roman" w:cs="Times New Roman"/>
                <w:i/>
                <w:sz w:val="18"/>
                <w:szCs w:val="18"/>
              </w:rPr>
            </w:pPr>
          </w:p>
          <w:p w14:paraId="087777C0" w14:textId="77777777" w:rsidR="00A04A1F" w:rsidRPr="00E62628" w:rsidRDefault="00A04A1F" w:rsidP="00A04A1F">
            <w:pPr>
              <w:spacing w:after="0" w:line="240" w:lineRule="auto"/>
              <w:rPr>
                <w:rFonts w:eastAsia="Times New Roman" w:cs="Times New Roman"/>
                <w:i/>
                <w:sz w:val="18"/>
                <w:szCs w:val="18"/>
              </w:rPr>
            </w:pPr>
          </w:p>
          <w:p w14:paraId="6A39B3D9" w14:textId="77777777" w:rsidR="00A04A1F" w:rsidRPr="00E62628" w:rsidRDefault="00A04A1F" w:rsidP="00A04A1F">
            <w:pPr>
              <w:spacing w:after="0" w:line="240" w:lineRule="auto"/>
              <w:rPr>
                <w:rFonts w:eastAsia="Times New Roman" w:cs="Times New Roman"/>
                <w:i/>
                <w:sz w:val="18"/>
                <w:szCs w:val="18"/>
              </w:rPr>
            </w:pPr>
          </w:p>
          <w:p w14:paraId="42B58764"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28. Precizarile nu mai sunt relevante, apelurile fiind lansate prin aplicatia electronica My SMIS.</w:t>
            </w:r>
          </w:p>
          <w:p w14:paraId="4917CEF6" w14:textId="77777777" w:rsidR="00A04A1F" w:rsidRPr="00E62628" w:rsidRDefault="00A04A1F" w:rsidP="00A04A1F">
            <w:pPr>
              <w:spacing w:after="0" w:line="240" w:lineRule="auto"/>
              <w:rPr>
                <w:rFonts w:eastAsia="Times New Roman" w:cs="Times New Roman"/>
                <w:i/>
                <w:sz w:val="18"/>
                <w:szCs w:val="18"/>
              </w:rPr>
            </w:pPr>
          </w:p>
          <w:p w14:paraId="316B7FB8" w14:textId="77777777" w:rsidR="00A04A1F" w:rsidRPr="00E62628" w:rsidRDefault="00A04A1F" w:rsidP="00A04A1F">
            <w:pPr>
              <w:spacing w:after="0" w:line="240" w:lineRule="auto"/>
              <w:rPr>
                <w:rFonts w:eastAsia="Times New Roman" w:cs="Times New Roman"/>
                <w:i/>
                <w:sz w:val="18"/>
                <w:szCs w:val="18"/>
              </w:rPr>
            </w:pPr>
          </w:p>
          <w:p w14:paraId="040F9335" w14:textId="77777777" w:rsidR="00A04A1F" w:rsidRPr="00E62628" w:rsidRDefault="00A04A1F" w:rsidP="00A04A1F">
            <w:pPr>
              <w:spacing w:after="0" w:line="240" w:lineRule="auto"/>
              <w:rPr>
                <w:rFonts w:eastAsia="Times New Roman" w:cs="Times New Roman"/>
                <w:i/>
                <w:sz w:val="18"/>
                <w:szCs w:val="18"/>
              </w:rPr>
            </w:pPr>
          </w:p>
          <w:p w14:paraId="648F182A" w14:textId="77777777" w:rsidR="00A04A1F" w:rsidRPr="00E62628" w:rsidRDefault="00A04A1F" w:rsidP="00A04A1F">
            <w:pPr>
              <w:spacing w:after="0" w:line="240" w:lineRule="auto"/>
              <w:rPr>
                <w:rFonts w:eastAsia="Times New Roman" w:cs="Times New Roman"/>
                <w:i/>
                <w:sz w:val="18"/>
                <w:szCs w:val="18"/>
              </w:rPr>
            </w:pPr>
          </w:p>
          <w:p w14:paraId="609F0123" w14:textId="77777777" w:rsidR="00A04A1F" w:rsidRPr="00E62628" w:rsidRDefault="00A04A1F" w:rsidP="00A04A1F">
            <w:pPr>
              <w:spacing w:after="0" w:line="240" w:lineRule="auto"/>
              <w:rPr>
                <w:rFonts w:eastAsia="Times New Roman" w:cs="Times New Roman"/>
                <w:i/>
                <w:sz w:val="18"/>
                <w:szCs w:val="18"/>
              </w:rPr>
            </w:pPr>
          </w:p>
          <w:p w14:paraId="4EFB7B8C" w14:textId="77777777" w:rsidR="00A04A1F" w:rsidRPr="00E62628" w:rsidRDefault="00A04A1F" w:rsidP="00A04A1F">
            <w:pPr>
              <w:spacing w:after="0" w:line="240" w:lineRule="auto"/>
              <w:rPr>
                <w:rFonts w:eastAsia="Times New Roman" w:cs="Times New Roman"/>
                <w:i/>
                <w:sz w:val="18"/>
                <w:szCs w:val="18"/>
              </w:rPr>
            </w:pPr>
          </w:p>
          <w:p w14:paraId="20BF8FEA" w14:textId="77777777" w:rsidR="00A04A1F" w:rsidRPr="00E62628" w:rsidRDefault="00A04A1F" w:rsidP="00A04A1F">
            <w:pPr>
              <w:spacing w:after="0" w:line="240" w:lineRule="auto"/>
              <w:rPr>
                <w:rFonts w:eastAsia="Times New Roman" w:cs="Times New Roman"/>
                <w:i/>
                <w:sz w:val="18"/>
                <w:szCs w:val="18"/>
              </w:rPr>
            </w:pPr>
          </w:p>
          <w:p w14:paraId="7000C69E" w14:textId="77777777" w:rsidR="00A04A1F" w:rsidRPr="00E62628" w:rsidRDefault="00A04A1F" w:rsidP="00A04A1F">
            <w:pPr>
              <w:spacing w:after="0" w:line="240" w:lineRule="auto"/>
              <w:rPr>
                <w:rFonts w:eastAsia="Times New Roman" w:cs="Times New Roman"/>
                <w:i/>
                <w:sz w:val="18"/>
                <w:szCs w:val="18"/>
              </w:rPr>
            </w:pPr>
          </w:p>
          <w:p w14:paraId="68D08798" w14:textId="77777777" w:rsidR="00A04A1F" w:rsidRPr="00E62628" w:rsidRDefault="00A04A1F" w:rsidP="00A04A1F">
            <w:pPr>
              <w:spacing w:after="0" w:line="240" w:lineRule="auto"/>
              <w:rPr>
                <w:rFonts w:eastAsia="Times New Roman" w:cs="Times New Roman"/>
                <w:i/>
                <w:sz w:val="18"/>
                <w:szCs w:val="18"/>
              </w:rPr>
            </w:pPr>
          </w:p>
          <w:p w14:paraId="22EEB726"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29. Precizarea propusa a fost realizata.</w:t>
            </w:r>
          </w:p>
          <w:p w14:paraId="3AF4F9FB" w14:textId="77777777" w:rsidR="00A04A1F" w:rsidRPr="00E62628" w:rsidRDefault="00A04A1F" w:rsidP="00A04A1F">
            <w:pPr>
              <w:spacing w:after="0" w:line="240" w:lineRule="auto"/>
              <w:rPr>
                <w:rFonts w:eastAsia="Times New Roman" w:cs="Times New Roman"/>
                <w:i/>
                <w:sz w:val="18"/>
                <w:szCs w:val="18"/>
              </w:rPr>
            </w:pPr>
          </w:p>
          <w:p w14:paraId="6326EF78" w14:textId="77777777" w:rsidR="00A04A1F" w:rsidRPr="00E62628" w:rsidRDefault="00A04A1F" w:rsidP="00A04A1F">
            <w:pPr>
              <w:spacing w:after="0" w:line="240" w:lineRule="auto"/>
              <w:rPr>
                <w:rFonts w:eastAsia="Times New Roman" w:cs="Times New Roman"/>
                <w:i/>
                <w:sz w:val="18"/>
                <w:szCs w:val="18"/>
              </w:rPr>
            </w:pPr>
          </w:p>
          <w:p w14:paraId="67BDADE7" w14:textId="77777777" w:rsidR="00A04A1F" w:rsidRPr="00E62628" w:rsidRDefault="00A04A1F" w:rsidP="00A04A1F">
            <w:pPr>
              <w:spacing w:after="0" w:line="240" w:lineRule="auto"/>
              <w:rPr>
                <w:rFonts w:eastAsia="Times New Roman" w:cs="Times New Roman"/>
                <w:i/>
                <w:sz w:val="18"/>
                <w:szCs w:val="18"/>
              </w:rPr>
            </w:pPr>
          </w:p>
          <w:p w14:paraId="72C5528D" w14:textId="77777777" w:rsidR="00A04A1F" w:rsidRPr="00E62628" w:rsidRDefault="00A04A1F" w:rsidP="00A04A1F">
            <w:pPr>
              <w:spacing w:after="0" w:line="240" w:lineRule="auto"/>
              <w:rPr>
                <w:rFonts w:eastAsia="Times New Roman" w:cs="Times New Roman"/>
                <w:i/>
                <w:sz w:val="18"/>
                <w:szCs w:val="18"/>
              </w:rPr>
            </w:pPr>
          </w:p>
          <w:p w14:paraId="16FCF10C" w14:textId="77777777" w:rsidR="00A04A1F" w:rsidRPr="00E62628" w:rsidRDefault="00A04A1F" w:rsidP="00A04A1F">
            <w:pPr>
              <w:spacing w:after="0" w:line="240" w:lineRule="auto"/>
              <w:rPr>
                <w:rFonts w:eastAsia="Times New Roman" w:cs="Times New Roman"/>
                <w:i/>
                <w:sz w:val="18"/>
                <w:szCs w:val="18"/>
              </w:rPr>
            </w:pPr>
          </w:p>
          <w:p w14:paraId="00B81CB9" w14:textId="77777777" w:rsidR="00A04A1F" w:rsidRPr="00E62628" w:rsidRDefault="00A04A1F" w:rsidP="00A04A1F">
            <w:pPr>
              <w:spacing w:after="0" w:line="240" w:lineRule="auto"/>
              <w:rPr>
                <w:rFonts w:eastAsia="Times New Roman" w:cs="Times New Roman"/>
                <w:i/>
                <w:sz w:val="18"/>
                <w:szCs w:val="18"/>
              </w:rPr>
            </w:pPr>
          </w:p>
          <w:p w14:paraId="3232A400" w14:textId="77777777" w:rsidR="00A04A1F" w:rsidRPr="00E62628" w:rsidRDefault="00A04A1F" w:rsidP="00A04A1F">
            <w:pPr>
              <w:spacing w:after="0" w:line="240" w:lineRule="auto"/>
              <w:rPr>
                <w:rFonts w:eastAsia="Times New Roman" w:cs="Times New Roman"/>
                <w:i/>
                <w:sz w:val="18"/>
                <w:szCs w:val="18"/>
              </w:rPr>
            </w:pPr>
          </w:p>
          <w:p w14:paraId="5BCA4FB8" w14:textId="77777777" w:rsidR="00A04A1F" w:rsidRPr="00E62628" w:rsidRDefault="00A04A1F" w:rsidP="00A04A1F">
            <w:pPr>
              <w:spacing w:after="0" w:line="240" w:lineRule="auto"/>
              <w:rPr>
                <w:rFonts w:eastAsia="Times New Roman" w:cs="Times New Roman"/>
                <w:i/>
                <w:sz w:val="18"/>
                <w:szCs w:val="18"/>
              </w:rPr>
            </w:pPr>
          </w:p>
          <w:p w14:paraId="7B612244" w14:textId="77777777" w:rsidR="00A04A1F" w:rsidRPr="00E62628" w:rsidRDefault="00A04A1F" w:rsidP="00A04A1F">
            <w:pPr>
              <w:spacing w:after="0" w:line="240" w:lineRule="auto"/>
              <w:rPr>
                <w:rFonts w:eastAsia="Times New Roman" w:cs="Times New Roman"/>
                <w:sz w:val="18"/>
                <w:szCs w:val="18"/>
              </w:rPr>
            </w:pPr>
          </w:p>
          <w:p w14:paraId="586C79BF" w14:textId="77777777" w:rsidR="00A04A1F" w:rsidRPr="00E62628" w:rsidRDefault="00A04A1F" w:rsidP="00A04A1F">
            <w:pPr>
              <w:spacing w:after="0" w:line="240" w:lineRule="auto"/>
              <w:rPr>
                <w:rFonts w:eastAsia="Times New Roman" w:cs="Times New Roman"/>
                <w:sz w:val="18"/>
                <w:szCs w:val="18"/>
              </w:rPr>
            </w:pPr>
          </w:p>
          <w:p w14:paraId="548775B8"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30. Precizarile nu mai sunt relevante, apelurile fiind lansate prin aplicatia electronica My SMIS</w:t>
            </w:r>
            <w:r w:rsidRPr="00E62628">
              <w:rPr>
                <w:rFonts w:eastAsia="Times New Roman" w:cs="Times New Roman"/>
                <w:i/>
                <w:sz w:val="18"/>
                <w:szCs w:val="18"/>
              </w:rPr>
              <w:t>.</w:t>
            </w:r>
          </w:p>
          <w:p w14:paraId="6BBBEBCF" w14:textId="77777777" w:rsidR="00A04A1F" w:rsidRPr="00E62628" w:rsidRDefault="00A04A1F" w:rsidP="00A04A1F">
            <w:pPr>
              <w:spacing w:after="0" w:line="240" w:lineRule="auto"/>
              <w:rPr>
                <w:rFonts w:eastAsia="Times New Roman" w:cs="Times New Roman"/>
                <w:i/>
                <w:sz w:val="18"/>
                <w:szCs w:val="18"/>
              </w:rPr>
            </w:pPr>
          </w:p>
          <w:p w14:paraId="2352477B" w14:textId="77777777" w:rsidR="00A04A1F" w:rsidRPr="00E62628" w:rsidRDefault="00A04A1F" w:rsidP="00A04A1F">
            <w:pPr>
              <w:spacing w:after="0" w:line="240" w:lineRule="auto"/>
              <w:rPr>
                <w:rFonts w:eastAsia="Times New Roman" w:cs="Times New Roman"/>
                <w:i/>
                <w:sz w:val="18"/>
                <w:szCs w:val="18"/>
              </w:rPr>
            </w:pPr>
          </w:p>
          <w:p w14:paraId="268D0716" w14:textId="77777777" w:rsidR="00A04A1F" w:rsidRPr="00E62628" w:rsidRDefault="00A04A1F" w:rsidP="00A04A1F">
            <w:pPr>
              <w:spacing w:after="0" w:line="240" w:lineRule="auto"/>
              <w:rPr>
                <w:rFonts w:eastAsia="Times New Roman" w:cs="Times New Roman"/>
                <w:i/>
                <w:sz w:val="18"/>
                <w:szCs w:val="18"/>
              </w:rPr>
            </w:pPr>
          </w:p>
          <w:p w14:paraId="0B55A2D3" w14:textId="77777777" w:rsidR="00A04A1F" w:rsidRPr="00E62628" w:rsidRDefault="00A04A1F" w:rsidP="00A04A1F">
            <w:pPr>
              <w:spacing w:after="0" w:line="240" w:lineRule="auto"/>
              <w:rPr>
                <w:rFonts w:eastAsia="Times New Roman" w:cs="Times New Roman"/>
                <w:i/>
                <w:sz w:val="18"/>
                <w:szCs w:val="18"/>
              </w:rPr>
            </w:pPr>
          </w:p>
          <w:p w14:paraId="6F54253B" w14:textId="77777777" w:rsidR="00A04A1F" w:rsidRPr="00E62628" w:rsidRDefault="00A04A1F" w:rsidP="00A04A1F">
            <w:pPr>
              <w:spacing w:after="0" w:line="240" w:lineRule="auto"/>
              <w:rPr>
                <w:rFonts w:eastAsia="Times New Roman" w:cs="Times New Roman"/>
                <w:i/>
                <w:sz w:val="18"/>
                <w:szCs w:val="18"/>
              </w:rPr>
            </w:pPr>
          </w:p>
          <w:p w14:paraId="0A254B90" w14:textId="77777777" w:rsidR="00A04A1F" w:rsidRPr="00E62628" w:rsidRDefault="00A04A1F" w:rsidP="00A04A1F">
            <w:pPr>
              <w:spacing w:after="0" w:line="240" w:lineRule="auto"/>
              <w:rPr>
                <w:rFonts w:eastAsia="Times New Roman" w:cs="Times New Roman"/>
                <w:i/>
                <w:sz w:val="18"/>
                <w:szCs w:val="18"/>
              </w:rPr>
            </w:pPr>
          </w:p>
          <w:p w14:paraId="53D081FE" w14:textId="77777777" w:rsidR="00A04A1F" w:rsidRPr="00E62628" w:rsidRDefault="00A04A1F" w:rsidP="00A04A1F">
            <w:pPr>
              <w:spacing w:after="0" w:line="240" w:lineRule="auto"/>
              <w:rPr>
                <w:rFonts w:eastAsia="Times New Roman" w:cs="Times New Roman"/>
                <w:i/>
                <w:sz w:val="18"/>
                <w:szCs w:val="18"/>
              </w:rPr>
            </w:pPr>
          </w:p>
          <w:p w14:paraId="0117CD56" w14:textId="77777777" w:rsidR="00A04A1F" w:rsidRPr="00E62628" w:rsidRDefault="00A04A1F" w:rsidP="00A04A1F">
            <w:pPr>
              <w:spacing w:after="0" w:line="240" w:lineRule="auto"/>
              <w:rPr>
                <w:rFonts w:eastAsia="Times New Roman" w:cs="Times New Roman"/>
                <w:i/>
                <w:sz w:val="18"/>
                <w:szCs w:val="18"/>
              </w:rPr>
            </w:pPr>
          </w:p>
          <w:p w14:paraId="092D0A7A" w14:textId="77777777" w:rsidR="00A04A1F" w:rsidRPr="00E62628" w:rsidRDefault="00A04A1F" w:rsidP="00A04A1F">
            <w:pPr>
              <w:spacing w:after="0" w:line="240" w:lineRule="auto"/>
              <w:rPr>
                <w:rFonts w:eastAsia="Times New Roman" w:cs="Times New Roman"/>
                <w:i/>
                <w:sz w:val="18"/>
                <w:szCs w:val="18"/>
              </w:rPr>
            </w:pPr>
          </w:p>
          <w:p w14:paraId="1FF7A092" w14:textId="77777777" w:rsidR="00A04A1F" w:rsidRPr="00E62628" w:rsidRDefault="00A04A1F" w:rsidP="00A04A1F">
            <w:pPr>
              <w:spacing w:after="0" w:line="240" w:lineRule="auto"/>
              <w:rPr>
                <w:rFonts w:eastAsia="Times New Roman" w:cs="Times New Roman"/>
                <w:i/>
                <w:sz w:val="18"/>
                <w:szCs w:val="18"/>
              </w:rPr>
            </w:pPr>
          </w:p>
          <w:p w14:paraId="79D7D37F" w14:textId="77777777" w:rsidR="00A04A1F" w:rsidRPr="00E62628" w:rsidRDefault="00A04A1F" w:rsidP="00A04A1F">
            <w:pPr>
              <w:spacing w:after="0" w:line="240" w:lineRule="auto"/>
              <w:rPr>
                <w:rFonts w:eastAsia="Times New Roman" w:cs="Times New Roman"/>
                <w:i/>
                <w:sz w:val="18"/>
                <w:szCs w:val="18"/>
              </w:rPr>
            </w:pPr>
          </w:p>
          <w:p w14:paraId="67D99826" w14:textId="77777777" w:rsidR="00A04A1F" w:rsidRPr="00E62628" w:rsidRDefault="00A04A1F" w:rsidP="00A04A1F">
            <w:pPr>
              <w:spacing w:after="0" w:line="240" w:lineRule="auto"/>
              <w:rPr>
                <w:rFonts w:eastAsia="Times New Roman" w:cs="Times New Roman"/>
                <w:i/>
                <w:sz w:val="18"/>
                <w:szCs w:val="18"/>
              </w:rPr>
            </w:pPr>
          </w:p>
          <w:p w14:paraId="017EDE7E" w14:textId="77777777" w:rsidR="00A04A1F" w:rsidRPr="00E62628" w:rsidRDefault="00A04A1F" w:rsidP="00A04A1F">
            <w:pPr>
              <w:spacing w:after="0" w:line="240" w:lineRule="auto"/>
              <w:rPr>
                <w:rFonts w:eastAsia="Times New Roman" w:cs="Times New Roman"/>
                <w:i/>
                <w:sz w:val="18"/>
                <w:szCs w:val="18"/>
              </w:rPr>
            </w:pPr>
          </w:p>
          <w:p w14:paraId="7B2A3D1E"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31. Precizarile nu mai sunt relevante, apelurile fiind lansate prin aplicatia electronica My SMIS.</w:t>
            </w:r>
          </w:p>
          <w:p w14:paraId="1E77B4B1" w14:textId="77777777" w:rsidR="00A04A1F" w:rsidRPr="00E62628" w:rsidRDefault="00A04A1F" w:rsidP="00A04A1F">
            <w:pPr>
              <w:spacing w:after="0" w:line="240" w:lineRule="auto"/>
              <w:rPr>
                <w:rFonts w:eastAsia="Times New Roman" w:cs="Times New Roman"/>
                <w:i/>
                <w:sz w:val="18"/>
                <w:szCs w:val="18"/>
              </w:rPr>
            </w:pPr>
          </w:p>
          <w:p w14:paraId="715BB500" w14:textId="77777777" w:rsidR="00A04A1F" w:rsidRPr="00E62628" w:rsidRDefault="00A04A1F" w:rsidP="00A04A1F">
            <w:pPr>
              <w:spacing w:after="0" w:line="240" w:lineRule="auto"/>
              <w:rPr>
                <w:rFonts w:eastAsia="Times New Roman" w:cs="Times New Roman"/>
                <w:i/>
                <w:sz w:val="18"/>
                <w:szCs w:val="18"/>
              </w:rPr>
            </w:pPr>
          </w:p>
          <w:p w14:paraId="663BC4DF" w14:textId="77777777" w:rsidR="00A04A1F" w:rsidRPr="00E62628" w:rsidRDefault="00A04A1F" w:rsidP="00A04A1F">
            <w:pPr>
              <w:spacing w:after="0" w:line="240" w:lineRule="auto"/>
              <w:rPr>
                <w:rFonts w:eastAsia="Times New Roman" w:cs="Times New Roman"/>
                <w:i/>
                <w:sz w:val="18"/>
                <w:szCs w:val="18"/>
              </w:rPr>
            </w:pPr>
          </w:p>
          <w:p w14:paraId="1DFC933A" w14:textId="77777777" w:rsidR="00A04A1F" w:rsidRPr="00E62628" w:rsidRDefault="00A04A1F" w:rsidP="00A04A1F">
            <w:pPr>
              <w:spacing w:after="0" w:line="240" w:lineRule="auto"/>
              <w:rPr>
                <w:rFonts w:eastAsia="Times New Roman" w:cs="Times New Roman"/>
                <w:i/>
                <w:sz w:val="18"/>
                <w:szCs w:val="18"/>
              </w:rPr>
            </w:pPr>
          </w:p>
          <w:p w14:paraId="7DA8E757" w14:textId="77777777" w:rsidR="00A04A1F" w:rsidRPr="00E62628" w:rsidRDefault="00A04A1F" w:rsidP="00A04A1F">
            <w:pPr>
              <w:spacing w:after="0" w:line="240" w:lineRule="auto"/>
              <w:rPr>
                <w:rFonts w:eastAsia="Times New Roman" w:cs="Times New Roman"/>
                <w:i/>
                <w:sz w:val="18"/>
                <w:szCs w:val="18"/>
              </w:rPr>
            </w:pPr>
          </w:p>
          <w:p w14:paraId="53BFFB8D" w14:textId="77777777" w:rsidR="00A04A1F" w:rsidRPr="00E62628" w:rsidRDefault="00A04A1F" w:rsidP="00A04A1F">
            <w:pPr>
              <w:spacing w:after="0" w:line="240" w:lineRule="auto"/>
              <w:rPr>
                <w:rFonts w:eastAsia="Times New Roman" w:cs="Times New Roman"/>
                <w:i/>
                <w:sz w:val="18"/>
                <w:szCs w:val="18"/>
              </w:rPr>
            </w:pPr>
          </w:p>
          <w:p w14:paraId="07222F4F" w14:textId="77777777" w:rsidR="00A04A1F" w:rsidRPr="00E62628" w:rsidRDefault="00A04A1F" w:rsidP="00A04A1F">
            <w:pPr>
              <w:spacing w:after="0" w:line="240" w:lineRule="auto"/>
              <w:rPr>
                <w:rFonts w:eastAsia="Times New Roman" w:cs="Times New Roman"/>
                <w:i/>
                <w:sz w:val="18"/>
                <w:szCs w:val="18"/>
              </w:rPr>
            </w:pPr>
          </w:p>
          <w:p w14:paraId="457DB06E" w14:textId="77777777" w:rsidR="00A04A1F" w:rsidRPr="00E62628" w:rsidRDefault="00A04A1F" w:rsidP="00A04A1F">
            <w:pPr>
              <w:spacing w:after="0" w:line="240" w:lineRule="auto"/>
              <w:rPr>
                <w:rFonts w:eastAsia="Times New Roman" w:cs="Times New Roman"/>
                <w:i/>
                <w:sz w:val="18"/>
                <w:szCs w:val="18"/>
              </w:rPr>
            </w:pPr>
          </w:p>
          <w:p w14:paraId="01E657C9" w14:textId="77777777" w:rsidR="00A04A1F" w:rsidRPr="00E62628" w:rsidRDefault="00A04A1F" w:rsidP="00A04A1F">
            <w:pPr>
              <w:spacing w:after="0" w:line="240" w:lineRule="auto"/>
              <w:rPr>
                <w:rFonts w:eastAsia="Times New Roman" w:cs="Times New Roman"/>
                <w:i/>
                <w:sz w:val="18"/>
                <w:szCs w:val="18"/>
              </w:rPr>
            </w:pPr>
          </w:p>
          <w:p w14:paraId="7CC27C1A" w14:textId="77777777" w:rsidR="00A04A1F" w:rsidRPr="00E62628" w:rsidRDefault="00A04A1F" w:rsidP="00A04A1F">
            <w:pPr>
              <w:spacing w:after="0" w:line="240" w:lineRule="auto"/>
              <w:rPr>
                <w:rFonts w:eastAsia="Times New Roman" w:cs="Times New Roman"/>
                <w:i/>
                <w:sz w:val="18"/>
                <w:szCs w:val="18"/>
              </w:rPr>
            </w:pPr>
          </w:p>
          <w:p w14:paraId="105533DA" w14:textId="77777777" w:rsidR="00A04A1F" w:rsidRPr="00E62628" w:rsidRDefault="00A04A1F" w:rsidP="00A04A1F">
            <w:pPr>
              <w:spacing w:after="0" w:line="240" w:lineRule="auto"/>
              <w:rPr>
                <w:rFonts w:eastAsia="Times New Roman" w:cs="Times New Roman"/>
                <w:i/>
                <w:sz w:val="18"/>
                <w:szCs w:val="18"/>
              </w:rPr>
            </w:pPr>
          </w:p>
          <w:p w14:paraId="2FB2FD80" w14:textId="77777777" w:rsidR="00A04A1F" w:rsidRPr="00E62628" w:rsidRDefault="00A04A1F" w:rsidP="00A04A1F">
            <w:pPr>
              <w:spacing w:after="0" w:line="240" w:lineRule="auto"/>
              <w:rPr>
                <w:rFonts w:eastAsia="Times New Roman" w:cs="Times New Roman"/>
                <w:i/>
                <w:sz w:val="18"/>
                <w:szCs w:val="18"/>
              </w:rPr>
            </w:pPr>
          </w:p>
          <w:p w14:paraId="00B3E009" w14:textId="77777777" w:rsidR="00A04A1F" w:rsidRPr="00E62628" w:rsidRDefault="00A04A1F" w:rsidP="00A04A1F">
            <w:pPr>
              <w:spacing w:after="0" w:line="240" w:lineRule="auto"/>
              <w:rPr>
                <w:rFonts w:eastAsia="Times New Roman" w:cs="Times New Roman"/>
                <w:i/>
                <w:sz w:val="18"/>
                <w:szCs w:val="18"/>
              </w:rPr>
            </w:pPr>
          </w:p>
          <w:p w14:paraId="0FA66628" w14:textId="77777777" w:rsidR="00A04A1F" w:rsidRPr="00E62628" w:rsidRDefault="00A04A1F" w:rsidP="00A04A1F">
            <w:pPr>
              <w:spacing w:after="0" w:line="240" w:lineRule="auto"/>
              <w:rPr>
                <w:rFonts w:eastAsia="Times New Roman" w:cs="Times New Roman"/>
                <w:i/>
                <w:sz w:val="18"/>
                <w:szCs w:val="18"/>
              </w:rPr>
            </w:pPr>
          </w:p>
          <w:p w14:paraId="4C1FF998" w14:textId="77777777" w:rsidR="00A04A1F" w:rsidRPr="00E62628" w:rsidRDefault="00A04A1F" w:rsidP="00A04A1F">
            <w:pPr>
              <w:spacing w:after="0" w:line="240" w:lineRule="auto"/>
              <w:rPr>
                <w:rFonts w:eastAsia="Times New Roman" w:cs="Times New Roman"/>
                <w:i/>
                <w:sz w:val="18"/>
                <w:szCs w:val="18"/>
              </w:rPr>
            </w:pPr>
          </w:p>
          <w:p w14:paraId="01B70846"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32. Precizarile nu mai sunt relevante, apelurile fiind lansate prin aplicatia electronica My SMIS.</w:t>
            </w:r>
          </w:p>
          <w:p w14:paraId="65C526EA" w14:textId="77777777" w:rsidR="00A04A1F" w:rsidRPr="00E62628" w:rsidRDefault="00A04A1F" w:rsidP="00A04A1F">
            <w:pPr>
              <w:spacing w:after="0" w:line="240" w:lineRule="auto"/>
              <w:rPr>
                <w:rFonts w:eastAsia="Times New Roman" w:cs="Times New Roman"/>
                <w:i/>
                <w:sz w:val="18"/>
                <w:szCs w:val="18"/>
              </w:rPr>
            </w:pPr>
          </w:p>
          <w:p w14:paraId="5772D5C5" w14:textId="77777777" w:rsidR="00A04A1F" w:rsidRPr="00E62628" w:rsidRDefault="00A04A1F" w:rsidP="00A04A1F">
            <w:pPr>
              <w:spacing w:after="0" w:line="240" w:lineRule="auto"/>
              <w:rPr>
                <w:rFonts w:eastAsia="Times New Roman" w:cs="Times New Roman"/>
                <w:i/>
                <w:sz w:val="18"/>
                <w:szCs w:val="18"/>
              </w:rPr>
            </w:pPr>
          </w:p>
          <w:p w14:paraId="6B7FD396" w14:textId="77777777" w:rsidR="00A04A1F" w:rsidRPr="00E62628" w:rsidRDefault="00A04A1F" w:rsidP="00A04A1F">
            <w:pPr>
              <w:spacing w:after="0" w:line="240" w:lineRule="auto"/>
              <w:rPr>
                <w:rFonts w:eastAsia="Times New Roman" w:cs="Times New Roman"/>
                <w:i/>
                <w:sz w:val="18"/>
                <w:szCs w:val="18"/>
              </w:rPr>
            </w:pPr>
          </w:p>
          <w:p w14:paraId="21E50659" w14:textId="77777777" w:rsidR="00A04A1F" w:rsidRPr="00E62628" w:rsidRDefault="00A04A1F" w:rsidP="00A04A1F">
            <w:pPr>
              <w:spacing w:after="0" w:line="240" w:lineRule="auto"/>
              <w:rPr>
                <w:rFonts w:eastAsia="Times New Roman" w:cs="Times New Roman"/>
                <w:i/>
                <w:sz w:val="18"/>
                <w:szCs w:val="18"/>
              </w:rPr>
            </w:pPr>
          </w:p>
          <w:p w14:paraId="6A314AB0" w14:textId="77777777" w:rsidR="00A04A1F" w:rsidRPr="00E62628" w:rsidRDefault="00A04A1F" w:rsidP="00A04A1F">
            <w:pPr>
              <w:spacing w:after="0" w:line="240" w:lineRule="auto"/>
              <w:rPr>
                <w:rFonts w:eastAsia="Times New Roman" w:cs="Times New Roman"/>
                <w:i/>
                <w:sz w:val="18"/>
                <w:szCs w:val="18"/>
              </w:rPr>
            </w:pPr>
          </w:p>
          <w:p w14:paraId="000B3149" w14:textId="77777777" w:rsidR="00A04A1F" w:rsidRPr="00E62628" w:rsidRDefault="00A04A1F" w:rsidP="00A04A1F">
            <w:pPr>
              <w:spacing w:after="0" w:line="240" w:lineRule="auto"/>
              <w:rPr>
                <w:rFonts w:eastAsia="Times New Roman" w:cs="Times New Roman"/>
                <w:i/>
                <w:sz w:val="18"/>
                <w:szCs w:val="18"/>
              </w:rPr>
            </w:pPr>
          </w:p>
          <w:p w14:paraId="486E6DD9" w14:textId="77777777" w:rsidR="00A04A1F" w:rsidRPr="00E62628" w:rsidRDefault="00A04A1F" w:rsidP="00A04A1F">
            <w:pPr>
              <w:spacing w:after="0" w:line="240" w:lineRule="auto"/>
              <w:rPr>
                <w:rFonts w:eastAsia="Times New Roman" w:cs="Times New Roman"/>
                <w:i/>
                <w:sz w:val="18"/>
                <w:szCs w:val="18"/>
              </w:rPr>
            </w:pPr>
          </w:p>
          <w:p w14:paraId="4F78FDBE" w14:textId="77777777" w:rsidR="00A04A1F" w:rsidRPr="00E62628" w:rsidRDefault="00A04A1F" w:rsidP="00A04A1F">
            <w:pPr>
              <w:spacing w:after="0" w:line="240" w:lineRule="auto"/>
              <w:rPr>
                <w:rFonts w:eastAsia="Times New Roman" w:cs="Times New Roman"/>
                <w:i/>
                <w:sz w:val="18"/>
                <w:szCs w:val="18"/>
              </w:rPr>
            </w:pPr>
          </w:p>
          <w:p w14:paraId="6FAB3651" w14:textId="77777777" w:rsidR="00A04A1F" w:rsidRPr="00E62628" w:rsidRDefault="00A04A1F" w:rsidP="00A04A1F">
            <w:pPr>
              <w:spacing w:after="0" w:line="240" w:lineRule="auto"/>
              <w:rPr>
                <w:rFonts w:eastAsia="Times New Roman" w:cs="Times New Roman"/>
                <w:i/>
                <w:sz w:val="18"/>
                <w:szCs w:val="18"/>
              </w:rPr>
            </w:pPr>
          </w:p>
          <w:p w14:paraId="164FA888" w14:textId="77777777" w:rsidR="00A04A1F" w:rsidRPr="00E62628" w:rsidRDefault="00A04A1F" w:rsidP="00A04A1F">
            <w:pPr>
              <w:spacing w:after="0" w:line="240" w:lineRule="auto"/>
              <w:rPr>
                <w:rFonts w:eastAsia="Times New Roman" w:cs="Times New Roman"/>
                <w:i/>
                <w:sz w:val="18"/>
                <w:szCs w:val="18"/>
              </w:rPr>
            </w:pPr>
          </w:p>
          <w:p w14:paraId="09011A7D" w14:textId="77777777" w:rsidR="00A04A1F" w:rsidRPr="00E62628" w:rsidRDefault="00A04A1F" w:rsidP="00A04A1F">
            <w:pPr>
              <w:spacing w:after="0" w:line="240" w:lineRule="auto"/>
              <w:rPr>
                <w:rFonts w:eastAsia="Times New Roman" w:cs="Times New Roman"/>
                <w:i/>
                <w:sz w:val="18"/>
                <w:szCs w:val="18"/>
              </w:rPr>
            </w:pPr>
          </w:p>
          <w:p w14:paraId="0A61DFEA" w14:textId="77777777" w:rsidR="00A04A1F" w:rsidRPr="00E62628" w:rsidRDefault="00A04A1F" w:rsidP="00A04A1F">
            <w:pPr>
              <w:spacing w:after="0" w:line="240" w:lineRule="auto"/>
              <w:rPr>
                <w:rFonts w:eastAsia="Times New Roman" w:cs="Times New Roman"/>
                <w:i/>
                <w:sz w:val="18"/>
                <w:szCs w:val="18"/>
              </w:rPr>
            </w:pPr>
          </w:p>
          <w:p w14:paraId="67D7D7D1" w14:textId="77777777" w:rsidR="00A04A1F" w:rsidRPr="00E62628" w:rsidRDefault="00A04A1F" w:rsidP="00A04A1F">
            <w:pPr>
              <w:spacing w:after="0" w:line="240" w:lineRule="auto"/>
              <w:rPr>
                <w:rFonts w:eastAsia="Times New Roman" w:cs="Times New Roman"/>
                <w:i/>
                <w:sz w:val="18"/>
                <w:szCs w:val="18"/>
              </w:rPr>
            </w:pPr>
          </w:p>
          <w:p w14:paraId="5E7F5586"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33. Nu se consideră necesară clarificare suplimentară.</w:t>
            </w:r>
          </w:p>
          <w:p w14:paraId="5600E566" w14:textId="77777777" w:rsidR="00A04A1F" w:rsidRPr="00E62628" w:rsidRDefault="00A04A1F" w:rsidP="00A04A1F">
            <w:pPr>
              <w:spacing w:after="0" w:line="240" w:lineRule="auto"/>
              <w:rPr>
                <w:rFonts w:eastAsia="Times New Roman" w:cs="Times New Roman"/>
                <w:i/>
                <w:sz w:val="18"/>
                <w:szCs w:val="18"/>
              </w:rPr>
            </w:pPr>
          </w:p>
          <w:p w14:paraId="7B6D4D39" w14:textId="77777777" w:rsidR="00A04A1F" w:rsidRPr="00E62628" w:rsidRDefault="00A04A1F" w:rsidP="00A04A1F">
            <w:pPr>
              <w:spacing w:after="0" w:line="240" w:lineRule="auto"/>
              <w:rPr>
                <w:rFonts w:eastAsia="Times New Roman" w:cs="Times New Roman"/>
                <w:i/>
                <w:sz w:val="18"/>
                <w:szCs w:val="18"/>
              </w:rPr>
            </w:pPr>
          </w:p>
          <w:p w14:paraId="2B387560" w14:textId="77777777" w:rsidR="00A04A1F" w:rsidRPr="00E62628" w:rsidRDefault="00A04A1F" w:rsidP="00A04A1F">
            <w:pPr>
              <w:spacing w:after="0" w:line="240" w:lineRule="auto"/>
              <w:rPr>
                <w:rFonts w:eastAsia="Times New Roman" w:cs="Times New Roman"/>
                <w:i/>
                <w:sz w:val="18"/>
                <w:szCs w:val="18"/>
              </w:rPr>
            </w:pPr>
          </w:p>
          <w:p w14:paraId="2FFBAC7B" w14:textId="77777777" w:rsidR="00A04A1F" w:rsidRPr="00E62628" w:rsidRDefault="00A04A1F" w:rsidP="00A04A1F">
            <w:pPr>
              <w:spacing w:after="0" w:line="240" w:lineRule="auto"/>
              <w:rPr>
                <w:rFonts w:eastAsia="Times New Roman" w:cs="Times New Roman"/>
                <w:i/>
                <w:sz w:val="18"/>
                <w:szCs w:val="18"/>
              </w:rPr>
            </w:pPr>
          </w:p>
          <w:p w14:paraId="6514C4E5" w14:textId="77777777" w:rsidR="00A04A1F" w:rsidRPr="00E62628" w:rsidRDefault="00A04A1F" w:rsidP="00A04A1F">
            <w:pPr>
              <w:spacing w:after="0" w:line="240" w:lineRule="auto"/>
              <w:rPr>
                <w:rFonts w:eastAsia="Times New Roman" w:cs="Times New Roman"/>
                <w:i/>
                <w:sz w:val="18"/>
                <w:szCs w:val="18"/>
              </w:rPr>
            </w:pPr>
          </w:p>
          <w:p w14:paraId="68D279B4" w14:textId="77777777" w:rsidR="00A04A1F" w:rsidRPr="00E62628" w:rsidRDefault="00A04A1F" w:rsidP="00A04A1F">
            <w:pPr>
              <w:spacing w:after="0" w:line="240" w:lineRule="auto"/>
              <w:rPr>
                <w:rFonts w:eastAsia="Times New Roman" w:cs="Times New Roman"/>
                <w:i/>
                <w:sz w:val="18"/>
                <w:szCs w:val="18"/>
              </w:rPr>
            </w:pPr>
          </w:p>
          <w:p w14:paraId="6D93D989" w14:textId="77777777" w:rsidR="00A04A1F" w:rsidRPr="00E62628" w:rsidRDefault="00A04A1F" w:rsidP="00A04A1F">
            <w:pPr>
              <w:spacing w:after="0" w:line="240" w:lineRule="auto"/>
              <w:rPr>
                <w:rFonts w:eastAsia="Times New Roman" w:cs="Times New Roman"/>
                <w:i/>
                <w:sz w:val="18"/>
                <w:szCs w:val="18"/>
              </w:rPr>
            </w:pPr>
          </w:p>
          <w:p w14:paraId="5C0D533B" w14:textId="77777777" w:rsidR="00A04A1F" w:rsidRPr="00E62628" w:rsidRDefault="00A04A1F" w:rsidP="00A04A1F">
            <w:pPr>
              <w:spacing w:after="0" w:line="240" w:lineRule="auto"/>
              <w:rPr>
                <w:rFonts w:eastAsia="Times New Roman" w:cs="Times New Roman"/>
                <w:i/>
                <w:sz w:val="18"/>
                <w:szCs w:val="18"/>
              </w:rPr>
            </w:pPr>
          </w:p>
          <w:p w14:paraId="063EDF05"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34. Precizarile nu mai sunt relevante, apelurile fiind lansate prin aplicatia electronica My SMIS.</w:t>
            </w:r>
          </w:p>
          <w:p w14:paraId="34FE7B77" w14:textId="77777777" w:rsidR="00A04A1F" w:rsidRPr="00E62628" w:rsidRDefault="00A04A1F" w:rsidP="00A04A1F">
            <w:pPr>
              <w:spacing w:after="0" w:line="240" w:lineRule="auto"/>
              <w:rPr>
                <w:rFonts w:eastAsia="Times New Roman" w:cs="Times New Roman"/>
                <w:i/>
                <w:sz w:val="18"/>
                <w:szCs w:val="18"/>
              </w:rPr>
            </w:pPr>
          </w:p>
          <w:p w14:paraId="21D343FF" w14:textId="77777777" w:rsidR="00A04A1F" w:rsidRPr="00E62628" w:rsidRDefault="00A04A1F" w:rsidP="00A04A1F">
            <w:pPr>
              <w:spacing w:after="0" w:line="240" w:lineRule="auto"/>
              <w:rPr>
                <w:rFonts w:eastAsia="Times New Roman" w:cs="Times New Roman"/>
                <w:i/>
                <w:sz w:val="18"/>
                <w:szCs w:val="18"/>
              </w:rPr>
            </w:pPr>
          </w:p>
          <w:p w14:paraId="40E45737" w14:textId="77777777" w:rsidR="00A04A1F" w:rsidRPr="00E62628" w:rsidRDefault="00A04A1F" w:rsidP="00A04A1F">
            <w:pPr>
              <w:spacing w:after="0" w:line="240" w:lineRule="auto"/>
              <w:rPr>
                <w:rFonts w:eastAsia="Times New Roman" w:cs="Times New Roman"/>
                <w:i/>
                <w:sz w:val="18"/>
                <w:szCs w:val="18"/>
              </w:rPr>
            </w:pPr>
          </w:p>
          <w:p w14:paraId="7DA9B870" w14:textId="77777777" w:rsidR="00A04A1F" w:rsidRPr="00E62628" w:rsidRDefault="00A04A1F" w:rsidP="00A04A1F">
            <w:pPr>
              <w:spacing w:after="0" w:line="240" w:lineRule="auto"/>
              <w:rPr>
                <w:rFonts w:eastAsia="Times New Roman" w:cs="Times New Roman"/>
                <w:i/>
                <w:sz w:val="18"/>
                <w:szCs w:val="18"/>
              </w:rPr>
            </w:pPr>
          </w:p>
          <w:p w14:paraId="731596F6" w14:textId="77777777" w:rsidR="00A04A1F" w:rsidRPr="00E62628" w:rsidRDefault="00A04A1F" w:rsidP="00A04A1F">
            <w:pPr>
              <w:spacing w:after="0" w:line="240" w:lineRule="auto"/>
              <w:rPr>
                <w:rFonts w:eastAsia="Times New Roman" w:cs="Times New Roman"/>
                <w:i/>
                <w:sz w:val="18"/>
                <w:szCs w:val="18"/>
              </w:rPr>
            </w:pPr>
          </w:p>
          <w:p w14:paraId="05E51B65" w14:textId="77777777" w:rsidR="00A04A1F" w:rsidRPr="00E62628" w:rsidRDefault="00A04A1F" w:rsidP="00A04A1F">
            <w:pPr>
              <w:spacing w:after="0" w:line="240" w:lineRule="auto"/>
              <w:rPr>
                <w:rFonts w:eastAsia="Times New Roman" w:cs="Times New Roman"/>
                <w:i/>
                <w:sz w:val="18"/>
                <w:szCs w:val="18"/>
              </w:rPr>
            </w:pPr>
          </w:p>
          <w:p w14:paraId="415894FC"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35. Criteriul a fost revizuit. Nu se consideră necesară clarificare suplimentară.</w:t>
            </w:r>
          </w:p>
          <w:p w14:paraId="7E585039" w14:textId="77777777" w:rsidR="00A04A1F" w:rsidRPr="00E62628" w:rsidRDefault="00A04A1F" w:rsidP="00A04A1F">
            <w:pPr>
              <w:spacing w:after="0" w:line="240" w:lineRule="auto"/>
              <w:rPr>
                <w:rFonts w:eastAsia="Times New Roman" w:cs="Times New Roman"/>
                <w:i/>
                <w:sz w:val="18"/>
                <w:szCs w:val="18"/>
              </w:rPr>
            </w:pPr>
          </w:p>
          <w:p w14:paraId="1D0AA241" w14:textId="77777777" w:rsidR="00A04A1F" w:rsidRPr="00E62628" w:rsidRDefault="00A04A1F" w:rsidP="00A04A1F">
            <w:pPr>
              <w:spacing w:after="0" w:line="240" w:lineRule="auto"/>
              <w:rPr>
                <w:rFonts w:eastAsia="Times New Roman" w:cs="Times New Roman"/>
                <w:i/>
                <w:sz w:val="18"/>
                <w:szCs w:val="18"/>
              </w:rPr>
            </w:pPr>
          </w:p>
          <w:p w14:paraId="3BFF61B8" w14:textId="77777777" w:rsidR="00A04A1F" w:rsidRPr="00E62628" w:rsidRDefault="00A04A1F" w:rsidP="00A04A1F">
            <w:pPr>
              <w:spacing w:after="0" w:line="240" w:lineRule="auto"/>
              <w:rPr>
                <w:rFonts w:eastAsia="Times New Roman" w:cs="Times New Roman"/>
                <w:i/>
                <w:sz w:val="18"/>
                <w:szCs w:val="18"/>
              </w:rPr>
            </w:pPr>
          </w:p>
          <w:p w14:paraId="4F549BF8" w14:textId="77777777" w:rsidR="00A04A1F" w:rsidRPr="00E62628" w:rsidRDefault="00A04A1F" w:rsidP="00A04A1F">
            <w:pPr>
              <w:spacing w:after="0" w:line="240" w:lineRule="auto"/>
              <w:rPr>
                <w:rFonts w:eastAsia="Times New Roman" w:cs="Times New Roman"/>
                <w:i/>
                <w:sz w:val="18"/>
                <w:szCs w:val="18"/>
              </w:rPr>
            </w:pPr>
          </w:p>
          <w:p w14:paraId="7BF067E9" w14:textId="77777777" w:rsidR="00A04A1F" w:rsidRPr="00E62628" w:rsidRDefault="00A04A1F" w:rsidP="00A04A1F">
            <w:pPr>
              <w:spacing w:after="0" w:line="240" w:lineRule="auto"/>
              <w:rPr>
                <w:rFonts w:eastAsia="Times New Roman" w:cs="Times New Roman"/>
                <w:i/>
                <w:sz w:val="18"/>
                <w:szCs w:val="18"/>
              </w:rPr>
            </w:pPr>
          </w:p>
          <w:p w14:paraId="50CF4849" w14:textId="77777777" w:rsidR="00A04A1F" w:rsidRPr="00E62628" w:rsidRDefault="00A04A1F" w:rsidP="00A04A1F">
            <w:pPr>
              <w:spacing w:after="0" w:line="240" w:lineRule="auto"/>
              <w:rPr>
                <w:rFonts w:eastAsia="Times New Roman" w:cs="Times New Roman"/>
                <w:i/>
                <w:sz w:val="18"/>
                <w:szCs w:val="18"/>
              </w:rPr>
            </w:pPr>
          </w:p>
          <w:p w14:paraId="3B14EF10" w14:textId="77777777" w:rsidR="00A04A1F" w:rsidRPr="00E62628" w:rsidRDefault="00A04A1F" w:rsidP="00A04A1F">
            <w:pPr>
              <w:spacing w:after="0" w:line="240" w:lineRule="auto"/>
              <w:rPr>
                <w:rFonts w:eastAsia="Times New Roman" w:cs="Times New Roman"/>
                <w:i/>
                <w:sz w:val="18"/>
                <w:szCs w:val="18"/>
              </w:rPr>
            </w:pPr>
          </w:p>
          <w:p w14:paraId="2D240AC9" w14:textId="77777777" w:rsidR="00A04A1F" w:rsidRPr="00E62628" w:rsidRDefault="00A04A1F" w:rsidP="00A04A1F">
            <w:pPr>
              <w:spacing w:after="0" w:line="240" w:lineRule="auto"/>
              <w:rPr>
                <w:rFonts w:eastAsia="Times New Roman" w:cs="Times New Roman"/>
                <w:i/>
                <w:sz w:val="18"/>
                <w:szCs w:val="18"/>
              </w:rPr>
            </w:pPr>
          </w:p>
          <w:p w14:paraId="5ABE8FEB" w14:textId="77777777" w:rsidR="00A04A1F" w:rsidRPr="00E62628" w:rsidRDefault="00A04A1F" w:rsidP="00A04A1F">
            <w:pPr>
              <w:spacing w:after="0" w:line="240" w:lineRule="auto"/>
              <w:rPr>
                <w:rFonts w:eastAsia="Times New Roman" w:cs="Times New Roman"/>
                <w:i/>
                <w:sz w:val="18"/>
                <w:szCs w:val="18"/>
              </w:rPr>
            </w:pPr>
          </w:p>
          <w:p w14:paraId="5BA40E79" w14:textId="77777777" w:rsidR="00A04A1F" w:rsidRPr="00E62628" w:rsidRDefault="00A04A1F" w:rsidP="00A04A1F">
            <w:pPr>
              <w:spacing w:after="0" w:line="240" w:lineRule="auto"/>
              <w:rPr>
                <w:rFonts w:eastAsia="Times New Roman" w:cs="Times New Roman"/>
                <w:i/>
                <w:sz w:val="18"/>
                <w:szCs w:val="18"/>
              </w:rPr>
            </w:pPr>
          </w:p>
          <w:p w14:paraId="3FCC2B92" w14:textId="77777777" w:rsidR="00A04A1F" w:rsidRPr="00E62628" w:rsidRDefault="00A04A1F" w:rsidP="00A04A1F">
            <w:pPr>
              <w:spacing w:after="0" w:line="240" w:lineRule="auto"/>
              <w:rPr>
                <w:rFonts w:eastAsia="Times New Roman" w:cs="Times New Roman"/>
                <w:i/>
                <w:sz w:val="18"/>
                <w:szCs w:val="18"/>
              </w:rPr>
            </w:pPr>
          </w:p>
          <w:p w14:paraId="16B0644C" w14:textId="77777777" w:rsidR="00A04A1F" w:rsidRPr="00E62628" w:rsidRDefault="00A04A1F" w:rsidP="00A04A1F">
            <w:pPr>
              <w:spacing w:after="0" w:line="240" w:lineRule="auto"/>
              <w:rPr>
                <w:rFonts w:eastAsia="Times New Roman" w:cs="Times New Roman"/>
                <w:i/>
                <w:sz w:val="18"/>
                <w:szCs w:val="18"/>
              </w:rPr>
            </w:pPr>
          </w:p>
          <w:p w14:paraId="08046C70"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36. Precizarile nu mai sunt relevante, apelurile fiind lansate prin aplicatia electronica My SMIS.</w:t>
            </w:r>
          </w:p>
          <w:p w14:paraId="2CC0BA56" w14:textId="77777777" w:rsidR="00A04A1F" w:rsidRPr="00E62628" w:rsidRDefault="00A04A1F" w:rsidP="00A04A1F">
            <w:pPr>
              <w:spacing w:after="0" w:line="240" w:lineRule="auto"/>
              <w:rPr>
                <w:rFonts w:eastAsia="Times New Roman" w:cs="Times New Roman"/>
                <w:i/>
                <w:sz w:val="18"/>
                <w:szCs w:val="18"/>
              </w:rPr>
            </w:pPr>
          </w:p>
          <w:p w14:paraId="78B9512D" w14:textId="77777777" w:rsidR="00A04A1F" w:rsidRPr="00E62628" w:rsidRDefault="00A04A1F" w:rsidP="00A04A1F">
            <w:pPr>
              <w:spacing w:after="0" w:line="240" w:lineRule="auto"/>
              <w:rPr>
                <w:rFonts w:eastAsia="Times New Roman" w:cs="Times New Roman"/>
                <w:i/>
                <w:sz w:val="18"/>
                <w:szCs w:val="18"/>
              </w:rPr>
            </w:pPr>
          </w:p>
          <w:p w14:paraId="786C26AD" w14:textId="77777777" w:rsidR="00A04A1F" w:rsidRPr="00E62628" w:rsidRDefault="00A04A1F" w:rsidP="00A04A1F">
            <w:pPr>
              <w:spacing w:after="0" w:line="240" w:lineRule="auto"/>
              <w:rPr>
                <w:rFonts w:eastAsia="Times New Roman" w:cs="Times New Roman"/>
                <w:i/>
                <w:sz w:val="18"/>
                <w:szCs w:val="18"/>
              </w:rPr>
            </w:pPr>
          </w:p>
          <w:p w14:paraId="6814BA73" w14:textId="77777777" w:rsidR="00A04A1F" w:rsidRPr="00E62628" w:rsidRDefault="00A04A1F" w:rsidP="00A04A1F">
            <w:pPr>
              <w:spacing w:after="0" w:line="240" w:lineRule="auto"/>
              <w:rPr>
                <w:rFonts w:eastAsia="Times New Roman" w:cs="Times New Roman"/>
                <w:i/>
                <w:sz w:val="18"/>
                <w:szCs w:val="18"/>
              </w:rPr>
            </w:pPr>
          </w:p>
          <w:p w14:paraId="7E41B480" w14:textId="77777777" w:rsidR="00A04A1F" w:rsidRPr="00E62628" w:rsidRDefault="00A04A1F" w:rsidP="00A04A1F">
            <w:pPr>
              <w:spacing w:after="0" w:line="240" w:lineRule="auto"/>
              <w:rPr>
                <w:rFonts w:eastAsia="Times New Roman" w:cs="Times New Roman"/>
                <w:i/>
                <w:sz w:val="18"/>
                <w:szCs w:val="18"/>
              </w:rPr>
            </w:pPr>
          </w:p>
          <w:p w14:paraId="39B693D4" w14:textId="77777777" w:rsidR="00A04A1F" w:rsidRPr="00E62628" w:rsidRDefault="00A04A1F" w:rsidP="00A04A1F">
            <w:pPr>
              <w:spacing w:after="0" w:line="240" w:lineRule="auto"/>
              <w:rPr>
                <w:rFonts w:eastAsia="Times New Roman" w:cs="Times New Roman"/>
                <w:i/>
                <w:sz w:val="18"/>
                <w:szCs w:val="18"/>
              </w:rPr>
            </w:pPr>
          </w:p>
          <w:p w14:paraId="2C51F346" w14:textId="77777777" w:rsidR="00A04A1F" w:rsidRPr="00E62628" w:rsidRDefault="00A04A1F" w:rsidP="00A04A1F">
            <w:pPr>
              <w:spacing w:after="0" w:line="240" w:lineRule="auto"/>
              <w:rPr>
                <w:rFonts w:eastAsia="Times New Roman" w:cs="Times New Roman"/>
                <w:i/>
                <w:sz w:val="18"/>
                <w:szCs w:val="18"/>
              </w:rPr>
            </w:pPr>
          </w:p>
          <w:p w14:paraId="5EEE944D" w14:textId="77777777" w:rsidR="00A04A1F" w:rsidRPr="00E62628" w:rsidRDefault="00A04A1F" w:rsidP="00A04A1F">
            <w:pPr>
              <w:spacing w:after="0" w:line="240" w:lineRule="auto"/>
              <w:rPr>
                <w:rFonts w:eastAsia="Times New Roman" w:cs="Times New Roman"/>
                <w:i/>
                <w:sz w:val="18"/>
                <w:szCs w:val="18"/>
              </w:rPr>
            </w:pPr>
          </w:p>
          <w:p w14:paraId="01BC3FF1" w14:textId="77777777" w:rsidR="00A04A1F" w:rsidRPr="00E62628" w:rsidRDefault="00A04A1F" w:rsidP="00A04A1F">
            <w:pPr>
              <w:spacing w:after="0" w:line="240" w:lineRule="auto"/>
              <w:rPr>
                <w:rFonts w:eastAsia="Times New Roman" w:cs="Times New Roman"/>
                <w:i/>
                <w:sz w:val="18"/>
                <w:szCs w:val="18"/>
              </w:rPr>
            </w:pPr>
          </w:p>
          <w:p w14:paraId="2DEDBE98" w14:textId="77777777" w:rsidR="00A04A1F" w:rsidRPr="00E62628" w:rsidRDefault="00A04A1F" w:rsidP="00A04A1F">
            <w:pPr>
              <w:spacing w:after="0" w:line="240" w:lineRule="auto"/>
              <w:rPr>
                <w:rFonts w:eastAsia="Times New Roman" w:cs="Times New Roman"/>
                <w:i/>
                <w:sz w:val="18"/>
                <w:szCs w:val="18"/>
              </w:rPr>
            </w:pPr>
          </w:p>
          <w:p w14:paraId="1446B543" w14:textId="77777777" w:rsidR="00A04A1F" w:rsidRDefault="00A04A1F" w:rsidP="00A04A1F">
            <w:pPr>
              <w:spacing w:after="0" w:line="240" w:lineRule="auto"/>
              <w:rPr>
                <w:rFonts w:eastAsia="Times New Roman" w:cs="Times New Roman"/>
                <w:i/>
                <w:sz w:val="18"/>
                <w:szCs w:val="18"/>
              </w:rPr>
            </w:pPr>
          </w:p>
          <w:p w14:paraId="68426BFE" w14:textId="77777777" w:rsidR="00EB2F44" w:rsidRPr="00E62628" w:rsidRDefault="00EB2F44" w:rsidP="00A04A1F">
            <w:pPr>
              <w:spacing w:after="0" w:line="240" w:lineRule="auto"/>
              <w:rPr>
                <w:rFonts w:eastAsia="Times New Roman" w:cs="Times New Roman"/>
                <w:i/>
                <w:sz w:val="18"/>
                <w:szCs w:val="18"/>
              </w:rPr>
            </w:pPr>
          </w:p>
          <w:p w14:paraId="77A47BE4" w14:textId="77777777" w:rsidR="00A04A1F" w:rsidRPr="00E62628" w:rsidRDefault="00A04A1F" w:rsidP="00A04A1F">
            <w:pPr>
              <w:spacing w:after="0" w:line="240" w:lineRule="auto"/>
              <w:rPr>
                <w:rFonts w:eastAsia="Times New Roman" w:cs="Times New Roman"/>
                <w:i/>
                <w:sz w:val="18"/>
                <w:szCs w:val="18"/>
              </w:rPr>
            </w:pPr>
          </w:p>
          <w:p w14:paraId="14B58FFC" w14:textId="77777777" w:rsidR="00A04A1F" w:rsidRPr="00E62628" w:rsidRDefault="00A04A1F" w:rsidP="00A04A1F">
            <w:pPr>
              <w:spacing w:after="0" w:line="240" w:lineRule="auto"/>
              <w:rPr>
                <w:rFonts w:eastAsia="Times New Roman" w:cs="Times New Roman"/>
                <w:i/>
                <w:sz w:val="18"/>
                <w:szCs w:val="18"/>
              </w:rPr>
            </w:pPr>
          </w:p>
          <w:p w14:paraId="14617AF6"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37. Precizarile nu mai sunt relevante, apelurile fiind lansate prin aplicatia electronica My SMIS.</w:t>
            </w:r>
          </w:p>
          <w:p w14:paraId="7AB6DC9F" w14:textId="77777777" w:rsidR="00A04A1F" w:rsidRPr="00E62628" w:rsidRDefault="00A04A1F" w:rsidP="00A04A1F">
            <w:pPr>
              <w:spacing w:after="0" w:line="240" w:lineRule="auto"/>
              <w:rPr>
                <w:rFonts w:eastAsia="Times New Roman" w:cs="Times New Roman"/>
                <w:i/>
                <w:sz w:val="18"/>
                <w:szCs w:val="18"/>
              </w:rPr>
            </w:pPr>
          </w:p>
          <w:p w14:paraId="543AB4E0" w14:textId="77777777" w:rsidR="00A04A1F" w:rsidRPr="00E62628" w:rsidRDefault="00A04A1F" w:rsidP="00A04A1F">
            <w:pPr>
              <w:spacing w:after="0" w:line="240" w:lineRule="auto"/>
              <w:rPr>
                <w:rFonts w:eastAsia="Times New Roman" w:cs="Times New Roman"/>
                <w:i/>
                <w:sz w:val="18"/>
                <w:szCs w:val="18"/>
              </w:rPr>
            </w:pPr>
          </w:p>
          <w:p w14:paraId="6B39CB9D" w14:textId="77777777" w:rsidR="00A04A1F" w:rsidRPr="00E62628" w:rsidRDefault="00A04A1F" w:rsidP="00A04A1F">
            <w:pPr>
              <w:spacing w:after="0" w:line="240" w:lineRule="auto"/>
              <w:rPr>
                <w:rFonts w:eastAsia="Times New Roman" w:cs="Times New Roman"/>
                <w:i/>
                <w:sz w:val="18"/>
                <w:szCs w:val="18"/>
              </w:rPr>
            </w:pPr>
          </w:p>
          <w:p w14:paraId="234548DD" w14:textId="77777777" w:rsidR="00A04A1F" w:rsidRPr="00E62628" w:rsidRDefault="00A04A1F" w:rsidP="00A04A1F">
            <w:pPr>
              <w:spacing w:after="0" w:line="240" w:lineRule="auto"/>
              <w:rPr>
                <w:rFonts w:eastAsia="Times New Roman" w:cs="Times New Roman"/>
                <w:i/>
                <w:sz w:val="18"/>
                <w:szCs w:val="18"/>
              </w:rPr>
            </w:pPr>
          </w:p>
          <w:p w14:paraId="3408FF75" w14:textId="77777777" w:rsidR="00A04A1F" w:rsidRPr="00E62628" w:rsidRDefault="00A04A1F" w:rsidP="00A04A1F">
            <w:pPr>
              <w:spacing w:after="0" w:line="240" w:lineRule="auto"/>
              <w:rPr>
                <w:rFonts w:eastAsia="Times New Roman" w:cs="Times New Roman"/>
                <w:i/>
                <w:sz w:val="18"/>
                <w:szCs w:val="18"/>
              </w:rPr>
            </w:pPr>
          </w:p>
          <w:p w14:paraId="583CF5AF" w14:textId="77777777" w:rsidR="00A04A1F" w:rsidRPr="00E62628" w:rsidRDefault="00A04A1F" w:rsidP="00A04A1F">
            <w:pPr>
              <w:spacing w:after="0" w:line="240" w:lineRule="auto"/>
              <w:rPr>
                <w:rFonts w:eastAsia="Times New Roman" w:cs="Times New Roman"/>
                <w:i/>
                <w:sz w:val="18"/>
                <w:szCs w:val="18"/>
              </w:rPr>
            </w:pPr>
          </w:p>
          <w:p w14:paraId="35AA0DAC" w14:textId="77777777" w:rsidR="00A04A1F" w:rsidRPr="00E62628" w:rsidRDefault="00A04A1F" w:rsidP="00A04A1F">
            <w:pPr>
              <w:spacing w:after="0" w:line="240" w:lineRule="auto"/>
              <w:rPr>
                <w:rFonts w:eastAsia="Times New Roman" w:cs="Times New Roman"/>
                <w:i/>
                <w:sz w:val="18"/>
                <w:szCs w:val="18"/>
              </w:rPr>
            </w:pPr>
          </w:p>
          <w:p w14:paraId="57DB43D1" w14:textId="77777777" w:rsidR="00A04A1F" w:rsidRPr="00E62628" w:rsidRDefault="00A04A1F" w:rsidP="00A04A1F">
            <w:pPr>
              <w:spacing w:after="0" w:line="240" w:lineRule="auto"/>
              <w:rPr>
                <w:rFonts w:eastAsia="Times New Roman" w:cs="Times New Roman"/>
                <w:i/>
                <w:sz w:val="18"/>
                <w:szCs w:val="18"/>
              </w:rPr>
            </w:pPr>
          </w:p>
          <w:p w14:paraId="11C59BF2" w14:textId="77777777" w:rsidR="00A04A1F" w:rsidRPr="00E62628" w:rsidRDefault="00A04A1F" w:rsidP="00A04A1F">
            <w:pPr>
              <w:spacing w:after="0" w:line="240" w:lineRule="auto"/>
              <w:rPr>
                <w:rFonts w:eastAsia="Times New Roman" w:cs="Times New Roman"/>
                <w:i/>
                <w:sz w:val="18"/>
                <w:szCs w:val="18"/>
              </w:rPr>
            </w:pPr>
          </w:p>
          <w:p w14:paraId="64FC3F6B" w14:textId="77777777" w:rsidR="00A04A1F" w:rsidRPr="00E62628" w:rsidRDefault="00A04A1F" w:rsidP="00A04A1F">
            <w:pPr>
              <w:spacing w:after="0" w:line="240" w:lineRule="auto"/>
              <w:rPr>
                <w:rFonts w:eastAsia="Times New Roman" w:cs="Times New Roman"/>
                <w:i/>
                <w:sz w:val="18"/>
                <w:szCs w:val="18"/>
              </w:rPr>
            </w:pPr>
          </w:p>
          <w:p w14:paraId="3C19E807" w14:textId="77777777" w:rsidR="00A04A1F" w:rsidRPr="00E62628" w:rsidRDefault="00A04A1F" w:rsidP="00A04A1F">
            <w:pPr>
              <w:spacing w:after="0" w:line="240" w:lineRule="auto"/>
              <w:rPr>
                <w:rFonts w:eastAsia="Times New Roman" w:cs="Times New Roman"/>
                <w:i/>
                <w:sz w:val="18"/>
                <w:szCs w:val="18"/>
              </w:rPr>
            </w:pPr>
          </w:p>
          <w:p w14:paraId="7C31CEA3" w14:textId="77777777" w:rsidR="00A04A1F" w:rsidRPr="00E62628" w:rsidRDefault="00A04A1F" w:rsidP="00A04A1F">
            <w:pPr>
              <w:spacing w:after="0" w:line="240" w:lineRule="auto"/>
              <w:rPr>
                <w:rFonts w:eastAsia="Times New Roman" w:cs="Times New Roman"/>
                <w:i/>
                <w:sz w:val="18"/>
                <w:szCs w:val="18"/>
              </w:rPr>
            </w:pPr>
          </w:p>
          <w:p w14:paraId="48E72D8F" w14:textId="77777777" w:rsidR="00A04A1F" w:rsidRPr="00E62628" w:rsidRDefault="00A04A1F" w:rsidP="00A04A1F">
            <w:pPr>
              <w:spacing w:after="0" w:line="240" w:lineRule="auto"/>
              <w:rPr>
                <w:rFonts w:eastAsia="Times New Roman" w:cs="Times New Roman"/>
                <w:i/>
                <w:sz w:val="18"/>
                <w:szCs w:val="18"/>
              </w:rPr>
            </w:pPr>
          </w:p>
          <w:p w14:paraId="67CB98B2"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38. Precizarea propusa a fost realizata.</w:t>
            </w:r>
          </w:p>
          <w:p w14:paraId="08ADC507" w14:textId="77777777" w:rsidR="00A04A1F" w:rsidRPr="00E62628" w:rsidRDefault="00A04A1F" w:rsidP="00A04A1F">
            <w:pPr>
              <w:spacing w:after="0" w:line="240" w:lineRule="auto"/>
              <w:rPr>
                <w:rFonts w:eastAsia="Times New Roman" w:cs="Times New Roman"/>
                <w:sz w:val="18"/>
                <w:szCs w:val="18"/>
              </w:rPr>
            </w:pPr>
          </w:p>
          <w:p w14:paraId="0D6C414A" w14:textId="77777777" w:rsidR="00A04A1F" w:rsidRPr="00E62628" w:rsidRDefault="00A04A1F" w:rsidP="00A04A1F">
            <w:pPr>
              <w:spacing w:after="0" w:line="240" w:lineRule="auto"/>
              <w:rPr>
                <w:rFonts w:eastAsia="Times New Roman" w:cs="Times New Roman"/>
                <w:i/>
                <w:sz w:val="18"/>
                <w:szCs w:val="18"/>
              </w:rPr>
            </w:pPr>
          </w:p>
          <w:p w14:paraId="0D1159A6" w14:textId="77777777" w:rsidR="00A04A1F" w:rsidRPr="00E62628" w:rsidRDefault="00A04A1F" w:rsidP="00A04A1F">
            <w:pPr>
              <w:spacing w:after="0" w:line="240" w:lineRule="auto"/>
              <w:rPr>
                <w:rFonts w:eastAsia="Times New Roman" w:cs="Times New Roman"/>
                <w:i/>
                <w:sz w:val="18"/>
                <w:szCs w:val="18"/>
              </w:rPr>
            </w:pPr>
          </w:p>
          <w:p w14:paraId="6DA8FDC2" w14:textId="77777777" w:rsidR="00A04A1F" w:rsidRPr="00E62628" w:rsidRDefault="00A04A1F" w:rsidP="00A04A1F">
            <w:pPr>
              <w:spacing w:after="0" w:line="240" w:lineRule="auto"/>
              <w:rPr>
                <w:rFonts w:eastAsia="Times New Roman" w:cs="Times New Roman"/>
                <w:i/>
                <w:sz w:val="18"/>
                <w:szCs w:val="18"/>
              </w:rPr>
            </w:pPr>
          </w:p>
          <w:p w14:paraId="071BEE1F" w14:textId="77777777" w:rsidR="00A04A1F" w:rsidRPr="00E62628" w:rsidRDefault="00A04A1F" w:rsidP="00A04A1F">
            <w:pPr>
              <w:spacing w:after="0" w:line="240" w:lineRule="auto"/>
              <w:rPr>
                <w:rFonts w:eastAsia="Times New Roman" w:cs="Times New Roman"/>
                <w:i/>
                <w:sz w:val="18"/>
                <w:szCs w:val="18"/>
              </w:rPr>
            </w:pPr>
          </w:p>
          <w:p w14:paraId="558ACB71" w14:textId="77777777" w:rsidR="00A04A1F" w:rsidRPr="00E62628" w:rsidRDefault="00A04A1F" w:rsidP="00A04A1F">
            <w:pPr>
              <w:spacing w:after="0" w:line="240" w:lineRule="auto"/>
              <w:rPr>
                <w:rFonts w:eastAsia="Times New Roman" w:cs="Times New Roman"/>
                <w:i/>
                <w:sz w:val="18"/>
                <w:szCs w:val="18"/>
              </w:rPr>
            </w:pPr>
          </w:p>
          <w:p w14:paraId="48AB8006" w14:textId="77777777" w:rsidR="00A04A1F" w:rsidRPr="00E62628" w:rsidRDefault="00A04A1F" w:rsidP="00A04A1F">
            <w:pPr>
              <w:spacing w:after="0" w:line="240" w:lineRule="auto"/>
              <w:rPr>
                <w:rFonts w:eastAsia="Times New Roman" w:cs="Times New Roman"/>
                <w:i/>
                <w:sz w:val="18"/>
                <w:szCs w:val="18"/>
              </w:rPr>
            </w:pPr>
          </w:p>
          <w:p w14:paraId="765B3514" w14:textId="77777777" w:rsidR="00A04A1F" w:rsidRPr="00E62628" w:rsidRDefault="00A04A1F" w:rsidP="00A04A1F">
            <w:pPr>
              <w:spacing w:after="0" w:line="240" w:lineRule="auto"/>
              <w:rPr>
                <w:rFonts w:eastAsia="Times New Roman" w:cs="Times New Roman"/>
                <w:i/>
                <w:sz w:val="18"/>
                <w:szCs w:val="18"/>
              </w:rPr>
            </w:pPr>
          </w:p>
          <w:p w14:paraId="2410245F" w14:textId="77777777" w:rsidR="00A04A1F" w:rsidRPr="00E62628" w:rsidRDefault="00A04A1F" w:rsidP="00A04A1F">
            <w:pPr>
              <w:spacing w:after="0" w:line="240" w:lineRule="auto"/>
              <w:rPr>
                <w:rFonts w:eastAsia="Times New Roman" w:cs="Times New Roman"/>
                <w:i/>
                <w:sz w:val="18"/>
                <w:szCs w:val="18"/>
              </w:rPr>
            </w:pPr>
          </w:p>
          <w:p w14:paraId="1A501DC4" w14:textId="77777777" w:rsidR="00A04A1F" w:rsidRPr="00E62628" w:rsidRDefault="00A04A1F" w:rsidP="00A04A1F">
            <w:pPr>
              <w:spacing w:after="0" w:line="240" w:lineRule="auto"/>
              <w:rPr>
                <w:rFonts w:eastAsia="Times New Roman" w:cs="Times New Roman"/>
                <w:i/>
                <w:sz w:val="18"/>
                <w:szCs w:val="18"/>
              </w:rPr>
            </w:pPr>
          </w:p>
          <w:p w14:paraId="0E92A619"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39. Criteriul a fost revizuit.</w:t>
            </w:r>
          </w:p>
          <w:p w14:paraId="2AFAC1E8" w14:textId="77777777" w:rsidR="00A04A1F" w:rsidRPr="00E62628" w:rsidRDefault="00A04A1F" w:rsidP="00A04A1F">
            <w:pPr>
              <w:spacing w:after="0" w:line="240" w:lineRule="auto"/>
              <w:rPr>
                <w:rFonts w:eastAsia="Times New Roman" w:cs="Times New Roman"/>
                <w:sz w:val="18"/>
                <w:szCs w:val="18"/>
              </w:rPr>
            </w:pPr>
          </w:p>
          <w:p w14:paraId="70EDBD4A" w14:textId="77777777" w:rsidR="00A04A1F" w:rsidRPr="00E62628" w:rsidRDefault="00A04A1F" w:rsidP="00A04A1F">
            <w:pPr>
              <w:spacing w:after="0" w:line="240" w:lineRule="auto"/>
              <w:rPr>
                <w:rFonts w:eastAsia="Times New Roman" w:cs="Times New Roman"/>
                <w:i/>
                <w:sz w:val="18"/>
                <w:szCs w:val="18"/>
              </w:rPr>
            </w:pPr>
          </w:p>
          <w:p w14:paraId="6B83C22E" w14:textId="77777777" w:rsidR="00A04A1F" w:rsidRPr="00E62628" w:rsidRDefault="00A04A1F" w:rsidP="00A04A1F">
            <w:pPr>
              <w:spacing w:after="0" w:line="240" w:lineRule="auto"/>
              <w:rPr>
                <w:rFonts w:eastAsia="Times New Roman" w:cs="Times New Roman"/>
                <w:i/>
                <w:sz w:val="18"/>
                <w:szCs w:val="18"/>
              </w:rPr>
            </w:pPr>
          </w:p>
          <w:p w14:paraId="38BD5A1E" w14:textId="77777777" w:rsidR="00A04A1F" w:rsidRPr="00E62628" w:rsidRDefault="00A04A1F" w:rsidP="00A04A1F">
            <w:pPr>
              <w:spacing w:after="0" w:line="240" w:lineRule="auto"/>
              <w:rPr>
                <w:rFonts w:eastAsia="Times New Roman" w:cs="Times New Roman"/>
                <w:i/>
                <w:sz w:val="18"/>
                <w:szCs w:val="18"/>
              </w:rPr>
            </w:pPr>
          </w:p>
          <w:p w14:paraId="53371108" w14:textId="77777777" w:rsidR="00A04A1F" w:rsidRPr="00E62628" w:rsidRDefault="00A04A1F" w:rsidP="00A04A1F">
            <w:pPr>
              <w:spacing w:after="0" w:line="240" w:lineRule="auto"/>
              <w:rPr>
                <w:rFonts w:eastAsia="Times New Roman" w:cs="Times New Roman"/>
                <w:i/>
                <w:sz w:val="18"/>
                <w:szCs w:val="18"/>
              </w:rPr>
            </w:pPr>
          </w:p>
          <w:p w14:paraId="02953B79"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 xml:space="preserve">Criteriul a fost revizuit. </w:t>
            </w:r>
          </w:p>
          <w:p w14:paraId="32174316" w14:textId="77777777" w:rsidR="00A04A1F" w:rsidRPr="00E62628" w:rsidRDefault="00A04A1F" w:rsidP="00A04A1F">
            <w:pPr>
              <w:spacing w:after="0" w:line="240" w:lineRule="auto"/>
              <w:rPr>
                <w:rFonts w:eastAsia="Times New Roman" w:cs="Times New Roman"/>
                <w:i/>
                <w:sz w:val="18"/>
                <w:szCs w:val="18"/>
              </w:rPr>
            </w:pPr>
          </w:p>
          <w:p w14:paraId="41756A54" w14:textId="77777777" w:rsidR="00A04A1F" w:rsidRPr="00E62628" w:rsidRDefault="00A04A1F" w:rsidP="00A04A1F">
            <w:pPr>
              <w:spacing w:after="0" w:line="240" w:lineRule="auto"/>
              <w:rPr>
                <w:rFonts w:eastAsia="Times New Roman" w:cs="Times New Roman"/>
                <w:i/>
                <w:sz w:val="18"/>
                <w:szCs w:val="18"/>
              </w:rPr>
            </w:pPr>
          </w:p>
          <w:p w14:paraId="507CDFFF" w14:textId="77777777" w:rsidR="00A04A1F" w:rsidRPr="00E62628" w:rsidRDefault="00A04A1F" w:rsidP="00A04A1F">
            <w:pPr>
              <w:spacing w:after="0" w:line="240" w:lineRule="auto"/>
              <w:rPr>
                <w:rFonts w:eastAsia="Times New Roman" w:cs="Times New Roman"/>
                <w:i/>
                <w:sz w:val="18"/>
                <w:szCs w:val="18"/>
              </w:rPr>
            </w:pPr>
          </w:p>
          <w:p w14:paraId="61AA1E6A" w14:textId="77777777" w:rsidR="00A04A1F" w:rsidRPr="00E62628" w:rsidRDefault="00A04A1F" w:rsidP="00A04A1F">
            <w:pPr>
              <w:spacing w:after="0" w:line="240" w:lineRule="auto"/>
              <w:rPr>
                <w:rFonts w:eastAsia="Times New Roman" w:cs="Times New Roman"/>
                <w:i/>
                <w:sz w:val="18"/>
                <w:szCs w:val="18"/>
              </w:rPr>
            </w:pPr>
          </w:p>
          <w:p w14:paraId="565DAE1C" w14:textId="77777777" w:rsidR="00A04A1F" w:rsidRPr="00E62628" w:rsidRDefault="00A04A1F" w:rsidP="00A04A1F">
            <w:pPr>
              <w:spacing w:after="0" w:line="240" w:lineRule="auto"/>
              <w:rPr>
                <w:rFonts w:eastAsia="Times New Roman" w:cs="Times New Roman"/>
                <w:i/>
                <w:sz w:val="18"/>
                <w:szCs w:val="18"/>
              </w:rPr>
            </w:pPr>
          </w:p>
          <w:p w14:paraId="62ED4DB3" w14:textId="77777777" w:rsidR="00A04A1F" w:rsidRPr="00E62628" w:rsidRDefault="00A04A1F" w:rsidP="00A04A1F">
            <w:pPr>
              <w:spacing w:after="0" w:line="240" w:lineRule="auto"/>
              <w:rPr>
                <w:rFonts w:eastAsia="Times New Roman" w:cs="Times New Roman"/>
                <w:i/>
                <w:sz w:val="18"/>
                <w:szCs w:val="18"/>
              </w:rPr>
            </w:pPr>
          </w:p>
          <w:p w14:paraId="44CAAA96" w14:textId="77777777" w:rsidR="00A04A1F" w:rsidRPr="00E62628" w:rsidRDefault="00A04A1F" w:rsidP="00A04A1F">
            <w:pPr>
              <w:spacing w:after="0" w:line="240" w:lineRule="auto"/>
              <w:rPr>
                <w:rFonts w:eastAsia="Times New Roman" w:cs="Times New Roman"/>
                <w:i/>
                <w:sz w:val="18"/>
                <w:szCs w:val="18"/>
              </w:rPr>
            </w:pPr>
          </w:p>
          <w:p w14:paraId="2DFF1F2D" w14:textId="77777777" w:rsidR="00A04A1F" w:rsidRPr="00E62628" w:rsidRDefault="00A04A1F" w:rsidP="00A04A1F">
            <w:pPr>
              <w:spacing w:after="0" w:line="240" w:lineRule="auto"/>
              <w:rPr>
                <w:rFonts w:eastAsia="Times New Roman" w:cs="Times New Roman"/>
                <w:i/>
                <w:sz w:val="18"/>
                <w:szCs w:val="18"/>
              </w:rPr>
            </w:pPr>
          </w:p>
          <w:p w14:paraId="2F5BBD4B" w14:textId="77777777" w:rsidR="00A04A1F" w:rsidRPr="00E62628" w:rsidRDefault="00A04A1F" w:rsidP="00A04A1F">
            <w:pPr>
              <w:spacing w:after="0" w:line="240" w:lineRule="auto"/>
              <w:rPr>
                <w:rFonts w:eastAsia="Times New Roman" w:cs="Times New Roman"/>
                <w:i/>
                <w:sz w:val="18"/>
                <w:szCs w:val="18"/>
              </w:rPr>
            </w:pPr>
          </w:p>
          <w:p w14:paraId="6D79A5B5" w14:textId="77777777" w:rsidR="00A04A1F" w:rsidRPr="00E62628" w:rsidRDefault="00A04A1F" w:rsidP="00A04A1F">
            <w:pPr>
              <w:spacing w:after="0" w:line="240" w:lineRule="auto"/>
              <w:rPr>
                <w:rFonts w:eastAsia="Times New Roman" w:cs="Times New Roman"/>
                <w:i/>
                <w:sz w:val="18"/>
                <w:szCs w:val="18"/>
              </w:rPr>
            </w:pPr>
          </w:p>
          <w:p w14:paraId="6ED70B2F" w14:textId="77777777" w:rsidR="00A04A1F" w:rsidRPr="00E62628" w:rsidRDefault="00A04A1F" w:rsidP="00A04A1F">
            <w:pPr>
              <w:spacing w:after="0" w:line="240" w:lineRule="auto"/>
              <w:rPr>
                <w:rFonts w:eastAsia="Times New Roman" w:cs="Times New Roman"/>
                <w:i/>
                <w:sz w:val="18"/>
                <w:szCs w:val="18"/>
              </w:rPr>
            </w:pPr>
          </w:p>
          <w:p w14:paraId="4AD502C9" w14:textId="77777777" w:rsidR="00A04A1F" w:rsidRPr="00E62628" w:rsidRDefault="00A04A1F" w:rsidP="00A04A1F">
            <w:pPr>
              <w:spacing w:after="0" w:line="240" w:lineRule="auto"/>
              <w:rPr>
                <w:rFonts w:eastAsia="Times New Roman" w:cs="Times New Roman"/>
                <w:i/>
                <w:sz w:val="18"/>
                <w:szCs w:val="18"/>
              </w:rPr>
            </w:pPr>
          </w:p>
          <w:p w14:paraId="68D8A478" w14:textId="77777777" w:rsidR="00A04A1F" w:rsidRPr="00E62628" w:rsidRDefault="00A04A1F" w:rsidP="00A04A1F">
            <w:pPr>
              <w:spacing w:after="0" w:line="240" w:lineRule="auto"/>
              <w:rPr>
                <w:rFonts w:eastAsia="Times New Roman" w:cs="Times New Roman"/>
                <w:i/>
                <w:sz w:val="18"/>
                <w:szCs w:val="18"/>
              </w:rPr>
            </w:pPr>
          </w:p>
          <w:p w14:paraId="5A2A8C6C" w14:textId="77777777" w:rsidR="00A04A1F" w:rsidRPr="00E62628" w:rsidRDefault="00A04A1F" w:rsidP="00A04A1F">
            <w:pPr>
              <w:spacing w:after="0" w:line="240" w:lineRule="auto"/>
              <w:rPr>
                <w:rFonts w:eastAsia="Times New Roman" w:cs="Times New Roman"/>
                <w:i/>
                <w:sz w:val="18"/>
                <w:szCs w:val="18"/>
              </w:rPr>
            </w:pPr>
          </w:p>
          <w:p w14:paraId="2D59FC9A" w14:textId="77777777" w:rsidR="00A04A1F" w:rsidRPr="00E62628" w:rsidRDefault="00A04A1F" w:rsidP="00A04A1F">
            <w:pPr>
              <w:spacing w:after="0" w:line="240" w:lineRule="auto"/>
              <w:rPr>
                <w:rFonts w:eastAsia="Times New Roman" w:cs="Times New Roman"/>
                <w:i/>
                <w:sz w:val="18"/>
                <w:szCs w:val="18"/>
              </w:rPr>
            </w:pPr>
          </w:p>
          <w:p w14:paraId="1DD14A50" w14:textId="77777777" w:rsidR="00A04A1F" w:rsidRPr="00E62628" w:rsidRDefault="00A04A1F" w:rsidP="00A04A1F">
            <w:pPr>
              <w:spacing w:after="0" w:line="240" w:lineRule="auto"/>
              <w:rPr>
                <w:rFonts w:eastAsia="Times New Roman" w:cs="Times New Roman"/>
                <w:i/>
                <w:sz w:val="18"/>
                <w:szCs w:val="18"/>
              </w:rPr>
            </w:pPr>
          </w:p>
          <w:p w14:paraId="011CA5B9" w14:textId="77777777" w:rsidR="00A04A1F" w:rsidRPr="00E62628" w:rsidRDefault="00A04A1F" w:rsidP="00A04A1F">
            <w:pPr>
              <w:spacing w:after="0" w:line="240" w:lineRule="auto"/>
              <w:rPr>
                <w:rFonts w:eastAsia="Times New Roman" w:cs="Times New Roman"/>
                <w:i/>
                <w:sz w:val="18"/>
                <w:szCs w:val="18"/>
              </w:rPr>
            </w:pPr>
          </w:p>
          <w:p w14:paraId="703C72F7" w14:textId="77777777" w:rsidR="00A04A1F" w:rsidRPr="00E62628" w:rsidRDefault="00A04A1F" w:rsidP="00A04A1F">
            <w:pPr>
              <w:spacing w:after="0" w:line="240" w:lineRule="auto"/>
              <w:rPr>
                <w:rFonts w:eastAsia="Times New Roman" w:cs="Times New Roman"/>
                <w:i/>
                <w:sz w:val="18"/>
                <w:szCs w:val="18"/>
              </w:rPr>
            </w:pPr>
          </w:p>
          <w:p w14:paraId="5A135175" w14:textId="77777777" w:rsidR="00A04A1F" w:rsidRPr="00E62628" w:rsidRDefault="00A04A1F" w:rsidP="00A04A1F">
            <w:pPr>
              <w:spacing w:after="0" w:line="240" w:lineRule="auto"/>
              <w:rPr>
                <w:rFonts w:eastAsia="Times New Roman" w:cs="Times New Roman"/>
                <w:i/>
                <w:sz w:val="18"/>
                <w:szCs w:val="18"/>
              </w:rPr>
            </w:pPr>
          </w:p>
          <w:p w14:paraId="3228ECB7"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 xml:space="preserve">Criteriul a fost revizuit. </w:t>
            </w:r>
          </w:p>
          <w:p w14:paraId="670E01F1" w14:textId="77777777" w:rsidR="00A04A1F" w:rsidRPr="00E62628" w:rsidRDefault="00A04A1F" w:rsidP="00A04A1F">
            <w:pPr>
              <w:spacing w:after="0" w:line="240" w:lineRule="auto"/>
              <w:rPr>
                <w:rFonts w:eastAsia="Times New Roman" w:cs="Times New Roman"/>
                <w:i/>
                <w:sz w:val="18"/>
                <w:szCs w:val="18"/>
              </w:rPr>
            </w:pPr>
          </w:p>
          <w:p w14:paraId="1F6D761C" w14:textId="77777777" w:rsidR="00A04A1F" w:rsidRPr="00E62628" w:rsidRDefault="00A04A1F" w:rsidP="00A04A1F">
            <w:pPr>
              <w:spacing w:after="0" w:line="240" w:lineRule="auto"/>
              <w:rPr>
                <w:rFonts w:eastAsia="Times New Roman" w:cs="Times New Roman"/>
                <w:i/>
                <w:sz w:val="18"/>
                <w:szCs w:val="18"/>
              </w:rPr>
            </w:pPr>
          </w:p>
          <w:p w14:paraId="4558D7CE" w14:textId="77777777" w:rsidR="00A04A1F" w:rsidRPr="00E62628" w:rsidRDefault="00A04A1F" w:rsidP="00A04A1F">
            <w:pPr>
              <w:spacing w:after="0" w:line="240" w:lineRule="auto"/>
              <w:rPr>
                <w:rFonts w:eastAsia="Times New Roman" w:cs="Times New Roman"/>
                <w:i/>
                <w:sz w:val="18"/>
                <w:szCs w:val="18"/>
              </w:rPr>
            </w:pPr>
          </w:p>
          <w:p w14:paraId="7C5BC62F" w14:textId="77777777" w:rsidR="00A04A1F" w:rsidRPr="00E62628" w:rsidRDefault="00A04A1F" w:rsidP="00A04A1F">
            <w:pPr>
              <w:spacing w:after="0" w:line="240" w:lineRule="auto"/>
              <w:rPr>
                <w:rFonts w:eastAsia="Times New Roman" w:cs="Times New Roman"/>
                <w:i/>
                <w:sz w:val="18"/>
                <w:szCs w:val="18"/>
              </w:rPr>
            </w:pPr>
          </w:p>
          <w:p w14:paraId="67CEFCCC" w14:textId="77777777" w:rsidR="00A04A1F" w:rsidRPr="00E62628" w:rsidRDefault="00A04A1F" w:rsidP="00A04A1F">
            <w:pPr>
              <w:spacing w:after="0" w:line="240" w:lineRule="auto"/>
              <w:rPr>
                <w:rFonts w:eastAsia="Times New Roman" w:cs="Times New Roman"/>
                <w:i/>
                <w:sz w:val="18"/>
                <w:szCs w:val="18"/>
              </w:rPr>
            </w:pPr>
          </w:p>
          <w:p w14:paraId="0AC5048A" w14:textId="77777777" w:rsidR="00A04A1F" w:rsidRPr="00E62628" w:rsidRDefault="00A04A1F" w:rsidP="00A04A1F">
            <w:pPr>
              <w:spacing w:after="0" w:line="240" w:lineRule="auto"/>
              <w:rPr>
                <w:rFonts w:eastAsia="Times New Roman" w:cs="Times New Roman"/>
                <w:i/>
                <w:sz w:val="18"/>
                <w:szCs w:val="18"/>
              </w:rPr>
            </w:pPr>
          </w:p>
          <w:p w14:paraId="434BE139" w14:textId="77777777" w:rsidR="00A04A1F" w:rsidRPr="00E62628" w:rsidRDefault="00A04A1F" w:rsidP="00A04A1F">
            <w:pPr>
              <w:spacing w:after="0" w:line="240" w:lineRule="auto"/>
              <w:rPr>
                <w:rFonts w:eastAsia="Times New Roman" w:cs="Times New Roman"/>
                <w:i/>
                <w:sz w:val="18"/>
                <w:szCs w:val="18"/>
              </w:rPr>
            </w:pPr>
          </w:p>
          <w:p w14:paraId="510C1F4C" w14:textId="77777777" w:rsidR="00A04A1F" w:rsidRPr="00E62628" w:rsidRDefault="00A04A1F" w:rsidP="00A04A1F">
            <w:pPr>
              <w:spacing w:after="0" w:line="240" w:lineRule="auto"/>
              <w:rPr>
                <w:rFonts w:eastAsia="Times New Roman" w:cs="Times New Roman"/>
                <w:i/>
                <w:sz w:val="18"/>
                <w:szCs w:val="18"/>
              </w:rPr>
            </w:pPr>
          </w:p>
          <w:p w14:paraId="59198D69" w14:textId="77777777" w:rsidR="00A04A1F" w:rsidRPr="00E62628" w:rsidRDefault="00A04A1F" w:rsidP="00A04A1F">
            <w:pPr>
              <w:spacing w:after="0" w:line="240" w:lineRule="auto"/>
              <w:rPr>
                <w:rFonts w:eastAsia="Times New Roman" w:cs="Times New Roman"/>
                <w:i/>
                <w:sz w:val="18"/>
                <w:szCs w:val="18"/>
              </w:rPr>
            </w:pPr>
          </w:p>
          <w:p w14:paraId="4452D713" w14:textId="77777777" w:rsidR="00A04A1F" w:rsidRPr="00E62628" w:rsidRDefault="00A04A1F" w:rsidP="00A04A1F">
            <w:pPr>
              <w:spacing w:after="0" w:line="240" w:lineRule="auto"/>
              <w:rPr>
                <w:rFonts w:eastAsia="Times New Roman" w:cs="Times New Roman"/>
                <w:i/>
                <w:sz w:val="18"/>
                <w:szCs w:val="18"/>
              </w:rPr>
            </w:pPr>
          </w:p>
          <w:p w14:paraId="3911DD41" w14:textId="77777777" w:rsidR="00A04A1F" w:rsidRPr="00E62628" w:rsidRDefault="00A04A1F" w:rsidP="00A04A1F">
            <w:pPr>
              <w:spacing w:after="0" w:line="240" w:lineRule="auto"/>
              <w:rPr>
                <w:rFonts w:eastAsia="Times New Roman" w:cs="Times New Roman"/>
                <w:i/>
                <w:sz w:val="18"/>
                <w:szCs w:val="18"/>
              </w:rPr>
            </w:pPr>
          </w:p>
          <w:p w14:paraId="7D61C8EC" w14:textId="77777777" w:rsidR="00A04A1F" w:rsidRPr="00E62628" w:rsidRDefault="00A04A1F" w:rsidP="00A04A1F">
            <w:pPr>
              <w:spacing w:after="0" w:line="240" w:lineRule="auto"/>
              <w:rPr>
                <w:rFonts w:eastAsia="Times New Roman" w:cs="Times New Roman"/>
                <w:i/>
                <w:sz w:val="18"/>
                <w:szCs w:val="18"/>
              </w:rPr>
            </w:pPr>
          </w:p>
          <w:p w14:paraId="2B65FC6C" w14:textId="77777777" w:rsidR="00A04A1F" w:rsidRPr="00E62628" w:rsidRDefault="00A04A1F" w:rsidP="00A04A1F">
            <w:pPr>
              <w:spacing w:after="0" w:line="240" w:lineRule="auto"/>
              <w:rPr>
                <w:rFonts w:eastAsia="Times New Roman" w:cs="Times New Roman"/>
                <w:i/>
                <w:sz w:val="18"/>
                <w:szCs w:val="18"/>
              </w:rPr>
            </w:pPr>
          </w:p>
          <w:p w14:paraId="02918A4A" w14:textId="77777777" w:rsidR="00A04A1F" w:rsidRPr="00E62628" w:rsidRDefault="00A04A1F" w:rsidP="00A04A1F">
            <w:pPr>
              <w:spacing w:after="0" w:line="240" w:lineRule="auto"/>
              <w:rPr>
                <w:rFonts w:eastAsia="Times New Roman" w:cs="Times New Roman"/>
                <w:i/>
                <w:sz w:val="18"/>
                <w:szCs w:val="18"/>
              </w:rPr>
            </w:pPr>
          </w:p>
          <w:p w14:paraId="2472DE33" w14:textId="77777777" w:rsidR="00A04A1F" w:rsidRPr="00E62628" w:rsidRDefault="00A04A1F" w:rsidP="00A04A1F">
            <w:pPr>
              <w:spacing w:after="0" w:line="240" w:lineRule="auto"/>
              <w:rPr>
                <w:rFonts w:eastAsia="Times New Roman" w:cs="Times New Roman"/>
                <w:i/>
                <w:sz w:val="18"/>
                <w:szCs w:val="18"/>
              </w:rPr>
            </w:pPr>
          </w:p>
          <w:p w14:paraId="65C30F89" w14:textId="77777777" w:rsidR="00A04A1F" w:rsidRPr="00E62628" w:rsidRDefault="00A04A1F" w:rsidP="00A04A1F">
            <w:pPr>
              <w:spacing w:after="0" w:line="240" w:lineRule="auto"/>
              <w:rPr>
                <w:rFonts w:eastAsia="Times New Roman" w:cs="Times New Roman"/>
                <w:i/>
                <w:sz w:val="18"/>
                <w:szCs w:val="18"/>
              </w:rPr>
            </w:pPr>
          </w:p>
          <w:p w14:paraId="0737F6C8" w14:textId="77777777" w:rsidR="00A04A1F" w:rsidRPr="00E62628" w:rsidRDefault="00A04A1F" w:rsidP="00A04A1F">
            <w:pPr>
              <w:spacing w:after="0" w:line="240" w:lineRule="auto"/>
              <w:rPr>
                <w:rFonts w:eastAsia="Times New Roman" w:cs="Times New Roman"/>
                <w:i/>
                <w:sz w:val="18"/>
                <w:szCs w:val="18"/>
              </w:rPr>
            </w:pPr>
          </w:p>
          <w:p w14:paraId="0902FB60"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 xml:space="preserve">Criteriul a fost revizuit. </w:t>
            </w:r>
          </w:p>
          <w:p w14:paraId="52724580" w14:textId="77777777" w:rsidR="00A04A1F" w:rsidRPr="00E62628" w:rsidRDefault="00A04A1F" w:rsidP="00A04A1F">
            <w:pPr>
              <w:spacing w:after="0" w:line="240" w:lineRule="auto"/>
              <w:rPr>
                <w:rFonts w:eastAsia="Times New Roman" w:cs="Times New Roman"/>
                <w:i/>
                <w:sz w:val="18"/>
                <w:szCs w:val="18"/>
              </w:rPr>
            </w:pPr>
          </w:p>
          <w:p w14:paraId="04E11F1D" w14:textId="77777777" w:rsidR="00A04A1F" w:rsidRPr="00E62628" w:rsidRDefault="00A04A1F" w:rsidP="00A04A1F">
            <w:pPr>
              <w:spacing w:after="0" w:line="240" w:lineRule="auto"/>
              <w:rPr>
                <w:rFonts w:eastAsia="Times New Roman" w:cs="Times New Roman"/>
                <w:i/>
                <w:sz w:val="18"/>
                <w:szCs w:val="18"/>
              </w:rPr>
            </w:pPr>
          </w:p>
          <w:p w14:paraId="4B734652" w14:textId="77777777" w:rsidR="00A04A1F" w:rsidRPr="00E62628" w:rsidRDefault="00A04A1F" w:rsidP="00A04A1F">
            <w:pPr>
              <w:spacing w:after="0" w:line="240" w:lineRule="auto"/>
              <w:rPr>
                <w:rFonts w:eastAsia="Times New Roman" w:cs="Times New Roman"/>
                <w:i/>
                <w:sz w:val="18"/>
                <w:szCs w:val="18"/>
              </w:rPr>
            </w:pPr>
          </w:p>
          <w:p w14:paraId="205D86C4" w14:textId="77777777" w:rsidR="00A04A1F" w:rsidRPr="00E62628" w:rsidRDefault="00A04A1F" w:rsidP="00A04A1F">
            <w:pPr>
              <w:spacing w:after="0" w:line="240" w:lineRule="auto"/>
              <w:rPr>
                <w:rFonts w:eastAsia="Times New Roman" w:cs="Times New Roman"/>
                <w:i/>
                <w:sz w:val="18"/>
                <w:szCs w:val="18"/>
              </w:rPr>
            </w:pPr>
          </w:p>
          <w:p w14:paraId="3F07D1EA" w14:textId="77777777" w:rsidR="00A04A1F" w:rsidRPr="00E62628" w:rsidRDefault="00A04A1F" w:rsidP="00A04A1F">
            <w:pPr>
              <w:spacing w:after="0" w:line="240" w:lineRule="auto"/>
              <w:rPr>
                <w:rFonts w:eastAsia="Times New Roman" w:cs="Times New Roman"/>
                <w:i/>
                <w:sz w:val="18"/>
                <w:szCs w:val="18"/>
              </w:rPr>
            </w:pPr>
          </w:p>
          <w:p w14:paraId="2A0CC724" w14:textId="77777777" w:rsidR="00A04A1F" w:rsidRPr="00E62628" w:rsidRDefault="00A04A1F" w:rsidP="00A04A1F">
            <w:pPr>
              <w:spacing w:after="0" w:line="240" w:lineRule="auto"/>
              <w:rPr>
                <w:rFonts w:eastAsia="Times New Roman" w:cs="Times New Roman"/>
                <w:i/>
                <w:sz w:val="18"/>
                <w:szCs w:val="18"/>
              </w:rPr>
            </w:pPr>
          </w:p>
          <w:p w14:paraId="47406E58" w14:textId="77777777" w:rsidR="00A04A1F" w:rsidRPr="00E62628" w:rsidRDefault="00A04A1F" w:rsidP="00A04A1F">
            <w:pPr>
              <w:spacing w:after="0" w:line="240" w:lineRule="auto"/>
              <w:rPr>
                <w:rFonts w:eastAsia="Times New Roman" w:cs="Times New Roman"/>
                <w:i/>
                <w:sz w:val="18"/>
                <w:szCs w:val="18"/>
              </w:rPr>
            </w:pPr>
          </w:p>
          <w:p w14:paraId="0DD5FDA3" w14:textId="77777777" w:rsidR="00A04A1F" w:rsidRPr="00E62628" w:rsidRDefault="00A04A1F" w:rsidP="00A04A1F">
            <w:pPr>
              <w:spacing w:after="0" w:line="240" w:lineRule="auto"/>
              <w:rPr>
                <w:rFonts w:eastAsia="Times New Roman" w:cs="Times New Roman"/>
                <w:i/>
                <w:sz w:val="18"/>
                <w:szCs w:val="18"/>
              </w:rPr>
            </w:pPr>
          </w:p>
          <w:p w14:paraId="65701D9F" w14:textId="77777777" w:rsidR="00A04A1F" w:rsidRPr="00E62628" w:rsidRDefault="00A04A1F" w:rsidP="00A04A1F">
            <w:pPr>
              <w:spacing w:after="0" w:line="240" w:lineRule="auto"/>
              <w:rPr>
                <w:rFonts w:eastAsia="Times New Roman" w:cs="Times New Roman"/>
                <w:i/>
                <w:sz w:val="18"/>
                <w:szCs w:val="18"/>
              </w:rPr>
            </w:pPr>
          </w:p>
          <w:p w14:paraId="192D3A93" w14:textId="77777777" w:rsidR="00A04A1F" w:rsidRPr="00E62628" w:rsidRDefault="00A04A1F" w:rsidP="00A04A1F">
            <w:pPr>
              <w:spacing w:after="0" w:line="240" w:lineRule="auto"/>
              <w:rPr>
                <w:rFonts w:eastAsia="Times New Roman" w:cs="Times New Roman"/>
                <w:i/>
                <w:sz w:val="18"/>
                <w:szCs w:val="18"/>
              </w:rPr>
            </w:pPr>
          </w:p>
          <w:p w14:paraId="772CDCC3" w14:textId="77777777" w:rsidR="00A04A1F" w:rsidRPr="00E62628" w:rsidRDefault="00A04A1F" w:rsidP="00A04A1F">
            <w:pPr>
              <w:spacing w:after="0" w:line="240" w:lineRule="auto"/>
              <w:rPr>
                <w:rFonts w:eastAsia="Times New Roman" w:cs="Times New Roman"/>
                <w:i/>
                <w:sz w:val="18"/>
                <w:szCs w:val="18"/>
              </w:rPr>
            </w:pPr>
          </w:p>
          <w:p w14:paraId="0F1E09FF" w14:textId="77777777" w:rsidR="00A04A1F" w:rsidRDefault="00A04A1F" w:rsidP="00A04A1F">
            <w:pPr>
              <w:spacing w:after="0" w:line="240" w:lineRule="auto"/>
              <w:rPr>
                <w:rFonts w:eastAsia="Times New Roman" w:cs="Times New Roman"/>
                <w:i/>
                <w:sz w:val="18"/>
                <w:szCs w:val="18"/>
              </w:rPr>
            </w:pPr>
          </w:p>
          <w:p w14:paraId="5ED95B9E" w14:textId="77777777" w:rsidR="00DA788C" w:rsidRDefault="00DA788C" w:rsidP="00A04A1F">
            <w:pPr>
              <w:spacing w:after="0" w:line="240" w:lineRule="auto"/>
              <w:rPr>
                <w:rFonts w:eastAsia="Times New Roman" w:cs="Times New Roman"/>
                <w:i/>
                <w:sz w:val="18"/>
                <w:szCs w:val="18"/>
              </w:rPr>
            </w:pPr>
          </w:p>
          <w:p w14:paraId="539CA021" w14:textId="77777777" w:rsidR="00DA788C" w:rsidRPr="00E62628" w:rsidRDefault="00DA788C" w:rsidP="00A04A1F">
            <w:pPr>
              <w:spacing w:after="0" w:line="240" w:lineRule="auto"/>
              <w:rPr>
                <w:rFonts w:eastAsia="Times New Roman" w:cs="Times New Roman"/>
                <w:i/>
                <w:sz w:val="18"/>
                <w:szCs w:val="18"/>
              </w:rPr>
            </w:pPr>
          </w:p>
          <w:p w14:paraId="430E68B3" w14:textId="77777777" w:rsidR="00A04A1F" w:rsidRPr="00E62628" w:rsidRDefault="00A04A1F" w:rsidP="00A04A1F">
            <w:pPr>
              <w:spacing w:after="0" w:line="240" w:lineRule="auto"/>
              <w:rPr>
                <w:rFonts w:eastAsia="Times New Roman" w:cs="Times New Roman"/>
                <w:i/>
                <w:sz w:val="18"/>
                <w:szCs w:val="18"/>
              </w:rPr>
            </w:pPr>
          </w:p>
          <w:p w14:paraId="1AD3613D" w14:textId="77777777" w:rsidR="00A04A1F" w:rsidRPr="00E62628" w:rsidRDefault="00A04A1F" w:rsidP="00A04A1F">
            <w:pPr>
              <w:spacing w:after="0" w:line="240" w:lineRule="auto"/>
              <w:rPr>
                <w:rFonts w:eastAsia="Times New Roman" w:cs="Times New Roman"/>
                <w:i/>
                <w:sz w:val="18"/>
                <w:szCs w:val="18"/>
              </w:rPr>
            </w:pPr>
          </w:p>
          <w:p w14:paraId="0E723782"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 xml:space="preserve">Criteriul a fost revizuit. </w:t>
            </w:r>
          </w:p>
          <w:p w14:paraId="4EC82EB9" w14:textId="77777777" w:rsidR="00A04A1F" w:rsidRPr="00E62628" w:rsidRDefault="00A04A1F" w:rsidP="00A04A1F">
            <w:pPr>
              <w:spacing w:after="0" w:line="240" w:lineRule="auto"/>
              <w:rPr>
                <w:rFonts w:eastAsia="Times New Roman" w:cs="Times New Roman"/>
                <w:i/>
                <w:sz w:val="18"/>
                <w:szCs w:val="18"/>
              </w:rPr>
            </w:pPr>
          </w:p>
          <w:p w14:paraId="70B54765" w14:textId="77777777" w:rsidR="00A04A1F" w:rsidRPr="00E62628" w:rsidRDefault="00A04A1F" w:rsidP="00A04A1F">
            <w:pPr>
              <w:spacing w:after="0" w:line="240" w:lineRule="auto"/>
              <w:rPr>
                <w:rFonts w:eastAsia="Times New Roman" w:cs="Times New Roman"/>
                <w:i/>
                <w:sz w:val="18"/>
                <w:szCs w:val="18"/>
              </w:rPr>
            </w:pPr>
          </w:p>
          <w:p w14:paraId="7580E5E0" w14:textId="77777777" w:rsidR="00A04A1F" w:rsidRPr="00E62628" w:rsidRDefault="00A04A1F" w:rsidP="00A04A1F">
            <w:pPr>
              <w:spacing w:after="0" w:line="240" w:lineRule="auto"/>
              <w:rPr>
                <w:rFonts w:eastAsia="Times New Roman" w:cs="Times New Roman"/>
                <w:i/>
                <w:sz w:val="18"/>
                <w:szCs w:val="18"/>
              </w:rPr>
            </w:pPr>
          </w:p>
          <w:p w14:paraId="6CFFA9B3" w14:textId="77777777" w:rsidR="00A04A1F" w:rsidRPr="00E62628" w:rsidRDefault="00A04A1F" w:rsidP="00A04A1F">
            <w:pPr>
              <w:spacing w:after="0" w:line="240" w:lineRule="auto"/>
              <w:rPr>
                <w:rFonts w:eastAsia="Times New Roman" w:cs="Times New Roman"/>
                <w:i/>
                <w:sz w:val="18"/>
                <w:szCs w:val="18"/>
              </w:rPr>
            </w:pPr>
          </w:p>
          <w:p w14:paraId="271E2473" w14:textId="77777777" w:rsidR="00A04A1F" w:rsidRPr="00E62628" w:rsidRDefault="00A04A1F" w:rsidP="00A04A1F">
            <w:pPr>
              <w:spacing w:after="0" w:line="240" w:lineRule="auto"/>
              <w:rPr>
                <w:rFonts w:eastAsia="Times New Roman" w:cs="Times New Roman"/>
                <w:i/>
                <w:sz w:val="18"/>
                <w:szCs w:val="18"/>
              </w:rPr>
            </w:pPr>
          </w:p>
          <w:p w14:paraId="4A692352" w14:textId="77777777" w:rsidR="00A04A1F" w:rsidRPr="00E62628" w:rsidRDefault="00A04A1F" w:rsidP="00A04A1F">
            <w:pPr>
              <w:spacing w:after="0" w:line="240" w:lineRule="auto"/>
              <w:rPr>
                <w:rFonts w:eastAsia="Times New Roman" w:cs="Times New Roman"/>
                <w:i/>
                <w:sz w:val="18"/>
                <w:szCs w:val="18"/>
              </w:rPr>
            </w:pPr>
          </w:p>
          <w:p w14:paraId="3E7CEEEF" w14:textId="77777777" w:rsidR="00A04A1F" w:rsidRPr="00E62628" w:rsidRDefault="00A04A1F" w:rsidP="00A04A1F">
            <w:pPr>
              <w:spacing w:after="0" w:line="240" w:lineRule="auto"/>
              <w:rPr>
                <w:rFonts w:eastAsia="Times New Roman" w:cs="Times New Roman"/>
                <w:i/>
                <w:sz w:val="18"/>
                <w:szCs w:val="18"/>
              </w:rPr>
            </w:pPr>
          </w:p>
          <w:p w14:paraId="59E7211D" w14:textId="77777777" w:rsidR="00A04A1F" w:rsidRPr="00E62628" w:rsidRDefault="00A04A1F" w:rsidP="00A04A1F">
            <w:pPr>
              <w:spacing w:after="0" w:line="240" w:lineRule="auto"/>
              <w:rPr>
                <w:rFonts w:eastAsia="Times New Roman" w:cs="Times New Roman"/>
                <w:i/>
                <w:sz w:val="18"/>
                <w:szCs w:val="18"/>
              </w:rPr>
            </w:pPr>
          </w:p>
          <w:p w14:paraId="12EE2AA8" w14:textId="77777777" w:rsidR="00A04A1F" w:rsidRPr="00E62628" w:rsidRDefault="00A04A1F" w:rsidP="00A04A1F">
            <w:pPr>
              <w:spacing w:after="0" w:line="240" w:lineRule="auto"/>
              <w:rPr>
                <w:rFonts w:eastAsia="Times New Roman" w:cs="Times New Roman"/>
                <w:i/>
                <w:sz w:val="18"/>
                <w:szCs w:val="18"/>
              </w:rPr>
            </w:pPr>
          </w:p>
          <w:p w14:paraId="55E72FB1" w14:textId="77777777" w:rsidR="00A04A1F" w:rsidRPr="00E62628" w:rsidRDefault="00A04A1F" w:rsidP="00A04A1F">
            <w:pPr>
              <w:spacing w:after="0" w:line="240" w:lineRule="auto"/>
              <w:rPr>
                <w:rFonts w:eastAsia="Times New Roman" w:cs="Times New Roman"/>
                <w:i/>
                <w:sz w:val="18"/>
                <w:szCs w:val="18"/>
              </w:rPr>
            </w:pPr>
          </w:p>
          <w:p w14:paraId="211D9024" w14:textId="77777777" w:rsidR="00A04A1F" w:rsidRPr="00E62628" w:rsidRDefault="00A04A1F" w:rsidP="00A04A1F">
            <w:pPr>
              <w:spacing w:after="0" w:line="240" w:lineRule="auto"/>
              <w:rPr>
                <w:rFonts w:eastAsia="Times New Roman" w:cs="Times New Roman"/>
                <w:i/>
                <w:sz w:val="18"/>
                <w:szCs w:val="18"/>
              </w:rPr>
            </w:pPr>
          </w:p>
          <w:p w14:paraId="062F6BB4" w14:textId="77777777" w:rsidR="00A04A1F" w:rsidRPr="00E62628" w:rsidRDefault="00A04A1F" w:rsidP="00A04A1F">
            <w:pPr>
              <w:spacing w:after="0" w:line="240" w:lineRule="auto"/>
              <w:rPr>
                <w:rFonts w:eastAsia="Times New Roman" w:cs="Times New Roman"/>
                <w:i/>
                <w:sz w:val="18"/>
                <w:szCs w:val="18"/>
              </w:rPr>
            </w:pPr>
          </w:p>
          <w:p w14:paraId="64439BD3" w14:textId="77777777" w:rsidR="00A04A1F" w:rsidRPr="00E62628" w:rsidRDefault="00A04A1F" w:rsidP="00A04A1F">
            <w:pPr>
              <w:spacing w:after="0" w:line="240" w:lineRule="auto"/>
              <w:rPr>
                <w:rFonts w:eastAsia="Times New Roman" w:cs="Times New Roman"/>
                <w:i/>
                <w:sz w:val="18"/>
                <w:szCs w:val="18"/>
              </w:rPr>
            </w:pPr>
          </w:p>
          <w:p w14:paraId="10BDD9C7" w14:textId="77777777" w:rsidR="00A04A1F" w:rsidRPr="00E62628" w:rsidRDefault="00A04A1F" w:rsidP="00A04A1F">
            <w:pPr>
              <w:spacing w:after="0" w:line="240" w:lineRule="auto"/>
              <w:rPr>
                <w:rFonts w:eastAsia="Times New Roman" w:cs="Times New Roman"/>
                <w:i/>
                <w:sz w:val="18"/>
                <w:szCs w:val="18"/>
              </w:rPr>
            </w:pPr>
          </w:p>
          <w:p w14:paraId="5E585EE3" w14:textId="77777777" w:rsidR="00A04A1F" w:rsidRPr="00E62628" w:rsidRDefault="00A04A1F" w:rsidP="00A04A1F">
            <w:pPr>
              <w:spacing w:after="0" w:line="240" w:lineRule="auto"/>
              <w:rPr>
                <w:rFonts w:eastAsia="Times New Roman" w:cs="Times New Roman"/>
                <w:i/>
                <w:sz w:val="18"/>
                <w:szCs w:val="18"/>
              </w:rPr>
            </w:pPr>
          </w:p>
          <w:p w14:paraId="5EADD339" w14:textId="77777777" w:rsidR="000679B8" w:rsidRPr="00E62628" w:rsidRDefault="000679B8" w:rsidP="00A04A1F">
            <w:pPr>
              <w:spacing w:after="0" w:line="240" w:lineRule="auto"/>
              <w:rPr>
                <w:rFonts w:eastAsia="Times New Roman" w:cs="Times New Roman"/>
                <w:i/>
                <w:sz w:val="18"/>
                <w:szCs w:val="18"/>
              </w:rPr>
            </w:pPr>
          </w:p>
          <w:p w14:paraId="4D8D0E8B" w14:textId="77777777" w:rsidR="000679B8" w:rsidRPr="00E62628" w:rsidRDefault="000679B8" w:rsidP="00A04A1F">
            <w:pPr>
              <w:spacing w:after="0" w:line="240" w:lineRule="auto"/>
              <w:rPr>
                <w:rFonts w:eastAsia="Times New Roman" w:cs="Times New Roman"/>
                <w:i/>
                <w:sz w:val="18"/>
                <w:szCs w:val="18"/>
              </w:rPr>
            </w:pPr>
          </w:p>
          <w:p w14:paraId="3773C65C" w14:textId="77777777" w:rsidR="000679B8" w:rsidRPr="00E62628" w:rsidRDefault="000679B8" w:rsidP="00A04A1F">
            <w:pPr>
              <w:spacing w:after="0" w:line="240" w:lineRule="auto"/>
              <w:rPr>
                <w:rFonts w:eastAsia="Times New Roman" w:cs="Times New Roman"/>
                <w:i/>
                <w:sz w:val="18"/>
                <w:szCs w:val="18"/>
              </w:rPr>
            </w:pPr>
          </w:p>
          <w:p w14:paraId="6F8D856B" w14:textId="77777777" w:rsidR="000679B8" w:rsidRPr="00E62628" w:rsidRDefault="000679B8" w:rsidP="00A04A1F">
            <w:pPr>
              <w:spacing w:after="0" w:line="240" w:lineRule="auto"/>
              <w:rPr>
                <w:rFonts w:eastAsia="Times New Roman" w:cs="Times New Roman"/>
                <w:i/>
                <w:sz w:val="18"/>
                <w:szCs w:val="18"/>
              </w:rPr>
            </w:pPr>
          </w:p>
          <w:p w14:paraId="23445D72" w14:textId="77777777" w:rsidR="000679B8" w:rsidRPr="00E62628" w:rsidRDefault="000679B8" w:rsidP="00A04A1F">
            <w:pPr>
              <w:spacing w:after="0" w:line="240" w:lineRule="auto"/>
              <w:rPr>
                <w:rFonts w:eastAsia="Times New Roman" w:cs="Times New Roman"/>
                <w:i/>
                <w:sz w:val="18"/>
                <w:szCs w:val="18"/>
              </w:rPr>
            </w:pPr>
          </w:p>
          <w:p w14:paraId="7F3D221F" w14:textId="77777777" w:rsidR="00A04A1F" w:rsidRPr="00E62628" w:rsidRDefault="00A04A1F" w:rsidP="00A04A1F">
            <w:pPr>
              <w:spacing w:after="0" w:line="240" w:lineRule="auto"/>
              <w:rPr>
                <w:rFonts w:eastAsia="Times New Roman" w:cs="Times New Roman"/>
                <w:i/>
                <w:sz w:val="18"/>
                <w:szCs w:val="18"/>
              </w:rPr>
            </w:pPr>
          </w:p>
          <w:p w14:paraId="67530289" w14:textId="77777777" w:rsidR="00A04A1F" w:rsidRPr="00E62628" w:rsidRDefault="00A04A1F" w:rsidP="00A04A1F">
            <w:pPr>
              <w:spacing w:after="0" w:line="240" w:lineRule="auto"/>
              <w:rPr>
                <w:rFonts w:eastAsia="Times New Roman" w:cs="Times New Roman"/>
                <w:i/>
                <w:sz w:val="18"/>
                <w:szCs w:val="18"/>
              </w:rPr>
            </w:pPr>
          </w:p>
          <w:p w14:paraId="76952499" w14:textId="77777777" w:rsidR="00A04A1F" w:rsidRPr="00E62628" w:rsidRDefault="00A04A1F" w:rsidP="00A04A1F">
            <w:pPr>
              <w:spacing w:after="0" w:line="240" w:lineRule="auto"/>
              <w:rPr>
                <w:rFonts w:eastAsia="Times New Roman" w:cs="Times New Roman"/>
                <w:i/>
                <w:sz w:val="18"/>
                <w:szCs w:val="18"/>
              </w:rPr>
            </w:pPr>
          </w:p>
          <w:p w14:paraId="52A9F1D3" w14:textId="77777777" w:rsidR="00A04A1F" w:rsidRPr="00E62628" w:rsidRDefault="00A04A1F" w:rsidP="00A04A1F">
            <w:pPr>
              <w:spacing w:after="0" w:line="240" w:lineRule="auto"/>
              <w:rPr>
                <w:rFonts w:eastAsia="Times New Roman" w:cs="Times New Roman"/>
                <w:i/>
                <w:sz w:val="18"/>
                <w:szCs w:val="18"/>
              </w:rPr>
            </w:pPr>
          </w:p>
          <w:p w14:paraId="5CAF0963" w14:textId="77777777" w:rsidR="00A04A1F" w:rsidRPr="00E62628" w:rsidRDefault="00A04A1F" w:rsidP="00A04A1F">
            <w:pPr>
              <w:spacing w:after="0" w:line="240" w:lineRule="auto"/>
              <w:rPr>
                <w:rFonts w:eastAsia="Times New Roman" w:cs="Times New Roman"/>
                <w:i/>
                <w:sz w:val="18"/>
                <w:szCs w:val="18"/>
              </w:rPr>
            </w:pPr>
          </w:p>
          <w:p w14:paraId="4207FDB8" w14:textId="77777777" w:rsidR="00A04A1F" w:rsidRPr="00E62628" w:rsidRDefault="00A04A1F" w:rsidP="00A04A1F">
            <w:pPr>
              <w:spacing w:after="0" w:line="240" w:lineRule="auto"/>
              <w:rPr>
                <w:rFonts w:eastAsia="Times New Roman" w:cs="Times New Roman"/>
                <w:i/>
                <w:sz w:val="18"/>
                <w:szCs w:val="18"/>
              </w:rPr>
            </w:pPr>
          </w:p>
          <w:p w14:paraId="3010D974"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 xml:space="preserve">Criteriul a fost revizuit. </w:t>
            </w:r>
          </w:p>
          <w:p w14:paraId="11730CA3" w14:textId="77777777" w:rsidR="00A04A1F" w:rsidRPr="00E62628" w:rsidRDefault="00A04A1F" w:rsidP="00A04A1F">
            <w:pPr>
              <w:spacing w:after="0" w:line="240" w:lineRule="auto"/>
              <w:rPr>
                <w:rFonts w:eastAsia="Times New Roman" w:cs="Times New Roman"/>
                <w:i/>
                <w:sz w:val="18"/>
                <w:szCs w:val="18"/>
              </w:rPr>
            </w:pPr>
          </w:p>
          <w:p w14:paraId="05B8865C" w14:textId="77777777" w:rsidR="00A04A1F" w:rsidRPr="00E62628" w:rsidRDefault="00A04A1F" w:rsidP="00A04A1F">
            <w:pPr>
              <w:spacing w:after="0" w:line="240" w:lineRule="auto"/>
              <w:rPr>
                <w:rFonts w:eastAsia="Times New Roman" w:cs="Times New Roman"/>
                <w:i/>
                <w:sz w:val="18"/>
                <w:szCs w:val="18"/>
              </w:rPr>
            </w:pPr>
          </w:p>
          <w:p w14:paraId="1307334B" w14:textId="77777777" w:rsidR="00A04A1F" w:rsidRPr="00E62628" w:rsidRDefault="00A04A1F" w:rsidP="00A04A1F">
            <w:pPr>
              <w:spacing w:after="0" w:line="240" w:lineRule="auto"/>
              <w:rPr>
                <w:rFonts w:eastAsia="Times New Roman" w:cs="Times New Roman"/>
                <w:i/>
                <w:sz w:val="18"/>
                <w:szCs w:val="18"/>
              </w:rPr>
            </w:pPr>
          </w:p>
          <w:p w14:paraId="16477CBF" w14:textId="77777777" w:rsidR="00A04A1F" w:rsidRPr="00E62628" w:rsidRDefault="00A04A1F" w:rsidP="00A04A1F">
            <w:pPr>
              <w:spacing w:after="0" w:line="240" w:lineRule="auto"/>
              <w:rPr>
                <w:rFonts w:eastAsia="Times New Roman" w:cs="Times New Roman"/>
                <w:i/>
                <w:sz w:val="18"/>
                <w:szCs w:val="18"/>
              </w:rPr>
            </w:pPr>
          </w:p>
          <w:p w14:paraId="4F895D37" w14:textId="77777777" w:rsidR="00A04A1F" w:rsidRPr="00E62628" w:rsidRDefault="00A04A1F" w:rsidP="00A04A1F">
            <w:pPr>
              <w:spacing w:after="0" w:line="240" w:lineRule="auto"/>
              <w:rPr>
                <w:rFonts w:eastAsia="Times New Roman" w:cs="Times New Roman"/>
                <w:i/>
                <w:sz w:val="18"/>
                <w:szCs w:val="18"/>
              </w:rPr>
            </w:pPr>
          </w:p>
          <w:p w14:paraId="63C9D8CD" w14:textId="77777777" w:rsidR="00A04A1F" w:rsidRPr="00E62628" w:rsidRDefault="00A04A1F" w:rsidP="00A04A1F">
            <w:pPr>
              <w:spacing w:after="0" w:line="240" w:lineRule="auto"/>
              <w:rPr>
                <w:rFonts w:eastAsia="Times New Roman" w:cs="Times New Roman"/>
                <w:i/>
                <w:sz w:val="18"/>
                <w:szCs w:val="18"/>
              </w:rPr>
            </w:pPr>
          </w:p>
          <w:p w14:paraId="518F17CC" w14:textId="77777777" w:rsidR="00A04A1F" w:rsidRPr="00E62628" w:rsidRDefault="00A04A1F" w:rsidP="00A04A1F">
            <w:pPr>
              <w:spacing w:after="0" w:line="240" w:lineRule="auto"/>
              <w:rPr>
                <w:rFonts w:eastAsia="Times New Roman" w:cs="Times New Roman"/>
                <w:i/>
                <w:sz w:val="18"/>
                <w:szCs w:val="18"/>
              </w:rPr>
            </w:pPr>
          </w:p>
          <w:p w14:paraId="7990D974" w14:textId="77777777" w:rsidR="00A04A1F" w:rsidRPr="00E62628" w:rsidRDefault="00A04A1F" w:rsidP="00A04A1F">
            <w:pPr>
              <w:spacing w:after="0" w:line="240" w:lineRule="auto"/>
              <w:rPr>
                <w:rFonts w:eastAsia="Times New Roman" w:cs="Times New Roman"/>
                <w:i/>
                <w:sz w:val="18"/>
                <w:szCs w:val="18"/>
              </w:rPr>
            </w:pPr>
          </w:p>
          <w:p w14:paraId="44F32A01" w14:textId="77777777" w:rsidR="00A04A1F" w:rsidRPr="00E62628" w:rsidRDefault="00A04A1F" w:rsidP="00A04A1F">
            <w:pPr>
              <w:spacing w:after="0" w:line="240" w:lineRule="auto"/>
              <w:rPr>
                <w:rFonts w:eastAsia="Times New Roman" w:cs="Times New Roman"/>
                <w:i/>
                <w:sz w:val="18"/>
                <w:szCs w:val="18"/>
              </w:rPr>
            </w:pPr>
          </w:p>
          <w:p w14:paraId="3F9F53BC" w14:textId="77777777" w:rsidR="00A04A1F" w:rsidRPr="00E62628" w:rsidRDefault="00A04A1F" w:rsidP="00A04A1F">
            <w:pPr>
              <w:spacing w:after="0" w:line="240" w:lineRule="auto"/>
              <w:rPr>
                <w:rFonts w:eastAsia="Times New Roman" w:cs="Times New Roman"/>
                <w:i/>
                <w:sz w:val="18"/>
                <w:szCs w:val="18"/>
              </w:rPr>
            </w:pPr>
          </w:p>
          <w:p w14:paraId="5E5C384C" w14:textId="77777777" w:rsidR="00A04A1F" w:rsidRPr="00E62628" w:rsidRDefault="00A04A1F" w:rsidP="00A04A1F">
            <w:pPr>
              <w:spacing w:after="0" w:line="240" w:lineRule="auto"/>
              <w:rPr>
                <w:rFonts w:eastAsia="Times New Roman" w:cs="Times New Roman"/>
                <w:i/>
                <w:sz w:val="18"/>
                <w:szCs w:val="18"/>
              </w:rPr>
            </w:pPr>
          </w:p>
          <w:p w14:paraId="12E8B61F" w14:textId="77777777" w:rsidR="00A04A1F" w:rsidRPr="00E62628" w:rsidRDefault="00A04A1F" w:rsidP="00A04A1F">
            <w:pPr>
              <w:spacing w:after="0" w:line="240" w:lineRule="auto"/>
              <w:rPr>
                <w:rFonts w:eastAsia="Times New Roman" w:cs="Times New Roman"/>
                <w:i/>
                <w:sz w:val="18"/>
                <w:szCs w:val="18"/>
              </w:rPr>
            </w:pPr>
          </w:p>
          <w:p w14:paraId="049F7611" w14:textId="77777777" w:rsidR="00A04A1F" w:rsidRPr="00E62628" w:rsidRDefault="00A04A1F" w:rsidP="00A04A1F">
            <w:pPr>
              <w:spacing w:after="0" w:line="240" w:lineRule="auto"/>
              <w:rPr>
                <w:rFonts w:eastAsia="Times New Roman" w:cs="Times New Roman"/>
                <w:i/>
                <w:sz w:val="18"/>
                <w:szCs w:val="18"/>
              </w:rPr>
            </w:pPr>
          </w:p>
          <w:p w14:paraId="7481237E" w14:textId="77777777" w:rsidR="00A04A1F" w:rsidRPr="00E62628" w:rsidRDefault="00A04A1F" w:rsidP="00A04A1F">
            <w:pPr>
              <w:spacing w:after="0" w:line="240" w:lineRule="auto"/>
              <w:rPr>
                <w:rFonts w:eastAsia="Times New Roman" w:cs="Times New Roman"/>
                <w:i/>
                <w:sz w:val="18"/>
                <w:szCs w:val="18"/>
              </w:rPr>
            </w:pPr>
          </w:p>
          <w:p w14:paraId="193B9741" w14:textId="77777777" w:rsidR="00A04A1F" w:rsidRPr="00E62628" w:rsidRDefault="00A04A1F" w:rsidP="00A04A1F">
            <w:pPr>
              <w:spacing w:after="0" w:line="240" w:lineRule="auto"/>
              <w:rPr>
                <w:rFonts w:eastAsia="Times New Roman" w:cs="Times New Roman"/>
                <w:sz w:val="18"/>
                <w:szCs w:val="18"/>
              </w:rPr>
            </w:pPr>
          </w:p>
          <w:p w14:paraId="1E266378" w14:textId="77777777" w:rsidR="00A04A1F" w:rsidRPr="00E62628" w:rsidRDefault="00A04A1F" w:rsidP="00A04A1F">
            <w:pPr>
              <w:spacing w:after="0" w:line="240" w:lineRule="auto"/>
              <w:rPr>
                <w:rFonts w:eastAsia="Times New Roman" w:cs="Times New Roman"/>
                <w:sz w:val="18"/>
                <w:szCs w:val="18"/>
              </w:rPr>
            </w:pPr>
          </w:p>
          <w:p w14:paraId="41C2B7AE" w14:textId="77777777" w:rsidR="00A04A1F" w:rsidRPr="00E62628" w:rsidRDefault="00A04A1F" w:rsidP="00A04A1F">
            <w:pPr>
              <w:spacing w:after="0" w:line="240" w:lineRule="auto"/>
              <w:rPr>
                <w:rFonts w:eastAsia="Times New Roman" w:cs="Times New Roman"/>
                <w:sz w:val="18"/>
                <w:szCs w:val="18"/>
              </w:rPr>
            </w:pPr>
          </w:p>
          <w:p w14:paraId="660D53D1" w14:textId="77777777" w:rsidR="00A04A1F" w:rsidRPr="00E62628" w:rsidRDefault="00A04A1F" w:rsidP="00A04A1F">
            <w:pPr>
              <w:spacing w:after="0" w:line="240" w:lineRule="auto"/>
              <w:rPr>
                <w:rFonts w:eastAsia="Times New Roman" w:cs="Times New Roman"/>
                <w:sz w:val="18"/>
                <w:szCs w:val="18"/>
              </w:rPr>
            </w:pPr>
          </w:p>
          <w:p w14:paraId="28556F50" w14:textId="77777777" w:rsidR="00A04A1F" w:rsidRPr="00E62628" w:rsidRDefault="00A04A1F" w:rsidP="00A04A1F">
            <w:pPr>
              <w:spacing w:after="0" w:line="240" w:lineRule="auto"/>
              <w:rPr>
                <w:rFonts w:eastAsia="Times New Roman" w:cs="Times New Roman"/>
                <w:sz w:val="18"/>
                <w:szCs w:val="18"/>
              </w:rPr>
            </w:pPr>
          </w:p>
          <w:p w14:paraId="709C2999" w14:textId="77777777" w:rsidR="00A04A1F" w:rsidRPr="00E62628" w:rsidRDefault="00A04A1F" w:rsidP="00A04A1F">
            <w:pPr>
              <w:spacing w:after="0" w:line="240" w:lineRule="auto"/>
              <w:rPr>
                <w:rFonts w:eastAsia="Times New Roman" w:cs="Times New Roman"/>
                <w:sz w:val="18"/>
                <w:szCs w:val="18"/>
              </w:rPr>
            </w:pPr>
          </w:p>
          <w:p w14:paraId="31F4D51C" w14:textId="77777777" w:rsidR="00A04A1F" w:rsidRPr="00E62628" w:rsidRDefault="00A04A1F" w:rsidP="00A04A1F">
            <w:pPr>
              <w:spacing w:after="0" w:line="240" w:lineRule="auto"/>
              <w:rPr>
                <w:rFonts w:eastAsia="Times New Roman" w:cs="Times New Roman"/>
                <w:sz w:val="18"/>
                <w:szCs w:val="18"/>
              </w:rPr>
            </w:pPr>
          </w:p>
          <w:p w14:paraId="18A056D6" w14:textId="77777777" w:rsidR="00A04A1F" w:rsidRPr="00E62628" w:rsidRDefault="00A04A1F" w:rsidP="00A04A1F">
            <w:pPr>
              <w:spacing w:after="0" w:line="240" w:lineRule="auto"/>
              <w:rPr>
                <w:rFonts w:eastAsia="Times New Roman" w:cs="Times New Roman"/>
                <w:sz w:val="18"/>
                <w:szCs w:val="18"/>
              </w:rPr>
            </w:pPr>
          </w:p>
          <w:p w14:paraId="5A30040A" w14:textId="77777777" w:rsidR="00A04A1F" w:rsidRPr="00E62628" w:rsidRDefault="00A04A1F" w:rsidP="00A04A1F">
            <w:pPr>
              <w:spacing w:after="0" w:line="240" w:lineRule="auto"/>
              <w:rPr>
                <w:rFonts w:eastAsia="Times New Roman" w:cs="Times New Roman"/>
                <w:sz w:val="18"/>
                <w:szCs w:val="18"/>
              </w:rPr>
            </w:pPr>
          </w:p>
          <w:p w14:paraId="3A4627AB" w14:textId="77777777" w:rsidR="00A04A1F" w:rsidRPr="00E62628" w:rsidRDefault="00A04A1F" w:rsidP="00A04A1F">
            <w:pPr>
              <w:spacing w:after="0" w:line="240" w:lineRule="auto"/>
              <w:rPr>
                <w:rFonts w:eastAsia="Times New Roman" w:cs="Times New Roman"/>
                <w:sz w:val="18"/>
                <w:szCs w:val="18"/>
              </w:rPr>
            </w:pPr>
          </w:p>
          <w:p w14:paraId="306CA20A" w14:textId="77777777" w:rsidR="00A04A1F" w:rsidRPr="00E62628" w:rsidRDefault="00A04A1F" w:rsidP="00A04A1F">
            <w:pPr>
              <w:spacing w:after="0" w:line="240" w:lineRule="auto"/>
              <w:rPr>
                <w:rFonts w:eastAsia="Times New Roman" w:cs="Times New Roman"/>
                <w:sz w:val="18"/>
                <w:szCs w:val="18"/>
              </w:rPr>
            </w:pPr>
          </w:p>
          <w:p w14:paraId="7F17EB97" w14:textId="77777777" w:rsidR="00A04A1F" w:rsidRPr="00E62628" w:rsidRDefault="00A04A1F" w:rsidP="00A04A1F">
            <w:pPr>
              <w:spacing w:after="0" w:line="240" w:lineRule="auto"/>
              <w:rPr>
                <w:rFonts w:eastAsia="Times New Roman" w:cs="Times New Roman"/>
                <w:sz w:val="18"/>
                <w:szCs w:val="18"/>
              </w:rPr>
            </w:pPr>
          </w:p>
          <w:p w14:paraId="53B5F8A4"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 xml:space="preserve">Criteriul a fost revizuit. </w:t>
            </w:r>
          </w:p>
          <w:p w14:paraId="07107DEE"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Este anexată și este lizibilă Documentaţia tehnico-economică </w:t>
            </w:r>
            <w:r w:rsidRPr="00E62628">
              <w:rPr>
                <w:rFonts w:eastAsia="Times New Roman" w:cs="Times New Roman"/>
                <w:i/>
                <w:sz w:val="18"/>
                <w:szCs w:val="18"/>
              </w:rPr>
              <w:lastRenderedPageBreak/>
              <w:t>(inclusiv planșele) (DALI sau DALI+ PT)?</w:t>
            </w:r>
          </w:p>
          <w:p w14:paraId="1EBBB87A"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In Ghidul specific, punctul 15, sectiunea 5.4.1 se mentioneaza:</w:t>
            </w:r>
          </w:p>
          <w:p w14:paraId="22A0EFD2"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Planșele aferente documentației tehnico-economice se depun scanat, fișiere tip PDF, conținând un cartuș semnat conform prevederilor legale.</w:t>
            </w:r>
          </w:p>
          <w:p w14:paraId="131D1A6B" w14:textId="77777777" w:rsidR="00A04A1F" w:rsidRPr="00E62628" w:rsidRDefault="00A04A1F" w:rsidP="00A04A1F">
            <w:pPr>
              <w:spacing w:after="0" w:line="240" w:lineRule="auto"/>
              <w:rPr>
                <w:rFonts w:eastAsia="Times New Roman" w:cs="Times New Roman"/>
                <w:i/>
                <w:sz w:val="18"/>
                <w:szCs w:val="18"/>
              </w:rPr>
            </w:pPr>
          </w:p>
          <w:p w14:paraId="5E8B2727" w14:textId="77777777" w:rsidR="00A04A1F" w:rsidRPr="00E62628" w:rsidRDefault="00A04A1F" w:rsidP="00A04A1F">
            <w:pPr>
              <w:spacing w:after="0" w:line="240" w:lineRule="auto"/>
              <w:rPr>
                <w:rFonts w:eastAsia="Times New Roman" w:cs="Times New Roman"/>
                <w:i/>
                <w:sz w:val="18"/>
                <w:szCs w:val="18"/>
              </w:rPr>
            </w:pPr>
          </w:p>
          <w:p w14:paraId="1B69EA6C" w14:textId="77777777" w:rsidR="00A04A1F" w:rsidRPr="00E62628" w:rsidRDefault="00A04A1F" w:rsidP="00A04A1F">
            <w:pPr>
              <w:spacing w:after="0" w:line="240" w:lineRule="auto"/>
              <w:rPr>
                <w:rFonts w:eastAsia="Times New Roman" w:cs="Times New Roman"/>
                <w:i/>
                <w:sz w:val="18"/>
                <w:szCs w:val="18"/>
              </w:rPr>
            </w:pPr>
          </w:p>
          <w:p w14:paraId="4952F040" w14:textId="77777777" w:rsidR="00A04A1F" w:rsidRPr="00E62628" w:rsidRDefault="00A04A1F" w:rsidP="00A04A1F">
            <w:pPr>
              <w:spacing w:after="0" w:line="240" w:lineRule="auto"/>
              <w:rPr>
                <w:rFonts w:eastAsia="Times New Roman" w:cs="Times New Roman"/>
                <w:i/>
                <w:sz w:val="18"/>
                <w:szCs w:val="18"/>
              </w:rPr>
            </w:pPr>
          </w:p>
          <w:p w14:paraId="52912815" w14:textId="77777777" w:rsidR="00A04A1F" w:rsidRPr="00E62628" w:rsidRDefault="00A04A1F" w:rsidP="00A04A1F">
            <w:pPr>
              <w:spacing w:after="0" w:line="240" w:lineRule="auto"/>
              <w:rPr>
                <w:rFonts w:eastAsia="Times New Roman" w:cs="Times New Roman"/>
                <w:i/>
                <w:sz w:val="18"/>
                <w:szCs w:val="18"/>
              </w:rPr>
            </w:pPr>
          </w:p>
          <w:p w14:paraId="25BB8E4A" w14:textId="77777777" w:rsidR="00A04A1F" w:rsidRPr="00E62628" w:rsidRDefault="00A04A1F" w:rsidP="00A04A1F">
            <w:pPr>
              <w:spacing w:after="0" w:line="240" w:lineRule="auto"/>
              <w:rPr>
                <w:rFonts w:eastAsia="Times New Roman" w:cs="Times New Roman"/>
                <w:i/>
                <w:sz w:val="18"/>
                <w:szCs w:val="18"/>
              </w:rPr>
            </w:pPr>
          </w:p>
          <w:p w14:paraId="274E6C80" w14:textId="77777777" w:rsidR="00A04A1F" w:rsidRPr="00E62628" w:rsidRDefault="00A04A1F" w:rsidP="00A04A1F">
            <w:pPr>
              <w:spacing w:after="0" w:line="240" w:lineRule="auto"/>
              <w:rPr>
                <w:rFonts w:eastAsia="Times New Roman" w:cs="Times New Roman"/>
                <w:i/>
                <w:sz w:val="18"/>
                <w:szCs w:val="18"/>
              </w:rPr>
            </w:pPr>
          </w:p>
          <w:p w14:paraId="06A52626" w14:textId="77777777" w:rsidR="00A04A1F" w:rsidRPr="00E62628" w:rsidRDefault="00A04A1F" w:rsidP="00A04A1F">
            <w:pPr>
              <w:spacing w:after="0" w:line="240" w:lineRule="auto"/>
              <w:rPr>
                <w:rFonts w:eastAsia="Times New Roman" w:cs="Times New Roman"/>
                <w:i/>
                <w:sz w:val="18"/>
                <w:szCs w:val="18"/>
              </w:rPr>
            </w:pPr>
          </w:p>
          <w:p w14:paraId="08B52366" w14:textId="77777777" w:rsidR="00A04A1F" w:rsidRPr="00E62628" w:rsidRDefault="00A04A1F" w:rsidP="00A04A1F">
            <w:pPr>
              <w:spacing w:after="0" w:line="240" w:lineRule="auto"/>
              <w:rPr>
                <w:rFonts w:eastAsia="Times New Roman" w:cs="Times New Roman"/>
                <w:i/>
                <w:sz w:val="18"/>
                <w:szCs w:val="18"/>
              </w:rPr>
            </w:pPr>
          </w:p>
          <w:p w14:paraId="5587D01C"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Nu se consideră necesară modificarea propusa.</w:t>
            </w:r>
          </w:p>
          <w:p w14:paraId="56479916" w14:textId="77777777" w:rsidR="00A04A1F" w:rsidRPr="00E62628" w:rsidRDefault="00A04A1F" w:rsidP="00A04A1F">
            <w:pPr>
              <w:spacing w:after="0" w:line="240" w:lineRule="auto"/>
              <w:rPr>
                <w:rFonts w:eastAsia="Times New Roman" w:cs="Times New Roman"/>
                <w:sz w:val="18"/>
                <w:szCs w:val="18"/>
              </w:rPr>
            </w:pPr>
          </w:p>
          <w:p w14:paraId="13C8D5CF" w14:textId="77777777" w:rsidR="00A04A1F" w:rsidRPr="00E62628" w:rsidRDefault="00A04A1F" w:rsidP="00A04A1F">
            <w:pPr>
              <w:spacing w:after="0" w:line="240" w:lineRule="auto"/>
              <w:rPr>
                <w:rFonts w:eastAsia="Times New Roman" w:cs="Times New Roman"/>
                <w:sz w:val="18"/>
                <w:szCs w:val="18"/>
              </w:rPr>
            </w:pPr>
          </w:p>
          <w:p w14:paraId="1ABF207F" w14:textId="77777777" w:rsidR="00A04A1F" w:rsidRPr="00E62628" w:rsidRDefault="00A04A1F" w:rsidP="00A04A1F">
            <w:pPr>
              <w:spacing w:after="0" w:line="240" w:lineRule="auto"/>
              <w:rPr>
                <w:rFonts w:eastAsia="Times New Roman" w:cs="Times New Roman"/>
                <w:sz w:val="18"/>
                <w:szCs w:val="18"/>
              </w:rPr>
            </w:pPr>
          </w:p>
          <w:p w14:paraId="314E67C1" w14:textId="77777777" w:rsidR="00A04A1F" w:rsidRPr="00E62628" w:rsidRDefault="00A04A1F" w:rsidP="00A04A1F">
            <w:pPr>
              <w:spacing w:after="0" w:line="240" w:lineRule="auto"/>
              <w:rPr>
                <w:rFonts w:eastAsia="Times New Roman" w:cs="Times New Roman"/>
                <w:sz w:val="18"/>
                <w:szCs w:val="18"/>
              </w:rPr>
            </w:pPr>
          </w:p>
          <w:p w14:paraId="27EF12C2" w14:textId="77777777" w:rsidR="00A04A1F" w:rsidRPr="00E62628" w:rsidRDefault="00A04A1F" w:rsidP="00A04A1F">
            <w:pPr>
              <w:spacing w:after="0" w:line="240" w:lineRule="auto"/>
              <w:rPr>
                <w:rFonts w:eastAsia="Times New Roman" w:cs="Times New Roman"/>
                <w:sz w:val="18"/>
                <w:szCs w:val="18"/>
              </w:rPr>
            </w:pPr>
          </w:p>
          <w:p w14:paraId="19AF666F" w14:textId="77777777" w:rsidR="00A04A1F" w:rsidRPr="00E62628" w:rsidRDefault="00A04A1F" w:rsidP="00A04A1F">
            <w:pPr>
              <w:spacing w:after="0" w:line="240" w:lineRule="auto"/>
              <w:rPr>
                <w:rFonts w:eastAsia="Times New Roman" w:cs="Times New Roman"/>
                <w:sz w:val="18"/>
                <w:szCs w:val="18"/>
              </w:rPr>
            </w:pPr>
          </w:p>
          <w:p w14:paraId="78F96E83" w14:textId="77777777" w:rsidR="00A04A1F" w:rsidRPr="00E62628" w:rsidRDefault="00A04A1F" w:rsidP="00A04A1F">
            <w:pPr>
              <w:spacing w:after="0" w:line="240" w:lineRule="auto"/>
              <w:rPr>
                <w:rFonts w:eastAsia="Times New Roman" w:cs="Times New Roman"/>
                <w:sz w:val="18"/>
                <w:szCs w:val="18"/>
              </w:rPr>
            </w:pPr>
          </w:p>
          <w:p w14:paraId="14118EA7" w14:textId="77777777" w:rsidR="00A04A1F" w:rsidRPr="00E62628" w:rsidRDefault="00A04A1F" w:rsidP="00A04A1F">
            <w:pPr>
              <w:spacing w:after="0" w:line="240" w:lineRule="auto"/>
              <w:rPr>
                <w:rFonts w:eastAsia="Times New Roman" w:cs="Times New Roman"/>
                <w:sz w:val="18"/>
                <w:szCs w:val="18"/>
              </w:rPr>
            </w:pPr>
          </w:p>
          <w:p w14:paraId="009A6846" w14:textId="77777777" w:rsidR="00A04A1F" w:rsidRPr="00E62628" w:rsidRDefault="00A04A1F" w:rsidP="00A04A1F">
            <w:pPr>
              <w:spacing w:after="0" w:line="240" w:lineRule="auto"/>
              <w:rPr>
                <w:rFonts w:eastAsia="Times New Roman" w:cs="Times New Roman"/>
                <w:sz w:val="18"/>
                <w:szCs w:val="18"/>
              </w:rPr>
            </w:pPr>
          </w:p>
          <w:p w14:paraId="3E9F0379" w14:textId="77777777" w:rsidR="00A04A1F" w:rsidRPr="00E62628" w:rsidRDefault="00A04A1F" w:rsidP="00A04A1F">
            <w:pPr>
              <w:spacing w:after="0" w:line="240" w:lineRule="auto"/>
              <w:rPr>
                <w:rFonts w:eastAsia="Times New Roman" w:cs="Times New Roman"/>
                <w:sz w:val="18"/>
                <w:szCs w:val="18"/>
              </w:rPr>
            </w:pPr>
          </w:p>
          <w:p w14:paraId="7554FBB7" w14:textId="77777777" w:rsidR="00A04A1F" w:rsidRPr="00E62628" w:rsidRDefault="00A04A1F" w:rsidP="00A04A1F">
            <w:pPr>
              <w:spacing w:after="0" w:line="240" w:lineRule="auto"/>
              <w:rPr>
                <w:rFonts w:eastAsia="Times New Roman" w:cs="Times New Roman"/>
                <w:sz w:val="18"/>
                <w:szCs w:val="18"/>
              </w:rPr>
            </w:pPr>
          </w:p>
          <w:p w14:paraId="5849A114" w14:textId="77777777" w:rsidR="00A04A1F" w:rsidRPr="00E62628" w:rsidRDefault="00A04A1F" w:rsidP="00A04A1F">
            <w:pPr>
              <w:spacing w:after="0" w:line="240" w:lineRule="auto"/>
              <w:rPr>
                <w:rFonts w:eastAsia="Times New Roman" w:cs="Times New Roman"/>
                <w:sz w:val="18"/>
                <w:szCs w:val="18"/>
              </w:rPr>
            </w:pPr>
          </w:p>
          <w:p w14:paraId="5CF6AF2E" w14:textId="77777777" w:rsidR="00B6502D" w:rsidRPr="00B6502D" w:rsidRDefault="00B6502D" w:rsidP="00B6502D">
            <w:pPr>
              <w:pStyle w:val="ListParagraph"/>
              <w:numPr>
                <w:ilvl w:val="0"/>
                <w:numId w:val="118"/>
              </w:numPr>
              <w:rPr>
                <w:rFonts w:eastAsia="Times New Roman" w:cs="Times New Roman"/>
                <w:sz w:val="18"/>
                <w:szCs w:val="18"/>
              </w:rPr>
            </w:pPr>
            <w:r w:rsidRPr="00B6502D">
              <w:rPr>
                <w:rFonts w:eastAsia="Times New Roman" w:cs="Times New Roman"/>
                <w:sz w:val="18"/>
                <w:szCs w:val="18"/>
              </w:rPr>
              <w:t xml:space="preserve">Criteriul a fost revizuit. </w:t>
            </w:r>
          </w:p>
          <w:p w14:paraId="15F1A447" w14:textId="77777777" w:rsidR="00A04A1F" w:rsidRPr="00E62628" w:rsidRDefault="00A04A1F" w:rsidP="00A04A1F">
            <w:pPr>
              <w:spacing w:after="0" w:line="240" w:lineRule="auto"/>
              <w:rPr>
                <w:rFonts w:eastAsia="Times New Roman" w:cs="Times New Roman"/>
                <w:sz w:val="18"/>
                <w:szCs w:val="18"/>
              </w:rPr>
            </w:pPr>
          </w:p>
          <w:p w14:paraId="7237F681" w14:textId="77777777" w:rsidR="00A04A1F" w:rsidRPr="00E62628" w:rsidRDefault="00A04A1F" w:rsidP="00A04A1F">
            <w:pPr>
              <w:spacing w:after="0" w:line="240" w:lineRule="auto"/>
              <w:rPr>
                <w:rFonts w:eastAsia="Times New Roman" w:cs="Times New Roman"/>
                <w:sz w:val="18"/>
                <w:szCs w:val="18"/>
              </w:rPr>
            </w:pPr>
          </w:p>
          <w:p w14:paraId="67F8B456" w14:textId="77777777" w:rsidR="00A04A1F" w:rsidRPr="00E62628" w:rsidRDefault="00A04A1F" w:rsidP="00A04A1F">
            <w:pPr>
              <w:spacing w:after="0" w:line="240" w:lineRule="auto"/>
              <w:rPr>
                <w:rFonts w:eastAsia="Times New Roman" w:cs="Times New Roman"/>
                <w:sz w:val="18"/>
                <w:szCs w:val="18"/>
              </w:rPr>
            </w:pPr>
          </w:p>
          <w:p w14:paraId="4B2B42A6" w14:textId="77777777" w:rsidR="00A04A1F" w:rsidRPr="00E62628" w:rsidRDefault="00A04A1F" w:rsidP="00A04A1F">
            <w:pPr>
              <w:spacing w:after="0" w:line="240" w:lineRule="auto"/>
              <w:rPr>
                <w:rFonts w:eastAsia="Times New Roman" w:cs="Times New Roman"/>
                <w:sz w:val="18"/>
                <w:szCs w:val="18"/>
              </w:rPr>
            </w:pPr>
          </w:p>
          <w:p w14:paraId="55A8BA5D" w14:textId="77777777" w:rsidR="00A04A1F" w:rsidRPr="00E62628" w:rsidRDefault="00A04A1F" w:rsidP="00A04A1F">
            <w:pPr>
              <w:spacing w:after="0" w:line="240" w:lineRule="auto"/>
              <w:rPr>
                <w:rFonts w:eastAsia="Times New Roman" w:cs="Times New Roman"/>
                <w:sz w:val="18"/>
                <w:szCs w:val="18"/>
              </w:rPr>
            </w:pPr>
          </w:p>
          <w:p w14:paraId="45025661" w14:textId="77777777" w:rsidR="00A04A1F" w:rsidRPr="00E62628" w:rsidRDefault="00A04A1F" w:rsidP="00A04A1F">
            <w:pPr>
              <w:spacing w:after="0" w:line="240" w:lineRule="auto"/>
              <w:rPr>
                <w:rFonts w:eastAsia="Times New Roman" w:cs="Times New Roman"/>
                <w:sz w:val="18"/>
                <w:szCs w:val="18"/>
              </w:rPr>
            </w:pPr>
          </w:p>
          <w:p w14:paraId="05B8A3DB" w14:textId="77777777" w:rsidR="00A04A1F" w:rsidRPr="00E62628" w:rsidRDefault="00A04A1F" w:rsidP="00A04A1F">
            <w:pPr>
              <w:spacing w:after="0" w:line="240" w:lineRule="auto"/>
              <w:rPr>
                <w:rFonts w:eastAsia="Times New Roman" w:cs="Times New Roman"/>
                <w:sz w:val="18"/>
                <w:szCs w:val="18"/>
              </w:rPr>
            </w:pPr>
          </w:p>
          <w:p w14:paraId="1772A928" w14:textId="77777777" w:rsidR="00A04A1F" w:rsidRPr="00E62628" w:rsidRDefault="00A04A1F" w:rsidP="00A04A1F">
            <w:pPr>
              <w:spacing w:after="0" w:line="240" w:lineRule="auto"/>
              <w:rPr>
                <w:rFonts w:eastAsia="Times New Roman" w:cs="Times New Roman"/>
                <w:sz w:val="18"/>
                <w:szCs w:val="18"/>
              </w:rPr>
            </w:pPr>
          </w:p>
          <w:p w14:paraId="24D01789" w14:textId="77777777" w:rsidR="00A04A1F" w:rsidRPr="00E62628" w:rsidRDefault="00A04A1F" w:rsidP="00A04A1F">
            <w:pPr>
              <w:spacing w:after="0" w:line="240" w:lineRule="auto"/>
              <w:rPr>
                <w:rFonts w:eastAsia="Times New Roman" w:cs="Times New Roman"/>
                <w:sz w:val="18"/>
                <w:szCs w:val="18"/>
              </w:rPr>
            </w:pPr>
          </w:p>
          <w:p w14:paraId="5E23987E" w14:textId="77777777" w:rsidR="00A04A1F" w:rsidRPr="00E62628" w:rsidRDefault="00A04A1F" w:rsidP="00A04A1F">
            <w:pPr>
              <w:spacing w:after="0" w:line="240" w:lineRule="auto"/>
              <w:rPr>
                <w:rFonts w:eastAsia="Times New Roman" w:cs="Times New Roman"/>
                <w:sz w:val="18"/>
                <w:szCs w:val="18"/>
              </w:rPr>
            </w:pPr>
          </w:p>
          <w:p w14:paraId="169DFCAE" w14:textId="77777777" w:rsidR="00A04A1F" w:rsidRPr="00E62628" w:rsidRDefault="00A04A1F" w:rsidP="00A04A1F">
            <w:pPr>
              <w:spacing w:after="0" w:line="240" w:lineRule="auto"/>
              <w:rPr>
                <w:rFonts w:eastAsia="Times New Roman" w:cs="Times New Roman"/>
                <w:sz w:val="18"/>
                <w:szCs w:val="18"/>
              </w:rPr>
            </w:pPr>
          </w:p>
          <w:p w14:paraId="45F3700F" w14:textId="77777777" w:rsidR="00A04A1F" w:rsidRPr="00E62628" w:rsidRDefault="00A04A1F" w:rsidP="00A04A1F">
            <w:pPr>
              <w:spacing w:after="0" w:line="240" w:lineRule="auto"/>
              <w:rPr>
                <w:rFonts w:eastAsia="Times New Roman" w:cs="Times New Roman"/>
                <w:sz w:val="18"/>
                <w:szCs w:val="18"/>
              </w:rPr>
            </w:pPr>
          </w:p>
          <w:p w14:paraId="271EC8EA" w14:textId="77777777" w:rsidR="00A04A1F" w:rsidRPr="00E62628" w:rsidRDefault="00A04A1F" w:rsidP="00A04A1F">
            <w:pPr>
              <w:spacing w:after="0" w:line="240" w:lineRule="auto"/>
              <w:rPr>
                <w:rFonts w:eastAsia="Times New Roman" w:cs="Times New Roman"/>
                <w:sz w:val="18"/>
                <w:szCs w:val="18"/>
              </w:rPr>
            </w:pPr>
          </w:p>
          <w:p w14:paraId="630E8E33" w14:textId="77777777" w:rsidR="00A04A1F" w:rsidRPr="00E62628" w:rsidRDefault="00A04A1F" w:rsidP="00A04A1F">
            <w:pPr>
              <w:spacing w:after="0" w:line="240" w:lineRule="auto"/>
              <w:rPr>
                <w:rFonts w:eastAsia="Times New Roman" w:cs="Times New Roman"/>
                <w:sz w:val="18"/>
                <w:szCs w:val="18"/>
              </w:rPr>
            </w:pPr>
          </w:p>
          <w:p w14:paraId="40722886" w14:textId="77777777" w:rsidR="00A04A1F" w:rsidRPr="00E62628" w:rsidRDefault="00A04A1F" w:rsidP="00A04A1F">
            <w:pPr>
              <w:spacing w:after="0" w:line="240" w:lineRule="auto"/>
              <w:rPr>
                <w:rFonts w:eastAsia="Times New Roman" w:cs="Times New Roman"/>
                <w:sz w:val="18"/>
                <w:szCs w:val="18"/>
              </w:rPr>
            </w:pPr>
          </w:p>
          <w:p w14:paraId="76896907" w14:textId="77777777" w:rsidR="00A04A1F" w:rsidRPr="00E62628" w:rsidRDefault="00A04A1F" w:rsidP="00A04A1F">
            <w:pPr>
              <w:spacing w:after="0" w:line="240" w:lineRule="auto"/>
              <w:rPr>
                <w:rFonts w:eastAsia="Times New Roman" w:cs="Times New Roman"/>
                <w:sz w:val="18"/>
                <w:szCs w:val="18"/>
              </w:rPr>
            </w:pPr>
          </w:p>
          <w:p w14:paraId="108F3545" w14:textId="77777777" w:rsidR="00A04A1F" w:rsidRPr="00E62628" w:rsidRDefault="00A04A1F" w:rsidP="00A04A1F">
            <w:pPr>
              <w:numPr>
                <w:ilvl w:val="0"/>
                <w:numId w:val="118"/>
              </w:numPr>
              <w:spacing w:after="0" w:line="240" w:lineRule="auto"/>
              <w:rPr>
                <w:rFonts w:eastAsia="Times New Roman" w:cs="Times New Roman"/>
                <w:sz w:val="18"/>
                <w:szCs w:val="18"/>
              </w:rPr>
            </w:pPr>
            <w:r w:rsidRPr="00E62628">
              <w:rPr>
                <w:rFonts w:eastAsia="Times New Roman" w:cs="Times New Roman"/>
                <w:sz w:val="18"/>
                <w:szCs w:val="18"/>
              </w:rPr>
              <w:t>A fost realizata corelarea informatiilor intre Ghidul specific si Grila CAE.</w:t>
            </w:r>
          </w:p>
          <w:p w14:paraId="54FF6C3A" w14:textId="77777777" w:rsidR="000E225D" w:rsidRPr="00E62628" w:rsidRDefault="000E225D" w:rsidP="000E225D">
            <w:pPr>
              <w:spacing w:after="0" w:line="240" w:lineRule="auto"/>
              <w:rPr>
                <w:rFonts w:eastAsia="Times New Roman" w:cs="Times New Roman"/>
                <w:sz w:val="18"/>
                <w:szCs w:val="18"/>
              </w:rPr>
            </w:pPr>
          </w:p>
          <w:p w14:paraId="3EFC9BA0" w14:textId="77777777" w:rsidR="000E225D" w:rsidRPr="00E62628" w:rsidRDefault="000E225D" w:rsidP="000E225D">
            <w:pPr>
              <w:spacing w:after="0" w:line="240" w:lineRule="auto"/>
              <w:rPr>
                <w:rFonts w:eastAsia="Times New Roman" w:cs="Times New Roman"/>
                <w:sz w:val="18"/>
                <w:szCs w:val="18"/>
              </w:rPr>
            </w:pPr>
          </w:p>
          <w:p w14:paraId="4B16FE50" w14:textId="06F2B966" w:rsidR="000E225D" w:rsidRPr="00E62628" w:rsidRDefault="000E225D" w:rsidP="000E225D">
            <w:pPr>
              <w:spacing w:after="0" w:line="240" w:lineRule="auto"/>
              <w:ind w:left="0"/>
              <w:rPr>
                <w:rFonts w:cs="Cambria"/>
                <w:i/>
                <w:sz w:val="18"/>
                <w:szCs w:val="18"/>
              </w:rPr>
            </w:pPr>
          </w:p>
        </w:tc>
      </w:tr>
      <w:tr w:rsidR="000E225D" w:rsidRPr="000B77F3" w14:paraId="4AFADEF9" w14:textId="77777777" w:rsidTr="00284CD5">
        <w:trPr>
          <w:trHeight w:val="300"/>
        </w:trPr>
        <w:tc>
          <w:tcPr>
            <w:tcW w:w="260" w:type="pct"/>
            <w:shd w:val="clear" w:color="auto" w:fill="C6D9F1" w:themeFill="text2" w:themeFillTint="33"/>
          </w:tcPr>
          <w:p w14:paraId="1272E844" w14:textId="7658FDE8"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D453FF5" w14:textId="79071BE0"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26.08</w:t>
            </w:r>
            <w:r w:rsidR="00080C29" w:rsidRPr="00E62628">
              <w:rPr>
                <w:rFonts w:eastAsia="Times New Roman" w:cs="Times New Roman"/>
                <w:b/>
                <w:bCs/>
                <w:sz w:val="18"/>
                <w:szCs w:val="18"/>
              </w:rPr>
              <w:t>.16</w:t>
            </w:r>
          </w:p>
          <w:p w14:paraId="44B3903E"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37B16620"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 xml:space="preserve">Ramona Butcovan – Primaria Zalău </w:t>
            </w:r>
          </w:p>
        </w:tc>
        <w:tc>
          <w:tcPr>
            <w:tcW w:w="288" w:type="pct"/>
            <w:shd w:val="clear" w:color="auto" w:fill="C6D9F1" w:themeFill="text2" w:themeFillTint="33"/>
          </w:tcPr>
          <w:p w14:paraId="2BA7BE08"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80016</w:t>
            </w:r>
          </w:p>
        </w:tc>
        <w:tc>
          <w:tcPr>
            <w:tcW w:w="1973" w:type="pct"/>
            <w:gridSpan w:val="3"/>
            <w:shd w:val="clear" w:color="auto" w:fill="auto"/>
            <w:noWrap/>
          </w:tcPr>
          <w:p w14:paraId="04C5E185" w14:textId="3E871675" w:rsidR="000E225D" w:rsidRPr="00E62628" w:rsidRDefault="000E225D" w:rsidP="009A1BB3">
            <w:pPr>
              <w:pStyle w:val="ListParagraph"/>
              <w:numPr>
                <w:ilvl w:val="0"/>
                <w:numId w:val="64"/>
              </w:numPr>
              <w:spacing w:after="0" w:line="240" w:lineRule="auto"/>
              <w:rPr>
                <w:rFonts w:eastAsia="Times New Roman" w:cs="Times New Roman"/>
                <w:sz w:val="18"/>
                <w:szCs w:val="18"/>
              </w:rPr>
            </w:pPr>
            <w:r w:rsidRPr="00E62628">
              <w:rPr>
                <w:rFonts w:eastAsia="Times New Roman" w:cs="Times New Roman"/>
                <w:sz w:val="18"/>
                <w:szCs w:val="18"/>
              </w:rPr>
              <w:t>Ghidul mentioneaza ca nu vor fi finantate</w:t>
            </w:r>
            <w:r w:rsidR="00CE5AF5" w:rsidRPr="00E62628">
              <w:rPr>
                <w:rFonts w:eastAsia="Times New Roman" w:cs="Times New Roman"/>
                <w:sz w:val="18"/>
                <w:szCs w:val="18"/>
              </w:rPr>
              <w:t xml:space="preserve"> </w:t>
            </w:r>
            <w:r w:rsidRPr="00E62628">
              <w:rPr>
                <w:rFonts w:eastAsia="Times New Roman" w:cs="Times New Roman"/>
                <w:sz w:val="18"/>
                <w:szCs w:val="18"/>
              </w:rPr>
              <w:t>”</w:t>
            </w:r>
            <w:r w:rsidRPr="00E62628">
              <w:rPr>
                <w:rFonts w:eastAsia="Times New Roman" w:cs="Times New Roman"/>
                <w:i/>
                <w:sz w:val="18"/>
                <w:szCs w:val="18"/>
              </w:rPr>
              <w:t>Cladirile si monumentele protejate care fie fac parte din zone construite protejate, conform legii, fie au valoarea arhitecturala sau istorica deosebita, carora daca li s-ar aplica cerintele, li s-ar modifica in mod inacceptabil caracterul ori aspectul exterior”</w:t>
            </w:r>
            <w:r w:rsidRPr="00E62628">
              <w:rPr>
                <w:rFonts w:eastAsia="Times New Roman" w:cs="Times New Roman"/>
                <w:sz w:val="18"/>
                <w:szCs w:val="18"/>
              </w:rPr>
              <w:t>. In situatia in care interventiile pot fi realizate fara a se modifica in mod inacceptabil caracterul si aspectul exterior, va fi posibila finantarea unor astfel de cladiri, cu conditia, bineinteles, a obtinerii avizelor necesare? Ne referim aici in primul rand la cladirea Primariei Municipiului Zalau, care este monument istoric si care nu este eligibila nici in cadrul Axei 5.1.</w:t>
            </w:r>
          </w:p>
          <w:p w14:paraId="366952E1" w14:textId="77777777" w:rsidR="000E225D" w:rsidRPr="00E62628" w:rsidRDefault="000E225D" w:rsidP="000E225D">
            <w:pPr>
              <w:spacing w:after="0" w:line="240" w:lineRule="auto"/>
              <w:rPr>
                <w:rFonts w:eastAsia="Times New Roman" w:cs="Times New Roman"/>
                <w:sz w:val="18"/>
                <w:szCs w:val="18"/>
              </w:rPr>
            </w:pPr>
          </w:p>
          <w:p w14:paraId="019D57FC" w14:textId="77777777" w:rsidR="000E225D" w:rsidRPr="00E62628" w:rsidRDefault="000E225D" w:rsidP="000E225D">
            <w:pPr>
              <w:spacing w:after="0" w:line="240" w:lineRule="auto"/>
              <w:rPr>
                <w:rFonts w:eastAsia="Times New Roman" w:cs="Times New Roman"/>
                <w:sz w:val="18"/>
                <w:szCs w:val="18"/>
              </w:rPr>
            </w:pPr>
          </w:p>
          <w:p w14:paraId="0C4514A6" w14:textId="77777777" w:rsidR="000E225D" w:rsidRPr="00E62628" w:rsidRDefault="000E225D" w:rsidP="000E225D">
            <w:pPr>
              <w:spacing w:after="0" w:line="240" w:lineRule="auto"/>
              <w:rPr>
                <w:rFonts w:eastAsia="Times New Roman" w:cs="Times New Roman"/>
                <w:sz w:val="18"/>
                <w:szCs w:val="18"/>
              </w:rPr>
            </w:pPr>
          </w:p>
          <w:p w14:paraId="67400666" w14:textId="77777777" w:rsidR="000E225D" w:rsidRPr="00E62628" w:rsidRDefault="000E225D" w:rsidP="009A1BB3">
            <w:pPr>
              <w:numPr>
                <w:ilvl w:val="0"/>
                <w:numId w:val="64"/>
              </w:numPr>
              <w:spacing w:after="0" w:line="240" w:lineRule="auto"/>
              <w:rPr>
                <w:rFonts w:eastAsia="Times New Roman" w:cs="Times New Roman"/>
                <w:sz w:val="18"/>
                <w:szCs w:val="18"/>
              </w:rPr>
            </w:pPr>
            <w:r w:rsidRPr="00E62628">
              <w:rPr>
                <w:rFonts w:eastAsia="Times New Roman" w:cs="Times New Roman"/>
                <w:sz w:val="18"/>
                <w:szCs w:val="18"/>
              </w:rPr>
              <w:t>Declaratia de eligibilitate mentioneaza ca obligatorii urmatoarele conditii referitoare la cladire:</w:t>
            </w:r>
          </w:p>
          <w:p w14:paraId="1E4254F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a) nu este/sunt inclusa/e pe lista patrimoniului cultural mondial (Hotararea Guvernului nr. 493/2004 pentru aprobarea Metodologiei privind monitorizarea monumentelor istorice inscrise in Lista patrimoniului mondial, anexa A), lista patrimoniului cultural national sau lista patrimoniului cultural local din mediul urban (Ordinul 2361/2010 privind aprobarea Listei monumentelor istorice, actulaizat , emis de Ministerul Culturii si Patrimoniului National).</w:t>
            </w:r>
          </w:p>
          <w:p w14:paraId="245477C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b) nu este/ sunt amplasata/e intr-o zona de protectie a monumentelor istorice si/sau intr-o zona construita protejata aprobata potrivit legii.</w:t>
            </w:r>
          </w:p>
          <w:p w14:paraId="7014CA73" w14:textId="12F47B30" w:rsidR="000E225D" w:rsidRPr="00E62628" w:rsidRDefault="000E225D" w:rsidP="000E225D">
            <w:pPr>
              <w:ind w:left="0"/>
              <w:rPr>
                <w:sz w:val="18"/>
                <w:szCs w:val="18"/>
              </w:rPr>
            </w:pPr>
            <w:r w:rsidRPr="00E62628">
              <w:rPr>
                <w:sz w:val="18"/>
                <w:szCs w:val="18"/>
              </w:rPr>
              <w:t>Consideram ca aceasta prevedere este restrictiva, in special in cazul cladirilor care desi nu sunt monumente, se gasesc intr-o zona de protectie. Credem ca aceste cladiri nu ar trebui respinse, ci doar conditionate de existenta Avizului Ministerului Culturii.</w:t>
            </w:r>
          </w:p>
          <w:p w14:paraId="68A78BD8" w14:textId="77777777" w:rsidR="000E225D" w:rsidRPr="00E62628" w:rsidRDefault="000E225D" w:rsidP="009A1BB3">
            <w:pPr>
              <w:pStyle w:val="ListParagraph"/>
              <w:numPr>
                <w:ilvl w:val="0"/>
                <w:numId w:val="64"/>
              </w:numPr>
              <w:rPr>
                <w:sz w:val="18"/>
                <w:szCs w:val="18"/>
              </w:rPr>
            </w:pPr>
            <w:r w:rsidRPr="00E62628">
              <w:rPr>
                <w:sz w:val="18"/>
                <w:szCs w:val="18"/>
              </w:rPr>
              <w:t>Intre cheltuielile eligibile sunt mentionate la pag.17 lucrarile pentru inlocuirea circuitelor electrice – scari, subsol, etc; propunem ca cel putin in cazul cladirilor publice altele decat locuintele sociale, inlocuirea circuitelor electrice sa fie eligibila pentru intreaga cladire deoarece in acest caz nu putem vorbi de spatii individuale.</w:t>
            </w:r>
          </w:p>
          <w:p w14:paraId="7EACD739" w14:textId="445D0366" w:rsidR="000E225D" w:rsidRPr="00E62628" w:rsidRDefault="000E225D" w:rsidP="009A1BB3">
            <w:pPr>
              <w:numPr>
                <w:ilvl w:val="0"/>
                <w:numId w:val="64"/>
              </w:numPr>
              <w:rPr>
                <w:sz w:val="18"/>
                <w:szCs w:val="18"/>
              </w:rPr>
            </w:pPr>
            <w:r w:rsidRPr="00E62628">
              <w:rPr>
                <w:sz w:val="18"/>
                <w:szCs w:val="18"/>
              </w:rPr>
              <w:t xml:space="preserve">Ghidul mentioneaza ca “Pentru proiectele contractate la faza </w:t>
            </w:r>
            <w:r w:rsidRPr="00E62628">
              <w:rPr>
                <w:sz w:val="18"/>
                <w:szCs w:val="18"/>
              </w:rPr>
              <w:lastRenderedPageBreak/>
              <w:t>PT, beneficiarul are obligatia ca in cel mult 2 (doua) luni sa lanseze achizitia de executie de lucrari, termen calculat de la intrarea in vigoare a contractului (sanctiunea in cazul neindeplinirii obligatiei fiind rezilierea contractului de finantare)”. Cum se va interpreta acest termen al lansarii achizitiei de lucrari in situatia in care aplicantul are incheiat contractul de servicii pentru elaborarea documentatiei tehnico-economice, inclusiv a PTului, insa realizarea acestuia va fi demarata doar dupa semnarea contractului de finantare?</w:t>
            </w:r>
          </w:p>
          <w:p w14:paraId="47C9AC47" w14:textId="77777777" w:rsidR="000E225D" w:rsidRPr="00E62628" w:rsidRDefault="000E225D" w:rsidP="000E225D">
            <w:pPr>
              <w:ind w:left="720"/>
              <w:rPr>
                <w:sz w:val="18"/>
                <w:szCs w:val="18"/>
              </w:rPr>
            </w:pPr>
          </w:p>
          <w:p w14:paraId="1EE30253" w14:textId="77777777" w:rsidR="000E225D" w:rsidRPr="00E62628" w:rsidRDefault="000E225D" w:rsidP="000E225D">
            <w:pPr>
              <w:ind w:left="720"/>
              <w:rPr>
                <w:sz w:val="18"/>
                <w:szCs w:val="18"/>
              </w:rPr>
            </w:pPr>
          </w:p>
          <w:p w14:paraId="05DCFE87" w14:textId="77777777" w:rsidR="000E225D" w:rsidRPr="00E62628" w:rsidRDefault="000E225D" w:rsidP="000E225D">
            <w:pPr>
              <w:ind w:left="720"/>
              <w:rPr>
                <w:sz w:val="18"/>
                <w:szCs w:val="18"/>
              </w:rPr>
            </w:pPr>
          </w:p>
          <w:p w14:paraId="0A1D2264" w14:textId="77777777" w:rsidR="000E225D" w:rsidRPr="00E62628" w:rsidRDefault="000E225D" w:rsidP="000E225D">
            <w:pPr>
              <w:ind w:left="720"/>
              <w:rPr>
                <w:sz w:val="18"/>
                <w:szCs w:val="18"/>
              </w:rPr>
            </w:pPr>
          </w:p>
          <w:p w14:paraId="4C390FED" w14:textId="77777777" w:rsidR="000E225D" w:rsidRPr="00E62628" w:rsidRDefault="000E225D" w:rsidP="009A1BB3">
            <w:pPr>
              <w:numPr>
                <w:ilvl w:val="0"/>
                <w:numId w:val="64"/>
              </w:numPr>
              <w:rPr>
                <w:sz w:val="18"/>
                <w:szCs w:val="18"/>
              </w:rPr>
            </w:pPr>
            <w:r w:rsidRPr="00E62628">
              <w:rPr>
                <w:sz w:val="18"/>
                <w:szCs w:val="18"/>
              </w:rPr>
              <w:t>In grila de verificare a conformitatii administrative, se mentioneaza la final ca pot fi solicitate clarifcari pentru (intre altele) “lipsa stampilelor pe unele pagini din cererea de finantare si anexele acesteia /lipsa mentiunii olografice “certific pentru neschimbare” si a semnaturii reprezentantului legal/persoanei imputernicite special pe unele pagini ale cererii de finantare si anexele acesteia”.Despre care pagini este vorba in cazul aplicarii mentiunii olografice “certific pentru neschimbare”? Aceasta mentiune inlocuieste conformitatea cu originalul?</w:t>
            </w:r>
          </w:p>
          <w:p w14:paraId="4424C8FF" w14:textId="6ADE2A22" w:rsidR="000E225D" w:rsidRPr="00E62628" w:rsidRDefault="000E225D" w:rsidP="009A1BB3">
            <w:pPr>
              <w:numPr>
                <w:ilvl w:val="0"/>
                <w:numId w:val="64"/>
              </w:numPr>
              <w:rPr>
                <w:sz w:val="18"/>
                <w:szCs w:val="18"/>
              </w:rPr>
            </w:pPr>
            <w:r w:rsidRPr="00E62628">
              <w:rPr>
                <w:sz w:val="18"/>
                <w:szCs w:val="18"/>
              </w:rPr>
              <w:t>Conform grilei de evaluare tehnica si financiara, pot fi obtinute 4 pct. la criteriul “Complementaritatea cu alte investitii realizate din alte axe prioritare ale POR/prioritati de investitii,</w:t>
            </w:r>
            <w:r w:rsidR="00D04A18" w:rsidRPr="00E62628">
              <w:rPr>
                <w:sz w:val="18"/>
                <w:szCs w:val="18"/>
              </w:rPr>
              <w:t xml:space="preserve"> </w:t>
            </w:r>
            <w:r w:rsidRPr="00E62628">
              <w:rPr>
                <w:sz w:val="18"/>
                <w:szCs w:val="18"/>
              </w:rPr>
              <w:t>precum si alte surse de finantare”.In realitate pot fi obtinute max. 3 puncte de municipiile resedinta de judet, respectiv max.2 puncte de celelalte orase (primele doua citerii nu pot fi indeplinite ambele de acelasi aplicant).</w:t>
            </w:r>
          </w:p>
          <w:p w14:paraId="523FA691" w14:textId="77777777" w:rsidR="000E225D" w:rsidRPr="00E62628" w:rsidRDefault="000E225D" w:rsidP="009A1BB3">
            <w:pPr>
              <w:numPr>
                <w:ilvl w:val="0"/>
                <w:numId w:val="64"/>
              </w:numPr>
              <w:rPr>
                <w:sz w:val="18"/>
                <w:szCs w:val="18"/>
              </w:rPr>
            </w:pPr>
            <w:r w:rsidRPr="00E62628">
              <w:rPr>
                <w:sz w:val="18"/>
                <w:szCs w:val="18"/>
              </w:rPr>
              <w:t>Proiectiile financiare se completeaza doar in cazul proiectelor generatoare de venituri?</w:t>
            </w:r>
          </w:p>
          <w:p w14:paraId="6EE5F0E6" w14:textId="77777777" w:rsidR="000E225D" w:rsidRPr="00E62628" w:rsidRDefault="000E225D" w:rsidP="000E225D">
            <w:pPr>
              <w:rPr>
                <w:sz w:val="18"/>
                <w:szCs w:val="18"/>
              </w:rPr>
            </w:pPr>
          </w:p>
          <w:p w14:paraId="75E37EFA" w14:textId="77777777" w:rsidR="000E225D" w:rsidRPr="00E62628" w:rsidRDefault="000E225D" w:rsidP="000E225D">
            <w:pPr>
              <w:rPr>
                <w:sz w:val="18"/>
                <w:szCs w:val="18"/>
              </w:rPr>
            </w:pPr>
          </w:p>
          <w:p w14:paraId="680339BC" w14:textId="77777777" w:rsidR="00D04A18" w:rsidRPr="00E62628" w:rsidRDefault="00D04A18" w:rsidP="000E225D">
            <w:pPr>
              <w:rPr>
                <w:sz w:val="18"/>
                <w:szCs w:val="18"/>
              </w:rPr>
            </w:pPr>
          </w:p>
          <w:p w14:paraId="338B31B6" w14:textId="77777777" w:rsidR="000E225D" w:rsidRPr="00E62628" w:rsidRDefault="000E225D" w:rsidP="000E225D">
            <w:pPr>
              <w:rPr>
                <w:sz w:val="18"/>
                <w:szCs w:val="18"/>
              </w:rPr>
            </w:pPr>
          </w:p>
          <w:p w14:paraId="7DFED460" w14:textId="77777777" w:rsidR="000E225D" w:rsidRDefault="000E225D" w:rsidP="000E225D">
            <w:pPr>
              <w:rPr>
                <w:sz w:val="18"/>
                <w:szCs w:val="18"/>
              </w:rPr>
            </w:pPr>
          </w:p>
          <w:p w14:paraId="2E834029" w14:textId="77777777" w:rsidR="00DF13F3" w:rsidRPr="00E62628" w:rsidRDefault="00DF13F3" w:rsidP="000E225D">
            <w:pPr>
              <w:rPr>
                <w:sz w:val="18"/>
                <w:szCs w:val="18"/>
              </w:rPr>
            </w:pPr>
          </w:p>
          <w:p w14:paraId="69DA45AB" w14:textId="38ED7C58" w:rsidR="000E225D" w:rsidRPr="00E62628" w:rsidRDefault="000E225D" w:rsidP="009A1BB3">
            <w:pPr>
              <w:numPr>
                <w:ilvl w:val="0"/>
                <w:numId w:val="64"/>
              </w:numPr>
              <w:rPr>
                <w:sz w:val="18"/>
                <w:szCs w:val="18"/>
              </w:rPr>
            </w:pPr>
            <w:r w:rsidRPr="00E62628">
              <w:rPr>
                <w:sz w:val="18"/>
                <w:szCs w:val="18"/>
              </w:rPr>
              <w:t>Se pot finanta cladiri publice care fac parte din infrastructura sportiva? (ex. cladirile de vestiare, birouri, tribune)</w:t>
            </w:r>
            <w:r w:rsidR="00DC175D" w:rsidRPr="00E62628">
              <w:rPr>
                <w:sz w:val="18"/>
                <w:szCs w:val="18"/>
              </w:rPr>
              <w:t>.</w:t>
            </w:r>
          </w:p>
          <w:p w14:paraId="09C808D9" w14:textId="77777777" w:rsidR="00DC175D" w:rsidRPr="00E62628" w:rsidRDefault="00DC175D" w:rsidP="00DC175D">
            <w:pPr>
              <w:rPr>
                <w:sz w:val="18"/>
                <w:szCs w:val="18"/>
              </w:rPr>
            </w:pPr>
          </w:p>
          <w:p w14:paraId="06E2F052" w14:textId="77777777" w:rsidR="00DC175D" w:rsidRPr="00E62628" w:rsidRDefault="00DC175D" w:rsidP="00DC175D">
            <w:pPr>
              <w:rPr>
                <w:sz w:val="18"/>
                <w:szCs w:val="18"/>
              </w:rPr>
            </w:pPr>
          </w:p>
          <w:p w14:paraId="4B2A2D90" w14:textId="77777777" w:rsidR="00DC175D" w:rsidRPr="00E62628" w:rsidRDefault="00DC175D" w:rsidP="00DC175D">
            <w:pPr>
              <w:rPr>
                <w:sz w:val="18"/>
                <w:szCs w:val="18"/>
              </w:rPr>
            </w:pPr>
          </w:p>
          <w:p w14:paraId="2C22DADC" w14:textId="77777777" w:rsidR="00DC175D" w:rsidRPr="00E62628" w:rsidRDefault="00DC175D" w:rsidP="00DC175D">
            <w:pPr>
              <w:rPr>
                <w:sz w:val="18"/>
                <w:szCs w:val="18"/>
              </w:rPr>
            </w:pPr>
          </w:p>
          <w:p w14:paraId="718AC51B" w14:textId="77777777" w:rsidR="00DC175D" w:rsidRPr="00E62628" w:rsidRDefault="00DC175D" w:rsidP="00DC175D">
            <w:pPr>
              <w:rPr>
                <w:sz w:val="18"/>
                <w:szCs w:val="18"/>
              </w:rPr>
            </w:pPr>
          </w:p>
          <w:p w14:paraId="099ACE3A" w14:textId="77777777" w:rsidR="00DC175D" w:rsidRPr="00E62628" w:rsidRDefault="00DC175D" w:rsidP="00DC175D">
            <w:pPr>
              <w:rPr>
                <w:sz w:val="18"/>
                <w:szCs w:val="18"/>
              </w:rPr>
            </w:pPr>
          </w:p>
          <w:p w14:paraId="524F84EA" w14:textId="77777777" w:rsidR="009F075F" w:rsidRPr="00E62628" w:rsidRDefault="009F075F" w:rsidP="00DC175D">
            <w:pPr>
              <w:rPr>
                <w:sz w:val="18"/>
                <w:szCs w:val="18"/>
              </w:rPr>
            </w:pPr>
          </w:p>
          <w:p w14:paraId="4FAADD1F" w14:textId="77777777" w:rsidR="009F075F" w:rsidRPr="00E62628" w:rsidRDefault="009F075F" w:rsidP="00DC175D">
            <w:pPr>
              <w:rPr>
                <w:sz w:val="18"/>
                <w:szCs w:val="18"/>
              </w:rPr>
            </w:pPr>
          </w:p>
          <w:p w14:paraId="251BE1A3" w14:textId="77777777" w:rsidR="00DC175D" w:rsidRPr="00E62628" w:rsidRDefault="00DC175D" w:rsidP="00DC175D">
            <w:pPr>
              <w:rPr>
                <w:sz w:val="18"/>
                <w:szCs w:val="18"/>
              </w:rPr>
            </w:pPr>
          </w:p>
          <w:p w14:paraId="75AFAED9" w14:textId="77777777" w:rsidR="000E225D" w:rsidRPr="00E62628" w:rsidRDefault="000E225D" w:rsidP="009A1BB3">
            <w:pPr>
              <w:numPr>
                <w:ilvl w:val="0"/>
                <w:numId w:val="64"/>
              </w:numPr>
              <w:rPr>
                <w:sz w:val="18"/>
                <w:szCs w:val="18"/>
              </w:rPr>
            </w:pPr>
            <w:r w:rsidRPr="00E62628">
              <w:rPr>
                <w:sz w:val="18"/>
                <w:szCs w:val="18"/>
              </w:rPr>
              <w:t xml:space="preserve">Este obligatorie realizarea de investitii ce privesc utilizarea energiei din surse regenerabile? Intrebarea vine in contextual in care conform ghidului, din raportul de audit energetic, respectiv certificatul de performanta energetic, trebuie sa rezulte un nivel minim de 10% din consumul total de energie primara care este realizat din surse regenerabile de energie. </w:t>
            </w:r>
          </w:p>
          <w:p w14:paraId="6FD3B317"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576FAF7A" w14:textId="396F2543" w:rsidR="000E225D" w:rsidRPr="00E62628" w:rsidRDefault="000E225D" w:rsidP="000E225D">
            <w:pPr>
              <w:ind w:left="0"/>
              <w:rPr>
                <w:i/>
                <w:sz w:val="18"/>
                <w:szCs w:val="18"/>
              </w:rPr>
            </w:pPr>
            <w:r w:rsidRPr="00E62628">
              <w:rPr>
                <w:i/>
                <w:sz w:val="18"/>
                <w:szCs w:val="18"/>
              </w:rPr>
              <w:lastRenderedPageBreak/>
              <w:t>1</w:t>
            </w:r>
            <w:r w:rsidRPr="00E62628">
              <w:rPr>
                <w:sz w:val="18"/>
                <w:szCs w:val="18"/>
              </w:rPr>
              <w:t>. Criteriul de eligibilitate a fost revizuit (punctul 12, secțiunea 4.2 din Ghidul specific) astfel:</w:t>
            </w:r>
          </w:p>
          <w:p w14:paraId="72ABD12E" w14:textId="77777777" w:rsidR="000E225D" w:rsidRPr="00E62628" w:rsidRDefault="000E225D" w:rsidP="000E225D">
            <w:pPr>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4484C733" w14:textId="77777777" w:rsidR="000E225D" w:rsidRPr="00E62628" w:rsidRDefault="000E225D" w:rsidP="000E225D">
            <w:pPr>
              <w:ind w:left="0"/>
              <w:rPr>
                <w:sz w:val="18"/>
                <w:szCs w:val="18"/>
              </w:rPr>
            </w:pPr>
            <w:r w:rsidRPr="00E62628">
              <w:rPr>
                <w:sz w:val="18"/>
                <w:szCs w:val="18"/>
              </w:rPr>
              <w:t>Se vor avea în vedere detalierile din Ghidul specific legate de acest subiect.</w:t>
            </w:r>
          </w:p>
          <w:p w14:paraId="4346DB05" w14:textId="77777777" w:rsidR="000E225D" w:rsidRPr="00E62628" w:rsidRDefault="000E225D" w:rsidP="000E225D">
            <w:pPr>
              <w:ind w:left="0"/>
              <w:rPr>
                <w:sz w:val="18"/>
                <w:szCs w:val="18"/>
              </w:rPr>
            </w:pPr>
          </w:p>
          <w:p w14:paraId="0183B55C" w14:textId="728CE9DE" w:rsidR="000E225D" w:rsidRPr="00E62628" w:rsidRDefault="000E225D" w:rsidP="000E225D">
            <w:pPr>
              <w:ind w:left="0"/>
              <w:rPr>
                <w:sz w:val="18"/>
                <w:szCs w:val="18"/>
              </w:rPr>
            </w:pPr>
            <w:r w:rsidRPr="00E62628">
              <w:rPr>
                <w:sz w:val="18"/>
                <w:szCs w:val="18"/>
              </w:rPr>
              <w:t>2. Declarația de eligibilitate a fost revizuită, în corela</w:t>
            </w:r>
            <w:r w:rsidR="000679B8" w:rsidRPr="00E62628">
              <w:rPr>
                <w:sz w:val="18"/>
                <w:szCs w:val="18"/>
              </w:rPr>
              <w:t>re cu secțiunea 4.2, punctul 12.</w:t>
            </w:r>
          </w:p>
          <w:p w14:paraId="34D14398" w14:textId="77777777" w:rsidR="000E225D" w:rsidRPr="00E62628" w:rsidRDefault="000E225D" w:rsidP="000E225D">
            <w:pPr>
              <w:ind w:left="0"/>
              <w:rPr>
                <w:i/>
                <w:sz w:val="18"/>
                <w:szCs w:val="18"/>
              </w:rPr>
            </w:pPr>
          </w:p>
          <w:p w14:paraId="5B1AE866" w14:textId="77777777" w:rsidR="000E225D" w:rsidRPr="00E62628" w:rsidRDefault="000E225D" w:rsidP="000E225D">
            <w:pPr>
              <w:ind w:left="0"/>
              <w:rPr>
                <w:i/>
                <w:sz w:val="18"/>
                <w:szCs w:val="18"/>
              </w:rPr>
            </w:pPr>
          </w:p>
          <w:p w14:paraId="32526FA7" w14:textId="77777777" w:rsidR="000E225D" w:rsidRPr="00E62628" w:rsidRDefault="000E225D" w:rsidP="000E225D">
            <w:pPr>
              <w:ind w:left="0"/>
              <w:rPr>
                <w:i/>
                <w:sz w:val="18"/>
                <w:szCs w:val="18"/>
              </w:rPr>
            </w:pPr>
          </w:p>
          <w:p w14:paraId="251D61E3" w14:textId="3DA0CB29" w:rsidR="000E225D" w:rsidRPr="00E62628" w:rsidRDefault="000E225D" w:rsidP="000E225D">
            <w:pPr>
              <w:spacing w:after="0" w:line="240" w:lineRule="auto"/>
              <w:ind w:left="0"/>
              <w:rPr>
                <w:sz w:val="18"/>
                <w:szCs w:val="18"/>
              </w:rPr>
            </w:pPr>
            <w:r w:rsidRPr="00E62628">
              <w:rPr>
                <w:sz w:val="18"/>
                <w:szCs w:val="18"/>
              </w:rPr>
              <w:t xml:space="preserve">3. </w:t>
            </w:r>
            <w:r w:rsidR="00CE5AF5" w:rsidRPr="00E62628">
              <w:rPr>
                <w:sz w:val="18"/>
                <w:szCs w:val="18"/>
              </w:rPr>
              <w:t>Sectiunea a fost revizuita. In cadrul masurilor conexe</w:t>
            </w:r>
            <w:r w:rsidR="00D04A18" w:rsidRPr="00E62628">
              <w:rPr>
                <w:sz w:val="18"/>
                <w:szCs w:val="18"/>
              </w:rPr>
              <w:t xml:space="preserve"> se regaseste:</w:t>
            </w:r>
            <w:r w:rsidRPr="00E62628">
              <w:rPr>
                <w:sz w:val="18"/>
                <w:szCs w:val="18"/>
              </w:rPr>
              <w:t xml:space="preserve"> </w:t>
            </w:r>
          </w:p>
          <w:p w14:paraId="3527A97C" w14:textId="4DE22980" w:rsidR="00CE5AF5" w:rsidRPr="00E62628" w:rsidRDefault="00CE5AF5" w:rsidP="00CE5AF5">
            <w:pPr>
              <w:autoSpaceDE w:val="0"/>
              <w:autoSpaceDN w:val="0"/>
              <w:adjustRightInd w:val="0"/>
              <w:spacing w:before="60" w:after="60" w:line="240" w:lineRule="auto"/>
              <w:ind w:left="0"/>
              <w:rPr>
                <w:i/>
                <w:sz w:val="18"/>
                <w:szCs w:val="18"/>
              </w:rPr>
            </w:pPr>
            <w:r w:rsidRPr="00E62628">
              <w:rPr>
                <w:i/>
                <w:sz w:val="18"/>
                <w:szCs w:val="18"/>
              </w:rPr>
              <w:t xml:space="preserve">reabilitarea/ modernizarea instalației electrice, înlocuirea circuitelor electrice </w:t>
            </w:r>
            <w:r w:rsidR="00D04A18" w:rsidRPr="00E62628">
              <w:rPr>
                <w:i/>
                <w:sz w:val="18"/>
                <w:szCs w:val="18"/>
              </w:rPr>
              <w:t>deteriorate sau subdimensionate</w:t>
            </w:r>
          </w:p>
          <w:p w14:paraId="3B509109" w14:textId="77777777" w:rsidR="000E225D" w:rsidRPr="00E62628" w:rsidRDefault="000E225D" w:rsidP="000E225D">
            <w:pPr>
              <w:spacing w:after="0" w:line="240" w:lineRule="auto"/>
              <w:ind w:left="0"/>
              <w:rPr>
                <w:sz w:val="18"/>
                <w:szCs w:val="18"/>
              </w:rPr>
            </w:pPr>
          </w:p>
          <w:p w14:paraId="1CD8CDD4" w14:textId="77777777" w:rsidR="000E225D" w:rsidRPr="00E62628" w:rsidRDefault="000E225D" w:rsidP="000E225D">
            <w:pPr>
              <w:spacing w:after="0" w:line="240" w:lineRule="auto"/>
              <w:ind w:left="0"/>
              <w:rPr>
                <w:sz w:val="18"/>
                <w:szCs w:val="18"/>
              </w:rPr>
            </w:pPr>
          </w:p>
          <w:p w14:paraId="2A6E2D9A" w14:textId="24B84F5E" w:rsidR="000E225D" w:rsidRPr="00E62628" w:rsidRDefault="000E225D" w:rsidP="000E225D">
            <w:pPr>
              <w:spacing w:after="0"/>
              <w:ind w:left="0"/>
              <w:rPr>
                <w:sz w:val="18"/>
                <w:szCs w:val="18"/>
              </w:rPr>
            </w:pPr>
            <w:r w:rsidRPr="00E62628">
              <w:rPr>
                <w:sz w:val="18"/>
                <w:szCs w:val="18"/>
              </w:rPr>
              <w:t xml:space="preserve">4. În situația în care aplicantul are încheiat contractul de </w:t>
            </w:r>
          </w:p>
          <w:p w14:paraId="5FD8236B" w14:textId="77777777" w:rsidR="000E225D" w:rsidRPr="00E62628" w:rsidRDefault="000E225D" w:rsidP="000E225D">
            <w:pPr>
              <w:spacing w:after="0"/>
              <w:ind w:left="0"/>
              <w:rPr>
                <w:sz w:val="18"/>
                <w:szCs w:val="18"/>
              </w:rPr>
            </w:pPr>
            <w:r w:rsidRPr="00E62628">
              <w:rPr>
                <w:sz w:val="18"/>
                <w:szCs w:val="18"/>
              </w:rPr>
              <w:t>servicii pentru elaborarea documentatiei tehnico-economice, inclusiv a PT-ului, însă realizarea acestuia va fi demarată doar după semnarea contractului de finanțare, se presupune că la cererea de finanțare se anexează DALI. Pentru finanțarea proiectelor de investiții în infrastructură în cadrul POR 2014-2020, prioritatea de investiții 3.1, operațiunea A, este suficientă depunerea documentației de avizare a lucrărilor de intervenție.</w:t>
            </w:r>
          </w:p>
          <w:p w14:paraId="01D39BBD" w14:textId="77777777" w:rsidR="000E225D" w:rsidRPr="00E62628" w:rsidRDefault="000E225D" w:rsidP="000E225D">
            <w:pPr>
              <w:spacing w:after="0"/>
              <w:ind w:left="0"/>
              <w:rPr>
                <w:sz w:val="18"/>
                <w:szCs w:val="18"/>
              </w:rPr>
            </w:pPr>
          </w:p>
          <w:p w14:paraId="2E0A494C" w14:textId="77777777" w:rsidR="000E225D" w:rsidRPr="00E62628" w:rsidRDefault="000E225D" w:rsidP="000E225D">
            <w:pPr>
              <w:spacing w:after="0" w:line="240" w:lineRule="auto"/>
              <w:ind w:left="0"/>
              <w:contextualSpacing/>
              <w:rPr>
                <w:sz w:val="18"/>
                <w:szCs w:val="18"/>
              </w:rPr>
            </w:pPr>
            <w:r w:rsidRPr="00E62628">
              <w:rPr>
                <w:sz w:val="18"/>
                <w:szCs w:val="18"/>
              </w:rPr>
              <w:t>În acest caz, proiectul va fi contractat la faza DALI, situație pentru care există clauza contractuală conform căreia beneficiarul are obligația ca în cel mult 2 (două) luni să lanseze în SEAP achiziția pentru proiectul tehnic, iar în termen de maxim 9 (nouă) luni să lanseze achiziția de execuție lucrări, termene calculate de la intrarea în vigoare a contractului de finanțare (sancțiunea în cazul neîndeplinirii obligației fiind rezilierea contractului de finanțare).</w:t>
            </w:r>
          </w:p>
          <w:p w14:paraId="5BAAC5D2" w14:textId="77777777" w:rsidR="000E225D" w:rsidRPr="00E62628" w:rsidRDefault="000E225D" w:rsidP="000E225D">
            <w:pPr>
              <w:spacing w:after="0" w:line="240" w:lineRule="auto"/>
              <w:ind w:left="0"/>
              <w:contextualSpacing/>
              <w:rPr>
                <w:sz w:val="18"/>
                <w:szCs w:val="18"/>
              </w:rPr>
            </w:pPr>
          </w:p>
          <w:p w14:paraId="4173F8A2" w14:textId="77777777" w:rsidR="000E225D" w:rsidRPr="00E62628" w:rsidRDefault="000E225D" w:rsidP="000E225D">
            <w:pPr>
              <w:spacing w:after="0" w:line="240" w:lineRule="auto"/>
              <w:ind w:left="0"/>
              <w:contextualSpacing/>
              <w:rPr>
                <w:i/>
                <w:sz w:val="18"/>
                <w:szCs w:val="18"/>
              </w:rPr>
            </w:pPr>
            <w:r w:rsidRPr="00E62628">
              <w:rPr>
                <w:sz w:val="18"/>
                <w:szCs w:val="18"/>
              </w:rPr>
              <w:t>Dacă serviciile de consultanță pentru elaborarea PT au fost deja contractate, beneficiarul va trebui să se asigure doar de respectarea condiției ca în termen de maxim 9 (nouă) luni să lanseze achiziția de execuție lucrări, termene calculate de la intrarea în vigoare a contractului de finanțare (sancțiunea în cazul neîndeplinirii obligației fiind rezilierea contractului de finanțare</w:t>
            </w:r>
            <w:r w:rsidRPr="00E62628">
              <w:rPr>
                <w:i/>
                <w:sz w:val="18"/>
                <w:szCs w:val="18"/>
              </w:rPr>
              <w:t>).</w:t>
            </w:r>
          </w:p>
          <w:p w14:paraId="1916358C" w14:textId="77777777" w:rsidR="000E225D" w:rsidRPr="00E62628" w:rsidRDefault="000E225D" w:rsidP="000E225D">
            <w:pPr>
              <w:pStyle w:val="ListParagraph"/>
              <w:spacing w:after="0" w:line="240" w:lineRule="auto"/>
              <w:rPr>
                <w:i/>
                <w:sz w:val="18"/>
                <w:szCs w:val="18"/>
              </w:rPr>
            </w:pPr>
          </w:p>
          <w:p w14:paraId="322C4665" w14:textId="77777777" w:rsidR="000E225D" w:rsidRPr="00E62628" w:rsidRDefault="000E225D" w:rsidP="000E225D">
            <w:pPr>
              <w:spacing w:after="0" w:line="240" w:lineRule="auto"/>
              <w:ind w:left="0"/>
              <w:rPr>
                <w:i/>
                <w:sz w:val="18"/>
                <w:szCs w:val="18"/>
              </w:rPr>
            </w:pPr>
          </w:p>
          <w:p w14:paraId="252F1428" w14:textId="1CFF6BF7" w:rsidR="000E225D" w:rsidRPr="00E62628" w:rsidRDefault="000E225D" w:rsidP="000E225D">
            <w:pPr>
              <w:spacing w:after="0" w:line="240" w:lineRule="auto"/>
              <w:ind w:left="0"/>
              <w:rPr>
                <w:i/>
                <w:sz w:val="18"/>
                <w:szCs w:val="18"/>
              </w:rPr>
            </w:pPr>
            <w:r w:rsidRPr="00E62628">
              <w:rPr>
                <w:i/>
                <w:sz w:val="18"/>
                <w:szCs w:val="18"/>
              </w:rPr>
              <w:t xml:space="preserve">5. </w:t>
            </w:r>
            <w:r w:rsidRPr="00E62628">
              <w:rPr>
                <w:sz w:val="18"/>
                <w:szCs w:val="18"/>
              </w:rPr>
              <w:t>Secțiunea din Grila CAE la care faceți referire a fost revizuită</w:t>
            </w:r>
            <w:r w:rsidRPr="00E62628">
              <w:rPr>
                <w:i/>
                <w:sz w:val="18"/>
                <w:szCs w:val="18"/>
              </w:rPr>
              <w:t xml:space="preserve"> </w:t>
            </w:r>
          </w:p>
          <w:p w14:paraId="1A251BC6" w14:textId="77777777" w:rsidR="000E225D" w:rsidRPr="00E62628" w:rsidRDefault="000E225D" w:rsidP="000E225D">
            <w:pPr>
              <w:spacing w:after="0" w:line="240" w:lineRule="auto"/>
              <w:rPr>
                <w:i/>
                <w:sz w:val="18"/>
                <w:szCs w:val="18"/>
              </w:rPr>
            </w:pPr>
          </w:p>
          <w:p w14:paraId="1CA73B38" w14:textId="734C716F" w:rsidR="000E225D" w:rsidRPr="00E62628" w:rsidRDefault="000E225D" w:rsidP="000E225D">
            <w:pPr>
              <w:spacing w:after="0" w:line="240" w:lineRule="auto"/>
              <w:ind w:left="0"/>
              <w:rPr>
                <w:i/>
                <w:sz w:val="18"/>
                <w:szCs w:val="18"/>
              </w:rPr>
            </w:pPr>
            <w:r w:rsidRPr="00E62628">
              <w:rPr>
                <w:i/>
                <w:sz w:val="18"/>
                <w:szCs w:val="18"/>
              </w:rPr>
              <w:t>Precizarile nu mai sunt relevante, apelurile fiind lansate prin aplicatia electronica My SMIS.</w:t>
            </w:r>
          </w:p>
          <w:p w14:paraId="5697A756" w14:textId="77777777" w:rsidR="000E225D" w:rsidRPr="00E62628" w:rsidRDefault="000E225D" w:rsidP="000E225D">
            <w:pPr>
              <w:spacing w:after="0" w:line="240" w:lineRule="auto"/>
              <w:rPr>
                <w:i/>
                <w:sz w:val="18"/>
                <w:szCs w:val="18"/>
              </w:rPr>
            </w:pPr>
          </w:p>
          <w:p w14:paraId="12FB7FD6" w14:textId="77777777" w:rsidR="000E225D" w:rsidRPr="00E62628" w:rsidRDefault="000E225D" w:rsidP="000E225D">
            <w:pPr>
              <w:spacing w:after="0" w:line="240" w:lineRule="auto"/>
              <w:rPr>
                <w:i/>
                <w:sz w:val="18"/>
                <w:szCs w:val="18"/>
              </w:rPr>
            </w:pPr>
          </w:p>
          <w:p w14:paraId="5563F64E" w14:textId="77777777" w:rsidR="000E225D" w:rsidRPr="00E62628" w:rsidRDefault="000E225D" w:rsidP="000E225D">
            <w:pPr>
              <w:spacing w:after="0" w:line="240" w:lineRule="auto"/>
              <w:rPr>
                <w:i/>
                <w:sz w:val="18"/>
                <w:szCs w:val="18"/>
              </w:rPr>
            </w:pPr>
          </w:p>
          <w:p w14:paraId="76ECE5B3" w14:textId="77777777" w:rsidR="000E225D" w:rsidRPr="00E62628" w:rsidRDefault="000E225D" w:rsidP="000E225D">
            <w:pPr>
              <w:spacing w:after="0" w:line="240" w:lineRule="auto"/>
              <w:rPr>
                <w:i/>
                <w:sz w:val="18"/>
                <w:szCs w:val="18"/>
              </w:rPr>
            </w:pPr>
          </w:p>
          <w:p w14:paraId="00BF6AE5" w14:textId="77777777" w:rsidR="000E225D" w:rsidRPr="00E62628" w:rsidRDefault="000E225D" w:rsidP="000E225D">
            <w:pPr>
              <w:spacing w:after="0" w:line="240" w:lineRule="auto"/>
              <w:rPr>
                <w:i/>
                <w:sz w:val="18"/>
                <w:szCs w:val="18"/>
              </w:rPr>
            </w:pPr>
          </w:p>
          <w:p w14:paraId="4A7475BC" w14:textId="77777777" w:rsidR="000E225D" w:rsidRDefault="000E225D" w:rsidP="000E225D">
            <w:pPr>
              <w:spacing w:after="0" w:line="240" w:lineRule="auto"/>
              <w:rPr>
                <w:i/>
                <w:sz w:val="18"/>
                <w:szCs w:val="18"/>
              </w:rPr>
            </w:pPr>
          </w:p>
          <w:p w14:paraId="793CB51D" w14:textId="77777777" w:rsidR="00DF13F3" w:rsidRDefault="00DF13F3" w:rsidP="000E225D">
            <w:pPr>
              <w:spacing w:after="0" w:line="240" w:lineRule="auto"/>
              <w:rPr>
                <w:i/>
                <w:sz w:val="18"/>
                <w:szCs w:val="18"/>
              </w:rPr>
            </w:pPr>
          </w:p>
          <w:p w14:paraId="28FD031C" w14:textId="77777777" w:rsidR="00DF13F3" w:rsidRPr="00E62628" w:rsidRDefault="00DF13F3" w:rsidP="000E225D">
            <w:pPr>
              <w:spacing w:after="0" w:line="240" w:lineRule="auto"/>
              <w:rPr>
                <w:i/>
                <w:sz w:val="18"/>
                <w:szCs w:val="18"/>
              </w:rPr>
            </w:pPr>
          </w:p>
          <w:p w14:paraId="492A184F" w14:textId="77CC977D" w:rsidR="000E225D" w:rsidRPr="00E62628" w:rsidRDefault="000E225D" w:rsidP="000E225D">
            <w:pPr>
              <w:spacing w:after="0" w:line="240" w:lineRule="auto"/>
              <w:ind w:left="0"/>
              <w:rPr>
                <w:sz w:val="18"/>
                <w:szCs w:val="18"/>
              </w:rPr>
            </w:pPr>
            <w:r w:rsidRPr="00E62628">
              <w:rPr>
                <w:i/>
                <w:sz w:val="18"/>
                <w:szCs w:val="18"/>
              </w:rPr>
              <w:t>6</w:t>
            </w:r>
            <w:r w:rsidRPr="00E62628">
              <w:rPr>
                <w:sz w:val="18"/>
                <w:szCs w:val="18"/>
              </w:rPr>
              <w:t>. Criteriul ETF a fost revizuit.</w:t>
            </w:r>
          </w:p>
          <w:p w14:paraId="6EF37353" w14:textId="77777777" w:rsidR="000E225D" w:rsidRPr="00E62628" w:rsidRDefault="000E225D" w:rsidP="000E225D">
            <w:pPr>
              <w:spacing w:after="0" w:line="240" w:lineRule="auto"/>
              <w:rPr>
                <w:sz w:val="18"/>
                <w:szCs w:val="18"/>
              </w:rPr>
            </w:pPr>
          </w:p>
          <w:p w14:paraId="0C9C352F" w14:textId="77777777" w:rsidR="000E225D" w:rsidRPr="00E62628" w:rsidRDefault="000E225D" w:rsidP="000E225D">
            <w:pPr>
              <w:spacing w:after="0" w:line="240" w:lineRule="auto"/>
              <w:rPr>
                <w:sz w:val="18"/>
                <w:szCs w:val="18"/>
              </w:rPr>
            </w:pPr>
          </w:p>
          <w:p w14:paraId="58C8CC7D" w14:textId="77777777" w:rsidR="000E225D" w:rsidRPr="00E62628" w:rsidRDefault="000E225D" w:rsidP="000E225D">
            <w:pPr>
              <w:spacing w:after="0" w:line="240" w:lineRule="auto"/>
              <w:rPr>
                <w:sz w:val="18"/>
                <w:szCs w:val="18"/>
              </w:rPr>
            </w:pPr>
          </w:p>
          <w:p w14:paraId="2A59C0C3" w14:textId="77777777" w:rsidR="000E225D" w:rsidRPr="00E62628" w:rsidRDefault="000E225D" w:rsidP="000E225D">
            <w:pPr>
              <w:spacing w:after="0" w:line="240" w:lineRule="auto"/>
              <w:rPr>
                <w:sz w:val="18"/>
                <w:szCs w:val="18"/>
              </w:rPr>
            </w:pPr>
          </w:p>
          <w:p w14:paraId="7EDC8BD2" w14:textId="77777777" w:rsidR="000E225D" w:rsidRDefault="000E225D" w:rsidP="000E225D">
            <w:pPr>
              <w:spacing w:after="0" w:line="240" w:lineRule="auto"/>
              <w:rPr>
                <w:sz w:val="18"/>
                <w:szCs w:val="18"/>
              </w:rPr>
            </w:pPr>
          </w:p>
          <w:p w14:paraId="0D6D2077" w14:textId="77777777" w:rsidR="00DF13F3" w:rsidRPr="00E62628" w:rsidRDefault="00DF13F3" w:rsidP="000E225D">
            <w:pPr>
              <w:spacing w:after="0" w:line="240" w:lineRule="auto"/>
              <w:rPr>
                <w:sz w:val="18"/>
                <w:szCs w:val="18"/>
              </w:rPr>
            </w:pPr>
          </w:p>
          <w:p w14:paraId="34C306D6" w14:textId="77777777" w:rsidR="000E225D" w:rsidRPr="00E62628" w:rsidRDefault="000E225D" w:rsidP="000E225D">
            <w:pPr>
              <w:spacing w:after="0" w:line="240" w:lineRule="auto"/>
              <w:rPr>
                <w:sz w:val="18"/>
                <w:szCs w:val="18"/>
              </w:rPr>
            </w:pPr>
          </w:p>
          <w:p w14:paraId="47BE983F" w14:textId="77777777" w:rsidR="000E225D" w:rsidRPr="00E62628" w:rsidRDefault="000E225D" w:rsidP="000E225D">
            <w:pPr>
              <w:spacing w:after="0" w:line="240" w:lineRule="auto"/>
              <w:rPr>
                <w:sz w:val="18"/>
                <w:szCs w:val="18"/>
              </w:rPr>
            </w:pPr>
          </w:p>
          <w:p w14:paraId="274AF33D" w14:textId="0699896A" w:rsidR="000E225D" w:rsidRPr="00E62628" w:rsidRDefault="000E225D" w:rsidP="000E225D">
            <w:pPr>
              <w:spacing w:after="0" w:line="240" w:lineRule="auto"/>
              <w:ind w:left="0"/>
              <w:rPr>
                <w:sz w:val="18"/>
                <w:szCs w:val="18"/>
              </w:rPr>
            </w:pPr>
            <w:r w:rsidRPr="00E62628">
              <w:rPr>
                <w:sz w:val="18"/>
                <w:szCs w:val="18"/>
              </w:rPr>
              <w:t>7. Ghidul specific a fost revizuit în sensul</w:t>
            </w:r>
          </w:p>
          <w:p w14:paraId="3E3F6470" w14:textId="77777777" w:rsidR="00DC175D" w:rsidRPr="00E62628" w:rsidRDefault="000E225D" w:rsidP="00DC175D">
            <w:pPr>
              <w:pStyle w:val="ListParagraph"/>
              <w:suppressAutoHyphens/>
              <w:spacing w:before="120"/>
              <w:ind w:left="0"/>
              <w:rPr>
                <w:i/>
                <w:sz w:val="18"/>
                <w:szCs w:val="18"/>
              </w:rPr>
            </w:pPr>
            <w:r w:rsidRPr="00E62628">
              <w:rPr>
                <w:i/>
                <w:sz w:val="18"/>
                <w:szCs w:val="18"/>
              </w:rPr>
              <w:t xml:space="preserve">Pentru a verifica dacă proiectul este sau nu generator de venituri, conform Declarației de eligibilitate (Model B - Declaraţia de eligibilitate din cadrul Anexei 3.1.B.1), se vor verifica </w:t>
            </w:r>
            <w:r w:rsidRPr="00E62628">
              <w:rPr>
                <w:i/>
                <w:sz w:val="18"/>
                <w:szCs w:val="18"/>
                <w:u w:val="single"/>
              </w:rPr>
              <w:t>pentru toate proiectele</w:t>
            </w:r>
            <w:r w:rsidRPr="00E62628">
              <w:rPr>
                <w:i/>
                <w:sz w:val="18"/>
                <w:szCs w:val="18"/>
              </w:rPr>
              <w:t xml:space="preserve"> datele introduse de solicitanți în cadrul Machetei de analiză și previziune financiară (conform </w:t>
            </w:r>
            <w:r w:rsidRPr="00E62628">
              <w:rPr>
                <w:i/>
                <w:sz w:val="18"/>
                <w:szCs w:val="18"/>
              </w:rPr>
              <w:lastRenderedPageBreak/>
              <w:t>modelului de calcul pentru proiecte generatoare de venit – metoda „funding gap” - Modelul D- Macheta privind analiza și previziunea financiară – din cadrul Anexei 3.1.B-1 la prezentul Ghid).</w:t>
            </w:r>
          </w:p>
          <w:p w14:paraId="33F5B98A" w14:textId="45471077" w:rsidR="00DC175D" w:rsidRPr="00E62628" w:rsidRDefault="009F075F" w:rsidP="009F075F">
            <w:pPr>
              <w:suppressAutoHyphens/>
              <w:spacing w:before="120"/>
              <w:ind w:left="0"/>
              <w:rPr>
                <w:i/>
                <w:sz w:val="18"/>
                <w:szCs w:val="18"/>
              </w:rPr>
            </w:pPr>
            <w:r w:rsidRPr="00E62628">
              <w:rPr>
                <w:rFonts w:eastAsia="Times New Roman" w:cs="Times New Roman"/>
                <w:sz w:val="18"/>
                <w:szCs w:val="18"/>
              </w:rPr>
              <w:t>8.</w:t>
            </w:r>
            <w:r w:rsidR="00DC175D" w:rsidRPr="00E62628">
              <w:rPr>
                <w:rFonts w:eastAsia="Times New Roman" w:cs="Times New Roman"/>
                <w:sz w:val="18"/>
                <w:szCs w:val="18"/>
              </w:rPr>
              <w:t>Un proiect este eligibil daca îndeplineste toate criteriile de eligibilitate și condițiile prevăzute în Ghidul specific.</w:t>
            </w:r>
          </w:p>
          <w:p w14:paraId="2DF0227E" w14:textId="77777777" w:rsidR="00DC175D" w:rsidRPr="00E62628" w:rsidRDefault="00DC175D" w:rsidP="00DC175D">
            <w:pPr>
              <w:spacing w:after="0" w:line="240" w:lineRule="auto"/>
              <w:ind w:left="0"/>
              <w:rPr>
                <w:rFonts w:eastAsia="Times New Roman" w:cs="Times New Roman"/>
                <w:sz w:val="18"/>
                <w:szCs w:val="18"/>
              </w:rPr>
            </w:pPr>
            <w:r w:rsidRPr="00E62628">
              <w:rPr>
                <w:rFonts w:eastAsia="Times New Roman" w:cs="Times New Roman"/>
                <w:sz w:val="18"/>
                <w:szCs w:val="18"/>
              </w:rPr>
              <w:t xml:space="preserve">Activităţile propuse în cadrul proiectelor nu trebuie să intre sub incidenţa ajutorului de stat. Prin prezentul ghid nu sunt finanţate proiectele care intră sub incidenţa ajutorului de stat sau în cadrul cărora sunt identificate elemente de natura ajutorului de stat. </w:t>
            </w:r>
          </w:p>
          <w:p w14:paraId="76D384B2" w14:textId="77777777" w:rsidR="00DC175D" w:rsidRPr="00E62628" w:rsidRDefault="00DC175D" w:rsidP="00DC175D">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t xml:space="preserve">Precizăm că prin Regulamentul (UE) nr. 651 al Comisiei din 17 iunie 2014 de declarare a anumitor categorii de ajutoare compatibile cu piața internă în aplicarea articolelor 107 și 108 din tratat este stabilită o categorie specifică de ajutoare pentru infrastructurile sportive şi pentru infrastructurile de agrement multifuncţionale. </w:t>
            </w:r>
          </w:p>
          <w:p w14:paraId="7067FB89" w14:textId="77777777" w:rsidR="00DC175D" w:rsidRPr="00E62628" w:rsidRDefault="00DC175D" w:rsidP="00DC175D">
            <w:pPr>
              <w:spacing w:after="0" w:line="240" w:lineRule="auto"/>
              <w:ind w:left="0"/>
              <w:jc w:val="left"/>
              <w:rPr>
                <w:rFonts w:eastAsia="Times New Roman" w:cs="Times New Roman"/>
                <w:sz w:val="18"/>
                <w:szCs w:val="18"/>
              </w:rPr>
            </w:pPr>
          </w:p>
          <w:p w14:paraId="6029A6B6" w14:textId="77777777" w:rsidR="00DC175D" w:rsidRPr="00E62628" w:rsidRDefault="00DC175D" w:rsidP="00DC175D">
            <w:pPr>
              <w:spacing w:after="0" w:line="240" w:lineRule="auto"/>
              <w:ind w:left="0"/>
              <w:jc w:val="left"/>
              <w:rPr>
                <w:rFonts w:eastAsia="Times New Roman" w:cs="Times New Roman"/>
                <w:sz w:val="18"/>
                <w:szCs w:val="18"/>
              </w:rPr>
            </w:pPr>
            <w:r w:rsidRPr="00E62628">
              <w:rPr>
                <w:rFonts w:eastAsia="Times New Roman" w:cs="Times New Roman"/>
                <w:sz w:val="18"/>
                <w:szCs w:val="18"/>
              </w:rPr>
              <w:t>Pentru tipul de proiect menționat de dvs., activităţile propuse spre finanţare</w:t>
            </w:r>
            <w:r w:rsidRPr="00E62628">
              <w:rPr>
                <w:rFonts w:cs="Calibri"/>
                <w:bCs/>
              </w:rPr>
              <w:t xml:space="preserve"> </w:t>
            </w:r>
            <w:r w:rsidRPr="00E62628">
              <w:rPr>
                <w:rFonts w:eastAsia="Times New Roman" w:cs="Times New Roman"/>
                <w:sz w:val="18"/>
                <w:szCs w:val="18"/>
              </w:rPr>
              <w:t>pot reprezenta activităţi economice şi nu se pot exclude elementele caracteristice ajutorului de stat.</w:t>
            </w:r>
          </w:p>
          <w:p w14:paraId="41BA0AF0" w14:textId="77777777" w:rsidR="004E7FD0" w:rsidRPr="00E62628" w:rsidRDefault="004E7FD0" w:rsidP="000E225D">
            <w:pPr>
              <w:spacing w:after="0" w:line="240" w:lineRule="auto"/>
              <w:ind w:left="0"/>
              <w:jc w:val="left"/>
              <w:rPr>
                <w:i/>
                <w:sz w:val="18"/>
                <w:szCs w:val="18"/>
              </w:rPr>
            </w:pPr>
          </w:p>
          <w:p w14:paraId="3B20944C" w14:textId="4E99F50F" w:rsidR="000E225D" w:rsidRPr="00E62628" w:rsidRDefault="000E225D" w:rsidP="000E225D">
            <w:pPr>
              <w:spacing w:after="0" w:line="240" w:lineRule="auto"/>
              <w:ind w:left="0"/>
              <w:jc w:val="left"/>
              <w:rPr>
                <w:rFonts w:eastAsia="Times New Roman" w:cs="Times New Roman"/>
                <w:sz w:val="18"/>
                <w:szCs w:val="18"/>
                <w:lang w:val="ro-RO"/>
              </w:rPr>
            </w:pPr>
            <w:r w:rsidRPr="00E62628">
              <w:rPr>
                <w:i/>
                <w:sz w:val="18"/>
                <w:szCs w:val="18"/>
              </w:rPr>
              <w:t xml:space="preserve">9. </w:t>
            </w:r>
            <w:r w:rsidRPr="00E62628">
              <w:rPr>
                <w:rFonts w:eastAsia="Times New Roman" w:cs="Times New Roman"/>
                <w:sz w:val="18"/>
                <w:szCs w:val="18"/>
                <w:lang w:val="ro-RO"/>
              </w:rPr>
              <w:t>Criteriul de eligibilitate a fost revizuit, conform punctului 5, secțiunea 4.2, Ghidul specific</w:t>
            </w:r>
          </w:p>
          <w:p w14:paraId="6BE5ED97" w14:textId="77777777" w:rsidR="000E225D" w:rsidRPr="00E62628" w:rsidRDefault="000E225D" w:rsidP="000E225D">
            <w:pPr>
              <w:spacing w:after="0" w:line="240" w:lineRule="auto"/>
              <w:ind w:left="0"/>
              <w:jc w:val="left"/>
              <w:rPr>
                <w:rFonts w:eastAsia="Times New Roman" w:cs="Times New Roman"/>
                <w:b/>
                <w:i/>
                <w:sz w:val="18"/>
                <w:szCs w:val="18"/>
                <w:lang w:val="ro-RO"/>
              </w:rPr>
            </w:pPr>
            <w:r w:rsidRPr="00E62628">
              <w:rPr>
                <w:rFonts w:eastAsia="Times New Roman" w:cs="Times New Roman"/>
                <w:b/>
                <w:i/>
                <w:sz w:val="18"/>
                <w:szCs w:val="18"/>
                <w:lang w:val="ro-RO"/>
              </w:rPr>
              <w:t>La finalul implementării proiectului trebuie atins un nivel de minim 10% din consumul total de energie primară care este realizat din surse regenerabile de energie (la nivel de proiect)</w:t>
            </w:r>
          </w:p>
          <w:p w14:paraId="6ED8ACB8" w14:textId="481642BD" w:rsidR="000E225D" w:rsidRPr="00E62628" w:rsidRDefault="000E225D"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Din Raportul de audit energetic rezultă, din condițiile inițiale și/sau prin măsurile propuse, un nivel de minim 10% din consumul total de energie primară care este realizat din surse regenerabile de energie (la nivel de proiect).</w:t>
            </w:r>
          </w:p>
          <w:p w14:paraId="635EE818" w14:textId="77777777" w:rsidR="000E225D" w:rsidRPr="00E62628" w:rsidRDefault="000E225D" w:rsidP="000E225D">
            <w:pPr>
              <w:pStyle w:val="ListParagraph"/>
              <w:spacing w:after="0" w:line="240" w:lineRule="auto"/>
              <w:rPr>
                <w:i/>
                <w:sz w:val="18"/>
                <w:szCs w:val="18"/>
              </w:rPr>
            </w:pPr>
          </w:p>
        </w:tc>
      </w:tr>
      <w:tr w:rsidR="000E225D" w:rsidRPr="000B77F3" w14:paraId="4E7E6880" w14:textId="77777777" w:rsidTr="00284CD5">
        <w:trPr>
          <w:trHeight w:val="300"/>
        </w:trPr>
        <w:tc>
          <w:tcPr>
            <w:tcW w:w="260" w:type="pct"/>
            <w:shd w:val="clear" w:color="auto" w:fill="C6D9F1" w:themeFill="text2" w:themeFillTint="33"/>
          </w:tcPr>
          <w:p w14:paraId="1548D2C6" w14:textId="77777777" w:rsidR="000E225D" w:rsidRPr="00E62628" w:rsidRDefault="000E225D" w:rsidP="000E225D">
            <w:pPr>
              <w:spacing w:after="0" w:line="240" w:lineRule="auto"/>
              <w:ind w:left="0"/>
              <w:jc w:val="center"/>
              <w:rPr>
                <w:rFonts w:eastAsia="Times New Roman" w:cs="Times New Roman"/>
                <w:b/>
                <w:bCs/>
              </w:rPr>
            </w:pPr>
          </w:p>
          <w:p w14:paraId="25CAA104" w14:textId="77777777" w:rsidR="000E225D" w:rsidRPr="00E62628" w:rsidRDefault="000E225D" w:rsidP="000E225D">
            <w:pPr>
              <w:spacing w:after="0" w:line="240" w:lineRule="auto"/>
              <w:ind w:left="0"/>
              <w:jc w:val="center"/>
              <w:rPr>
                <w:rFonts w:eastAsia="Times New Roman" w:cs="Times New Roman"/>
                <w:b/>
                <w:bCs/>
              </w:rPr>
            </w:pPr>
          </w:p>
          <w:p w14:paraId="698FDAEF" w14:textId="77777777" w:rsidR="000E225D" w:rsidRPr="00E62628" w:rsidRDefault="000E225D" w:rsidP="000E225D">
            <w:pPr>
              <w:spacing w:after="0" w:line="240" w:lineRule="auto"/>
              <w:ind w:left="0"/>
              <w:jc w:val="center"/>
              <w:rPr>
                <w:rFonts w:eastAsia="Times New Roman" w:cs="Times New Roman"/>
                <w:b/>
                <w:bCs/>
              </w:rPr>
            </w:pPr>
          </w:p>
          <w:p w14:paraId="4ECF03C6" w14:textId="77777777" w:rsidR="000E225D" w:rsidRPr="00E62628" w:rsidRDefault="000E225D" w:rsidP="000E225D">
            <w:pPr>
              <w:spacing w:after="0" w:line="240" w:lineRule="auto"/>
              <w:ind w:left="0"/>
              <w:jc w:val="center"/>
              <w:rPr>
                <w:rFonts w:eastAsia="Times New Roman" w:cs="Times New Roman"/>
                <w:b/>
                <w:bCs/>
              </w:rPr>
            </w:pPr>
          </w:p>
          <w:p w14:paraId="76D0B3EB" w14:textId="77777777" w:rsidR="000E225D" w:rsidRPr="00E62628" w:rsidRDefault="000E225D" w:rsidP="000E225D">
            <w:pPr>
              <w:spacing w:after="0" w:line="240" w:lineRule="auto"/>
              <w:ind w:left="0"/>
              <w:jc w:val="center"/>
              <w:rPr>
                <w:rFonts w:eastAsia="Times New Roman" w:cs="Times New Roman"/>
                <w:b/>
                <w:bCs/>
              </w:rPr>
            </w:pPr>
          </w:p>
          <w:p w14:paraId="3F933B47" w14:textId="77777777" w:rsidR="000E225D" w:rsidRPr="00E62628" w:rsidRDefault="000E225D" w:rsidP="000E225D">
            <w:pPr>
              <w:spacing w:after="0" w:line="240" w:lineRule="auto"/>
              <w:ind w:left="0"/>
              <w:jc w:val="center"/>
              <w:rPr>
                <w:rFonts w:eastAsia="Times New Roman" w:cs="Times New Roman"/>
                <w:b/>
                <w:bCs/>
              </w:rPr>
            </w:pPr>
          </w:p>
          <w:p w14:paraId="0E55E4D8" w14:textId="77777777" w:rsidR="000E225D" w:rsidRPr="00E62628" w:rsidRDefault="000E225D" w:rsidP="000E225D">
            <w:pPr>
              <w:spacing w:after="0" w:line="240" w:lineRule="auto"/>
              <w:ind w:left="0"/>
              <w:jc w:val="center"/>
              <w:rPr>
                <w:rFonts w:eastAsia="Times New Roman" w:cs="Times New Roman"/>
                <w:b/>
                <w:bCs/>
              </w:rPr>
            </w:pPr>
          </w:p>
          <w:p w14:paraId="1038E1FA" w14:textId="77777777" w:rsidR="000E225D" w:rsidRPr="00E62628" w:rsidRDefault="000E225D" w:rsidP="000E225D">
            <w:pPr>
              <w:spacing w:after="0" w:line="240" w:lineRule="auto"/>
              <w:ind w:left="0"/>
              <w:jc w:val="center"/>
              <w:rPr>
                <w:rFonts w:eastAsia="Times New Roman" w:cs="Times New Roman"/>
                <w:b/>
                <w:bCs/>
              </w:rPr>
            </w:pPr>
          </w:p>
          <w:p w14:paraId="7141ED70" w14:textId="77777777" w:rsidR="000E225D" w:rsidRPr="00E62628" w:rsidRDefault="000E225D" w:rsidP="000E225D">
            <w:pPr>
              <w:spacing w:after="0" w:line="240" w:lineRule="auto"/>
              <w:ind w:left="0"/>
              <w:jc w:val="center"/>
              <w:rPr>
                <w:rFonts w:eastAsia="Times New Roman" w:cs="Times New Roman"/>
                <w:b/>
                <w:bCs/>
              </w:rPr>
            </w:pPr>
          </w:p>
          <w:p w14:paraId="093ED5AE" w14:textId="77777777" w:rsidR="000E225D" w:rsidRPr="00E62628" w:rsidRDefault="000E225D" w:rsidP="000E225D">
            <w:pPr>
              <w:spacing w:after="0" w:line="240" w:lineRule="auto"/>
              <w:ind w:left="0"/>
              <w:jc w:val="center"/>
              <w:rPr>
                <w:rFonts w:eastAsia="Times New Roman" w:cs="Times New Roman"/>
                <w:b/>
                <w:bCs/>
              </w:rPr>
            </w:pPr>
          </w:p>
          <w:p w14:paraId="4A982E94" w14:textId="77777777" w:rsidR="000E225D" w:rsidRPr="00E62628" w:rsidRDefault="000E225D" w:rsidP="000E225D">
            <w:pPr>
              <w:spacing w:after="0" w:line="240" w:lineRule="auto"/>
              <w:ind w:left="0"/>
              <w:jc w:val="center"/>
              <w:rPr>
                <w:rFonts w:eastAsia="Times New Roman" w:cs="Times New Roman"/>
                <w:b/>
                <w:bCs/>
              </w:rPr>
            </w:pPr>
          </w:p>
          <w:p w14:paraId="4B3FD0B6" w14:textId="77777777" w:rsidR="000E225D" w:rsidRPr="00E62628" w:rsidRDefault="000E225D" w:rsidP="000E225D">
            <w:pPr>
              <w:spacing w:after="0" w:line="240" w:lineRule="auto"/>
              <w:ind w:left="0"/>
              <w:jc w:val="center"/>
              <w:rPr>
                <w:rFonts w:eastAsia="Times New Roman" w:cs="Times New Roman"/>
                <w:b/>
                <w:bCs/>
              </w:rPr>
            </w:pPr>
          </w:p>
          <w:p w14:paraId="6A36B400" w14:textId="77777777" w:rsidR="000E225D" w:rsidRPr="00E62628" w:rsidRDefault="000E225D" w:rsidP="000E225D">
            <w:pPr>
              <w:spacing w:after="0" w:line="240" w:lineRule="auto"/>
              <w:ind w:left="0"/>
              <w:jc w:val="center"/>
              <w:rPr>
                <w:rFonts w:eastAsia="Times New Roman" w:cs="Times New Roman"/>
                <w:b/>
                <w:bCs/>
              </w:rPr>
            </w:pPr>
          </w:p>
          <w:p w14:paraId="4FA454B1" w14:textId="77777777" w:rsidR="000E225D" w:rsidRPr="00E62628" w:rsidRDefault="000E225D" w:rsidP="000E225D">
            <w:pPr>
              <w:spacing w:after="0" w:line="240" w:lineRule="auto"/>
              <w:ind w:left="0"/>
              <w:jc w:val="center"/>
              <w:rPr>
                <w:rFonts w:eastAsia="Times New Roman" w:cs="Times New Roman"/>
                <w:b/>
                <w:bCs/>
              </w:rPr>
            </w:pPr>
          </w:p>
          <w:p w14:paraId="6E51EB55" w14:textId="7E271CB4" w:rsidR="000E225D" w:rsidRPr="00E62628" w:rsidRDefault="000E225D" w:rsidP="009A1BB3">
            <w:pPr>
              <w:pStyle w:val="ListParagraph"/>
              <w:numPr>
                <w:ilvl w:val="0"/>
                <w:numId w:val="114"/>
              </w:numPr>
              <w:spacing w:after="0" w:line="240" w:lineRule="auto"/>
              <w:rPr>
                <w:rFonts w:eastAsia="Times New Roman" w:cs="Times New Roman"/>
                <w:b/>
                <w:bCs/>
              </w:rPr>
            </w:pPr>
          </w:p>
        </w:tc>
        <w:tc>
          <w:tcPr>
            <w:tcW w:w="316" w:type="pct"/>
            <w:shd w:val="clear" w:color="auto" w:fill="C6D9F1" w:themeFill="text2" w:themeFillTint="33"/>
            <w:noWrap/>
          </w:tcPr>
          <w:p w14:paraId="57BDFE55" w14:textId="20C563BB" w:rsidR="000E225D" w:rsidRPr="00E62628" w:rsidRDefault="000E225D" w:rsidP="000E225D">
            <w:pPr>
              <w:spacing w:after="0" w:line="240" w:lineRule="auto"/>
              <w:ind w:left="0"/>
              <w:jc w:val="left"/>
              <w:rPr>
                <w:rFonts w:eastAsia="Times New Roman" w:cs="Times New Roman"/>
                <w:b/>
                <w:bCs/>
              </w:rPr>
            </w:pPr>
            <w:r w:rsidRPr="00E62628">
              <w:rPr>
                <w:rFonts w:eastAsia="Times New Roman" w:cs="Times New Roman"/>
                <w:b/>
                <w:bCs/>
              </w:rPr>
              <w:lastRenderedPageBreak/>
              <w:t>29.08</w:t>
            </w:r>
            <w:r w:rsidR="00080C29" w:rsidRPr="00E62628">
              <w:rPr>
                <w:rFonts w:eastAsia="Times New Roman" w:cs="Times New Roman"/>
                <w:b/>
                <w:bCs/>
              </w:rPr>
              <w:t>.16</w:t>
            </w:r>
          </w:p>
          <w:p w14:paraId="2ED2F6CB" w14:textId="77777777" w:rsidR="000E225D" w:rsidRPr="00E62628" w:rsidRDefault="000E225D" w:rsidP="000E225D">
            <w:pPr>
              <w:spacing w:after="0" w:line="240" w:lineRule="auto"/>
              <w:ind w:left="0"/>
              <w:jc w:val="left"/>
              <w:rPr>
                <w:rFonts w:eastAsia="Times New Roman" w:cs="Times New Roman"/>
                <w:b/>
                <w:bCs/>
              </w:rPr>
            </w:pPr>
          </w:p>
          <w:p w14:paraId="6E52A382" w14:textId="77777777" w:rsidR="000E225D" w:rsidRPr="00E62628" w:rsidRDefault="000E225D" w:rsidP="000E225D">
            <w:pPr>
              <w:spacing w:after="0" w:line="240" w:lineRule="auto"/>
              <w:ind w:left="0"/>
              <w:jc w:val="left"/>
              <w:rPr>
                <w:rFonts w:eastAsia="Times New Roman" w:cs="Times New Roman"/>
                <w:b/>
                <w:bCs/>
              </w:rPr>
            </w:pPr>
          </w:p>
          <w:p w14:paraId="7357A34A" w14:textId="77777777" w:rsidR="000E225D" w:rsidRPr="00E62628" w:rsidRDefault="000E225D" w:rsidP="000E225D">
            <w:pPr>
              <w:spacing w:after="0" w:line="240" w:lineRule="auto"/>
              <w:ind w:left="0"/>
              <w:jc w:val="left"/>
              <w:rPr>
                <w:rFonts w:eastAsia="Times New Roman" w:cs="Times New Roman"/>
                <w:b/>
                <w:bCs/>
              </w:rPr>
            </w:pPr>
          </w:p>
          <w:p w14:paraId="042051D6" w14:textId="77777777" w:rsidR="000E225D" w:rsidRPr="00E62628" w:rsidRDefault="000E225D" w:rsidP="000E225D">
            <w:pPr>
              <w:spacing w:after="0" w:line="240" w:lineRule="auto"/>
              <w:ind w:left="0"/>
              <w:jc w:val="left"/>
              <w:rPr>
                <w:rFonts w:eastAsia="Times New Roman" w:cs="Times New Roman"/>
                <w:b/>
                <w:bCs/>
              </w:rPr>
            </w:pPr>
          </w:p>
          <w:p w14:paraId="66F02D45" w14:textId="77777777" w:rsidR="000E225D" w:rsidRPr="00E62628" w:rsidRDefault="000E225D" w:rsidP="000E225D">
            <w:pPr>
              <w:spacing w:after="0" w:line="240" w:lineRule="auto"/>
              <w:ind w:left="0"/>
              <w:jc w:val="left"/>
              <w:rPr>
                <w:rFonts w:eastAsia="Times New Roman" w:cs="Times New Roman"/>
                <w:b/>
                <w:bCs/>
              </w:rPr>
            </w:pPr>
          </w:p>
          <w:p w14:paraId="2705A88E" w14:textId="77777777" w:rsidR="000E225D" w:rsidRPr="00E62628" w:rsidRDefault="000E225D" w:rsidP="000E225D">
            <w:pPr>
              <w:spacing w:after="0" w:line="240" w:lineRule="auto"/>
              <w:ind w:left="0"/>
              <w:jc w:val="left"/>
              <w:rPr>
                <w:rFonts w:eastAsia="Times New Roman" w:cs="Times New Roman"/>
                <w:b/>
                <w:bCs/>
              </w:rPr>
            </w:pPr>
          </w:p>
          <w:p w14:paraId="1F200610" w14:textId="77777777" w:rsidR="000E225D" w:rsidRPr="00E62628" w:rsidRDefault="000E225D" w:rsidP="000E225D">
            <w:pPr>
              <w:spacing w:after="0" w:line="240" w:lineRule="auto"/>
              <w:ind w:left="0"/>
              <w:jc w:val="left"/>
              <w:rPr>
                <w:rFonts w:eastAsia="Times New Roman" w:cs="Times New Roman"/>
                <w:b/>
                <w:bCs/>
              </w:rPr>
            </w:pPr>
          </w:p>
          <w:p w14:paraId="2A954950" w14:textId="77777777" w:rsidR="000E225D" w:rsidRPr="00E62628" w:rsidRDefault="000E225D" w:rsidP="000E225D">
            <w:pPr>
              <w:spacing w:after="0" w:line="240" w:lineRule="auto"/>
              <w:ind w:left="0"/>
              <w:jc w:val="left"/>
              <w:rPr>
                <w:rFonts w:eastAsia="Times New Roman" w:cs="Times New Roman"/>
                <w:b/>
                <w:bCs/>
              </w:rPr>
            </w:pPr>
          </w:p>
          <w:p w14:paraId="3C2A5010" w14:textId="77777777" w:rsidR="000E225D" w:rsidRPr="00E62628" w:rsidRDefault="000E225D" w:rsidP="000E225D">
            <w:pPr>
              <w:spacing w:after="0" w:line="240" w:lineRule="auto"/>
              <w:ind w:left="0"/>
              <w:jc w:val="left"/>
              <w:rPr>
                <w:rFonts w:eastAsia="Times New Roman" w:cs="Times New Roman"/>
                <w:b/>
                <w:bCs/>
              </w:rPr>
            </w:pPr>
          </w:p>
          <w:p w14:paraId="3E4E5306" w14:textId="77777777" w:rsidR="000E225D" w:rsidRPr="00E62628" w:rsidRDefault="000E225D" w:rsidP="000E225D">
            <w:pPr>
              <w:spacing w:after="0" w:line="240" w:lineRule="auto"/>
              <w:ind w:left="0"/>
              <w:jc w:val="left"/>
              <w:rPr>
                <w:rFonts w:eastAsia="Times New Roman" w:cs="Times New Roman"/>
                <w:b/>
                <w:bCs/>
              </w:rPr>
            </w:pPr>
          </w:p>
          <w:p w14:paraId="5DD3E585" w14:textId="77777777" w:rsidR="000E225D" w:rsidRPr="00E62628" w:rsidRDefault="000E225D" w:rsidP="000E225D">
            <w:pPr>
              <w:spacing w:after="0" w:line="240" w:lineRule="auto"/>
              <w:ind w:left="0"/>
              <w:jc w:val="left"/>
              <w:rPr>
                <w:rFonts w:eastAsia="Times New Roman" w:cs="Times New Roman"/>
                <w:b/>
                <w:bCs/>
              </w:rPr>
            </w:pPr>
          </w:p>
          <w:p w14:paraId="2518FF14" w14:textId="77777777" w:rsidR="000E225D" w:rsidRPr="00E62628" w:rsidRDefault="000E225D" w:rsidP="000E225D">
            <w:pPr>
              <w:spacing w:after="0" w:line="240" w:lineRule="auto"/>
              <w:ind w:left="0"/>
              <w:jc w:val="left"/>
              <w:rPr>
                <w:rFonts w:eastAsia="Times New Roman" w:cs="Times New Roman"/>
                <w:b/>
                <w:bCs/>
              </w:rPr>
            </w:pPr>
          </w:p>
          <w:p w14:paraId="4AFE5AFC" w14:textId="77777777" w:rsidR="000E225D" w:rsidRPr="00E62628" w:rsidRDefault="000E225D" w:rsidP="000E225D">
            <w:pPr>
              <w:spacing w:after="0" w:line="240" w:lineRule="auto"/>
              <w:ind w:left="0"/>
              <w:jc w:val="left"/>
              <w:rPr>
                <w:rFonts w:eastAsia="Times New Roman" w:cs="Times New Roman"/>
                <w:b/>
                <w:bCs/>
              </w:rPr>
            </w:pPr>
          </w:p>
          <w:p w14:paraId="1AF562A5" w14:textId="77777777" w:rsidR="000E225D" w:rsidRPr="00E62628" w:rsidRDefault="000E225D" w:rsidP="000E225D">
            <w:pPr>
              <w:spacing w:after="0" w:line="240" w:lineRule="auto"/>
              <w:ind w:left="0"/>
              <w:jc w:val="left"/>
              <w:rPr>
                <w:rFonts w:eastAsia="Times New Roman" w:cs="Times New Roman"/>
                <w:b/>
                <w:bCs/>
              </w:rPr>
            </w:pPr>
          </w:p>
        </w:tc>
        <w:tc>
          <w:tcPr>
            <w:tcW w:w="408" w:type="pct"/>
            <w:shd w:val="clear" w:color="auto" w:fill="FDE9D9" w:themeFill="accent6" w:themeFillTint="33"/>
          </w:tcPr>
          <w:p w14:paraId="52D61966"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lastRenderedPageBreak/>
              <w:t>Primaria Piatra Neamț</w:t>
            </w:r>
          </w:p>
        </w:tc>
        <w:tc>
          <w:tcPr>
            <w:tcW w:w="288" w:type="pct"/>
            <w:shd w:val="clear" w:color="auto" w:fill="C6D9F1" w:themeFill="text2" w:themeFillTint="33"/>
          </w:tcPr>
          <w:p w14:paraId="7A994680"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80246</w:t>
            </w:r>
          </w:p>
        </w:tc>
        <w:tc>
          <w:tcPr>
            <w:tcW w:w="1973" w:type="pct"/>
            <w:gridSpan w:val="3"/>
            <w:shd w:val="clear" w:color="auto" w:fill="auto"/>
            <w:noWrap/>
          </w:tcPr>
          <w:p w14:paraId="6532A4A5" w14:textId="77777777" w:rsidR="000E225D" w:rsidRPr="00E62628" w:rsidRDefault="000E225D" w:rsidP="000E225D">
            <w:pPr>
              <w:spacing w:after="0" w:line="240" w:lineRule="auto"/>
              <w:ind w:left="0"/>
              <w:rPr>
                <w:rFonts w:eastAsia="Times New Roman" w:cs="Times New Roman"/>
                <w:sz w:val="20"/>
                <w:szCs w:val="20"/>
              </w:rPr>
            </w:pPr>
            <w:r w:rsidRPr="00E62628">
              <w:rPr>
                <w:rFonts w:eastAsia="Times New Roman" w:cs="Times New Roman"/>
                <w:sz w:val="20"/>
                <w:szCs w:val="20"/>
              </w:rPr>
              <w:t>1</w:t>
            </w:r>
            <w:r w:rsidRPr="00E62628">
              <w:rPr>
                <w:rFonts w:cs="Times New Roman"/>
                <w:b/>
                <w:sz w:val="18"/>
                <w:szCs w:val="18"/>
              </w:rPr>
              <w:t>.</w:t>
            </w:r>
            <w:r w:rsidRPr="00E62628">
              <w:rPr>
                <w:rFonts w:cs="Times New Roman"/>
                <w:b/>
                <w:sz w:val="18"/>
                <w:szCs w:val="18"/>
              </w:rPr>
              <w:tab/>
              <w:t>In cap.4.2 “Eligibilitatea proiectului si a activitatilor”(pg.13-20) sunt cuprinse un numar de 19 conditii, printre care si conditia nr.11:</w:t>
            </w:r>
          </w:p>
          <w:p w14:paraId="62E3296D"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“Din Raportul de audit energetic, respectiv certificatul de performanta energetica, corespunzatoare consumurilor initiale de energie a cladirilor, elaborate in baza legislatiei in vigoare, rezulta, prin masurile propuse, un nivel minim de 10% din consumul total de energie primara care este realizat din surse regenerabile de energie.”</w:t>
            </w:r>
          </w:p>
          <w:p w14:paraId="3FB9327C"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Intelegem ca, pentru a fi eligibil, orice proiect trebuie sa contina, obligatoriu, si masuri prin care, un nivel minim de 10% din consumul total de energie primara sa fie realizat din surse regenerabile.</w:t>
            </w:r>
          </w:p>
          <w:p w14:paraId="3ED28A80"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rPr>
              <w:t>Intrebare:</w:t>
            </w:r>
            <w:r w:rsidRPr="00E62628">
              <w:rPr>
                <w:rFonts w:cs="Times New Roman"/>
                <w:sz w:val="18"/>
                <w:szCs w:val="18"/>
              </w:rPr>
              <w:t xml:space="preserve"> Este corect modul in care am inteles acest aspect?</w:t>
            </w:r>
          </w:p>
          <w:p w14:paraId="2E1826F8" w14:textId="77777777" w:rsidR="000E225D" w:rsidRPr="00E62628" w:rsidRDefault="000E225D" w:rsidP="000E225D">
            <w:pPr>
              <w:spacing w:after="0" w:line="240" w:lineRule="auto"/>
              <w:ind w:left="0"/>
              <w:rPr>
                <w:rFonts w:eastAsia="Times New Roman" w:cs="Times New Roman"/>
                <w:sz w:val="20"/>
                <w:szCs w:val="20"/>
              </w:rPr>
            </w:pPr>
          </w:p>
          <w:p w14:paraId="5756E1BD" w14:textId="77777777" w:rsidR="000E225D" w:rsidRPr="00E62628" w:rsidRDefault="000E225D" w:rsidP="000E225D">
            <w:pPr>
              <w:spacing w:after="0" w:line="240" w:lineRule="auto"/>
              <w:ind w:left="0"/>
              <w:rPr>
                <w:rFonts w:eastAsia="Times New Roman" w:cs="Times New Roman"/>
                <w:sz w:val="20"/>
                <w:szCs w:val="20"/>
              </w:rPr>
            </w:pPr>
          </w:p>
          <w:p w14:paraId="3B1F00CD" w14:textId="77777777" w:rsidR="000E225D" w:rsidRPr="00E62628" w:rsidRDefault="000E225D" w:rsidP="000E225D">
            <w:pPr>
              <w:spacing w:after="0" w:line="240" w:lineRule="auto"/>
              <w:ind w:left="0"/>
              <w:rPr>
                <w:rFonts w:eastAsia="Times New Roman" w:cs="Times New Roman"/>
                <w:sz w:val="20"/>
                <w:szCs w:val="20"/>
              </w:rPr>
            </w:pPr>
          </w:p>
          <w:p w14:paraId="2F6E9CF4" w14:textId="77777777" w:rsidR="000E225D" w:rsidRPr="00E62628" w:rsidRDefault="000E225D" w:rsidP="000E225D">
            <w:pPr>
              <w:spacing w:after="0" w:line="240" w:lineRule="auto"/>
              <w:ind w:left="0"/>
              <w:rPr>
                <w:rFonts w:eastAsia="Times New Roman" w:cs="Times New Roman"/>
                <w:sz w:val="20"/>
                <w:szCs w:val="20"/>
              </w:rPr>
            </w:pPr>
          </w:p>
          <w:p w14:paraId="4188065F" w14:textId="77777777" w:rsidR="000E225D" w:rsidRPr="00E62628" w:rsidRDefault="000E225D" w:rsidP="000E225D">
            <w:pPr>
              <w:spacing w:after="0" w:line="240" w:lineRule="auto"/>
              <w:ind w:left="0"/>
              <w:rPr>
                <w:rFonts w:eastAsia="Times New Roman" w:cs="Times New Roman"/>
                <w:sz w:val="20"/>
                <w:szCs w:val="20"/>
              </w:rPr>
            </w:pPr>
          </w:p>
          <w:p w14:paraId="1A693A2A" w14:textId="77777777" w:rsidR="000E225D" w:rsidRPr="00E62628" w:rsidRDefault="000E225D" w:rsidP="000E225D">
            <w:pPr>
              <w:spacing w:after="0" w:line="240" w:lineRule="auto"/>
              <w:ind w:left="0"/>
              <w:rPr>
                <w:rFonts w:eastAsia="Times New Roman" w:cs="Times New Roman"/>
                <w:sz w:val="20"/>
                <w:szCs w:val="20"/>
              </w:rPr>
            </w:pPr>
          </w:p>
          <w:p w14:paraId="51E913F4" w14:textId="77777777" w:rsidR="000E225D" w:rsidRPr="00E62628" w:rsidRDefault="000E225D" w:rsidP="000E225D">
            <w:pPr>
              <w:spacing w:after="0" w:line="240" w:lineRule="auto"/>
              <w:ind w:left="0"/>
              <w:rPr>
                <w:rFonts w:eastAsia="Times New Roman" w:cs="Times New Roman"/>
                <w:sz w:val="20"/>
                <w:szCs w:val="20"/>
              </w:rPr>
            </w:pPr>
          </w:p>
          <w:p w14:paraId="75AF6868" w14:textId="77777777" w:rsidR="000E225D" w:rsidRPr="00E62628" w:rsidRDefault="000E225D" w:rsidP="000E225D">
            <w:pPr>
              <w:spacing w:after="0" w:line="240" w:lineRule="auto"/>
              <w:ind w:left="0"/>
              <w:rPr>
                <w:rFonts w:eastAsia="Times New Roman" w:cs="Times New Roman"/>
                <w:sz w:val="20"/>
                <w:szCs w:val="20"/>
              </w:rPr>
            </w:pPr>
          </w:p>
          <w:p w14:paraId="654545C8" w14:textId="77777777" w:rsidR="000E225D" w:rsidRPr="00E62628" w:rsidRDefault="000E225D" w:rsidP="000E225D">
            <w:pPr>
              <w:spacing w:after="0" w:line="240" w:lineRule="auto"/>
              <w:ind w:left="0"/>
              <w:rPr>
                <w:rFonts w:eastAsia="Times New Roman" w:cs="Times New Roman"/>
                <w:sz w:val="20"/>
                <w:szCs w:val="20"/>
              </w:rPr>
            </w:pPr>
          </w:p>
          <w:p w14:paraId="2D92E7FE" w14:textId="77777777" w:rsidR="000E225D" w:rsidRPr="00E62628" w:rsidRDefault="000E225D" w:rsidP="000E225D">
            <w:pPr>
              <w:spacing w:after="0" w:line="240" w:lineRule="auto"/>
              <w:ind w:left="0"/>
              <w:rPr>
                <w:rFonts w:eastAsia="Times New Roman" w:cs="Times New Roman"/>
                <w:sz w:val="20"/>
                <w:szCs w:val="20"/>
              </w:rPr>
            </w:pPr>
          </w:p>
          <w:p w14:paraId="77DAC90C" w14:textId="77777777" w:rsidR="000E225D" w:rsidRPr="00E62628" w:rsidRDefault="000E225D" w:rsidP="000E225D">
            <w:pPr>
              <w:spacing w:after="0" w:line="240" w:lineRule="auto"/>
              <w:ind w:left="0"/>
              <w:rPr>
                <w:rFonts w:eastAsia="Times New Roman" w:cs="Times New Roman"/>
                <w:sz w:val="20"/>
                <w:szCs w:val="20"/>
              </w:rPr>
            </w:pPr>
          </w:p>
          <w:p w14:paraId="1F5FC008" w14:textId="77777777" w:rsidR="000E225D" w:rsidRPr="00E62628" w:rsidRDefault="000E225D" w:rsidP="000E225D">
            <w:pPr>
              <w:spacing w:after="0" w:line="240" w:lineRule="auto"/>
              <w:ind w:left="0"/>
              <w:rPr>
                <w:rFonts w:eastAsia="Times New Roman" w:cs="Times New Roman"/>
                <w:sz w:val="20"/>
                <w:szCs w:val="20"/>
              </w:rPr>
            </w:pPr>
          </w:p>
          <w:p w14:paraId="3756B153" w14:textId="77777777" w:rsidR="000E225D" w:rsidRDefault="000E225D" w:rsidP="000E225D">
            <w:pPr>
              <w:spacing w:after="0" w:line="240" w:lineRule="auto"/>
              <w:ind w:left="0"/>
              <w:rPr>
                <w:rFonts w:eastAsia="Times New Roman" w:cs="Times New Roman"/>
                <w:sz w:val="20"/>
                <w:szCs w:val="20"/>
              </w:rPr>
            </w:pPr>
          </w:p>
          <w:p w14:paraId="3AB7E2C3" w14:textId="77777777" w:rsidR="00DA788C" w:rsidRPr="00E62628" w:rsidRDefault="00DA788C" w:rsidP="000E225D">
            <w:pPr>
              <w:spacing w:after="0" w:line="240" w:lineRule="auto"/>
              <w:ind w:left="0"/>
              <w:rPr>
                <w:rFonts w:eastAsia="Times New Roman" w:cs="Times New Roman"/>
                <w:sz w:val="20"/>
                <w:szCs w:val="20"/>
              </w:rPr>
            </w:pPr>
          </w:p>
          <w:p w14:paraId="6F9BC318" w14:textId="77777777" w:rsidR="000E225D" w:rsidRPr="00E62628" w:rsidRDefault="000E225D" w:rsidP="000E225D">
            <w:pPr>
              <w:spacing w:after="0" w:line="240" w:lineRule="auto"/>
              <w:ind w:left="0"/>
              <w:rPr>
                <w:rFonts w:cs="Times New Roman"/>
                <w:sz w:val="18"/>
                <w:szCs w:val="18"/>
              </w:rPr>
            </w:pPr>
            <w:r w:rsidRPr="00E62628">
              <w:rPr>
                <w:rFonts w:eastAsia="Times New Roman" w:cs="Times New Roman"/>
                <w:sz w:val="20"/>
                <w:szCs w:val="20"/>
              </w:rPr>
              <w:t>2.</w:t>
            </w:r>
            <w:r w:rsidRPr="00E62628">
              <w:rPr>
                <w:rFonts w:eastAsia="Times New Roman" w:cs="Times New Roman"/>
                <w:sz w:val="20"/>
                <w:szCs w:val="20"/>
              </w:rPr>
              <w:tab/>
            </w:r>
            <w:r w:rsidRPr="00E62628">
              <w:rPr>
                <w:rFonts w:cs="Times New Roman"/>
                <w:b/>
                <w:sz w:val="18"/>
                <w:szCs w:val="18"/>
              </w:rPr>
              <w:t>In cap.1.6 “Indicatori proiect” (pg. 5-6)</w:t>
            </w:r>
            <w:r w:rsidRPr="00E62628">
              <w:rPr>
                <w:rFonts w:cs="Times New Roman"/>
                <w:sz w:val="18"/>
                <w:szCs w:val="18"/>
              </w:rPr>
              <w:t xml:space="preserve"> sunt prezentati, tabelat, un numar de 4 indicatori, unul dintre acestia fiind “Consumul anual de energie primara din surse regenerabile de energie (kwh/an)”.</w:t>
            </w:r>
          </w:p>
          <w:p w14:paraId="4598691A"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Pe prima coloana a tabelului, in capul de tabel, este mentionat:</w:t>
            </w:r>
          </w:p>
          <w:p w14:paraId="6F32051E" w14:textId="221736C5" w:rsidR="000E225D" w:rsidRPr="00E62628" w:rsidRDefault="000E225D" w:rsidP="000E225D">
            <w:pPr>
              <w:spacing w:after="0" w:line="240" w:lineRule="auto"/>
              <w:ind w:left="0"/>
              <w:rPr>
                <w:rFonts w:cs="Times New Roman"/>
                <w:sz w:val="18"/>
                <w:szCs w:val="18"/>
              </w:rPr>
            </w:pPr>
            <w:r w:rsidRPr="00E62628">
              <w:rPr>
                <w:rFonts w:cs="Times New Roman"/>
                <w:sz w:val="18"/>
                <w:szCs w:val="18"/>
              </w:rPr>
              <w:t>“Indicator proiect</w:t>
            </w:r>
            <w:r w:rsidR="009F075F" w:rsidRPr="00E62628">
              <w:rPr>
                <w:rFonts w:cs="Times New Roman"/>
                <w:sz w:val="18"/>
                <w:szCs w:val="18"/>
              </w:rPr>
              <w:t xml:space="preserve"> </w:t>
            </w:r>
            <w:r w:rsidRPr="00E62628">
              <w:rPr>
                <w:rFonts w:cs="Times New Roman"/>
                <w:sz w:val="18"/>
                <w:szCs w:val="18"/>
              </w:rPr>
              <w:t>(in functie de ceea ce se realizeaza prin proiect)”</w:t>
            </w:r>
          </w:p>
          <w:p w14:paraId="6CFB48C2" w14:textId="77777777" w:rsidR="000E225D" w:rsidRPr="00E62628" w:rsidRDefault="000E225D" w:rsidP="000E225D">
            <w:pPr>
              <w:spacing w:after="0" w:line="240" w:lineRule="auto"/>
              <w:ind w:left="0"/>
              <w:rPr>
                <w:rFonts w:eastAsia="Times New Roman" w:cs="Times New Roman"/>
                <w:sz w:val="20"/>
                <w:szCs w:val="20"/>
              </w:rPr>
            </w:pPr>
          </w:p>
          <w:p w14:paraId="7F232ACA"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Aceasta mentiune ne permite sa gandim ca nu este obligatoriu ca proiectul sa contina masuri prin care sa se obtina imbunatatiri pentru toti cei 4 indicatori din tabel (de exemplu, am putea sa nu avem masuri care sa conduca la imbunatatirea indicatorului “Consumul anual de energie primara din surse regenerabile de energie (kwh/an)”).</w:t>
            </w:r>
          </w:p>
          <w:p w14:paraId="032D9261" w14:textId="77777777" w:rsidR="000E225D" w:rsidRPr="00E62628" w:rsidRDefault="000E225D" w:rsidP="000E225D">
            <w:pPr>
              <w:spacing w:after="0" w:line="240" w:lineRule="auto"/>
              <w:ind w:left="0"/>
              <w:rPr>
                <w:rFonts w:cs="Times New Roman"/>
                <w:sz w:val="18"/>
                <w:szCs w:val="18"/>
              </w:rPr>
            </w:pPr>
          </w:p>
          <w:p w14:paraId="0655449F"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rPr>
              <w:t xml:space="preserve">Intrebare: </w:t>
            </w:r>
            <w:r w:rsidRPr="00E62628">
              <w:rPr>
                <w:rFonts w:cs="Times New Roman"/>
                <w:sz w:val="18"/>
                <w:szCs w:val="18"/>
              </w:rPr>
              <w:t>Este permisa situatia in care, prin masurile propuse in proiect sa se imbunatateasca numai o parte din indicatorii prezentati in cap.1.6, sau prin proiect trebuie sa urmarim imbunatatirea tuturor celor 4 indicatori?</w:t>
            </w:r>
          </w:p>
          <w:p w14:paraId="10362FC7" w14:textId="77777777" w:rsidR="000E225D" w:rsidRPr="00E62628" w:rsidRDefault="000E225D" w:rsidP="000E225D">
            <w:pPr>
              <w:spacing w:after="0" w:line="240" w:lineRule="auto"/>
              <w:ind w:left="0"/>
              <w:rPr>
                <w:rFonts w:eastAsia="Times New Roman" w:cs="Times New Roman"/>
                <w:sz w:val="20"/>
                <w:szCs w:val="20"/>
              </w:rPr>
            </w:pPr>
          </w:p>
          <w:p w14:paraId="09D3AF9E"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rPr>
              <w:t>3.</w:t>
            </w:r>
            <w:r w:rsidRPr="00E62628">
              <w:rPr>
                <w:rFonts w:cs="Times New Roman"/>
                <w:b/>
                <w:sz w:val="18"/>
                <w:szCs w:val="18"/>
              </w:rPr>
              <w:tab/>
              <w:t>In cap.4.1 ”Eligibilitatea solicitantilor si a partenerilor (daca este cazul)” (pag.13) este mentionat ca:</w:t>
            </w:r>
          </w:p>
          <w:p w14:paraId="1904EBD2" w14:textId="77777777" w:rsidR="000E225D" w:rsidRPr="00E62628" w:rsidRDefault="000E225D" w:rsidP="000E225D">
            <w:pPr>
              <w:spacing w:after="0" w:line="240" w:lineRule="auto"/>
              <w:ind w:left="0"/>
              <w:rPr>
                <w:rFonts w:cs="Times New Roman"/>
                <w:sz w:val="18"/>
                <w:szCs w:val="18"/>
              </w:rPr>
            </w:pPr>
            <w:r w:rsidRPr="00E62628">
              <w:rPr>
                <w:rFonts w:eastAsia="Times New Roman" w:cs="Times New Roman"/>
                <w:sz w:val="20"/>
                <w:szCs w:val="20"/>
              </w:rPr>
              <w:t>“</w:t>
            </w:r>
            <w:r w:rsidRPr="00E62628">
              <w:rPr>
                <w:rFonts w:cs="Times New Roman"/>
                <w:sz w:val="18"/>
                <w:szCs w:val="18"/>
              </w:rPr>
              <w:t>Solicitantul, in cazul in care va primi finantarea din POR 2014-2020, pentru investitii in infrastructura, trebuie ca pe perioada de durabilitate sa mentina investitia realizata (asigurand mentenenta si serviciile asociate necesare)”.</w:t>
            </w:r>
          </w:p>
          <w:p w14:paraId="6CD7A7F2" w14:textId="77777777" w:rsidR="000E225D" w:rsidRPr="00E62628" w:rsidRDefault="000E225D" w:rsidP="000E225D">
            <w:pPr>
              <w:spacing w:after="0" w:line="240" w:lineRule="auto"/>
              <w:ind w:left="0"/>
              <w:rPr>
                <w:rFonts w:cs="Times New Roman"/>
                <w:sz w:val="18"/>
                <w:szCs w:val="18"/>
              </w:rPr>
            </w:pPr>
          </w:p>
          <w:p w14:paraId="2852F081"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In situatia noastra, UAT (solicitant) detine cladirea care este propusa pentru reabilitare termica, iar in cladire se desfasoara activitati de invatamant.</w:t>
            </w:r>
          </w:p>
          <w:p w14:paraId="10E15138" w14:textId="77777777" w:rsidR="000E225D" w:rsidRPr="00E62628" w:rsidRDefault="000E225D" w:rsidP="000E225D">
            <w:pPr>
              <w:spacing w:after="0" w:line="240" w:lineRule="auto"/>
              <w:ind w:left="0"/>
              <w:rPr>
                <w:rFonts w:eastAsia="Times New Roman" w:cs="Times New Roman"/>
                <w:sz w:val="20"/>
                <w:szCs w:val="20"/>
              </w:rPr>
            </w:pPr>
            <w:r w:rsidRPr="00E62628">
              <w:rPr>
                <w:rFonts w:cs="Times New Roman"/>
                <w:b/>
                <w:sz w:val="18"/>
                <w:szCs w:val="18"/>
              </w:rPr>
              <w:t>Intrebare:</w:t>
            </w:r>
          </w:p>
          <w:p w14:paraId="2EF5885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Va rugam sa ne sugerati in ce mod am putea actiona/eventual ce tip de documente ar putea fi solicitate scolii sau Inspectoratului Scolar, in scopul de a ne asigura ca activitatea scolara care se desfasoara in </w:t>
            </w:r>
            <w:r w:rsidRPr="00E62628">
              <w:rPr>
                <w:rFonts w:cs="Times New Roman"/>
                <w:sz w:val="18"/>
                <w:szCs w:val="18"/>
              </w:rPr>
              <w:lastRenderedPageBreak/>
              <w:t>prezent in cladire (activitate care nu depinde de noi) va putea fi mentinuta pe un orizont de cel putin 8 ani (avem in vedere un exemplu de proiect cu perioada de implementare de 2 ani, presupunand ca ar fi acceptat pentru finantare in 2017).</w:t>
            </w:r>
          </w:p>
          <w:p w14:paraId="1C7C57E3" w14:textId="77777777" w:rsidR="000E225D" w:rsidRPr="00E62628" w:rsidRDefault="000E225D" w:rsidP="000E225D">
            <w:pPr>
              <w:spacing w:after="0" w:line="240" w:lineRule="auto"/>
              <w:ind w:left="0"/>
              <w:rPr>
                <w:rFonts w:eastAsia="Times New Roman" w:cs="Times New Roman"/>
                <w:sz w:val="20"/>
                <w:szCs w:val="20"/>
              </w:rPr>
            </w:pPr>
          </w:p>
        </w:tc>
        <w:tc>
          <w:tcPr>
            <w:tcW w:w="1755" w:type="pct"/>
            <w:shd w:val="clear" w:color="auto" w:fill="auto"/>
            <w:noWrap/>
          </w:tcPr>
          <w:p w14:paraId="68DCDA07" w14:textId="13DD7C65"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lastRenderedPageBreak/>
              <w:t>1. Criteriul de eligibilitate a fost revizuit, conform punctului 5, secțiunea 4.2, Ghidul specific</w:t>
            </w:r>
          </w:p>
          <w:p w14:paraId="7BA52C29" w14:textId="77777777" w:rsidR="000E225D" w:rsidRPr="00E62628" w:rsidRDefault="000E225D" w:rsidP="000E225D">
            <w:pPr>
              <w:spacing w:after="0" w:line="240" w:lineRule="auto"/>
              <w:ind w:left="0"/>
              <w:jc w:val="left"/>
              <w:rPr>
                <w:rFonts w:eastAsia="Times New Roman" w:cs="Times New Roman"/>
                <w:b/>
                <w:i/>
                <w:sz w:val="18"/>
                <w:szCs w:val="18"/>
                <w:lang w:val="ro-RO"/>
              </w:rPr>
            </w:pPr>
            <w:r w:rsidRPr="00E62628">
              <w:rPr>
                <w:rFonts w:eastAsia="Times New Roman" w:cs="Times New Roman"/>
                <w:b/>
                <w:i/>
                <w:sz w:val="18"/>
                <w:szCs w:val="18"/>
                <w:lang w:val="ro-RO"/>
              </w:rPr>
              <w:t>La finalul implementării proiectului trebuie atins un nivel de minim 10% din consumul total de energie primară care este realizat din surse regenerabile de energie (la nivel de proiect)</w:t>
            </w:r>
          </w:p>
          <w:p w14:paraId="0A9C1723" w14:textId="77777777" w:rsidR="000E225D" w:rsidRPr="00E62628" w:rsidRDefault="000E225D"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Din Raportul de audit energetic rezultă, din condițiile inițiale și/sau prin măsurile propuse, un nivel de minim 10% din consumul total de energie primară care este realizat din surse regenerabile de energie (la nivel de proiect).</w:t>
            </w:r>
          </w:p>
          <w:p w14:paraId="4FA06531" w14:textId="77777777" w:rsidR="000E225D" w:rsidRPr="00E62628" w:rsidRDefault="000E225D" w:rsidP="000E225D">
            <w:pPr>
              <w:spacing w:after="0" w:line="240" w:lineRule="auto"/>
              <w:ind w:left="0"/>
              <w:jc w:val="left"/>
              <w:rPr>
                <w:rFonts w:eastAsia="Times New Roman" w:cs="Times New Roman"/>
                <w:i/>
                <w:sz w:val="18"/>
                <w:szCs w:val="18"/>
                <w:lang w:val="ro-RO"/>
              </w:rPr>
            </w:pPr>
          </w:p>
          <w:p w14:paraId="0519CA9B" w14:textId="77777777" w:rsidR="000E225D" w:rsidRPr="00E62628" w:rsidRDefault="000E225D"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 xml:space="preserve">În cazul în care, la nivel de proiect, din Raportul de Audit </w:t>
            </w:r>
            <w:r w:rsidRPr="00E62628">
              <w:rPr>
                <w:rFonts w:eastAsia="Times New Roman" w:cs="Times New Roman"/>
                <w:i/>
                <w:sz w:val="18"/>
                <w:szCs w:val="18"/>
                <w:lang w:val="ro-RO"/>
              </w:rPr>
              <w:lastRenderedPageBreak/>
              <w:t>Energetic aferent fiecărei clădiri (componente) rezultă - din condițiile inițiale - un nivel de până la 10% din consumul total de energie primară cumulat la nivelul tuturor clădirilor incluse în proiect realizat din surse de energie regenerabilă, se prevăd pentru toate clădirile incluse în proiect sau doar pentru o parte din acestea, după caz, lucrări de intervenții/activități din cadrul măsurilor de tip I, categoria C.</w:t>
            </w:r>
          </w:p>
          <w:p w14:paraId="7CD59D3A" w14:textId="497E50E8" w:rsidR="000E225D" w:rsidRPr="00E62628" w:rsidRDefault="000E225D"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În cazul în care, la nivel de proiect, din Raportul de Audit Energetic aferent fiecărei clădiri (componente) rezultă -din condițiile inițiale- minim 10% din consumul total de energie primară cumulat la nivelul tuturor clădirilor incluse în proiect realizat din surse de energie regenerabilă, se pot prevedea (fără a avea caracter obligatoriu) pentru toate clădirile incluse în proiect sau doar pentru o parte din acestea, după caz, inclusiv lucrări de intervenții/activități din cadrul măsurilor de tip I, categoria C.</w:t>
            </w:r>
          </w:p>
          <w:p w14:paraId="1964323E" w14:textId="0EFFD7E4"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2. Indicatorii de proiect fac obiectul monitorizării implementării și performanței investiției propuse prin proiect. Acestia, precum si indicatorii de realizare sunt obligatorii a fi completati de solicitant. Pentru completarea acestora se va avea in vedere Anexa 3.1.5 -Descrierea indicatorilor.</w:t>
            </w:r>
          </w:p>
          <w:p w14:paraId="341CFBB3" w14:textId="2A2341B2" w:rsidR="000E225D" w:rsidRPr="00E62628" w:rsidRDefault="000E225D" w:rsidP="000E225D">
            <w:pPr>
              <w:ind w:left="0"/>
              <w:rPr>
                <w:rFonts w:eastAsia="Times New Roman" w:cs="Times New Roman"/>
                <w:sz w:val="20"/>
                <w:szCs w:val="20"/>
              </w:rPr>
            </w:pPr>
            <w:r w:rsidRPr="00E62628">
              <w:rPr>
                <w:rFonts w:eastAsia="Times New Roman" w:cs="Times New Roman"/>
                <w:sz w:val="18"/>
                <w:szCs w:val="18"/>
              </w:rPr>
              <w:t>De asemenea, se va vedea punctul 1 de mai sus.</w:t>
            </w:r>
          </w:p>
          <w:p w14:paraId="07B46C2D" w14:textId="77777777" w:rsidR="000E225D" w:rsidRPr="00E62628" w:rsidRDefault="000E225D" w:rsidP="000E225D">
            <w:pPr>
              <w:rPr>
                <w:rFonts w:eastAsia="Times New Roman" w:cs="Times New Roman"/>
                <w:sz w:val="20"/>
                <w:szCs w:val="20"/>
              </w:rPr>
            </w:pPr>
          </w:p>
          <w:p w14:paraId="2FA6A7C1" w14:textId="77777777" w:rsidR="000E225D" w:rsidRPr="00E62628" w:rsidRDefault="000E225D" w:rsidP="000E225D">
            <w:pPr>
              <w:rPr>
                <w:rFonts w:eastAsia="Times New Roman" w:cs="Times New Roman"/>
                <w:sz w:val="20"/>
                <w:szCs w:val="20"/>
              </w:rPr>
            </w:pPr>
          </w:p>
          <w:p w14:paraId="259C1EEF" w14:textId="77777777" w:rsidR="000E225D" w:rsidRPr="00E62628" w:rsidRDefault="000E225D" w:rsidP="000E225D">
            <w:pPr>
              <w:rPr>
                <w:rFonts w:eastAsia="Times New Roman" w:cs="Times New Roman"/>
                <w:sz w:val="20"/>
                <w:szCs w:val="20"/>
              </w:rPr>
            </w:pPr>
          </w:p>
          <w:p w14:paraId="715B856C" w14:textId="77777777" w:rsidR="000E225D" w:rsidRPr="00E62628" w:rsidRDefault="000E225D" w:rsidP="000E225D">
            <w:pPr>
              <w:rPr>
                <w:rFonts w:eastAsia="Times New Roman" w:cs="Times New Roman"/>
                <w:sz w:val="20"/>
                <w:szCs w:val="20"/>
              </w:rPr>
            </w:pPr>
          </w:p>
          <w:p w14:paraId="5F1A6ED4" w14:textId="77777777" w:rsidR="000E225D" w:rsidRPr="00E62628" w:rsidRDefault="000E225D" w:rsidP="000E225D">
            <w:pPr>
              <w:rPr>
                <w:rFonts w:eastAsia="Times New Roman" w:cs="Times New Roman"/>
                <w:sz w:val="20"/>
                <w:szCs w:val="20"/>
              </w:rPr>
            </w:pPr>
          </w:p>
          <w:p w14:paraId="6A53F812" w14:textId="197C1198"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3. Criteriul precizat se referă la menținerea/întreținerea investiției realizate prin proiect (pe perioada de durabilitate)</w:t>
            </w:r>
            <w:r w:rsidR="00144FA9">
              <w:rPr>
                <w:rFonts w:eastAsia="Times New Roman" w:cs="Times New Roman"/>
                <w:sz w:val="18"/>
                <w:szCs w:val="18"/>
              </w:rPr>
              <w:t xml:space="preserve"> de c</w:t>
            </w:r>
            <w:r w:rsidR="00144FA9">
              <w:rPr>
                <w:rFonts w:eastAsia="Times New Roman" w:cs="Times New Roman"/>
                <w:sz w:val="18"/>
                <w:szCs w:val="18"/>
                <w:lang w:val="ro-RO"/>
              </w:rPr>
              <w:t>ătre solicitant</w:t>
            </w:r>
            <w:r w:rsidRPr="00E62628">
              <w:rPr>
                <w:rFonts w:eastAsia="Times New Roman" w:cs="Times New Roman"/>
                <w:sz w:val="18"/>
                <w:szCs w:val="18"/>
              </w:rPr>
              <w:t xml:space="preserve">, nu la menținerea tipului de activitate care se desfășoară în clădire. </w:t>
            </w:r>
          </w:p>
          <w:p w14:paraId="3260A9ED" w14:textId="77777777" w:rsidR="000E225D" w:rsidRPr="00E62628" w:rsidRDefault="000E225D" w:rsidP="000E225D">
            <w:pPr>
              <w:ind w:left="0"/>
              <w:rPr>
                <w:rFonts w:eastAsia="Times New Roman" w:cs="Times New Roman"/>
                <w:sz w:val="20"/>
                <w:szCs w:val="20"/>
              </w:rPr>
            </w:pPr>
          </w:p>
          <w:p w14:paraId="4163A557" w14:textId="77777777" w:rsidR="000E225D" w:rsidRPr="00E62628" w:rsidRDefault="000E225D" w:rsidP="000E225D">
            <w:pPr>
              <w:ind w:left="0"/>
              <w:rPr>
                <w:rFonts w:eastAsia="Times New Roman" w:cs="Times New Roman"/>
                <w:sz w:val="20"/>
                <w:szCs w:val="20"/>
              </w:rPr>
            </w:pPr>
          </w:p>
          <w:p w14:paraId="26CAD5F2" w14:textId="77777777" w:rsidR="000E225D" w:rsidRPr="00E62628" w:rsidRDefault="000E225D" w:rsidP="000E225D">
            <w:pPr>
              <w:pStyle w:val="ListParagraph"/>
              <w:ind w:left="360"/>
              <w:rPr>
                <w:rFonts w:eastAsia="Times New Roman" w:cs="Times New Roman"/>
                <w:sz w:val="20"/>
                <w:szCs w:val="20"/>
              </w:rPr>
            </w:pPr>
          </w:p>
        </w:tc>
      </w:tr>
      <w:tr w:rsidR="000E225D" w:rsidRPr="000B77F3" w14:paraId="031B72CD" w14:textId="77777777" w:rsidTr="00284CD5">
        <w:trPr>
          <w:trHeight w:val="206"/>
        </w:trPr>
        <w:tc>
          <w:tcPr>
            <w:tcW w:w="260" w:type="pct"/>
            <w:shd w:val="clear" w:color="auto" w:fill="C6D9F1" w:themeFill="text2" w:themeFillTint="33"/>
          </w:tcPr>
          <w:p w14:paraId="627BCA31" w14:textId="17A57984" w:rsidR="000E225D" w:rsidRPr="00E62628" w:rsidRDefault="000E225D" w:rsidP="009A1BB3">
            <w:pPr>
              <w:pStyle w:val="ListParagraph"/>
              <w:numPr>
                <w:ilvl w:val="0"/>
                <w:numId w:val="114"/>
              </w:numPr>
              <w:spacing w:after="0" w:line="240" w:lineRule="auto"/>
              <w:jc w:val="center"/>
              <w:rPr>
                <w:rFonts w:eastAsia="Times New Roman" w:cs="Times New Roman"/>
                <w:b/>
                <w:bCs/>
              </w:rPr>
            </w:pPr>
          </w:p>
        </w:tc>
        <w:tc>
          <w:tcPr>
            <w:tcW w:w="316" w:type="pct"/>
            <w:shd w:val="clear" w:color="auto" w:fill="C6D9F1" w:themeFill="text2" w:themeFillTint="33"/>
            <w:noWrap/>
          </w:tcPr>
          <w:p w14:paraId="4208B5E2" w14:textId="4F8FB102" w:rsidR="000E225D" w:rsidRPr="00E62628" w:rsidRDefault="000E225D" w:rsidP="000E225D">
            <w:pPr>
              <w:spacing w:after="0" w:line="240" w:lineRule="auto"/>
              <w:ind w:left="0"/>
              <w:jc w:val="left"/>
              <w:rPr>
                <w:rFonts w:eastAsia="Times New Roman" w:cs="Times New Roman"/>
                <w:b/>
                <w:bCs/>
              </w:rPr>
            </w:pPr>
            <w:r w:rsidRPr="00E62628">
              <w:rPr>
                <w:rFonts w:eastAsia="Times New Roman" w:cs="Times New Roman"/>
                <w:b/>
                <w:bCs/>
              </w:rPr>
              <w:t>29.08</w:t>
            </w:r>
            <w:r w:rsidR="00080C29" w:rsidRPr="00E62628">
              <w:rPr>
                <w:rFonts w:eastAsia="Times New Roman" w:cs="Times New Roman"/>
                <w:b/>
                <w:bCs/>
              </w:rPr>
              <w:t>.16</w:t>
            </w:r>
          </w:p>
          <w:p w14:paraId="63367125" w14:textId="77777777" w:rsidR="000E225D" w:rsidRPr="00E62628" w:rsidRDefault="000E225D" w:rsidP="000E225D">
            <w:pPr>
              <w:spacing w:after="0" w:line="240" w:lineRule="auto"/>
              <w:ind w:left="0"/>
              <w:jc w:val="left"/>
              <w:rPr>
                <w:rFonts w:eastAsia="Times New Roman" w:cs="Times New Roman"/>
                <w:b/>
                <w:bCs/>
              </w:rPr>
            </w:pPr>
          </w:p>
          <w:p w14:paraId="3A9F94AC" w14:textId="77777777" w:rsidR="000E225D" w:rsidRPr="00E62628" w:rsidRDefault="000E225D" w:rsidP="000E225D">
            <w:pPr>
              <w:spacing w:after="0" w:line="240" w:lineRule="auto"/>
              <w:ind w:left="0"/>
              <w:jc w:val="left"/>
              <w:rPr>
                <w:rFonts w:eastAsia="Times New Roman" w:cs="Times New Roman"/>
                <w:b/>
                <w:bCs/>
              </w:rPr>
            </w:pPr>
          </w:p>
        </w:tc>
        <w:tc>
          <w:tcPr>
            <w:tcW w:w="408" w:type="pct"/>
            <w:shd w:val="clear" w:color="auto" w:fill="FDE9D9" w:themeFill="accent6" w:themeFillTint="33"/>
          </w:tcPr>
          <w:p w14:paraId="17176A78"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Mihăiță Andrei – SC NEROLI GENERAL SOLUTIONS SRL</w:t>
            </w:r>
          </w:p>
        </w:tc>
        <w:tc>
          <w:tcPr>
            <w:tcW w:w="288" w:type="pct"/>
            <w:shd w:val="clear" w:color="auto" w:fill="C6D9F1" w:themeFill="text2" w:themeFillTint="33"/>
          </w:tcPr>
          <w:p w14:paraId="785C4B37"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80327</w:t>
            </w:r>
          </w:p>
        </w:tc>
        <w:tc>
          <w:tcPr>
            <w:tcW w:w="1973" w:type="pct"/>
            <w:gridSpan w:val="3"/>
            <w:shd w:val="clear" w:color="auto" w:fill="FFFFFF" w:themeFill="background1"/>
            <w:noWrap/>
          </w:tcPr>
          <w:p w14:paraId="32DDB9ED" w14:textId="2BA258CC" w:rsidR="000E225D" w:rsidRPr="00E62628" w:rsidRDefault="000E225D" w:rsidP="000E225D">
            <w:pPr>
              <w:spacing w:after="0" w:line="240" w:lineRule="auto"/>
              <w:ind w:left="0"/>
              <w:rPr>
                <w:rFonts w:cs="Times New Roman"/>
                <w:sz w:val="18"/>
                <w:szCs w:val="18"/>
              </w:rPr>
            </w:pPr>
            <w:r w:rsidRPr="00E62628">
              <w:rPr>
                <w:rFonts w:cs="Times New Roman"/>
                <w:sz w:val="18"/>
                <w:szCs w:val="18"/>
              </w:rPr>
              <w:t>1.pagina 9:</w:t>
            </w:r>
          </w:p>
          <w:p w14:paraId="7F327796"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„Prin prezentul apel de proiecte nu se finanțează:</w:t>
            </w:r>
          </w:p>
          <w:p w14:paraId="4E22A210" w14:textId="77777777" w:rsidR="000E225D" w:rsidRPr="00E62628" w:rsidRDefault="000E225D" w:rsidP="009A1BB3">
            <w:pPr>
              <w:numPr>
                <w:ilvl w:val="0"/>
                <w:numId w:val="46"/>
              </w:numPr>
              <w:spacing w:after="0" w:line="240" w:lineRule="auto"/>
              <w:rPr>
                <w:rFonts w:cs="Times New Roman"/>
                <w:i/>
                <w:sz w:val="18"/>
                <w:szCs w:val="18"/>
              </w:rPr>
            </w:pPr>
            <w:r w:rsidRPr="00E62628">
              <w:rPr>
                <w:rFonts w:cs="Times New Roman"/>
                <w:i/>
                <w:sz w:val="18"/>
                <w:szCs w:val="18"/>
              </w:rPr>
              <w:t>Clădirile expertizate tehnic conform reglementărilor tehnice în vigoare şi încadrate, prin raport de expertiză tehnică,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nivelului de siguranţă la acţiuni seismice a acestora;</w:t>
            </w:r>
          </w:p>
          <w:p w14:paraId="21B0214C" w14:textId="77777777" w:rsidR="000E225D" w:rsidRPr="00E62628" w:rsidRDefault="000E225D" w:rsidP="000E225D">
            <w:pPr>
              <w:spacing w:after="0" w:line="240" w:lineRule="auto"/>
              <w:ind w:left="0"/>
              <w:rPr>
                <w:rFonts w:cs="Times New Roman"/>
                <w:i/>
                <w:sz w:val="18"/>
                <w:szCs w:val="18"/>
              </w:rPr>
            </w:pPr>
          </w:p>
          <w:p w14:paraId="7CFA2025" w14:textId="77777777" w:rsidR="000E225D" w:rsidRPr="00E62628" w:rsidRDefault="000E225D" w:rsidP="009A1BB3">
            <w:pPr>
              <w:numPr>
                <w:ilvl w:val="0"/>
                <w:numId w:val="46"/>
              </w:numPr>
              <w:spacing w:after="0" w:line="240" w:lineRule="auto"/>
              <w:rPr>
                <w:rFonts w:cs="Times New Roman"/>
                <w:i/>
                <w:sz w:val="18"/>
                <w:szCs w:val="18"/>
              </w:rPr>
            </w:pPr>
            <w:r w:rsidRPr="00E62628">
              <w:rPr>
                <w:rFonts w:cs="Times New Roman"/>
                <w:i/>
                <w:sz w:val="18"/>
                <w:szCs w:val="18"/>
              </w:rPr>
              <w:t>Clădirile şi monumentele protejate care fie fac parte din zone construite protejate, conform legii, fie au valoare arhitecturală sau istorică deosebită, cărora, dacă li s-ar aplica cerinţele, li s-ar modifica în mod inacceptabil caracterul ori aspectul exterior;”</w:t>
            </w:r>
          </w:p>
          <w:p w14:paraId="22B02CD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Citam din pagina 35: </w:t>
            </w:r>
          </w:p>
          <w:p w14:paraId="5BB5289E"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„11) Expertiza tehnică a clădirii (pentru fiecare clădire în parte)</w:t>
            </w:r>
          </w:p>
          <w:p w14:paraId="4FE4208C"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Expertiza tehnică se realizează pentru analiza structurii de rezistenţă a clădirii din punctul de vedere al asigurării cerinţei esentiale "rezistenţa mecanică şi stabilitate", urmărind metoda calitativă prevăzută de reglementarile tehnice în vigoare.</w:t>
            </w:r>
          </w:p>
          <w:p w14:paraId="7DC16AF4"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Expertiza tehnică va confirma că imobilul nu este încadrat în clasa I de risc seismic şi la care nu s-au executat sau se află în curs de execuţie lucrări de intervenţie pentru creşterea nivelului de siguranţă la acţiuni seismice a construcţiei existente.</w:t>
            </w:r>
          </w:p>
          <w:p w14:paraId="00311984"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 se depune doar în format electronic, scanată, format pdf.”</w:t>
            </w:r>
          </w:p>
          <w:p w14:paraId="76AC8EA1" w14:textId="77777777" w:rsidR="000E225D" w:rsidRPr="00E62628" w:rsidRDefault="000E225D" w:rsidP="000E225D">
            <w:pPr>
              <w:spacing w:after="0" w:line="240" w:lineRule="auto"/>
              <w:ind w:left="0"/>
              <w:rPr>
                <w:rFonts w:cs="Times New Roman"/>
                <w:i/>
                <w:sz w:val="18"/>
                <w:szCs w:val="18"/>
              </w:rPr>
            </w:pPr>
          </w:p>
          <w:p w14:paraId="3986FC1D" w14:textId="77777777" w:rsidR="000E225D" w:rsidRPr="00E62628" w:rsidRDefault="000E225D" w:rsidP="000E225D">
            <w:pPr>
              <w:spacing w:after="0" w:line="240" w:lineRule="auto"/>
              <w:ind w:left="0"/>
              <w:rPr>
                <w:rFonts w:cs="Times New Roman"/>
                <w:sz w:val="18"/>
                <w:szCs w:val="18"/>
                <w:u w:val="single"/>
              </w:rPr>
            </w:pPr>
            <w:r w:rsidRPr="00E62628">
              <w:rPr>
                <w:rFonts w:cs="Times New Roman"/>
                <w:sz w:val="18"/>
                <w:szCs w:val="18"/>
                <w:u w:val="single"/>
              </w:rPr>
              <w:t>PROPUNERE:</w:t>
            </w:r>
          </w:p>
          <w:p w14:paraId="0A82B04B"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    Va rugam sa reformulati textul de la pagina 9 in concordanta cu cel de la pag 35 intre cele 2 texte va sugeram sa prevaleze mentiunea de la pag 35, si anume:</w:t>
            </w:r>
          </w:p>
          <w:p w14:paraId="52B1D2DC"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Clădirile expertizate tehnic conform reglementărilor tehnice în vigoare şi încadrate, prin raport de expertiză tehnică, în clasa I de risc seismic, respectiv clădiri cu risc ridicat de prăbuşire;”</w:t>
            </w:r>
          </w:p>
          <w:p w14:paraId="0AF322CF" w14:textId="77777777" w:rsidR="000E225D" w:rsidRPr="00E62628" w:rsidRDefault="000E225D" w:rsidP="000E225D">
            <w:pPr>
              <w:spacing w:after="0" w:line="240" w:lineRule="auto"/>
              <w:ind w:left="0"/>
              <w:rPr>
                <w:rFonts w:cs="Times New Roman"/>
                <w:sz w:val="18"/>
                <w:szCs w:val="18"/>
              </w:rPr>
            </w:pPr>
          </w:p>
          <w:p w14:paraId="2C8B0D5B" w14:textId="77777777" w:rsidR="000E225D" w:rsidRPr="00E62628" w:rsidRDefault="000E225D" w:rsidP="000E225D">
            <w:pPr>
              <w:spacing w:after="0" w:line="240" w:lineRule="auto"/>
              <w:ind w:left="0"/>
              <w:rPr>
                <w:rFonts w:cs="Times New Roman"/>
                <w:sz w:val="18"/>
                <w:szCs w:val="18"/>
              </w:rPr>
            </w:pPr>
          </w:p>
          <w:p w14:paraId="6D8C31B3" w14:textId="6F9CE92C" w:rsidR="000E225D" w:rsidRPr="00E62628" w:rsidRDefault="009F075F" w:rsidP="000E225D">
            <w:pPr>
              <w:spacing w:after="0" w:line="240" w:lineRule="auto"/>
              <w:ind w:left="0"/>
              <w:rPr>
                <w:rFonts w:cs="Times New Roman"/>
                <w:sz w:val="18"/>
                <w:szCs w:val="18"/>
              </w:rPr>
            </w:pPr>
            <w:r w:rsidRPr="00E62628">
              <w:rPr>
                <w:rFonts w:cs="Times New Roman"/>
                <w:sz w:val="18"/>
                <w:szCs w:val="18"/>
              </w:rPr>
              <w:t>2.</w:t>
            </w:r>
            <w:r w:rsidR="000E225D" w:rsidRPr="00E62628">
              <w:rPr>
                <w:rFonts w:cs="Times New Roman"/>
                <w:sz w:val="18"/>
                <w:szCs w:val="18"/>
              </w:rPr>
              <w:t>Referitor la textul: „Clădirile şi monumentele protejate care fie fac parte din zone construite protejate, conform legii, fie au valoare arhitecturală sau istorică deosebită, cărora, dacă li s-ar aplica cerinţele, li s-ar modifica în mod inacceptabil caracterul ori aspectul exterior”</w:t>
            </w:r>
          </w:p>
          <w:p w14:paraId="365B917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Sau</w:t>
            </w:r>
          </w:p>
          <w:p w14:paraId="71E882BB"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Text pag 19:</w:t>
            </w:r>
          </w:p>
          <w:p w14:paraId="7FEC2D7A"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lastRenderedPageBreak/>
              <w:t>„Clădirea nu este amplasată într-o zonă de protecţie a monumentelor istorice şi/sau într-o zonă construită protejată aprobată potrivit legii (a se vedea declaraţia de eligibilitate (Model B la anexa 3.1.B-1).”</w:t>
            </w:r>
          </w:p>
          <w:p w14:paraId="229990BE" w14:textId="77777777" w:rsidR="000E225D" w:rsidRPr="00E62628" w:rsidRDefault="000E225D" w:rsidP="000E225D">
            <w:pPr>
              <w:spacing w:after="0" w:line="240" w:lineRule="auto"/>
              <w:ind w:left="0"/>
              <w:rPr>
                <w:rFonts w:cs="Times New Roman"/>
                <w:sz w:val="18"/>
                <w:szCs w:val="18"/>
              </w:rPr>
            </w:pPr>
          </w:p>
          <w:p w14:paraId="78528064"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COMENTARIU:</w:t>
            </w:r>
          </w:p>
          <w:p w14:paraId="10148573"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In orasul Brasov, de exemplu, dar fara a ne limita doar la acesta, toate cladirile aflate in zona centrala a orasului sunt situate in zone construite protejate!  Deci cu aceasta mentiune a Dumneavoastra practic nici o cladire (fie ca este vorba de Spital, Sanatoriu, Gradinita, Scoala, etc) nu poate fi eligibila, desi constructia respectiva nu reprezinta, din punct de vedere arhitectural, o importanta deosebita.</w:t>
            </w:r>
          </w:p>
          <w:p w14:paraId="7E504FD6" w14:textId="77777777" w:rsidR="000E225D" w:rsidRPr="00E62628" w:rsidRDefault="000E225D" w:rsidP="000E225D">
            <w:pPr>
              <w:spacing w:after="0" w:line="240" w:lineRule="auto"/>
              <w:ind w:left="0"/>
              <w:rPr>
                <w:rFonts w:cs="Times New Roman"/>
                <w:sz w:val="18"/>
                <w:szCs w:val="18"/>
              </w:rPr>
            </w:pPr>
          </w:p>
          <w:p w14:paraId="6A13B462"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PROPUNERE:</w:t>
            </w:r>
          </w:p>
          <w:p w14:paraId="10FC0652"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Va rugam sa reformulati mai clar paragraful respectiv si sa acceptati cladiri aflate in zone construite protejate, conditionand doar ca prin solutiile propuse sa nu se modifice in mod inacceptabil caracterul sau aspectul exterior al cladirii.</w:t>
            </w:r>
          </w:p>
          <w:p w14:paraId="2F8B2ECA" w14:textId="77777777" w:rsidR="000E225D" w:rsidRPr="00E62628" w:rsidRDefault="000E225D" w:rsidP="000E225D">
            <w:pPr>
              <w:spacing w:after="0" w:line="240" w:lineRule="auto"/>
              <w:ind w:left="0"/>
              <w:rPr>
                <w:rFonts w:cs="Times New Roman"/>
                <w:sz w:val="18"/>
                <w:szCs w:val="18"/>
              </w:rPr>
            </w:pPr>
          </w:p>
          <w:p w14:paraId="098EBB4D" w14:textId="6253931E" w:rsidR="000E225D" w:rsidRPr="00E62628" w:rsidRDefault="009F075F" w:rsidP="009F075F">
            <w:pPr>
              <w:spacing w:after="0" w:line="240" w:lineRule="auto"/>
              <w:ind w:left="0"/>
              <w:rPr>
                <w:rFonts w:cs="Times New Roman"/>
                <w:sz w:val="18"/>
                <w:szCs w:val="18"/>
              </w:rPr>
            </w:pPr>
            <w:r w:rsidRPr="00E62628">
              <w:rPr>
                <w:rFonts w:cs="Times New Roman"/>
                <w:sz w:val="18"/>
                <w:szCs w:val="18"/>
              </w:rPr>
              <w:t>3.</w:t>
            </w:r>
            <w:r w:rsidR="000E225D" w:rsidRPr="00E62628">
              <w:rPr>
                <w:rFonts w:cs="Times New Roman"/>
                <w:sz w:val="18"/>
                <w:szCs w:val="18"/>
              </w:rPr>
              <w:t>Pagina 15 paragraful 7.</w:t>
            </w:r>
          </w:p>
          <w:p w14:paraId="43B42A20" w14:textId="77777777" w:rsidR="000E225D" w:rsidRPr="00E62628" w:rsidRDefault="000E225D" w:rsidP="000E225D">
            <w:pPr>
              <w:spacing w:after="0" w:line="240" w:lineRule="auto"/>
              <w:ind w:left="0"/>
              <w:rPr>
                <w:rFonts w:cs="Times New Roman"/>
                <w:sz w:val="18"/>
                <w:szCs w:val="18"/>
              </w:rPr>
            </w:pPr>
          </w:p>
          <w:p w14:paraId="71C0ED75"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7. Clădirea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p>
          <w:p w14:paraId="1162878F"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Momentul de la care se calculează perioada de 5 ani este momentul la care s-a finalizat implementarea contractului de lucrări anterior (data recepției finale, după expirarea perioadei de garanție).</w:t>
            </w:r>
          </w:p>
          <w:p w14:paraId="0BF73BB7" w14:textId="77777777" w:rsidR="000E225D" w:rsidRPr="00E62628" w:rsidRDefault="000E225D" w:rsidP="000E225D">
            <w:pPr>
              <w:spacing w:after="0" w:line="240" w:lineRule="auto"/>
              <w:ind w:left="0"/>
              <w:rPr>
                <w:rFonts w:cs="Times New Roman"/>
                <w:sz w:val="18"/>
                <w:szCs w:val="18"/>
                <w:u w:val="single"/>
                <w:lang w:val="pt-PT"/>
              </w:rPr>
            </w:pPr>
          </w:p>
          <w:p w14:paraId="26BA88E4" w14:textId="77777777" w:rsidR="000E225D" w:rsidRPr="00E62628" w:rsidRDefault="000E225D" w:rsidP="000E225D">
            <w:pPr>
              <w:spacing w:after="0" w:line="240" w:lineRule="auto"/>
              <w:ind w:left="0"/>
              <w:rPr>
                <w:rFonts w:cs="Times New Roman"/>
                <w:sz w:val="18"/>
                <w:szCs w:val="18"/>
                <w:u w:val="single"/>
                <w:lang w:val="pt-PT"/>
              </w:rPr>
            </w:pPr>
            <w:r w:rsidRPr="00E62628">
              <w:rPr>
                <w:rFonts w:cs="Times New Roman"/>
                <w:sz w:val="18"/>
                <w:szCs w:val="18"/>
                <w:u w:val="single"/>
                <w:lang w:val="pt-PT"/>
              </w:rPr>
              <w:t>COMENTARIU:</w:t>
            </w:r>
          </w:p>
          <w:p w14:paraId="5D224926"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In perioada 2009-2014 au fost finantate si realizate prin Axa prioritara 3.1 investitii in Ambulatoriile spitalelor si nu numai. In general Ambulatoriul este situat la Parterul/eventual Etajul 1 al Cladirii Spitalului si reprezinta maxim 20% din Suprafata totala desfasurata. Prin aceasta precizare restrictiva practic marea majoritate a spitalelor care au beneficiat de finantare prin POR 2007-2013 nu sunt eligibile. Mai mult decat atat acesti beneficiari au dovedit ca sunt capabili sa obtina si sa implementeze un proiect cu finantare europeana.</w:t>
            </w:r>
          </w:p>
          <w:p w14:paraId="075D2B19" w14:textId="77777777" w:rsidR="000E225D" w:rsidRPr="00E62628" w:rsidRDefault="000E225D" w:rsidP="000E225D">
            <w:pPr>
              <w:spacing w:after="0" w:line="240" w:lineRule="auto"/>
              <w:ind w:left="0"/>
              <w:rPr>
                <w:rFonts w:cs="Times New Roman"/>
                <w:sz w:val="18"/>
                <w:szCs w:val="18"/>
              </w:rPr>
            </w:pPr>
          </w:p>
          <w:p w14:paraId="1C4B0DF7" w14:textId="77777777" w:rsidR="000E225D" w:rsidRPr="00E62628" w:rsidRDefault="000E225D" w:rsidP="000E225D">
            <w:pPr>
              <w:spacing w:after="0" w:line="240" w:lineRule="auto"/>
              <w:ind w:left="0"/>
              <w:rPr>
                <w:rFonts w:cs="Times New Roman"/>
                <w:sz w:val="18"/>
                <w:szCs w:val="18"/>
                <w:u w:val="single"/>
                <w:lang w:val="fr-FR"/>
              </w:rPr>
            </w:pPr>
            <w:r w:rsidRPr="00E62628">
              <w:rPr>
                <w:rFonts w:cs="Times New Roman"/>
                <w:sz w:val="18"/>
                <w:szCs w:val="18"/>
                <w:u w:val="single"/>
                <w:lang w:val="fr-FR"/>
              </w:rPr>
              <w:t>PROPUNERE:</w:t>
            </w:r>
          </w:p>
          <w:p w14:paraId="066372D5"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Consideram ca aceasta impunere nu are nici un temei si prin urmare va rugam sa reveniti asupra textului respectiv si sa permiteti accesul la finantare si pentru acesti beneficiari.</w:t>
            </w:r>
          </w:p>
          <w:p w14:paraId="30390E67" w14:textId="77777777" w:rsidR="000E225D" w:rsidRPr="00E62628" w:rsidRDefault="000E225D" w:rsidP="000E225D">
            <w:pPr>
              <w:spacing w:after="0" w:line="240" w:lineRule="auto"/>
              <w:ind w:left="0"/>
              <w:rPr>
                <w:rFonts w:cs="Times New Roman"/>
                <w:sz w:val="18"/>
                <w:szCs w:val="18"/>
              </w:rPr>
            </w:pPr>
          </w:p>
          <w:p w14:paraId="17EA41AA" w14:textId="47BBA479" w:rsidR="000E225D" w:rsidRPr="00E62628" w:rsidRDefault="009F075F" w:rsidP="009F075F">
            <w:pPr>
              <w:spacing w:after="0" w:line="240" w:lineRule="auto"/>
              <w:ind w:left="0"/>
              <w:rPr>
                <w:rFonts w:cs="Times New Roman"/>
                <w:sz w:val="18"/>
                <w:szCs w:val="18"/>
              </w:rPr>
            </w:pPr>
            <w:r w:rsidRPr="00E62628">
              <w:rPr>
                <w:rFonts w:cs="Times New Roman"/>
                <w:sz w:val="18"/>
                <w:szCs w:val="18"/>
              </w:rPr>
              <w:t>4.</w:t>
            </w:r>
          </w:p>
          <w:p w14:paraId="10E5CBBC" w14:textId="77777777" w:rsidR="000E225D" w:rsidRPr="00E62628" w:rsidRDefault="000E225D" w:rsidP="000E225D">
            <w:pPr>
              <w:spacing w:after="0" w:line="240" w:lineRule="auto"/>
              <w:ind w:left="0"/>
              <w:rPr>
                <w:rFonts w:cs="Times New Roman"/>
                <w:i/>
                <w:sz w:val="18"/>
                <w:szCs w:val="18"/>
              </w:rPr>
            </w:pPr>
            <w:r w:rsidRPr="00E62628">
              <w:rPr>
                <w:rFonts w:cs="Times New Roman"/>
                <w:sz w:val="18"/>
                <w:szCs w:val="18"/>
              </w:rPr>
              <w:t xml:space="preserve">Pag 17: lit c.) </w:t>
            </w:r>
            <w:r w:rsidRPr="00E62628">
              <w:rPr>
                <w:rFonts w:cs="Times New Roman"/>
                <w:i/>
                <w:sz w:val="18"/>
                <w:szCs w:val="18"/>
              </w:rPr>
              <w:t xml:space="preserve">înlocuirea lifturilor (înlocuirea mecanismelor de acţionare </w:t>
            </w:r>
            <w:r w:rsidRPr="00E62628">
              <w:rPr>
                <w:rFonts w:cs="Times New Roman"/>
                <w:i/>
                <w:sz w:val="18"/>
                <w:szCs w:val="18"/>
              </w:rPr>
              <w:lastRenderedPageBreak/>
              <w:t>electrică a ascensoarelor de persoane, în baza unui raport tehnic de specialitate, precum şi repararea/înlocuirea componentelor mecanice, a cabinei/uşilor de acces, a sistemului de tracţiune, cutiilor de comandă, troliilor, după caz, astfel cum sunt prevăzute în raportul tehnic de specialitate);</w:t>
            </w:r>
          </w:p>
          <w:p w14:paraId="5AC5AEE2" w14:textId="77777777" w:rsidR="000E225D" w:rsidRPr="00E62628" w:rsidRDefault="000E225D" w:rsidP="000E225D">
            <w:pPr>
              <w:spacing w:after="0" w:line="240" w:lineRule="auto"/>
              <w:ind w:left="0"/>
              <w:rPr>
                <w:rFonts w:cs="Times New Roman"/>
                <w:i/>
                <w:sz w:val="18"/>
                <w:szCs w:val="18"/>
              </w:rPr>
            </w:pPr>
            <w:r w:rsidRPr="00E62628">
              <w:rPr>
                <w:rFonts w:cs="Times New Roman"/>
                <w:sz w:val="18"/>
                <w:szCs w:val="18"/>
              </w:rPr>
              <w:t>Pagina 18, litera f</w:t>
            </w:r>
            <w:r w:rsidRPr="00E62628">
              <w:rPr>
                <w:rFonts w:cs="Times New Roman"/>
                <w:i/>
                <w:sz w:val="18"/>
                <w:szCs w:val="18"/>
              </w:rPr>
              <w:t>.) procurarea şi montarea lifturilor în cadrul unei clădiri prevăzute din proiectare cu lifturi, care are casa liftului, dar care nu are montate lifturile respective/ modernizare lifturi existente;</w:t>
            </w:r>
          </w:p>
          <w:p w14:paraId="6CD2E7CB"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Dorim sa va atragem atentia ca un numar extrem de mare de spitale nu au fost si nu sunt dotate cu lift/lifturi si nu au fost prevăzute din proiectare cu lifturi.</w:t>
            </w:r>
          </w:p>
          <w:p w14:paraId="6E9BD851" w14:textId="77777777" w:rsidR="000E225D" w:rsidRPr="00E62628" w:rsidRDefault="000E225D" w:rsidP="000E225D">
            <w:pPr>
              <w:spacing w:after="0" w:line="240" w:lineRule="auto"/>
              <w:ind w:left="0"/>
              <w:rPr>
                <w:rFonts w:cs="Times New Roman"/>
                <w:sz w:val="18"/>
                <w:szCs w:val="18"/>
              </w:rPr>
            </w:pPr>
          </w:p>
          <w:p w14:paraId="6BC684D9"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Totodata va rugam sa explicati cum se vor respecta criteriile de evaluare tehnica si financiara pag. 27 cap. 4.4, </w:t>
            </w:r>
            <w:r w:rsidRPr="00E62628">
              <w:rPr>
                <w:rFonts w:cs="Times New Roman"/>
                <w:i/>
                <w:sz w:val="18"/>
                <w:szCs w:val="18"/>
              </w:rPr>
              <w:t>paragraful 2. Respectarea principiilor privind dezvoltarea durabilă, egalitatea de şanse, de gen, nediscriminarea</w:t>
            </w:r>
          </w:p>
          <w:p w14:paraId="39E3688D"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Egalitatea de şanse, de gen, nediscriminarea şi accesibilitatea</w:t>
            </w:r>
          </w:p>
          <w:p w14:paraId="642EBC77" w14:textId="77777777" w:rsidR="000E225D" w:rsidRPr="00E62628" w:rsidRDefault="000E225D" w:rsidP="009A1BB3">
            <w:pPr>
              <w:numPr>
                <w:ilvl w:val="0"/>
                <w:numId w:val="50"/>
              </w:numPr>
              <w:spacing w:after="0" w:line="240" w:lineRule="auto"/>
              <w:rPr>
                <w:rFonts w:cs="Times New Roman"/>
                <w:sz w:val="18"/>
                <w:szCs w:val="18"/>
              </w:rPr>
            </w:pPr>
            <w:r w:rsidRPr="00E62628">
              <w:rPr>
                <w:rFonts w:cs="Times New Roman"/>
                <w:sz w:val="18"/>
                <w:szCs w:val="18"/>
              </w:rPr>
              <w:t>Crearea de facilităţi/adaptarea infrastructurii/ echipamentelor pentru accesul persoanelor cu dizabilităţi, altele decât cele pentru conformarea cu normele legale;</w:t>
            </w:r>
          </w:p>
          <w:p w14:paraId="700119DD" w14:textId="77777777" w:rsidR="000E225D" w:rsidRPr="00E62628" w:rsidRDefault="000E225D" w:rsidP="009A1BB3">
            <w:pPr>
              <w:numPr>
                <w:ilvl w:val="0"/>
                <w:numId w:val="50"/>
              </w:numPr>
              <w:spacing w:after="0" w:line="240" w:lineRule="auto"/>
              <w:rPr>
                <w:rFonts w:cs="Times New Roman"/>
                <w:sz w:val="18"/>
                <w:szCs w:val="18"/>
              </w:rPr>
            </w:pPr>
            <w:r w:rsidRPr="00E62628">
              <w:rPr>
                <w:rFonts w:cs="Times New Roman"/>
                <w:sz w:val="18"/>
                <w:szCs w:val="18"/>
              </w:rPr>
              <w:t xml:space="preserve">Implementarea unor mecanisme suplimentare de asigurare a respectării egalităţii de șanse, de gen, nediscriminarea în relaţia cu angajaţii, clienţii şi comunitatea; </w:t>
            </w:r>
          </w:p>
          <w:p w14:paraId="754A1E0E" w14:textId="77777777" w:rsidR="000E225D" w:rsidRPr="00E62628" w:rsidRDefault="000E225D" w:rsidP="000E225D">
            <w:pPr>
              <w:spacing w:after="0" w:line="240" w:lineRule="auto"/>
              <w:ind w:left="0"/>
              <w:rPr>
                <w:rFonts w:cs="Times New Roman"/>
                <w:sz w:val="18"/>
                <w:szCs w:val="18"/>
              </w:rPr>
            </w:pPr>
          </w:p>
          <w:p w14:paraId="5DB5D63C" w14:textId="77777777" w:rsidR="000E225D" w:rsidRPr="00E62628" w:rsidRDefault="000E225D" w:rsidP="000E225D">
            <w:pPr>
              <w:spacing w:after="0" w:line="240" w:lineRule="auto"/>
              <w:ind w:left="0"/>
              <w:rPr>
                <w:rFonts w:cs="Times New Roman"/>
                <w:sz w:val="18"/>
                <w:szCs w:val="18"/>
              </w:rPr>
            </w:pPr>
          </w:p>
          <w:p w14:paraId="23E894D0"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PROPUNERE </w:t>
            </w:r>
          </w:p>
          <w:p w14:paraId="2CA1C150"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Modificarea tuturor articolelor referitor la circulatiile pe verticala (lifturi):</w:t>
            </w:r>
          </w:p>
          <w:p w14:paraId="5481D40E" w14:textId="77777777" w:rsidR="000E225D" w:rsidRPr="00E62628" w:rsidRDefault="000E225D" w:rsidP="000E225D">
            <w:pPr>
              <w:spacing w:after="0" w:line="240" w:lineRule="auto"/>
              <w:ind w:left="0"/>
              <w:rPr>
                <w:rFonts w:cs="Times New Roman"/>
                <w:b/>
                <w:sz w:val="18"/>
                <w:szCs w:val="18"/>
              </w:rPr>
            </w:pPr>
            <w:r w:rsidRPr="00E62628">
              <w:rPr>
                <w:rFonts w:cs="Times New Roman"/>
                <w:sz w:val="18"/>
                <w:szCs w:val="18"/>
              </w:rPr>
              <w:t xml:space="preserve">Pag 17: lit c.) </w:t>
            </w:r>
            <w:r w:rsidRPr="00E62628">
              <w:rPr>
                <w:rFonts w:cs="Times New Roman"/>
                <w:i/>
                <w:sz w:val="18"/>
                <w:szCs w:val="18"/>
              </w:rPr>
              <w:t>înlocuirea lifturilor (înlocuirea mecanismelor de acţionare electrică a ascensoarelor de persoane, în baza unui raport tehnic de specialitate, precum şi</w:t>
            </w:r>
            <w:r w:rsidRPr="00E62628" w:rsidDel="005924A8">
              <w:rPr>
                <w:rFonts w:cs="Times New Roman"/>
                <w:i/>
                <w:sz w:val="18"/>
                <w:szCs w:val="18"/>
              </w:rPr>
              <w:t xml:space="preserve"> </w:t>
            </w:r>
            <w:r w:rsidRPr="00E62628">
              <w:rPr>
                <w:rFonts w:cs="Times New Roman"/>
                <w:i/>
                <w:sz w:val="18"/>
                <w:szCs w:val="18"/>
              </w:rPr>
              <w:t xml:space="preserve">repararea/înlocuirea componentelor mecanice, a cabinei/uşilor de acces, a sistemului de tracţiune, cutiilor de comandă, troliilor, după caz, astfel cum sunt prevăzute în raportul tehnic de specialitate), </w:t>
            </w:r>
            <w:r w:rsidRPr="00E62628">
              <w:rPr>
                <w:rFonts w:cs="Times New Roman"/>
                <w:b/>
                <w:i/>
                <w:sz w:val="18"/>
                <w:szCs w:val="18"/>
              </w:rPr>
              <w:t>inclusiv dotarea cu lift/lifturi noi in cazuri argumentate tehnic si functional-arhitectural;</w:t>
            </w:r>
          </w:p>
          <w:p w14:paraId="13B10D8E" w14:textId="77777777" w:rsidR="000E225D" w:rsidRPr="00E62628" w:rsidRDefault="000E225D" w:rsidP="000E225D">
            <w:pPr>
              <w:spacing w:after="0" w:line="240" w:lineRule="auto"/>
              <w:ind w:left="0"/>
              <w:rPr>
                <w:rFonts w:cs="Times New Roman"/>
                <w:sz w:val="18"/>
                <w:szCs w:val="18"/>
              </w:rPr>
            </w:pPr>
          </w:p>
          <w:p w14:paraId="0A61CCB7"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Pagina 18, litera f.) procurarea şi montarea lifturilor în cadrul unei clădiri prevăzute din proiectare cu lifturi, care are casa liftului, dar care nu are montate lifturile respective/ modernizare lifturi existente; inclusiv pentru cladirile care nu au fost prevazute cu lift/lifturi dar pentru care se poate argumenta tehnic si functional necesitatea!</w:t>
            </w:r>
          </w:p>
          <w:p w14:paraId="64F750EF" w14:textId="3AB85A3D"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Mentionam aici ca pentru obtinerea avizului ISU este necesara regandirea compartimentelor de foc, a instalatiilor de detectie si stingere a incendiilor, iar acolo unde se impune, crearea de cai de evacuare conforme/suplimentare!  INCLUSIV DOTAREA CU LIFTURI! </w:t>
            </w:r>
          </w:p>
          <w:p w14:paraId="6EC32C39" w14:textId="77777777" w:rsidR="000E225D" w:rsidRPr="00E62628" w:rsidRDefault="000E225D" w:rsidP="000E225D">
            <w:pPr>
              <w:spacing w:after="0" w:line="240" w:lineRule="auto"/>
              <w:ind w:left="0"/>
              <w:rPr>
                <w:rFonts w:cs="Times New Roman"/>
                <w:sz w:val="18"/>
                <w:szCs w:val="18"/>
              </w:rPr>
            </w:pPr>
          </w:p>
          <w:p w14:paraId="5084826A"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 xml:space="preserve">Cerinta imperativa: „Implementarea unor mecanisme suplimentare de </w:t>
            </w:r>
            <w:r w:rsidRPr="00E62628">
              <w:rPr>
                <w:rFonts w:cs="Times New Roman"/>
                <w:i/>
                <w:sz w:val="18"/>
                <w:szCs w:val="18"/>
              </w:rPr>
              <w:lastRenderedPageBreak/>
              <w:t>asigurare a respectării egalităţii de șanse, de gen, nediscriminarea în relaţia cu angajaţii, clienţii şi comunitatea”</w:t>
            </w:r>
          </w:p>
          <w:p w14:paraId="068BF228" w14:textId="77777777" w:rsidR="000E225D" w:rsidRPr="00E62628" w:rsidRDefault="000E225D" w:rsidP="000E225D">
            <w:pPr>
              <w:spacing w:after="0" w:line="240" w:lineRule="auto"/>
              <w:ind w:left="0"/>
              <w:rPr>
                <w:rFonts w:cs="Times New Roman"/>
                <w:i/>
                <w:sz w:val="18"/>
                <w:szCs w:val="18"/>
                <w:lang w:val="pt-PT"/>
              </w:rPr>
            </w:pPr>
          </w:p>
          <w:p w14:paraId="25271FB2" w14:textId="49FBF175" w:rsidR="000E225D" w:rsidRPr="00E62628" w:rsidRDefault="00E106A3" w:rsidP="00E106A3">
            <w:pPr>
              <w:spacing w:after="0" w:line="240" w:lineRule="auto"/>
              <w:ind w:left="0"/>
              <w:rPr>
                <w:rFonts w:cs="Times New Roman"/>
                <w:sz w:val="18"/>
                <w:szCs w:val="18"/>
              </w:rPr>
            </w:pPr>
            <w:r w:rsidRPr="00E62628">
              <w:rPr>
                <w:rFonts w:cs="Times New Roman"/>
                <w:sz w:val="18"/>
                <w:szCs w:val="18"/>
              </w:rPr>
              <w:t>5.</w:t>
            </w:r>
            <w:r w:rsidR="000E225D" w:rsidRPr="00E62628">
              <w:rPr>
                <w:rFonts w:cs="Times New Roman"/>
                <w:sz w:val="18"/>
                <w:szCs w:val="18"/>
              </w:rPr>
              <w:t>Modernizarea instalatiilor de iluminat.</w:t>
            </w:r>
          </w:p>
          <w:p w14:paraId="68F7BEA3"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Din prezentul ghid reiese ca sunt eligibile doar cheltuielile cu lucrarile de reabilitare/modernizare a instalatiei de iluminat integrala a cladirii/cladirilor!</w:t>
            </w:r>
          </w:p>
          <w:p w14:paraId="16830604" w14:textId="77777777" w:rsidR="000E225D" w:rsidRPr="00E62628" w:rsidRDefault="000E225D" w:rsidP="000E225D">
            <w:pPr>
              <w:spacing w:after="0" w:line="240" w:lineRule="auto"/>
              <w:ind w:left="0"/>
              <w:rPr>
                <w:rFonts w:cs="Times New Roman"/>
                <w:sz w:val="18"/>
                <w:szCs w:val="18"/>
              </w:rPr>
            </w:pPr>
          </w:p>
          <w:p w14:paraId="3B8A85B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PROPUNERE</w:t>
            </w:r>
          </w:p>
          <w:p w14:paraId="4C38BB82"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Va rugam sa reanalizati si sa extindeti aria lucrarilor inclusiv cu acele lucrari de reabilitare si modernizare a instalatiei de iluminat de incinta!</w:t>
            </w:r>
          </w:p>
          <w:p w14:paraId="377E57FF" w14:textId="77777777" w:rsidR="000E225D" w:rsidRPr="00E62628" w:rsidRDefault="000E225D" w:rsidP="000E225D">
            <w:pPr>
              <w:spacing w:after="0" w:line="240" w:lineRule="auto"/>
              <w:ind w:left="0"/>
              <w:rPr>
                <w:rFonts w:cs="Times New Roman"/>
                <w:sz w:val="18"/>
                <w:szCs w:val="18"/>
                <w:lang w:val="pt-PT"/>
              </w:rPr>
            </w:pPr>
          </w:p>
          <w:p w14:paraId="0502AF73" w14:textId="7064C1FC" w:rsidR="000E225D" w:rsidRPr="00144FA9" w:rsidRDefault="00144FA9" w:rsidP="00144FA9">
            <w:pPr>
              <w:spacing w:after="0" w:line="240" w:lineRule="auto"/>
              <w:ind w:left="0"/>
              <w:rPr>
                <w:rFonts w:cs="Times New Roman"/>
                <w:sz w:val="18"/>
                <w:szCs w:val="18"/>
              </w:rPr>
            </w:pPr>
            <w:r>
              <w:rPr>
                <w:rFonts w:cs="Times New Roman"/>
                <w:sz w:val="18"/>
                <w:szCs w:val="18"/>
              </w:rPr>
              <w:t>6.</w:t>
            </w:r>
            <w:r w:rsidR="000E225D" w:rsidRPr="00144FA9">
              <w:rPr>
                <w:rFonts w:cs="Times New Roman"/>
                <w:sz w:val="18"/>
                <w:szCs w:val="18"/>
              </w:rPr>
              <w:t>Pagina 27 din ghidul consultativ, paragraful 2 Respectarea principiilor privind dezvoltarea durabilă, egalitatea de şanse, de gen, nediscriminarea</w:t>
            </w:r>
          </w:p>
          <w:p w14:paraId="53119223" w14:textId="77777777" w:rsidR="000E225D" w:rsidRPr="00E62628" w:rsidRDefault="000E225D" w:rsidP="000E225D">
            <w:pPr>
              <w:spacing w:after="0" w:line="240" w:lineRule="auto"/>
              <w:ind w:left="0"/>
              <w:rPr>
                <w:rFonts w:cs="Times New Roman"/>
                <w:sz w:val="18"/>
                <w:szCs w:val="18"/>
                <w:lang w:val="pt-PT"/>
              </w:rPr>
            </w:pPr>
          </w:p>
          <w:p w14:paraId="64202DDE" w14:textId="77777777" w:rsidR="000E225D" w:rsidRPr="00E62628" w:rsidRDefault="000E225D" w:rsidP="000E225D">
            <w:pPr>
              <w:spacing w:after="0" w:line="240" w:lineRule="auto"/>
              <w:ind w:left="0"/>
              <w:rPr>
                <w:rFonts w:cs="Times New Roman"/>
                <w:b/>
                <w:sz w:val="18"/>
                <w:szCs w:val="18"/>
                <w:lang w:val="pt-PT"/>
              </w:rPr>
            </w:pPr>
            <w:r w:rsidRPr="00E62628">
              <w:rPr>
                <w:rFonts w:cs="Times New Roman"/>
                <w:b/>
                <w:sz w:val="18"/>
                <w:szCs w:val="18"/>
                <w:lang w:val="pt-PT"/>
              </w:rPr>
              <w:t>Dezvoltarea durabilă, protecţia mediului şi eficienţă energetică</w:t>
            </w:r>
          </w:p>
          <w:p w14:paraId="418C7FBB" w14:textId="77777777" w:rsidR="000E225D" w:rsidRPr="00E62628" w:rsidRDefault="000E225D" w:rsidP="009A1BB3">
            <w:pPr>
              <w:numPr>
                <w:ilvl w:val="0"/>
                <w:numId w:val="68"/>
              </w:numPr>
              <w:spacing w:after="0" w:line="240" w:lineRule="auto"/>
              <w:rPr>
                <w:rFonts w:cs="Times New Roman"/>
                <w:i/>
                <w:sz w:val="18"/>
                <w:szCs w:val="18"/>
              </w:rPr>
            </w:pPr>
            <w:r w:rsidRPr="00E62628">
              <w:rPr>
                <w:rFonts w:cs="Times New Roman"/>
                <w:i/>
                <w:sz w:val="18"/>
                <w:szCs w:val="18"/>
              </w:rPr>
              <w:t xml:space="preserve">Proiectul implementează soluţii prietenoase cu mediul înconjurător (ex: utilizarea de materiale ecologice, sustenabile, reciclabile, care nu întreţin arderea, utilizarea tehnologiilor pasive) </w:t>
            </w:r>
          </w:p>
          <w:p w14:paraId="460CF9DB" w14:textId="77777777" w:rsidR="000E225D" w:rsidRPr="00E62628" w:rsidRDefault="000E225D" w:rsidP="009A1BB3">
            <w:pPr>
              <w:numPr>
                <w:ilvl w:val="0"/>
                <w:numId w:val="68"/>
              </w:numPr>
              <w:spacing w:after="0" w:line="240" w:lineRule="auto"/>
              <w:rPr>
                <w:rFonts w:cs="Times New Roman"/>
                <w:i/>
                <w:sz w:val="18"/>
                <w:szCs w:val="18"/>
              </w:rPr>
            </w:pPr>
            <w:r w:rsidRPr="00E62628">
              <w:rPr>
                <w:rFonts w:cs="Times New Roman"/>
                <w:i/>
                <w:sz w:val="18"/>
                <w:szCs w:val="18"/>
              </w:rPr>
              <w:t>Minimizarea la sursă a deșeurilor generate și/ sau susţinerea colectării selective a deşeurilor, creşterea gradului de recuperare şi reciclare a deşeurilor şi gestionarea corespunzatoare cu respectarea principiilor strategice şi a minimizării impactului asupra mediului şi sănătăţii umane;</w:t>
            </w:r>
          </w:p>
          <w:p w14:paraId="7ADA26FD" w14:textId="77777777" w:rsidR="000E225D" w:rsidRPr="00E62628" w:rsidRDefault="000E225D" w:rsidP="009A1BB3">
            <w:pPr>
              <w:numPr>
                <w:ilvl w:val="0"/>
                <w:numId w:val="68"/>
              </w:numPr>
              <w:spacing w:after="0" w:line="240" w:lineRule="auto"/>
              <w:rPr>
                <w:rFonts w:cs="Times New Roman"/>
                <w:i/>
                <w:sz w:val="18"/>
                <w:szCs w:val="18"/>
              </w:rPr>
            </w:pPr>
            <w:r w:rsidRPr="00E62628">
              <w:rPr>
                <w:rFonts w:cs="Times New Roman"/>
                <w:i/>
                <w:sz w:val="18"/>
                <w:szCs w:val="18"/>
              </w:rPr>
              <w:t xml:space="preserve">Implementarea unor măsuri de protejare a biodiversităţii şi ecosistemului, </w:t>
            </w:r>
          </w:p>
          <w:p w14:paraId="1E16AF59" w14:textId="77777777" w:rsidR="000E225D" w:rsidRPr="00E62628" w:rsidRDefault="000E225D" w:rsidP="009A1BB3">
            <w:pPr>
              <w:numPr>
                <w:ilvl w:val="0"/>
                <w:numId w:val="68"/>
              </w:numPr>
              <w:spacing w:after="0" w:line="240" w:lineRule="auto"/>
              <w:rPr>
                <w:rFonts w:cs="Times New Roman"/>
                <w:i/>
                <w:sz w:val="18"/>
                <w:szCs w:val="18"/>
              </w:rPr>
            </w:pPr>
            <w:r w:rsidRPr="00E62628">
              <w:rPr>
                <w:rFonts w:cs="Times New Roman"/>
                <w:i/>
                <w:sz w:val="18"/>
                <w:szCs w:val="18"/>
              </w:rPr>
              <w:t>Proiectul prevede instalarea unor sisteme alternative de producere a energiei (inclusiv din surse regenerabile de energie, peste minimul obligatoriu)</w:t>
            </w:r>
          </w:p>
          <w:p w14:paraId="6751B17C" w14:textId="77777777" w:rsidR="000E225D" w:rsidRPr="00E62628" w:rsidRDefault="000E225D" w:rsidP="000E225D">
            <w:pPr>
              <w:spacing w:after="0" w:line="240" w:lineRule="auto"/>
              <w:ind w:left="0"/>
              <w:rPr>
                <w:rFonts w:cs="Times New Roman"/>
                <w:sz w:val="18"/>
                <w:szCs w:val="18"/>
              </w:rPr>
            </w:pPr>
          </w:p>
          <w:p w14:paraId="4412DF2D"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Notă: Conformarea cu prevederile legale obligatorii în domeniu constituie criteriu de eligibilitate şi nu se va puncta suplimentar în cadrul etapei de evaluare tehnică şi financiară.</w:t>
            </w:r>
          </w:p>
          <w:p w14:paraId="2308A83A" w14:textId="77777777" w:rsidR="000E225D" w:rsidRPr="00E62628" w:rsidRDefault="000E225D" w:rsidP="000E225D">
            <w:pPr>
              <w:spacing w:after="0" w:line="240" w:lineRule="auto"/>
              <w:ind w:left="0"/>
              <w:rPr>
                <w:rFonts w:cs="Times New Roman"/>
                <w:sz w:val="18"/>
                <w:szCs w:val="18"/>
              </w:rPr>
            </w:pPr>
          </w:p>
          <w:p w14:paraId="1E2A7B9C"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Pentru respectarea acetor impuneri si conformarea cu prevederile legale obligatorii in domeniu, va rugam sa acceptati ca eligibile si lucrarile de incinta in sensul de protejare a biodiversităţii şi ecosistemului: statii de epurare, statii de clorinare, platforme de gunoi, etc.</w:t>
            </w:r>
          </w:p>
          <w:p w14:paraId="5ED4CE89" w14:textId="77777777" w:rsidR="000E225D" w:rsidRPr="00E62628" w:rsidRDefault="000E225D" w:rsidP="000E225D">
            <w:pPr>
              <w:spacing w:after="0" w:line="240" w:lineRule="auto"/>
              <w:ind w:left="0"/>
              <w:rPr>
                <w:rFonts w:cs="Times New Roman"/>
                <w:sz w:val="18"/>
                <w:szCs w:val="18"/>
                <w:lang w:val="pt-PT"/>
              </w:rPr>
            </w:pPr>
          </w:p>
          <w:p w14:paraId="250446D2" w14:textId="6472D150" w:rsidR="000E225D" w:rsidRPr="00E62628" w:rsidRDefault="00144FA9" w:rsidP="00144FA9">
            <w:pPr>
              <w:spacing w:after="0" w:line="240" w:lineRule="auto"/>
              <w:ind w:left="0"/>
              <w:rPr>
                <w:rFonts w:cs="Times New Roman"/>
                <w:sz w:val="18"/>
                <w:szCs w:val="18"/>
              </w:rPr>
            </w:pPr>
            <w:r>
              <w:rPr>
                <w:rFonts w:cs="Times New Roman"/>
                <w:sz w:val="18"/>
                <w:szCs w:val="18"/>
              </w:rPr>
              <w:t>7.</w:t>
            </w:r>
            <w:r w:rsidR="000E225D" w:rsidRPr="00E62628">
              <w:rPr>
                <w:rFonts w:cs="Times New Roman"/>
                <w:sz w:val="18"/>
                <w:szCs w:val="18"/>
              </w:rPr>
              <w:t>Intelegand dorinta dvs de a limita cheltuielile eligibile aproape exclusiv la zona de eficienta energetica, atragem atentia ca in acest mod practic anulati dreptul comunitatilor defavorizate de a se numara printre beneficiarii acestui program.</w:t>
            </w:r>
          </w:p>
          <w:p w14:paraId="301DB31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Cum puteti justifica nivelul de doar 15% din totalul investitiei, ce poate fi utilizat pentru o multitudine de interventii?</w:t>
            </w:r>
          </w:p>
          <w:p w14:paraId="2A6A1186" w14:textId="77777777" w:rsidR="000E225D" w:rsidRPr="00E62628" w:rsidRDefault="000E225D" w:rsidP="000E225D">
            <w:pPr>
              <w:spacing w:after="0" w:line="240" w:lineRule="auto"/>
              <w:ind w:left="0"/>
              <w:rPr>
                <w:rFonts w:cs="Times New Roman"/>
                <w:sz w:val="18"/>
                <w:szCs w:val="18"/>
                <w:lang w:val="pt-PT"/>
              </w:rPr>
            </w:pPr>
            <w:r w:rsidRPr="00E62628">
              <w:rPr>
                <w:rFonts w:cs="Times New Roman"/>
                <w:sz w:val="18"/>
                <w:szCs w:val="18"/>
                <w:lang w:val="pt-PT"/>
              </w:rPr>
              <w:lastRenderedPageBreak/>
              <w:t xml:space="preserve">Cum poate deveni </w:t>
            </w:r>
            <w:r w:rsidRPr="00E62628">
              <w:rPr>
                <w:rFonts w:cs="Times New Roman"/>
                <w:sz w:val="18"/>
                <w:szCs w:val="18"/>
              </w:rPr>
              <w:t>viabila</w:t>
            </w:r>
            <w:r w:rsidRPr="00E62628">
              <w:rPr>
                <w:rFonts w:cs="Times New Roman"/>
                <w:sz w:val="18"/>
                <w:szCs w:val="18"/>
                <w:lang w:val="pt-PT"/>
              </w:rPr>
              <w:t xml:space="preserve"> o astfel de investitie pentru un spital?</w:t>
            </w:r>
          </w:p>
          <w:p w14:paraId="422F1826"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Exista dorinta de a avea o cladire izolata termic si climatizata, si cu pompe de caldura si parc fotovoltaic, dar la care sa nu existe acoperis, sau lift, sau grupuri sanitare in saloane, sau facilitati de acces pt persoane cu dezabilitati, fara canalizare, fara alimentare cu apa, etc? </w:t>
            </w:r>
          </w:p>
          <w:p w14:paraId="23BE34CF"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Pentru ca nu-si vor permite cheltuieli neeligibile!</w:t>
            </w:r>
          </w:p>
          <w:p w14:paraId="52FCBC3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In cazul fericit in care pentru realizarea acestor lucrari (neeligibile), entitatea va accesa alte fonduri (inclusiv finantare europeana prin alte axe decat axa 3.1) aceste lucrari vor afecta zonele deja reabiliate! Cum vor fi realizabile aceste lucrari in conditiile in care exista conditionalitatea ca pe zonele reabilitate nu se pot face interventii 5 ani de la semnarea procesului verbal de receptie finala?</w:t>
            </w:r>
          </w:p>
          <w:p w14:paraId="44CD9413" w14:textId="77777777" w:rsidR="000E225D" w:rsidRPr="00E62628" w:rsidRDefault="000E225D" w:rsidP="000E225D">
            <w:pPr>
              <w:spacing w:after="0" w:line="240" w:lineRule="auto"/>
              <w:ind w:left="0"/>
              <w:rPr>
                <w:rFonts w:cs="Times New Roman"/>
                <w:sz w:val="18"/>
                <w:szCs w:val="18"/>
                <w:u w:val="single"/>
                <w:lang w:val="pt-PT"/>
              </w:rPr>
            </w:pPr>
          </w:p>
          <w:p w14:paraId="1DB66DAD" w14:textId="77777777" w:rsidR="000E225D" w:rsidRPr="00E62628" w:rsidRDefault="000E225D" w:rsidP="000E225D">
            <w:pPr>
              <w:spacing w:after="0" w:line="240" w:lineRule="auto"/>
              <w:ind w:left="0"/>
              <w:rPr>
                <w:rFonts w:cs="Times New Roman"/>
                <w:sz w:val="18"/>
                <w:szCs w:val="18"/>
                <w:u w:val="single"/>
                <w:lang w:val="pt-PT"/>
              </w:rPr>
            </w:pPr>
            <w:r w:rsidRPr="00E62628">
              <w:rPr>
                <w:rFonts w:cs="Times New Roman"/>
                <w:sz w:val="18"/>
                <w:szCs w:val="18"/>
                <w:u w:val="single"/>
                <w:lang w:val="pt-PT"/>
              </w:rPr>
              <w:t>PROPUNERE</w:t>
            </w:r>
          </w:p>
          <w:p w14:paraId="7A9A5857"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Avand in vedere cele prezentate mai sus va recomandam prin prezenta sa modificati cuantumul acestor cheltuieli la min 50% din valoarea investitiei.</w:t>
            </w:r>
          </w:p>
          <w:p w14:paraId="0E3C0149" w14:textId="77777777" w:rsidR="000E225D" w:rsidRPr="00E62628" w:rsidRDefault="000E225D" w:rsidP="000E225D">
            <w:pPr>
              <w:spacing w:after="0" w:line="240" w:lineRule="auto"/>
              <w:ind w:left="0"/>
              <w:rPr>
                <w:rFonts w:cs="Times New Roman"/>
                <w:sz w:val="18"/>
                <w:szCs w:val="18"/>
                <w:lang w:val="pt-PT"/>
              </w:rPr>
            </w:pPr>
          </w:p>
          <w:p w14:paraId="2F0A14C7" w14:textId="368E6E05" w:rsidR="000E225D" w:rsidRPr="00E62628" w:rsidRDefault="00144FA9" w:rsidP="000E225D">
            <w:pPr>
              <w:spacing w:after="0" w:line="240" w:lineRule="auto"/>
              <w:ind w:left="0"/>
              <w:rPr>
                <w:rFonts w:cs="Times New Roman"/>
                <w:sz w:val="18"/>
                <w:szCs w:val="18"/>
                <w:lang w:val="pt-PT"/>
              </w:rPr>
            </w:pPr>
            <w:r>
              <w:rPr>
                <w:rFonts w:cs="Times New Roman"/>
                <w:sz w:val="18"/>
                <w:szCs w:val="18"/>
                <w:lang w:val="pt-PT"/>
              </w:rPr>
              <w:t>8.</w:t>
            </w:r>
            <w:r w:rsidR="000E225D" w:rsidRPr="00E62628">
              <w:rPr>
                <w:rFonts w:cs="Times New Roman"/>
                <w:sz w:val="18"/>
                <w:szCs w:val="18"/>
                <w:lang w:val="pt-PT"/>
              </w:rPr>
              <w:t xml:space="preserve"> Referitor la: CAP. 4  Cheltuieli pentru investiţia de bază</w:t>
            </w:r>
          </w:p>
          <w:p w14:paraId="30CBE62B" w14:textId="77777777" w:rsidR="000E225D" w:rsidRPr="00E62628" w:rsidRDefault="000E225D" w:rsidP="000E225D">
            <w:pPr>
              <w:spacing w:after="0" w:line="240" w:lineRule="auto"/>
              <w:ind w:left="0"/>
              <w:rPr>
                <w:rFonts w:cs="Times New Roman"/>
                <w:sz w:val="18"/>
                <w:szCs w:val="18"/>
                <w:lang w:val="pt-PT"/>
              </w:rPr>
            </w:pPr>
            <w:r w:rsidRPr="00E62628">
              <w:rPr>
                <w:rFonts w:cs="Times New Roman"/>
                <w:sz w:val="18"/>
                <w:szCs w:val="18"/>
              </w:rPr>
              <w:t>4.1. Construcţii şi instalaţii</w:t>
            </w:r>
          </w:p>
          <w:p w14:paraId="1949CB3A"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f. Cheltuielile cu lucrări de management energetic și alte activități care conduc la îndeplinirea realizării obiectivelor proiectului, după cum urmează:</w:t>
            </w:r>
          </w:p>
          <w:p w14:paraId="3F062E1C" w14:textId="77777777" w:rsidR="000E225D" w:rsidRPr="00E62628" w:rsidRDefault="000E225D" w:rsidP="009A1BB3">
            <w:pPr>
              <w:numPr>
                <w:ilvl w:val="0"/>
                <w:numId w:val="54"/>
              </w:numPr>
              <w:spacing w:after="0" w:line="240" w:lineRule="auto"/>
              <w:rPr>
                <w:rFonts w:cs="Times New Roman"/>
                <w:sz w:val="18"/>
                <w:szCs w:val="18"/>
              </w:rPr>
            </w:pPr>
            <w:r w:rsidRPr="00E62628">
              <w:rPr>
                <w:rFonts w:cs="Times New Roman"/>
                <w:sz w:val="18"/>
                <w:szCs w:val="18"/>
              </w:rPr>
              <w:t>înlocuirea lifturilor (înlocuirea mecanismelor de acţionare electrică a ascensoarelor de persoane, în baza unui raport tehnic de specialitate, precum şi</w:t>
            </w:r>
            <w:r w:rsidRPr="00E62628" w:rsidDel="005924A8">
              <w:rPr>
                <w:rFonts w:cs="Times New Roman"/>
                <w:sz w:val="18"/>
                <w:szCs w:val="18"/>
              </w:rPr>
              <w:t xml:space="preserve"> </w:t>
            </w:r>
            <w:r w:rsidRPr="00E62628">
              <w:rPr>
                <w:rFonts w:cs="Times New Roman"/>
                <w:sz w:val="18"/>
                <w:szCs w:val="18"/>
              </w:rPr>
              <w:t>repararea/înlocuirea componentelor mecanice, a cabinei/uşilor de acces, a sistemului de tracţiune, cutiilor de comandă, troliilor, după caz, astfel cum sunt prevăzute în raportul tehnic de specialitate);</w:t>
            </w:r>
          </w:p>
          <w:p w14:paraId="6B23D14B"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4.3. Construcţii, instalaţii și dotări (utilaje, echipamente tehnologice şi funcţionale cu și fără montaj, dotări) aferente măsurilor conexe, care nu conduc la creșterea eficienței energetice</w:t>
            </w:r>
          </w:p>
          <w:p w14:paraId="58212461"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Chetuielile aferente măsurilor conexe care contribuie la implementarea proiectului sunt eligibile în limita a 15% din valoarea eligibilă a cheltuielilor aferente Cap. 1, Cap. 2, Cap. 4 (punctul 4.1, punctul 4.2) și cap. 5 (punctul 5.1.1) și se referă la:</w:t>
            </w:r>
          </w:p>
          <w:p w14:paraId="0A7D7A14" w14:textId="77777777" w:rsidR="000E225D" w:rsidRPr="00E62628" w:rsidRDefault="000E225D" w:rsidP="009A1BB3">
            <w:pPr>
              <w:numPr>
                <w:ilvl w:val="0"/>
                <w:numId w:val="55"/>
              </w:numPr>
              <w:spacing w:after="0" w:line="240" w:lineRule="auto"/>
              <w:rPr>
                <w:rFonts w:cs="Times New Roman"/>
                <w:sz w:val="18"/>
                <w:szCs w:val="18"/>
              </w:rPr>
            </w:pPr>
            <w:r w:rsidRPr="00E62628">
              <w:rPr>
                <w:rFonts w:cs="Times New Roman"/>
                <w:sz w:val="18"/>
                <w:szCs w:val="18"/>
              </w:rPr>
              <w:t>procurarea şi montarea lifturilor în cadrul unei clădiri prevăzute din proiectare cu lifturi, care are casa liftului, dar care nu are montate lifturile respective/ modernizare lifturi existente;</w:t>
            </w:r>
          </w:p>
          <w:p w14:paraId="0AC106C5" w14:textId="77777777" w:rsidR="000E225D" w:rsidRPr="00E62628" w:rsidRDefault="000E225D" w:rsidP="000E225D">
            <w:pPr>
              <w:spacing w:after="0" w:line="240" w:lineRule="auto"/>
              <w:ind w:left="0"/>
              <w:rPr>
                <w:rFonts w:cs="Times New Roman"/>
                <w:sz w:val="18"/>
                <w:szCs w:val="18"/>
              </w:rPr>
            </w:pPr>
          </w:p>
          <w:p w14:paraId="2A2D5B35" w14:textId="4D92D314" w:rsidR="000E225D" w:rsidRPr="00E62628" w:rsidRDefault="009F075F" w:rsidP="000E225D">
            <w:pPr>
              <w:spacing w:after="0" w:line="240" w:lineRule="auto"/>
              <w:ind w:left="0"/>
              <w:rPr>
                <w:rFonts w:cs="Times New Roman"/>
                <w:i/>
                <w:sz w:val="18"/>
                <w:szCs w:val="18"/>
                <w:lang w:val="pt-PT"/>
              </w:rPr>
            </w:pPr>
            <w:r w:rsidRPr="00E62628">
              <w:rPr>
                <w:rFonts w:cs="Times New Roman"/>
                <w:sz w:val="18"/>
                <w:szCs w:val="18"/>
                <w:lang w:val="pt-PT"/>
              </w:rPr>
              <w:t>D</w:t>
            </w:r>
            <w:r w:rsidR="000E225D" w:rsidRPr="00E62628">
              <w:rPr>
                <w:rFonts w:cs="Times New Roman"/>
                <w:sz w:val="18"/>
                <w:szCs w:val="18"/>
                <w:lang w:val="pt-PT"/>
              </w:rPr>
              <w:t xml:space="preserve">otarea/modernizarea/etc a lifturilor reprezinta o data </w:t>
            </w:r>
            <w:r w:rsidR="000E225D" w:rsidRPr="00E62628">
              <w:rPr>
                <w:rFonts w:cs="Times New Roman"/>
                <w:i/>
                <w:sz w:val="18"/>
                <w:szCs w:val="18"/>
                <w:lang w:val="pt-PT"/>
              </w:rPr>
              <w:t>Cheltuiala cu lucrari de management energetic și alte activități care conduc la îndeplinirea realizării obiectivelor proiectului</w:t>
            </w:r>
            <w:r w:rsidR="000E225D" w:rsidRPr="00E62628">
              <w:rPr>
                <w:rFonts w:cs="Times New Roman"/>
                <w:sz w:val="18"/>
                <w:szCs w:val="18"/>
                <w:lang w:val="pt-PT"/>
              </w:rPr>
              <w:t xml:space="preserve"> SI in acelasi timp este </w:t>
            </w:r>
            <w:r w:rsidR="000E225D" w:rsidRPr="00E62628">
              <w:rPr>
                <w:rFonts w:cs="Times New Roman"/>
                <w:i/>
                <w:sz w:val="18"/>
                <w:szCs w:val="18"/>
                <w:lang w:val="pt-PT"/>
              </w:rPr>
              <w:t>Cheltuiala aferenta măsurilor conexe care contribuie la implementarea proiectului.</w:t>
            </w:r>
          </w:p>
          <w:p w14:paraId="2910B71A" w14:textId="77777777" w:rsidR="000E225D" w:rsidRPr="00E62628" w:rsidRDefault="000E225D" w:rsidP="000E225D">
            <w:pPr>
              <w:spacing w:after="0" w:line="240" w:lineRule="auto"/>
              <w:ind w:left="0"/>
              <w:rPr>
                <w:rFonts w:cs="Times New Roman"/>
                <w:sz w:val="18"/>
                <w:szCs w:val="18"/>
                <w:lang w:val="pt-PT"/>
              </w:rPr>
            </w:pPr>
            <w:r w:rsidRPr="00E62628">
              <w:rPr>
                <w:rFonts w:cs="Times New Roman"/>
                <w:i/>
                <w:sz w:val="18"/>
                <w:szCs w:val="18"/>
                <w:lang w:val="pt-PT"/>
              </w:rPr>
              <w:t>In acest sens va sugeram sa modificati prevederile prezentului ghid in sensul includerii categoriilor</w:t>
            </w:r>
            <w:r w:rsidRPr="00E62628">
              <w:rPr>
                <w:rFonts w:cs="Times New Roman"/>
                <w:sz w:val="18"/>
                <w:szCs w:val="18"/>
                <w:lang w:val="pt-PT"/>
              </w:rPr>
              <w:t xml:space="preserve"> de lucrari enumerate mai jos in capitolul de </w:t>
            </w:r>
            <w:r w:rsidRPr="00E62628">
              <w:rPr>
                <w:rFonts w:cs="Times New Roman"/>
                <w:sz w:val="18"/>
                <w:szCs w:val="18"/>
                <w:lang w:val="pt-PT"/>
              </w:rPr>
              <w:lastRenderedPageBreak/>
              <w:t>Cheltuieli cu lucrări de management energetic și alte activități care conduc la îndeplinirea realizării obiectivelor proiectului, si care sa nu fie cuprinse in limita de 15% cheltuieli conexe.</w:t>
            </w:r>
          </w:p>
          <w:p w14:paraId="014D38CA"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înlocuirea lifturilor (înlocuirea mecanismelor de acţionare electrică a ascensoarelor de persoane, în baza unui raport tehnic de specialitate, precum şi</w:t>
            </w:r>
            <w:r w:rsidRPr="00E62628" w:rsidDel="005924A8">
              <w:rPr>
                <w:rFonts w:cs="Times New Roman"/>
                <w:sz w:val="18"/>
                <w:szCs w:val="18"/>
              </w:rPr>
              <w:t xml:space="preserve"> </w:t>
            </w:r>
            <w:r w:rsidRPr="00E62628">
              <w:rPr>
                <w:rFonts w:cs="Times New Roman"/>
                <w:sz w:val="18"/>
                <w:szCs w:val="18"/>
              </w:rPr>
              <w:t>repararea/înlocuirea componentelor mecanice, a cabinei/uşilor de acces, a sistemului de tracţiune, cutiilor de comandă, troliilor, după caz, astfel cum sunt prevăzute în raportul tehnic de specialitate);</w:t>
            </w:r>
          </w:p>
          <w:p w14:paraId="0A8856C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procurarea şi montarea lifturilor în cadrul unei clădiri prevăzute din proiectare cu lifturi, care are casa liftului, dar care nu are montate lifturile respective/ modernizare lifturi existente;</w:t>
            </w:r>
          </w:p>
          <w:p w14:paraId="2B75EF61"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achizitia si montarea de lifturi noi, indiferent daca au fost sau nu prevazute din proiectare cladirile cu lifturi! (vezi punctul 12)</w:t>
            </w:r>
          </w:p>
          <w:p w14:paraId="666D2E78" w14:textId="77777777" w:rsidR="000E225D" w:rsidRPr="00E62628" w:rsidRDefault="000E225D" w:rsidP="000E225D">
            <w:pPr>
              <w:spacing w:after="0" w:line="240" w:lineRule="auto"/>
              <w:ind w:left="0"/>
              <w:rPr>
                <w:rFonts w:cs="Times New Roman"/>
                <w:sz w:val="18"/>
                <w:szCs w:val="18"/>
              </w:rPr>
            </w:pPr>
          </w:p>
          <w:p w14:paraId="059CAC11" w14:textId="006A0DA4" w:rsidR="000E225D" w:rsidRPr="00E62628" w:rsidRDefault="00144FA9" w:rsidP="000E225D">
            <w:pPr>
              <w:spacing w:after="0" w:line="240" w:lineRule="auto"/>
              <w:ind w:left="0"/>
              <w:rPr>
                <w:rFonts w:cs="Times New Roman"/>
                <w:i/>
                <w:sz w:val="18"/>
                <w:szCs w:val="18"/>
              </w:rPr>
            </w:pPr>
            <w:r>
              <w:rPr>
                <w:rFonts w:cs="Times New Roman"/>
                <w:sz w:val="18"/>
                <w:szCs w:val="18"/>
              </w:rPr>
              <w:t>9</w:t>
            </w:r>
            <w:r w:rsidR="000E225D" w:rsidRPr="00E62628">
              <w:rPr>
                <w:rFonts w:cs="Times New Roman"/>
                <w:sz w:val="18"/>
                <w:szCs w:val="18"/>
              </w:rPr>
              <w:t xml:space="preserve">. Pag 15. Pct 7.  </w:t>
            </w:r>
            <w:r w:rsidR="000E225D" w:rsidRPr="00E62628">
              <w:rPr>
                <w:rFonts w:cs="Times New Roman"/>
                <w:i/>
                <w:sz w:val="18"/>
                <w:szCs w:val="18"/>
              </w:rPr>
              <w:t>Clădirea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p>
          <w:p w14:paraId="6681CAB6"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Pag. 12. Paragraf definitoriu: „Prin imobil obiect al proiectului se înţelege terenul şi clădirea ce fac obiectul proiectului.</w:t>
            </w:r>
          </w:p>
          <w:p w14:paraId="1C4A8D59"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Sunt neeligibile proiectele care implică:</w:t>
            </w:r>
          </w:p>
          <w:p w14:paraId="731D5204"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 construirea de clădiri noi; ...............</w:t>
            </w:r>
          </w:p>
          <w:p w14:paraId="46E0569E" w14:textId="77777777" w:rsidR="000E225D" w:rsidRPr="00E62628" w:rsidRDefault="000E225D" w:rsidP="000E225D">
            <w:pPr>
              <w:spacing w:after="0" w:line="240" w:lineRule="auto"/>
              <w:ind w:left="0"/>
              <w:rPr>
                <w:rFonts w:cs="Times New Roman"/>
                <w:i/>
                <w:sz w:val="18"/>
                <w:szCs w:val="18"/>
              </w:rPr>
            </w:pPr>
          </w:p>
          <w:p w14:paraId="2767CC48" w14:textId="77777777" w:rsidR="000E225D" w:rsidRPr="00E62628" w:rsidRDefault="000E225D" w:rsidP="000E225D">
            <w:pPr>
              <w:spacing w:after="0" w:line="240" w:lineRule="auto"/>
              <w:ind w:left="0"/>
              <w:rPr>
                <w:rFonts w:cs="Times New Roman"/>
                <w:i/>
                <w:sz w:val="18"/>
                <w:szCs w:val="18"/>
              </w:rPr>
            </w:pPr>
          </w:p>
          <w:p w14:paraId="5414BAAD" w14:textId="77777777" w:rsidR="000E225D" w:rsidRPr="00E62628" w:rsidRDefault="000E225D" w:rsidP="000E225D">
            <w:pPr>
              <w:spacing w:after="0" w:line="240" w:lineRule="auto"/>
              <w:ind w:left="0"/>
              <w:rPr>
                <w:rFonts w:cs="Times New Roman"/>
                <w:bCs/>
                <w:sz w:val="18"/>
                <w:szCs w:val="18"/>
                <w:lang w:val="ro-RO"/>
              </w:rPr>
            </w:pPr>
            <w:r w:rsidRPr="00E62628">
              <w:rPr>
                <w:rFonts w:cs="Times New Roman"/>
                <w:bCs/>
                <w:sz w:val="18"/>
                <w:szCs w:val="18"/>
                <w:lang w:val="ro-RO"/>
              </w:rPr>
              <w:t xml:space="preserve">INTREBARE 1: </w:t>
            </w:r>
          </w:p>
          <w:p w14:paraId="3A4A547E"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Va rugam sa explicati ce se intelege prin constructie si extindere, precizate ca si aceleasi tipuri de activitati ca si cele eligibile prin actuala axa 3.1, deoarece in tot cuprinsul acestui ghid nu am regasit posibilitatea de a face constructii noi si nici extinderi!</w:t>
            </w:r>
          </w:p>
          <w:p w14:paraId="509830DA" w14:textId="77777777" w:rsidR="000E225D" w:rsidRPr="00E62628" w:rsidRDefault="000E225D" w:rsidP="000E225D">
            <w:pPr>
              <w:spacing w:after="0" w:line="240" w:lineRule="auto"/>
              <w:ind w:left="0"/>
              <w:rPr>
                <w:rFonts w:cs="Times New Roman"/>
                <w:sz w:val="18"/>
                <w:szCs w:val="18"/>
              </w:rPr>
            </w:pPr>
          </w:p>
          <w:p w14:paraId="7996F52E" w14:textId="77777777" w:rsidR="000E225D" w:rsidRPr="00E62628" w:rsidRDefault="000E225D" w:rsidP="000E225D">
            <w:pPr>
              <w:spacing w:after="0" w:line="240" w:lineRule="auto"/>
              <w:ind w:left="0"/>
              <w:rPr>
                <w:rFonts w:cs="Times New Roman"/>
                <w:bCs/>
                <w:sz w:val="18"/>
                <w:szCs w:val="18"/>
                <w:lang w:val="ro-RO"/>
              </w:rPr>
            </w:pPr>
            <w:r w:rsidRPr="00E62628">
              <w:rPr>
                <w:rFonts w:cs="Times New Roman"/>
                <w:bCs/>
                <w:sz w:val="18"/>
                <w:szCs w:val="18"/>
                <w:lang w:val="ro-RO"/>
              </w:rPr>
              <w:t xml:space="preserve">INTREBARE 2: </w:t>
            </w:r>
          </w:p>
          <w:p w14:paraId="2F48EBAF"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Va rugam totodata sa precizati daca acest text poate fi interpretat ca fiind solutia acceptata de catre Dumneavoastra pentru constructia/extinderea/modernizarea inclusiv a Cladirii Centralei Termice, deoarece in cele mai multe cazuri aceste cladiri se afla intr-o avansata stare de degradare si multe dintre ele nu mai pot fi reabilitate decat cu costuri exagerate care nu pot fi justificate!</w:t>
            </w:r>
          </w:p>
          <w:p w14:paraId="1B8669B9" w14:textId="77777777" w:rsidR="000E225D" w:rsidRPr="00E62628" w:rsidRDefault="000E225D" w:rsidP="000E225D">
            <w:pPr>
              <w:spacing w:after="0" w:line="240" w:lineRule="auto"/>
              <w:ind w:left="0"/>
              <w:rPr>
                <w:rFonts w:cs="Times New Roman"/>
                <w:sz w:val="18"/>
                <w:szCs w:val="18"/>
              </w:rPr>
            </w:pPr>
          </w:p>
          <w:p w14:paraId="0E92AD2F" w14:textId="77777777" w:rsidR="000E225D" w:rsidRPr="00E62628" w:rsidRDefault="000E225D" w:rsidP="000E225D">
            <w:pPr>
              <w:spacing w:after="0" w:line="240" w:lineRule="auto"/>
              <w:ind w:left="0"/>
              <w:rPr>
                <w:rFonts w:cs="Times New Roman"/>
                <w:bCs/>
                <w:sz w:val="18"/>
                <w:szCs w:val="18"/>
                <w:lang w:val="ro-RO"/>
              </w:rPr>
            </w:pPr>
            <w:r w:rsidRPr="00E62628">
              <w:rPr>
                <w:rFonts w:cs="Times New Roman"/>
                <w:bCs/>
                <w:sz w:val="18"/>
                <w:szCs w:val="18"/>
                <w:lang w:val="ro-RO"/>
              </w:rPr>
              <w:t xml:space="preserve">INTREBARE 3. </w:t>
            </w:r>
          </w:p>
          <w:p w14:paraId="2C0AA8C9"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Prin definirea </w:t>
            </w:r>
            <w:r w:rsidRPr="00E62628">
              <w:rPr>
                <w:rFonts w:cs="Times New Roman"/>
                <w:i/>
                <w:sz w:val="18"/>
                <w:szCs w:val="18"/>
              </w:rPr>
              <w:t>imobil obiect</w:t>
            </w:r>
            <w:r w:rsidRPr="00E62628">
              <w:rPr>
                <w:rFonts w:cs="Times New Roman"/>
                <w:sz w:val="18"/>
                <w:szCs w:val="18"/>
              </w:rPr>
              <w:t xml:space="preserve"> </w:t>
            </w:r>
            <w:r w:rsidRPr="00E62628">
              <w:rPr>
                <w:rFonts w:cs="Times New Roman"/>
                <w:i/>
                <w:sz w:val="18"/>
                <w:szCs w:val="18"/>
              </w:rPr>
              <w:t>al proiectului</w:t>
            </w:r>
            <w:r w:rsidRPr="00E62628">
              <w:rPr>
                <w:rFonts w:cs="Times New Roman"/>
                <w:sz w:val="18"/>
                <w:szCs w:val="18"/>
              </w:rPr>
              <w:t xml:space="preserve"> se mentioneaza ca nu se accepta doar constructii noi!</w:t>
            </w:r>
          </w:p>
          <w:p w14:paraId="2FF9F027"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In acest sens, intelegerea noastra este ca sunt eligibile costurile pentru constructii noi si extinderi in cazuri justificate!</w:t>
            </w:r>
          </w:p>
          <w:p w14:paraId="227EC66F" w14:textId="77777777" w:rsidR="000E225D" w:rsidRPr="00E62628" w:rsidRDefault="000E225D" w:rsidP="000E225D">
            <w:pPr>
              <w:spacing w:after="0" w:line="240" w:lineRule="auto"/>
              <w:ind w:left="0"/>
              <w:rPr>
                <w:rFonts w:cs="Times New Roman"/>
                <w:sz w:val="18"/>
                <w:szCs w:val="18"/>
              </w:rPr>
            </w:pPr>
          </w:p>
          <w:p w14:paraId="748F67FD"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lastRenderedPageBreak/>
              <w:t>PROPUNERE</w:t>
            </w:r>
          </w:p>
          <w:p w14:paraId="3C9542AE"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Va sugeram sa acceptati ca si Cheltuiala cu lucrări de management energetic și alte activități care conduc la îndeplinirea realizării obiectivelor proiectului, constructia sau extinderea Cladiriilor ce fac obiectul cererii de finantare, inclusiv a Cladirii Centralei Termice</w:t>
            </w:r>
          </w:p>
          <w:p w14:paraId="452BEB19" w14:textId="77777777" w:rsidR="000E225D" w:rsidRPr="00E62628" w:rsidRDefault="000E225D" w:rsidP="000E225D">
            <w:pPr>
              <w:spacing w:after="0" w:line="240" w:lineRule="auto"/>
              <w:ind w:left="0"/>
              <w:rPr>
                <w:rFonts w:cs="Times New Roman"/>
                <w:sz w:val="18"/>
                <w:szCs w:val="18"/>
              </w:rPr>
            </w:pPr>
          </w:p>
          <w:p w14:paraId="40E6E869" w14:textId="531A9E16" w:rsidR="000E225D" w:rsidRPr="00E62628" w:rsidRDefault="00144FA9" w:rsidP="000E225D">
            <w:pPr>
              <w:spacing w:after="0" w:line="240" w:lineRule="auto"/>
              <w:ind w:left="0"/>
              <w:rPr>
                <w:rFonts w:cs="Times New Roman"/>
                <w:sz w:val="18"/>
                <w:szCs w:val="18"/>
              </w:rPr>
            </w:pPr>
            <w:r>
              <w:rPr>
                <w:rFonts w:cs="Times New Roman"/>
                <w:sz w:val="18"/>
                <w:szCs w:val="18"/>
              </w:rPr>
              <w:t>10</w:t>
            </w:r>
            <w:r w:rsidR="000E225D" w:rsidRPr="00E62628">
              <w:rPr>
                <w:rFonts w:cs="Times New Roman"/>
                <w:sz w:val="18"/>
                <w:szCs w:val="18"/>
              </w:rPr>
              <w:t>. Pagina 16  pct B. Lucrările de reabilitare termică a sistemului de încălzire/ sistemului de furnizare a apei calde de consum.</w:t>
            </w:r>
          </w:p>
          <w:p w14:paraId="756EE52C"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Va rugam sa includeti in lista lucrarilor si inlocuirea/dotarea cu, corpuri de incalzit, inclusiv repararea/înlocuirea/realizarea instalaţiei de distribuţie a agentului termic pentru încălzire şi apă caldă de consum pe orizontala si verticala.</w:t>
            </w:r>
          </w:p>
          <w:p w14:paraId="3A5AD1CE"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Mentionam aici ca sunt nenumarate cazuri de Spitale/Sectii de spital/Gradinite/ Scoli etc in care sursele de incalzire sunt ....SOBELE DE TERACOTA!</w:t>
            </w:r>
          </w:p>
          <w:p w14:paraId="492F9963" w14:textId="77777777" w:rsidR="000E225D" w:rsidRPr="00E62628" w:rsidRDefault="000E225D" w:rsidP="000E225D">
            <w:pPr>
              <w:spacing w:after="0" w:line="240" w:lineRule="auto"/>
              <w:ind w:left="0"/>
              <w:rPr>
                <w:rFonts w:cs="Times New Roman"/>
                <w:sz w:val="18"/>
                <w:szCs w:val="18"/>
              </w:rPr>
            </w:pPr>
          </w:p>
          <w:p w14:paraId="421C44BB" w14:textId="1D22C6EB" w:rsidR="000E225D" w:rsidRPr="00E62628" w:rsidRDefault="000E225D" w:rsidP="000E225D">
            <w:pPr>
              <w:spacing w:after="0" w:line="240" w:lineRule="auto"/>
              <w:ind w:left="0"/>
              <w:rPr>
                <w:rFonts w:cs="Times New Roman"/>
                <w:sz w:val="18"/>
                <w:szCs w:val="18"/>
              </w:rPr>
            </w:pPr>
            <w:r w:rsidRPr="00E62628">
              <w:rPr>
                <w:rFonts w:cs="Times New Roman"/>
                <w:sz w:val="18"/>
                <w:szCs w:val="18"/>
              </w:rPr>
              <w:t>1</w:t>
            </w:r>
            <w:r w:rsidR="00144FA9">
              <w:rPr>
                <w:rFonts w:cs="Times New Roman"/>
                <w:sz w:val="18"/>
                <w:szCs w:val="18"/>
              </w:rPr>
              <w:t>1</w:t>
            </w:r>
            <w:r w:rsidRPr="00E62628">
              <w:rPr>
                <w:rFonts w:cs="Times New Roman"/>
                <w:sz w:val="18"/>
                <w:szCs w:val="18"/>
              </w:rPr>
              <w:t>. Pagina 16  pct A. Lucrările de reabilitare termică a anvelopei cuprind:</w:t>
            </w:r>
          </w:p>
          <w:p w14:paraId="518584A3"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izolarea termică a faţadei – parte vitrată, </w:t>
            </w:r>
            <w:r w:rsidRPr="00E62628">
              <w:rPr>
                <w:rFonts w:cs="Times New Roman"/>
                <w:b/>
                <w:sz w:val="18"/>
                <w:szCs w:val="18"/>
              </w:rPr>
              <w:t>prin înlocuirea tâmplăriei exterioare existente, inclusiv a celei aferente accesului în clădirea publică, cu tâmplărie termoizolantă pentru îmbunătăţirea performanţei energetice a părţii vitrate,</w:t>
            </w:r>
            <w:r w:rsidRPr="00E62628">
              <w:rPr>
                <w:rFonts w:cs="Times New Roman"/>
                <w:sz w:val="18"/>
                <w:szCs w:val="18"/>
              </w:rPr>
              <w:t xml:space="preserve"> tâmplărie dotată, după caz, cu dispozitive/fante/grile pentru ventilarea spaţiilor ocupate şi evitarea apariţiei condensului pe elementele de anvelopă;</w:t>
            </w:r>
          </w:p>
          <w:p w14:paraId="0A3E3EBB"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Deoarece prezenta axa de finantare se adreseaza sistemului sanitar si educational, poate, mai mult decat altor beneficiari, consideram necesara includerea ca si </w:t>
            </w:r>
            <w:r w:rsidRPr="00E62628">
              <w:rPr>
                <w:rFonts w:cs="Times New Roman"/>
                <w:i/>
                <w:sz w:val="18"/>
                <w:szCs w:val="18"/>
              </w:rPr>
              <w:t>Cheltuiala cu lucrări de management energetic și alte activități care conduc la îndeplinirea realizării obiectivelor proiectului a lucrarilor de inlocuire a tamplariei interioare (usi si fer</w:t>
            </w:r>
            <w:r w:rsidRPr="00E62628">
              <w:rPr>
                <w:rFonts w:cs="Times New Roman"/>
                <w:sz w:val="18"/>
                <w:szCs w:val="18"/>
              </w:rPr>
              <w:t>estre)!</w:t>
            </w:r>
          </w:p>
          <w:p w14:paraId="10F9336D" w14:textId="77777777" w:rsidR="000E225D" w:rsidRPr="00E62628" w:rsidRDefault="000E225D" w:rsidP="000E225D">
            <w:pPr>
              <w:spacing w:after="0" w:line="240" w:lineRule="auto"/>
              <w:ind w:left="0"/>
              <w:rPr>
                <w:rFonts w:cs="Times New Roman"/>
                <w:sz w:val="18"/>
                <w:szCs w:val="18"/>
              </w:rPr>
            </w:pPr>
          </w:p>
          <w:p w14:paraId="43368582"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PRECIZARE: pierderile de caldura dintre saloane/cabinete/etc si coridoare, din cadrul unui spital sunt ridicate si de aceea este imperios necesara schimbarea usilor de acces in saloane/cabinete/etc.</w:t>
            </w:r>
          </w:p>
          <w:p w14:paraId="1DACACD0"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Saloanele de pediatrie/neonatologie, sectiile de ATI, USTAC, etc sunt prevazute cu geamuri pt asigurarea supravegherii vizuale continue, acestea avand si rol de bariera termica intre incapere si coridor.</w:t>
            </w:r>
          </w:p>
          <w:p w14:paraId="046E6036" w14:textId="77777777" w:rsidR="000E225D" w:rsidRPr="00E62628" w:rsidRDefault="000E225D" w:rsidP="000E225D">
            <w:pPr>
              <w:spacing w:after="0" w:line="240" w:lineRule="auto"/>
              <w:ind w:left="0"/>
              <w:rPr>
                <w:rFonts w:cs="Times New Roman"/>
                <w:sz w:val="18"/>
                <w:szCs w:val="18"/>
              </w:rPr>
            </w:pPr>
          </w:p>
          <w:p w14:paraId="196DB762" w14:textId="5EDE0DBA" w:rsidR="000E225D" w:rsidRPr="00E62628" w:rsidRDefault="00144FA9" w:rsidP="000E225D">
            <w:pPr>
              <w:spacing w:after="0" w:line="240" w:lineRule="auto"/>
              <w:ind w:left="0"/>
              <w:rPr>
                <w:rFonts w:cs="Times New Roman"/>
                <w:sz w:val="18"/>
                <w:szCs w:val="18"/>
              </w:rPr>
            </w:pPr>
            <w:r>
              <w:rPr>
                <w:rFonts w:cs="Times New Roman"/>
                <w:sz w:val="18"/>
                <w:szCs w:val="18"/>
              </w:rPr>
              <w:t>12</w:t>
            </w:r>
            <w:r w:rsidR="000E225D" w:rsidRPr="00E62628">
              <w:rPr>
                <w:rFonts w:cs="Times New Roman"/>
                <w:sz w:val="18"/>
                <w:szCs w:val="18"/>
              </w:rPr>
              <w:t>. Asa dupa cum bine cunoasteti serviciile de proiectare in cazul unitatilor spitalicesti, pe langa faptul ca se plaseaza in varful piramidei Categoriilor de importanta stabilite de OAR (categoria 5/5) trebuie sa respecte legislatia in vigoare si enumeram aici, dar fara a ne limita doar la acestea: normativul de proiectare NP015/97 si respectiv Ordinul MS 914/2006.</w:t>
            </w:r>
          </w:p>
          <w:p w14:paraId="2120F42F"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Acestea prevad ca in cazul reproiectarii unitatii spitalicesti trebuie sa prevezi:</w:t>
            </w:r>
          </w:p>
          <w:p w14:paraId="084470CA" w14:textId="77777777" w:rsidR="000E225D" w:rsidRPr="00E62628" w:rsidRDefault="000E225D" w:rsidP="009A1BB3">
            <w:pPr>
              <w:numPr>
                <w:ilvl w:val="0"/>
                <w:numId w:val="46"/>
              </w:numPr>
              <w:spacing w:after="0" w:line="240" w:lineRule="auto"/>
              <w:rPr>
                <w:rFonts w:cs="Times New Roman"/>
                <w:sz w:val="18"/>
                <w:szCs w:val="18"/>
              </w:rPr>
            </w:pPr>
            <w:r w:rsidRPr="00E62628">
              <w:rPr>
                <w:rFonts w:cs="Times New Roman"/>
                <w:sz w:val="18"/>
                <w:szCs w:val="18"/>
              </w:rPr>
              <w:t xml:space="preserve">minim: Un grup sanitar cu lavoar şi closet la maxim 8 paturi (cu </w:t>
            </w:r>
            <w:r w:rsidRPr="00E62628">
              <w:rPr>
                <w:rFonts w:cs="Times New Roman"/>
                <w:sz w:val="18"/>
                <w:szCs w:val="18"/>
              </w:rPr>
              <w:lastRenderedPageBreak/>
              <w:t>duşurile amplasate în comun   mai multe saloane)</w:t>
            </w:r>
          </w:p>
          <w:p w14:paraId="44A7B453" w14:textId="77777777" w:rsidR="000E225D" w:rsidRPr="00E62628" w:rsidRDefault="000E225D" w:rsidP="009A1BB3">
            <w:pPr>
              <w:numPr>
                <w:ilvl w:val="0"/>
                <w:numId w:val="46"/>
              </w:numPr>
              <w:spacing w:after="0" w:line="240" w:lineRule="auto"/>
              <w:rPr>
                <w:rFonts w:cs="Times New Roman"/>
                <w:sz w:val="18"/>
                <w:szCs w:val="18"/>
              </w:rPr>
            </w:pPr>
            <w:r w:rsidRPr="00E62628">
              <w:rPr>
                <w:rFonts w:cs="Times New Roman"/>
                <w:sz w:val="18"/>
                <w:szCs w:val="18"/>
              </w:rPr>
              <w:t>recomandat: Un grup sanitar propriu complet la saloanele de 5 (6) paturi sau la două saloane de 2 (3) paturi</w:t>
            </w:r>
          </w:p>
          <w:p w14:paraId="70BD9DCE" w14:textId="77777777" w:rsidR="000E225D" w:rsidRPr="00E62628" w:rsidRDefault="000E225D" w:rsidP="009A1BB3">
            <w:pPr>
              <w:numPr>
                <w:ilvl w:val="0"/>
                <w:numId w:val="46"/>
              </w:numPr>
              <w:spacing w:after="0" w:line="240" w:lineRule="auto"/>
              <w:rPr>
                <w:rFonts w:cs="Times New Roman"/>
                <w:sz w:val="18"/>
                <w:szCs w:val="18"/>
              </w:rPr>
            </w:pPr>
            <w:r w:rsidRPr="00E62628">
              <w:rPr>
                <w:rFonts w:cs="Times New Roman"/>
                <w:sz w:val="18"/>
                <w:szCs w:val="18"/>
              </w:rPr>
              <w:t>Optim: Grup sanitar propriu la salon</w:t>
            </w:r>
          </w:p>
          <w:p w14:paraId="355BD6E1"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Rezervele vor avea în toate cazurile grup sanitar propriu.</w:t>
            </w:r>
          </w:p>
          <w:p w14:paraId="1F4F5713" w14:textId="77777777" w:rsidR="000E225D" w:rsidRPr="00E62628" w:rsidRDefault="000E225D" w:rsidP="000E225D">
            <w:pPr>
              <w:spacing w:after="0" w:line="240" w:lineRule="auto"/>
              <w:ind w:left="0"/>
              <w:rPr>
                <w:rFonts w:cs="Times New Roman"/>
                <w:sz w:val="18"/>
                <w:szCs w:val="18"/>
              </w:rPr>
            </w:pPr>
          </w:p>
          <w:p w14:paraId="351FECDC" w14:textId="4E23FBBF" w:rsidR="000E225D" w:rsidRPr="00144FA9" w:rsidRDefault="00144FA9" w:rsidP="00144FA9">
            <w:pPr>
              <w:spacing w:after="0" w:line="240" w:lineRule="auto"/>
              <w:ind w:left="0"/>
              <w:rPr>
                <w:rFonts w:cs="Times New Roman"/>
                <w:sz w:val="18"/>
                <w:szCs w:val="18"/>
              </w:rPr>
            </w:pPr>
            <w:r>
              <w:rPr>
                <w:rFonts w:cs="Times New Roman"/>
                <w:sz w:val="18"/>
                <w:szCs w:val="18"/>
              </w:rPr>
              <w:t>13.</w:t>
            </w:r>
            <w:r w:rsidR="000E225D" w:rsidRPr="00144FA9">
              <w:rPr>
                <w:rFonts w:cs="Times New Roman"/>
                <w:sz w:val="18"/>
                <w:szCs w:val="18"/>
              </w:rPr>
              <w:t>Referitor la Anexa 3.1.B.3, la punctul de mai jos regasim urmatorul criteriu:</w:t>
            </w:r>
          </w:p>
          <w:tbl>
            <w:tblPr>
              <w:tblW w:w="5079" w:type="dxa"/>
              <w:tblInd w:w="250" w:type="dxa"/>
              <w:tblLayout w:type="fixed"/>
              <w:tblLook w:val="04A0" w:firstRow="1" w:lastRow="0" w:firstColumn="1" w:lastColumn="0" w:noHBand="0" w:noVBand="1"/>
            </w:tblPr>
            <w:tblGrid>
              <w:gridCol w:w="430"/>
              <w:gridCol w:w="4649"/>
            </w:tblGrid>
            <w:tr w:rsidR="000E225D" w:rsidRPr="00E62628" w14:paraId="58A32F27" w14:textId="77777777" w:rsidTr="00540BD3">
              <w:trPr>
                <w:trHeight w:val="404"/>
              </w:trPr>
              <w:tc>
                <w:tcPr>
                  <w:tcW w:w="43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4CE744A" w14:textId="77777777" w:rsidR="000E225D" w:rsidRPr="00E62628" w:rsidRDefault="000E225D" w:rsidP="00EC1512">
                  <w:pPr>
                    <w:framePr w:hSpace="180" w:wrap="around" w:vAnchor="text" w:hAnchor="text" w:x="85" w:y="1"/>
                    <w:spacing w:after="0" w:line="240" w:lineRule="auto"/>
                    <w:ind w:left="0"/>
                    <w:suppressOverlap/>
                    <w:rPr>
                      <w:rFonts w:cs="Times New Roman"/>
                      <w:b/>
                      <w:bCs/>
                      <w:sz w:val="18"/>
                      <w:szCs w:val="18"/>
                    </w:rPr>
                  </w:pPr>
                  <w:r w:rsidRPr="00E62628">
                    <w:rPr>
                      <w:rFonts w:cs="Times New Roman"/>
                      <w:b/>
                      <w:bCs/>
                      <w:sz w:val="18"/>
                      <w:szCs w:val="18"/>
                    </w:rPr>
                    <w:t>1.6</w:t>
                  </w:r>
                </w:p>
              </w:tc>
              <w:tc>
                <w:tcPr>
                  <w:tcW w:w="464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F4FEF7C" w14:textId="77777777" w:rsidR="000E225D" w:rsidRPr="00E62628" w:rsidRDefault="000E225D" w:rsidP="00EC1512">
                  <w:pPr>
                    <w:framePr w:hSpace="180" w:wrap="around" w:vAnchor="text" w:hAnchor="text" w:x="85" w:y="1"/>
                    <w:spacing w:after="0" w:line="240" w:lineRule="auto"/>
                    <w:ind w:left="0"/>
                    <w:suppressOverlap/>
                    <w:rPr>
                      <w:rFonts w:cs="Times New Roman"/>
                      <w:b/>
                      <w:bCs/>
                      <w:sz w:val="18"/>
                      <w:szCs w:val="18"/>
                      <w:lang w:val="pt-PT"/>
                    </w:rPr>
                  </w:pPr>
                  <w:r w:rsidRPr="00E62628">
                    <w:rPr>
                      <w:rFonts w:cs="Times New Roman"/>
                      <w:b/>
                      <w:bCs/>
                      <w:sz w:val="18"/>
                      <w:szCs w:val="18"/>
                      <w:lang w:val="pt-PT"/>
                    </w:rPr>
                    <w:t xml:space="preserve">Tipul de racordare/branşare la sistemul centralizat de termoficare </w:t>
                  </w:r>
                </w:p>
              </w:tc>
            </w:tr>
            <w:tr w:rsidR="000E225D" w:rsidRPr="00E62628" w14:paraId="56698A57" w14:textId="77777777" w:rsidTr="00540BD3">
              <w:trPr>
                <w:trHeight w:val="404"/>
              </w:trPr>
              <w:tc>
                <w:tcPr>
                  <w:tcW w:w="430" w:type="dxa"/>
                  <w:vMerge/>
                  <w:tcBorders>
                    <w:top w:val="single" w:sz="8" w:space="0" w:color="auto"/>
                    <w:left w:val="single" w:sz="8" w:space="0" w:color="auto"/>
                    <w:bottom w:val="single" w:sz="8" w:space="0" w:color="000000"/>
                    <w:right w:val="single" w:sz="8" w:space="0" w:color="auto"/>
                  </w:tcBorders>
                  <w:vAlign w:val="center"/>
                  <w:hideMark/>
                </w:tcPr>
                <w:p w14:paraId="0754D379" w14:textId="77777777" w:rsidR="000E225D" w:rsidRPr="00E62628" w:rsidRDefault="000E225D" w:rsidP="00EC1512">
                  <w:pPr>
                    <w:framePr w:hSpace="180" w:wrap="around" w:vAnchor="text" w:hAnchor="text" w:x="85" w:y="1"/>
                    <w:spacing w:after="0" w:line="240" w:lineRule="auto"/>
                    <w:ind w:left="0"/>
                    <w:suppressOverlap/>
                    <w:rPr>
                      <w:rFonts w:cs="Times New Roman"/>
                      <w:b/>
                      <w:bCs/>
                      <w:sz w:val="18"/>
                      <w:szCs w:val="18"/>
                      <w:lang w:val="pt-PT"/>
                    </w:rPr>
                  </w:pPr>
                </w:p>
              </w:tc>
              <w:tc>
                <w:tcPr>
                  <w:tcW w:w="4649" w:type="dxa"/>
                  <w:vMerge/>
                  <w:tcBorders>
                    <w:top w:val="single" w:sz="8" w:space="0" w:color="auto"/>
                    <w:left w:val="single" w:sz="8" w:space="0" w:color="auto"/>
                    <w:bottom w:val="single" w:sz="8" w:space="0" w:color="000000"/>
                    <w:right w:val="single" w:sz="8" w:space="0" w:color="auto"/>
                  </w:tcBorders>
                  <w:vAlign w:val="center"/>
                  <w:hideMark/>
                </w:tcPr>
                <w:p w14:paraId="5C417670" w14:textId="77777777" w:rsidR="000E225D" w:rsidRPr="00E62628" w:rsidRDefault="000E225D" w:rsidP="00EC1512">
                  <w:pPr>
                    <w:framePr w:hSpace="180" w:wrap="around" w:vAnchor="text" w:hAnchor="text" w:x="85" w:y="1"/>
                    <w:spacing w:after="0" w:line="240" w:lineRule="auto"/>
                    <w:ind w:left="0"/>
                    <w:suppressOverlap/>
                    <w:rPr>
                      <w:rFonts w:cs="Times New Roman"/>
                      <w:b/>
                      <w:bCs/>
                      <w:sz w:val="18"/>
                      <w:szCs w:val="18"/>
                      <w:lang w:val="pt-PT"/>
                    </w:rPr>
                  </w:pPr>
                </w:p>
              </w:tc>
            </w:tr>
            <w:tr w:rsidR="000E225D" w:rsidRPr="00E62628" w14:paraId="65F840CC" w14:textId="77777777" w:rsidTr="00540BD3">
              <w:trPr>
                <w:trHeight w:val="336"/>
              </w:trPr>
              <w:tc>
                <w:tcPr>
                  <w:tcW w:w="430" w:type="dxa"/>
                  <w:tcBorders>
                    <w:top w:val="nil"/>
                    <w:left w:val="single" w:sz="8" w:space="0" w:color="auto"/>
                    <w:bottom w:val="nil"/>
                    <w:right w:val="nil"/>
                  </w:tcBorders>
                  <w:shd w:val="clear" w:color="auto" w:fill="auto"/>
                  <w:vAlign w:val="center"/>
                  <w:hideMark/>
                </w:tcPr>
                <w:p w14:paraId="29ED1BC6" w14:textId="77777777" w:rsidR="000E225D" w:rsidRPr="00E62628" w:rsidRDefault="000E225D" w:rsidP="00EC1512">
                  <w:pPr>
                    <w:framePr w:hSpace="180" w:wrap="around" w:vAnchor="text" w:hAnchor="text" w:x="85" w:y="1"/>
                    <w:spacing w:after="0" w:line="240" w:lineRule="auto"/>
                    <w:ind w:left="0"/>
                    <w:suppressOverlap/>
                    <w:rPr>
                      <w:rFonts w:cs="Times New Roman"/>
                      <w:sz w:val="18"/>
                      <w:szCs w:val="18"/>
                      <w:lang w:val="pt-PT"/>
                    </w:rPr>
                  </w:pPr>
                  <w:r w:rsidRPr="00E62628">
                    <w:rPr>
                      <w:rFonts w:cs="Times New Roman"/>
                      <w:sz w:val="18"/>
                      <w:szCs w:val="18"/>
                      <w:lang w:val="pt-PT"/>
                    </w:rPr>
                    <w:t> </w:t>
                  </w:r>
                </w:p>
              </w:tc>
              <w:tc>
                <w:tcPr>
                  <w:tcW w:w="4649" w:type="dxa"/>
                  <w:tcBorders>
                    <w:top w:val="nil"/>
                    <w:left w:val="single" w:sz="8" w:space="0" w:color="auto"/>
                    <w:bottom w:val="single" w:sz="8" w:space="0" w:color="auto"/>
                    <w:right w:val="single" w:sz="8" w:space="0" w:color="auto"/>
                  </w:tcBorders>
                  <w:shd w:val="clear" w:color="auto" w:fill="auto"/>
                  <w:hideMark/>
                </w:tcPr>
                <w:p w14:paraId="084F518D" w14:textId="77777777" w:rsidR="000E225D" w:rsidRPr="00E62628" w:rsidRDefault="000E225D" w:rsidP="00EC1512">
                  <w:pPr>
                    <w:framePr w:hSpace="180" w:wrap="around" w:vAnchor="text" w:hAnchor="text" w:x="85" w:y="1"/>
                    <w:spacing w:after="0" w:line="240" w:lineRule="auto"/>
                    <w:ind w:left="0"/>
                    <w:suppressOverlap/>
                    <w:rPr>
                      <w:rFonts w:cs="Times New Roman"/>
                      <w:sz w:val="18"/>
                      <w:szCs w:val="18"/>
                      <w:lang w:val="pt-PT"/>
                    </w:rPr>
                  </w:pPr>
                  <w:r w:rsidRPr="00E62628">
                    <w:rPr>
                      <w:rFonts w:cs="Times New Roman"/>
                      <w:sz w:val="18"/>
                      <w:szCs w:val="18"/>
                      <w:lang w:val="pt-PT"/>
                    </w:rPr>
                    <w:t>a. Clădirea este racordată la sistemul centralizat de termoficare</w:t>
                  </w:r>
                </w:p>
              </w:tc>
            </w:tr>
          </w:tbl>
          <w:p w14:paraId="7FDAC33F" w14:textId="77777777" w:rsidR="000E225D" w:rsidRPr="00E62628" w:rsidRDefault="000E225D" w:rsidP="009A1BB3">
            <w:pPr>
              <w:numPr>
                <w:ilvl w:val="0"/>
                <w:numId w:val="62"/>
              </w:numPr>
              <w:spacing w:after="0" w:line="240" w:lineRule="auto"/>
              <w:rPr>
                <w:rFonts w:cs="Times New Roman"/>
                <w:sz w:val="18"/>
                <w:szCs w:val="18"/>
              </w:rPr>
            </w:pPr>
            <w:r w:rsidRPr="00E62628">
              <w:rPr>
                <w:rFonts w:cs="Times New Roman"/>
                <w:sz w:val="18"/>
                <w:szCs w:val="18"/>
              </w:rPr>
              <w:t>Marea majoritate a cladirilor cu destinatie medicala nu sunt racordate la sistemul centralizat de termoficare, acestea avand centrala termica proprie!</w:t>
            </w:r>
          </w:p>
          <w:p w14:paraId="068152BC" w14:textId="77777777" w:rsidR="000E225D" w:rsidRPr="00E62628" w:rsidRDefault="000E225D" w:rsidP="009A1BB3">
            <w:pPr>
              <w:numPr>
                <w:ilvl w:val="0"/>
                <w:numId w:val="62"/>
              </w:numPr>
              <w:spacing w:after="0" w:line="240" w:lineRule="auto"/>
              <w:rPr>
                <w:rFonts w:cs="Times New Roman"/>
                <w:sz w:val="18"/>
                <w:szCs w:val="18"/>
              </w:rPr>
            </w:pPr>
            <w:r w:rsidRPr="00E62628">
              <w:rPr>
                <w:rFonts w:cs="Times New Roman"/>
                <w:sz w:val="18"/>
                <w:szCs w:val="18"/>
              </w:rPr>
              <w:t>Cerintele ghidului sunt tocmai de a moderniza Centrala Termica existenta si sau utilizarea de sisteme de ventiloconvectoare.</w:t>
            </w:r>
          </w:p>
          <w:p w14:paraId="2A4F99BD"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Avand in vedere cele de mai sus va rugam sa eliminati/modificati criteriul de evaluare!</w:t>
            </w:r>
          </w:p>
          <w:p w14:paraId="4AC9BE47" w14:textId="77777777" w:rsidR="000E225D" w:rsidRPr="00E62628" w:rsidRDefault="000E225D" w:rsidP="000E225D">
            <w:pPr>
              <w:spacing w:after="0" w:line="240" w:lineRule="auto"/>
              <w:ind w:left="0"/>
              <w:rPr>
                <w:rFonts w:cs="Times New Roman"/>
                <w:sz w:val="18"/>
                <w:szCs w:val="18"/>
              </w:rPr>
            </w:pPr>
          </w:p>
          <w:p w14:paraId="239333BA" w14:textId="4F63D97C" w:rsidR="000E225D" w:rsidRPr="00E62628" w:rsidRDefault="009F075F" w:rsidP="000E225D">
            <w:pPr>
              <w:spacing w:after="0" w:line="240" w:lineRule="auto"/>
              <w:ind w:left="0"/>
              <w:rPr>
                <w:rFonts w:cs="Times New Roman"/>
                <w:sz w:val="18"/>
                <w:szCs w:val="18"/>
              </w:rPr>
            </w:pPr>
            <w:r w:rsidRPr="00E62628">
              <w:rPr>
                <w:rFonts w:cs="Times New Roman"/>
                <w:sz w:val="18"/>
                <w:szCs w:val="18"/>
              </w:rPr>
              <w:t>1</w:t>
            </w:r>
            <w:r w:rsidR="00144FA9">
              <w:rPr>
                <w:rFonts w:cs="Times New Roman"/>
                <w:sz w:val="18"/>
                <w:szCs w:val="18"/>
              </w:rPr>
              <w:t>4</w:t>
            </w:r>
            <w:r w:rsidRPr="00E62628">
              <w:rPr>
                <w:rFonts w:cs="Times New Roman"/>
                <w:sz w:val="18"/>
                <w:szCs w:val="18"/>
              </w:rPr>
              <w:t>.</w:t>
            </w:r>
          </w:p>
          <w:p w14:paraId="613433D2" w14:textId="77777777" w:rsidR="000E225D" w:rsidRPr="00E62628" w:rsidRDefault="000E225D" w:rsidP="000E225D">
            <w:pPr>
              <w:spacing w:after="0" w:line="240" w:lineRule="auto"/>
              <w:ind w:left="0"/>
              <w:rPr>
                <w:rFonts w:cs="Times New Roman"/>
                <w:sz w:val="18"/>
                <w:szCs w:val="18"/>
                <w:u w:val="single"/>
              </w:rPr>
            </w:pPr>
          </w:p>
          <w:p w14:paraId="2AB4E38B" w14:textId="14E11D9F" w:rsidR="000E225D" w:rsidRPr="00E62628" w:rsidRDefault="009F075F" w:rsidP="009F075F">
            <w:pPr>
              <w:spacing w:after="0" w:line="240" w:lineRule="auto"/>
              <w:ind w:left="0"/>
              <w:rPr>
                <w:rFonts w:cs="Times New Roman"/>
                <w:sz w:val="18"/>
                <w:szCs w:val="18"/>
              </w:rPr>
            </w:pPr>
            <w:r w:rsidRPr="00E62628">
              <w:rPr>
                <w:rFonts w:cs="Times New Roman"/>
                <w:sz w:val="18"/>
                <w:szCs w:val="18"/>
              </w:rPr>
              <w:t>1</w:t>
            </w:r>
            <w:r w:rsidR="00144FA9">
              <w:rPr>
                <w:rFonts w:cs="Times New Roman"/>
                <w:sz w:val="18"/>
                <w:szCs w:val="18"/>
              </w:rPr>
              <w:t>4</w:t>
            </w:r>
            <w:r w:rsidRPr="00E62628">
              <w:rPr>
                <w:rFonts w:cs="Times New Roman"/>
                <w:sz w:val="18"/>
                <w:szCs w:val="18"/>
              </w:rPr>
              <w:t>.1</w:t>
            </w:r>
            <w:r w:rsidR="000E225D" w:rsidRPr="00E62628">
              <w:rPr>
                <w:rFonts w:cs="Times New Roman"/>
                <w:sz w:val="18"/>
                <w:szCs w:val="18"/>
              </w:rPr>
              <w:t xml:space="preserve">Propunere de eliminare a Sectiunii 4, Subsectiunea 4.2, punctul 8, </w:t>
            </w:r>
          </w:p>
          <w:p w14:paraId="788A26AE" w14:textId="77777777" w:rsidR="000E225D" w:rsidRPr="00E62628" w:rsidRDefault="000E225D" w:rsidP="000E225D">
            <w:pPr>
              <w:spacing w:after="0" w:line="240" w:lineRule="auto"/>
              <w:ind w:left="-720"/>
              <w:rPr>
                <w:rFonts w:cs="Times New Roman"/>
                <w:sz w:val="18"/>
                <w:szCs w:val="18"/>
              </w:rPr>
            </w:pPr>
            <w:r w:rsidRPr="00E62628">
              <w:rPr>
                <w:rFonts w:cs="Times New Roman"/>
                <w:sz w:val="18"/>
                <w:szCs w:val="18"/>
              </w:rPr>
              <w:t>Lucrari de categoria A</w:t>
            </w:r>
          </w:p>
          <w:p w14:paraId="66FAE396" w14:textId="77777777" w:rsidR="000E225D" w:rsidRPr="00E62628" w:rsidRDefault="000E225D" w:rsidP="009A1BB3">
            <w:pPr>
              <w:numPr>
                <w:ilvl w:val="0"/>
                <w:numId w:val="46"/>
              </w:numPr>
              <w:spacing w:after="0" w:line="240" w:lineRule="auto"/>
              <w:rPr>
                <w:rFonts w:cs="Times New Roman"/>
                <w:i/>
                <w:sz w:val="18"/>
                <w:szCs w:val="18"/>
              </w:rPr>
            </w:pPr>
            <w:r w:rsidRPr="00E62628">
              <w:rPr>
                <w:rFonts w:cs="Times New Roman"/>
                <w:i/>
                <w:sz w:val="18"/>
                <w:szCs w:val="18"/>
              </w:rPr>
              <w:t>izolarea termică a planşeului peste subsol, în cazul în care prin proiectarea clădirii publice sunt prevăzute spații încălzite la parter</w:t>
            </w:r>
          </w:p>
          <w:p w14:paraId="7B31888C" w14:textId="1E1D7F5E" w:rsidR="000E225D" w:rsidRPr="00E62628" w:rsidRDefault="009F075F" w:rsidP="009F075F">
            <w:pPr>
              <w:spacing w:after="0" w:line="240" w:lineRule="auto"/>
              <w:ind w:left="0"/>
              <w:rPr>
                <w:rFonts w:cs="Times New Roman"/>
                <w:sz w:val="18"/>
                <w:szCs w:val="18"/>
              </w:rPr>
            </w:pPr>
            <w:r w:rsidRPr="00E62628">
              <w:rPr>
                <w:rFonts w:cs="Times New Roman"/>
                <w:sz w:val="18"/>
                <w:szCs w:val="18"/>
              </w:rPr>
              <w:t>1</w:t>
            </w:r>
            <w:r w:rsidR="00144FA9">
              <w:rPr>
                <w:rFonts w:cs="Times New Roman"/>
                <w:sz w:val="18"/>
                <w:szCs w:val="18"/>
              </w:rPr>
              <w:t>4</w:t>
            </w:r>
            <w:r w:rsidRPr="00E62628">
              <w:rPr>
                <w:rFonts w:cs="Times New Roman"/>
                <w:sz w:val="18"/>
                <w:szCs w:val="18"/>
              </w:rPr>
              <w:t>.2</w:t>
            </w:r>
            <w:r w:rsidR="000E225D" w:rsidRPr="00E62628">
              <w:rPr>
                <w:rFonts w:cs="Times New Roman"/>
                <w:sz w:val="18"/>
                <w:szCs w:val="18"/>
              </w:rPr>
              <w:t xml:space="preserve">Propunere de modificare/eliminare a Sectiunii 4, Subsectiunea 4.2, punctul 8, </w:t>
            </w:r>
          </w:p>
          <w:p w14:paraId="365061F0" w14:textId="77777777" w:rsidR="000E225D" w:rsidRPr="00E62628" w:rsidRDefault="000E225D" w:rsidP="000E225D">
            <w:pPr>
              <w:pStyle w:val="ListParagraph"/>
              <w:spacing w:after="0" w:line="240" w:lineRule="auto"/>
              <w:ind w:left="360"/>
              <w:rPr>
                <w:rFonts w:cs="Times New Roman"/>
                <w:sz w:val="18"/>
                <w:szCs w:val="18"/>
              </w:rPr>
            </w:pPr>
            <w:r w:rsidRPr="00E62628">
              <w:rPr>
                <w:rFonts w:cs="Times New Roman"/>
                <w:sz w:val="18"/>
                <w:szCs w:val="18"/>
              </w:rPr>
              <w:t>Lucrari de categoria B</w:t>
            </w:r>
          </w:p>
          <w:p w14:paraId="56640039" w14:textId="38AEFABA" w:rsidR="000E225D" w:rsidRPr="00E62628" w:rsidRDefault="000E225D" w:rsidP="009F075F">
            <w:pPr>
              <w:numPr>
                <w:ilvl w:val="0"/>
                <w:numId w:val="46"/>
              </w:numPr>
              <w:spacing w:after="0" w:line="240" w:lineRule="auto"/>
              <w:rPr>
                <w:rFonts w:cs="Times New Roman"/>
                <w:i/>
                <w:sz w:val="18"/>
                <w:szCs w:val="18"/>
              </w:rPr>
            </w:pPr>
            <w:r w:rsidRPr="00E62628">
              <w:rPr>
                <w:rFonts w:cs="Times New Roman"/>
                <w:i/>
                <w:sz w:val="18"/>
                <w:szCs w:val="18"/>
              </w:rPr>
              <w:t>repararea/înlocuirea/realizarea instalaţiei de distribuţie a agentului termic pentru încălzire şi apă caldă de consum, folosind contorizarea individuală prin soluţia distribuţiei “pe orizontală”/ aflate în subsolul clădirii</w:t>
            </w:r>
            <w:r w:rsidR="009F075F" w:rsidRPr="00E62628">
              <w:rPr>
                <w:rFonts w:cs="Times New Roman"/>
                <w:i/>
                <w:sz w:val="18"/>
                <w:szCs w:val="18"/>
              </w:rPr>
              <w:t>13.3</w:t>
            </w:r>
            <w:r w:rsidRPr="00E62628">
              <w:rPr>
                <w:rFonts w:cs="Times New Roman"/>
                <w:sz w:val="18"/>
                <w:szCs w:val="18"/>
              </w:rPr>
              <w:t xml:space="preserve">Propunere de eliminare a Sectiunii 4, Subsectiunea 4.2, punctul 8, </w:t>
            </w:r>
          </w:p>
          <w:p w14:paraId="55697F38" w14:textId="1E2DDEEF" w:rsidR="000E225D" w:rsidRPr="00E62628" w:rsidRDefault="009F075F" w:rsidP="009F075F">
            <w:pPr>
              <w:spacing w:after="0" w:line="240" w:lineRule="auto"/>
              <w:ind w:left="0"/>
              <w:rPr>
                <w:rFonts w:cs="Times New Roman"/>
                <w:sz w:val="18"/>
                <w:szCs w:val="18"/>
              </w:rPr>
            </w:pPr>
            <w:r w:rsidRPr="00E62628">
              <w:rPr>
                <w:rFonts w:cs="Times New Roman"/>
                <w:sz w:val="18"/>
                <w:szCs w:val="18"/>
              </w:rPr>
              <w:t>1</w:t>
            </w:r>
            <w:r w:rsidR="00144FA9">
              <w:rPr>
                <w:rFonts w:cs="Times New Roman"/>
                <w:sz w:val="18"/>
                <w:szCs w:val="18"/>
              </w:rPr>
              <w:t>4</w:t>
            </w:r>
            <w:r w:rsidRPr="00E62628">
              <w:rPr>
                <w:rFonts w:cs="Times New Roman"/>
                <w:sz w:val="18"/>
                <w:szCs w:val="18"/>
              </w:rPr>
              <w:t>.3</w:t>
            </w:r>
            <w:r w:rsidR="000E225D" w:rsidRPr="00E62628">
              <w:rPr>
                <w:rFonts w:cs="Times New Roman"/>
                <w:sz w:val="18"/>
                <w:szCs w:val="18"/>
              </w:rPr>
              <w:t>Lucrari de categoria B</w:t>
            </w:r>
          </w:p>
          <w:p w14:paraId="4B42727E" w14:textId="77777777" w:rsidR="000E225D" w:rsidRPr="00E62628" w:rsidRDefault="000E225D" w:rsidP="009A1BB3">
            <w:pPr>
              <w:numPr>
                <w:ilvl w:val="0"/>
                <w:numId w:val="46"/>
              </w:numPr>
              <w:spacing w:after="0" w:line="240" w:lineRule="auto"/>
              <w:rPr>
                <w:rFonts w:cs="Times New Roman"/>
                <w:i/>
                <w:sz w:val="18"/>
                <w:szCs w:val="18"/>
              </w:rPr>
            </w:pPr>
            <w:r w:rsidRPr="00E62628">
              <w:rPr>
                <w:rFonts w:cs="Times New Roman"/>
                <w:i/>
                <w:sz w:val="18"/>
                <w:szCs w:val="18"/>
              </w:rPr>
              <w:t>montarea debitmetrelor pe racordurile de apă caldă şi apă rece şi a contoarelor de energie termică</w:t>
            </w:r>
          </w:p>
          <w:p w14:paraId="4F2F1BDF" w14:textId="77777777" w:rsidR="000E225D" w:rsidRPr="00E62628" w:rsidRDefault="000E225D" w:rsidP="000E225D">
            <w:pPr>
              <w:spacing w:after="0" w:line="240" w:lineRule="auto"/>
              <w:ind w:left="0"/>
              <w:rPr>
                <w:rFonts w:eastAsia="Times New Roman" w:cs="Times New Roman"/>
                <w:sz w:val="20"/>
                <w:szCs w:val="20"/>
              </w:rPr>
            </w:pPr>
          </w:p>
        </w:tc>
        <w:tc>
          <w:tcPr>
            <w:tcW w:w="1755" w:type="pct"/>
            <w:shd w:val="clear" w:color="auto" w:fill="FFFFFF" w:themeFill="background1"/>
            <w:noWrap/>
          </w:tcPr>
          <w:p w14:paraId="5D4D1A85" w14:textId="03202A6C" w:rsidR="000E225D" w:rsidRPr="00E62628" w:rsidRDefault="00E106A3" w:rsidP="00E106A3">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Se vor vedea răspunsurile</w:t>
            </w:r>
            <w:r w:rsidR="000E225D" w:rsidRPr="00E62628">
              <w:rPr>
                <w:rFonts w:eastAsia="Times New Roman" w:cs="Times New Roman"/>
                <w:sz w:val="18"/>
                <w:szCs w:val="18"/>
              </w:rPr>
              <w:t xml:space="preserve"> formulat</w:t>
            </w:r>
            <w:r w:rsidRPr="00E62628">
              <w:rPr>
                <w:rFonts w:eastAsia="Times New Roman" w:cs="Times New Roman"/>
                <w:sz w:val="18"/>
                <w:szCs w:val="18"/>
              </w:rPr>
              <w:t>e</w:t>
            </w:r>
            <w:r w:rsidR="000E225D" w:rsidRPr="00E62628">
              <w:rPr>
                <w:rFonts w:eastAsia="Times New Roman" w:cs="Times New Roman"/>
                <w:sz w:val="18"/>
                <w:szCs w:val="18"/>
              </w:rPr>
              <w:t xml:space="preserve"> pentru solicitarea 79857 – (întrebări similare)</w:t>
            </w:r>
          </w:p>
          <w:p w14:paraId="71FF385B" w14:textId="77777777" w:rsidR="000E225D" w:rsidRPr="00E62628" w:rsidRDefault="000E225D" w:rsidP="000E225D">
            <w:pPr>
              <w:spacing w:after="0" w:line="240" w:lineRule="auto"/>
              <w:jc w:val="left"/>
              <w:rPr>
                <w:rFonts w:eastAsia="Times New Roman" w:cs="Times New Roman"/>
                <w:sz w:val="18"/>
                <w:szCs w:val="18"/>
              </w:rPr>
            </w:pPr>
          </w:p>
          <w:p w14:paraId="6721E54E" w14:textId="77777777" w:rsidR="000E225D" w:rsidRPr="00E62628" w:rsidRDefault="000E225D" w:rsidP="000E225D">
            <w:pPr>
              <w:spacing w:after="0" w:line="240" w:lineRule="auto"/>
              <w:jc w:val="left"/>
              <w:rPr>
                <w:rFonts w:eastAsia="Times New Roman" w:cs="Times New Roman"/>
                <w:sz w:val="18"/>
                <w:szCs w:val="18"/>
              </w:rPr>
            </w:pPr>
          </w:p>
          <w:p w14:paraId="1A66D10E" w14:textId="77777777" w:rsidR="000E225D" w:rsidRPr="00E62628" w:rsidRDefault="000E225D" w:rsidP="000E225D">
            <w:pPr>
              <w:spacing w:after="0" w:line="240" w:lineRule="auto"/>
              <w:jc w:val="left"/>
              <w:rPr>
                <w:rFonts w:eastAsia="Times New Roman" w:cs="Times New Roman"/>
                <w:sz w:val="18"/>
                <w:szCs w:val="18"/>
              </w:rPr>
            </w:pPr>
          </w:p>
          <w:p w14:paraId="756ED941" w14:textId="77777777" w:rsidR="000E225D" w:rsidRPr="00E62628" w:rsidRDefault="000E225D" w:rsidP="000E225D">
            <w:pPr>
              <w:spacing w:after="0" w:line="240" w:lineRule="auto"/>
              <w:jc w:val="left"/>
              <w:rPr>
                <w:rFonts w:eastAsia="Times New Roman" w:cs="Times New Roman"/>
                <w:sz w:val="18"/>
                <w:szCs w:val="18"/>
              </w:rPr>
            </w:pPr>
          </w:p>
          <w:p w14:paraId="38918448" w14:textId="77777777" w:rsidR="000E225D" w:rsidRPr="00E62628" w:rsidRDefault="000E225D" w:rsidP="000E225D">
            <w:pPr>
              <w:spacing w:after="0" w:line="240" w:lineRule="auto"/>
              <w:jc w:val="left"/>
              <w:rPr>
                <w:rFonts w:eastAsia="Times New Roman" w:cs="Times New Roman"/>
                <w:sz w:val="18"/>
                <w:szCs w:val="18"/>
              </w:rPr>
            </w:pPr>
          </w:p>
          <w:p w14:paraId="418C86C3" w14:textId="77777777" w:rsidR="000E225D" w:rsidRPr="00E62628" w:rsidRDefault="000E225D" w:rsidP="000E225D">
            <w:pPr>
              <w:spacing w:after="0" w:line="240" w:lineRule="auto"/>
              <w:jc w:val="left"/>
              <w:rPr>
                <w:rFonts w:eastAsia="Times New Roman" w:cs="Times New Roman"/>
                <w:sz w:val="18"/>
                <w:szCs w:val="18"/>
              </w:rPr>
            </w:pPr>
          </w:p>
          <w:p w14:paraId="471AC10E" w14:textId="77777777" w:rsidR="000E225D" w:rsidRPr="00E62628" w:rsidRDefault="000E225D" w:rsidP="000E225D">
            <w:pPr>
              <w:spacing w:after="0" w:line="240" w:lineRule="auto"/>
              <w:jc w:val="left"/>
              <w:rPr>
                <w:rFonts w:eastAsia="Times New Roman" w:cs="Times New Roman"/>
                <w:sz w:val="18"/>
                <w:szCs w:val="18"/>
              </w:rPr>
            </w:pPr>
          </w:p>
          <w:p w14:paraId="686D043C" w14:textId="77777777" w:rsidR="000E225D" w:rsidRPr="00E62628" w:rsidRDefault="000E225D" w:rsidP="000E225D">
            <w:pPr>
              <w:spacing w:after="0" w:line="240" w:lineRule="auto"/>
              <w:jc w:val="left"/>
              <w:rPr>
                <w:rFonts w:eastAsia="Times New Roman" w:cs="Times New Roman"/>
                <w:sz w:val="18"/>
                <w:szCs w:val="18"/>
              </w:rPr>
            </w:pPr>
          </w:p>
          <w:p w14:paraId="39485CF2" w14:textId="77777777" w:rsidR="000E225D" w:rsidRPr="00E62628" w:rsidRDefault="000E225D" w:rsidP="000E225D">
            <w:pPr>
              <w:spacing w:after="0" w:line="240" w:lineRule="auto"/>
              <w:jc w:val="left"/>
              <w:rPr>
                <w:rFonts w:eastAsia="Times New Roman" w:cs="Times New Roman"/>
                <w:sz w:val="18"/>
                <w:szCs w:val="18"/>
              </w:rPr>
            </w:pPr>
          </w:p>
          <w:p w14:paraId="28228004" w14:textId="77777777" w:rsidR="000E225D" w:rsidRPr="00E62628" w:rsidRDefault="000E225D" w:rsidP="000E225D">
            <w:pPr>
              <w:spacing w:after="0" w:line="240" w:lineRule="auto"/>
              <w:jc w:val="left"/>
              <w:rPr>
                <w:rFonts w:eastAsia="Times New Roman" w:cs="Times New Roman"/>
                <w:sz w:val="18"/>
                <w:szCs w:val="18"/>
              </w:rPr>
            </w:pPr>
          </w:p>
          <w:p w14:paraId="4E95D399" w14:textId="77777777" w:rsidR="000E225D" w:rsidRPr="00E62628" w:rsidRDefault="000E225D" w:rsidP="000E225D">
            <w:pPr>
              <w:spacing w:after="0" w:line="240" w:lineRule="auto"/>
              <w:jc w:val="left"/>
              <w:rPr>
                <w:rFonts w:eastAsia="Times New Roman" w:cs="Times New Roman"/>
                <w:sz w:val="18"/>
                <w:szCs w:val="18"/>
              </w:rPr>
            </w:pPr>
          </w:p>
          <w:p w14:paraId="64E36C9F" w14:textId="77777777" w:rsidR="000E225D" w:rsidRPr="00E62628" w:rsidRDefault="000E225D" w:rsidP="000E225D">
            <w:pPr>
              <w:spacing w:after="0" w:line="240" w:lineRule="auto"/>
              <w:jc w:val="left"/>
              <w:rPr>
                <w:rFonts w:eastAsia="Times New Roman" w:cs="Times New Roman"/>
                <w:sz w:val="18"/>
                <w:szCs w:val="18"/>
              </w:rPr>
            </w:pPr>
          </w:p>
          <w:p w14:paraId="03CAFA04" w14:textId="77777777" w:rsidR="000E225D" w:rsidRPr="00E62628" w:rsidRDefault="000E225D" w:rsidP="000E225D">
            <w:pPr>
              <w:spacing w:after="0" w:line="240" w:lineRule="auto"/>
              <w:jc w:val="left"/>
              <w:rPr>
                <w:rFonts w:eastAsia="Times New Roman" w:cs="Times New Roman"/>
                <w:sz w:val="18"/>
                <w:szCs w:val="18"/>
              </w:rPr>
            </w:pPr>
          </w:p>
          <w:p w14:paraId="1CE60E4C" w14:textId="77777777" w:rsidR="000E225D" w:rsidRPr="00E62628" w:rsidRDefault="000E225D" w:rsidP="000E225D">
            <w:pPr>
              <w:spacing w:after="0" w:line="240" w:lineRule="auto"/>
              <w:jc w:val="left"/>
              <w:rPr>
                <w:rFonts w:eastAsia="Times New Roman" w:cs="Times New Roman"/>
                <w:sz w:val="18"/>
                <w:szCs w:val="18"/>
              </w:rPr>
            </w:pPr>
          </w:p>
          <w:p w14:paraId="40BF3ED8" w14:textId="77777777" w:rsidR="000E225D" w:rsidRPr="00E62628" w:rsidRDefault="000E225D" w:rsidP="000E225D">
            <w:pPr>
              <w:spacing w:after="0" w:line="240" w:lineRule="auto"/>
              <w:jc w:val="left"/>
              <w:rPr>
                <w:rFonts w:eastAsia="Times New Roman" w:cs="Times New Roman"/>
                <w:sz w:val="18"/>
                <w:szCs w:val="18"/>
              </w:rPr>
            </w:pPr>
          </w:p>
          <w:p w14:paraId="03DAB805" w14:textId="77777777" w:rsidR="000E225D" w:rsidRPr="00E62628" w:rsidRDefault="000E225D" w:rsidP="000E225D">
            <w:pPr>
              <w:spacing w:after="0" w:line="240" w:lineRule="auto"/>
              <w:jc w:val="left"/>
              <w:rPr>
                <w:rFonts w:eastAsia="Times New Roman" w:cs="Times New Roman"/>
                <w:sz w:val="18"/>
                <w:szCs w:val="18"/>
              </w:rPr>
            </w:pPr>
          </w:p>
          <w:p w14:paraId="78D2393B" w14:textId="77777777" w:rsidR="000E225D" w:rsidRPr="00E62628" w:rsidRDefault="000E225D" w:rsidP="000E225D">
            <w:pPr>
              <w:spacing w:after="0" w:line="240" w:lineRule="auto"/>
              <w:jc w:val="left"/>
              <w:rPr>
                <w:rFonts w:eastAsia="Times New Roman" w:cs="Times New Roman"/>
                <w:sz w:val="18"/>
                <w:szCs w:val="18"/>
              </w:rPr>
            </w:pPr>
          </w:p>
          <w:p w14:paraId="33EA8D16" w14:textId="77777777" w:rsidR="000E225D" w:rsidRPr="00E62628" w:rsidRDefault="000E225D" w:rsidP="000E225D">
            <w:pPr>
              <w:spacing w:after="0" w:line="240" w:lineRule="auto"/>
              <w:jc w:val="left"/>
              <w:rPr>
                <w:rFonts w:eastAsia="Times New Roman" w:cs="Times New Roman"/>
                <w:sz w:val="18"/>
                <w:szCs w:val="18"/>
              </w:rPr>
            </w:pPr>
          </w:p>
          <w:p w14:paraId="48335A2F" w14:textId="77777777" w:rsidR="000E225D" w:rsidRPr="00E62628" w:rsidRDefault="000E225D" w:rsidP="000E225D">
            <w:pPr>
              <w:spacing w:after="0" w:line="240" w:lineRule="auto"/>
              <w:jc w:val="left"/>
              <w:rPr>
                <w:rFonts w:eastAsia="Times New Roman" w:cs="Times New Roman"/>
                <w:sz w:val="18"/>
                <w:szCs w:val="18"/>
              </w:rPr>
            </w:pPr>
          </w:p>
          <w:p w14:paraId="7517AB11" w14:textId="77777777" w:rsidR="000E225D" w:rsidRPr="00E62628" w:rsidRDefault="000E225D" w:rsidP="000E225D">
            <w:pPr>
              <w:spacing w:after="0" w:line="240" w:lineRule="auto"/>
              <w:jc w:val="left"/>
              <w:rPr>
                <w:rFonts w:eastAsia="Times New Roman" w:cs="Times New Roman"/>
                <w:sz w:val="18"/>
                <w:szCs w:val="18"/>
              </w:rPr>
            </w:pPr>
          </w:p>
          <w:p w14:paraId="280A9DE5" w14:textId="77777777" w:rsidR="000E225D" w:rsidRPr="00E62628" w:rsidRDefault="000E225D" w:rsidP="000E225D">
            <w:pPr>
              <w:spacing w:after="0" w:line="240" w:lineRule="auto"/>
              <w:jc w:val="left"/>
              <w:rPr>
                <w:rFonts w:eastAsia="Times New Roman" w:cs="Times New Roman"/>
                <w:sz w:val="18"/>
                <w:szCs w:val="18"/>
              </w:rPr>
            </w:pPr>
          </w:p>
          <w:p w14:paraId="3A581144" w14:textId="77777777" w:rsidR="000E225D" w:rsidRPr="00E62628" w:rsidRDefault="000E225D" w:rsidP="000E225D">
            <w:pPr>
              <w:spacing w:after="0" w:line="240" w:lineRule="auto"/>
              <w:jc w:val="left"/>
              <w:rPr>
                <w:rFonts w:eastAsia="Times New Roman" w:cs="Times New Roman"/>
                <w:sz w:val="18"/>
                <w:szCs w:val="18"/>
              </w:rPr>
            </w:pPr>
          </w:p>
          <w:p w14:paraId="5F9B2495" w14:textId="77777777" w:rsidR="000E225D" w:rsidRPr="00E62628" w:rsidRDefault="000E225D" w:rsidP="000E225D">
            <w:pPr>
              <w:spacing w:after="0" w:line="240" w:lineRule="auto"/>
              <w:jc w:val="left"/>
              <w:rPr>
                <w:rFonts w:eastAsia="Times New Roman" w:cs="Times New Roman"/>
                <w:sz w:val="18"/>
                <w:szCs w:val="18"/>
              </w:rPr>
            </w:pPr>
          </w:p>
          <w:p w14:paraId="5DD761E3" w14:textId="77777777" w:rsidR="000E225D" w:rsidRPr="00E62628" w:rsidRDefault="000E225D" w:rsidP="000E225D">
            <w:pPr>
              <w:spacing w:after="0" w:line="240" w:lineRule="auto"/>
              <w:jc w:val="left"/>
              <w:rPr>
                <w:rFonts w:eastAsia="Times New Roman" w:cs="Times New Roman"/>
                <w:sz w:val="18"/>
                <w:szCs w:val="18"/>
              </w:rPr>
            </w:pPr>
          </w:p>
          <w:p w14:paraId="2AD321AD" w14:textId="77777777" w:rsidR="000E225D" w:rsidRPr="00E62628" w:rsidRDefault="000E225D" w:rsidP="000E225D">
            <w:pPr>
              <w:spacing w:after="0" w:line="240" w:lineRule="auto"/>
              <w:jc w:val="left"/>
              <w:rPr>
                <w:rFonts w:eastAsia="Times New Roman" w:cs="Times New Roman"/>
                <w:sz w:val="18"/>
                <w:szCs w:val="18"/>
              </w:rPr>
            </w:pPr>
          </w:p>
          <w:p w14:paraId="00BFA605" w14:textId="77777777" w:rsidR="000E225D" w:rsidRPr="00E62628" w:rsidRDefault="000E225D" w:rsidP="000E225D">
            <w:pPr>
              <w:spacing w:after="0" w:line="240" w:lineRule="auto"/>
              <w:jc w:val="left"/>
              <w:rPr>
                <w:rFonts w:eastAsia="Times New Roman" w:cs="Times New Roman"/>
                <w:sz w:val="18"/>
                <w:szCs w:val="18"/>
              </w:rPr>
            </w:pPr>
          </w:p>
          <w:p w14:paraId="5350BBD2" w14:textId="77777777" w:rsidR="000E225D" w:rsidRPr="00E62628" w:rsidRDefault="000E225D" w:rsidP="000E225D">
            <w:pPr>
              <w:spacing w:after="0" w:line="240" w:lineRule="auto"/>
              <w:jc w:val="left"/>
              <w:rPr>
                <w:rFonts w:eastAsia="Times New Roman" w:cs="Times New Roman"/>
                <w:sz w:val="18"/>
                <w:szCs w:val="18"/>
              </w:rPr>
            </w:pPr>
          </w:p>
          <w:p w14:paraId="5B42555C" w14:textId="77777777" w:rsidR="000E225D" w:rsidRPr="00E62628" w:rsidRDefault="000E225D" w:rsidP="000E225D">
            <w:pPr>
              <w:spacing w:after="0" w:line="240" w:lineRule="auto"/>
              <w:jc w:val="left"/>
              <w:rPr>
                <w:rFonts w:eastAsia="Times New Roman" w:cs="Times New Roman"/>
                <w:sz w:val="18"/>
                <w:szCs w:val="18"/>
              </w:rPr>
            </w:pPr>
          </w:p>
          <w:p w14:paraId="1AD18935" w14:textId="77777777" w:rsidR="000E225D" w:rsidRPr="00E62628" w:rsidRDefault="000E225D" w:rsidP="000E225D">
            <w:pPr>
              <w:spacing w:after="0" w:line="240" w:lineRule="auto"/>
              <w:jc w:val="left"/>
              <w:rPr>
                <w:rFonts w:eastAsia="Times New Roman" w:cs="Times New Roman"/>
                <w:sz w:val="18"/>
                <w:szCs w:val="18"/>
              </w:rPr>
            </w:pPr>
          </w:p>
          <w:p w14:paraId="73898779" w14:textId="77777777" w:rsidR="000E225D" w:rsidRPr="00E62628" w:rsidRDefault="000E225D" w:rsidP="000E225D">
            <w:pPr>
              <w:spacing w:after="0" w:line="240" w:lineRule="auto"/>
              <w:jc w:val="left"/>
              <w:rPr>
                <w:rFonts w:eastAsia="Times New Roman" w:cs="Times New Roman"/>
                <w:sz w:val="18"/>
                <w:szCs w:val="18"/>
              </w:rPr>
            </w:pPr>
          </w:p>
          <w:p w14:paraId="7E1F2942" w14:textId="77777777" w:rsidR="000E225D" w:rsidRPr="00E62628" w:rsidRDefault="000E225D" w:rsidP="000E225D">
            <w:pPr>
              <w:spacing w:after="0" w:line="240" w:lineRule="auto"/>
              <w:jc w:val="left"/>
              <w:rPr>
                <w:rFonts w:eastAsia="Times New Roman" w:cs="Times New Roman"/>
                <w:sz w:val="18"/>
                <w:szCs w:val="18"/>
              </w:rPr>
            </w:pPr>
          </w:p>
          <w:p w14:paraId="0C7ED65F" w14:textId="77777777" w:rsidR="000E225D" w:rsidRPr="00E62628" w:rsidRDefault="000E225D" w:rsidP="000E225D">
            <w:pPr>
              <w:spacing w:after="0" w:line="240" w:lineRule="auto"/>
              <w:jc w:val="left"/>
              <w:rPr>
                <w:rFonts w:eastAsia="Times New Roman" w:cs="Times New Roman"/>
                <w:sz w:val="18"/>
                <w:szCs w:val="18"/>
              </w:rPr>
            </w:pPr>
          </w:p>
          <w:p w14:paraId="78F2A4B1" w14:textId="77777777" w:rsidR="000E225D" w:rsidRPr="00E62628" w:rsidRDefault="000E225D" w:rsidP="000E225D">
            <w:pPr>
              <w:spacing w:after="0" w:line="240" w:lineRule="auto"/>
              <w:jc w:val="left"/>
              <w:rPr>
                <w:rFonts w:eastAsia="Times New Roman" w:cs="Times New Roman"/>
                <w:sz w:val="18"/>
                <w:szCs w:val="18"/>
              </w:rPr>
            </w:pPr>
          </w:p>
          <w:p w14:paraId="0FA5249F" w14:textId="77777777" w:rsidR="000E225D" w:rsidRPr="00E62628" w:rsidRDefault="000E225D" w:rsidP="000E225D">
            <w:pPr>
              <w:spacing w:after="0" w:line="240" w:lineRule="auto"/>
              <w:jc w:val="left"/>
              <w:rPr>
                <w:rFonts w:eastAsia="Times New Roman" w:cs="Times New Roman"/>
                <w:sz w:val="18"/>
                <w:szCs w:val="18"/>
              </w:rPr>
            </w:pPr>
          </w:p>
          <w:p w14:paraId="4D7AA73A" w14:textId="77777777" w:rsidR="000E225D" w:rsidRPr="00E62628" w:rsidRDefault="000E225D" w:rsidP="000E225D">
            <w:pPr>
              <w:spacing w:after="0" w:line="240" w:lineRule="auto"/>
              <w:jc w:val="left"/>
              <w:rPr>
                <w:rFonts w:eastAsia="Times New Roman" w:cs="Times New Roman"/>
                <w:sz w:val="18"/>
                <w:szCs w:val="18"/>
              </w:rPr>
            </w:pPr>
          </w:p>
          <w:p w14:paraId="756E3023" w14:textId="77777777" w:rsidR="000E225D" w:rsidRPr="00E62628" w:rsidRDefault="000E225D" w:rsidP="000E225D">
            <w:pPr>
              <w:spacing w:after="0" w:line="240" w:lineRule="auto"/>
              <w:jc w:val="left"/>
              <w:rPr>
                <w:rFonts w:eastAsia="Times New Roman" w:cs="Times New Roman"/>
                <w:sz w:val="18"/>
                <w:szCs w:val="18"/>
              </w:rPr>
            </w:pPr>
          </w:p>
          <w:p w14:paraId="1F39A747" w14:textId="77777777" w:rsidR="000E225D" w:rsidRPr="00E62628" w:rsidRDefault="000E225D" w:rsidP="000E225D">
            <w:pPr>
              <w:spacing w:after="0" w:line="240" w:lineRule="auto"/>
              <w:jc w:val="left"/>
              <w:rPr>
                <w:rFonts w:eastAsia="Times New Roman" w:cs="Times New Roman"/>
                <w:sz w:val="18"/>
                <w:szCs w:val="18"/>
              </w:rPr>
            </w:pPr>
          </w:p>
          <w:p w14:paraId="01D30C50" w14:textId="77777777" w:rsidR="000E225D" w:rsidRPr="00E62628" w:rsidRDefault="000E225D" w:rsidP="000E225D">
            <w:pPr>
              <w:spacing w:after="0" w:line="240" w:lineRule="auto"/>
              <w:jc w:val="left"/>
              <w:rPr>
                <w:rFonts w:eastAsia="Times New Roman" w:cs="Times New Roman"/>
                <w:sz w:val="18"/>
                <w:szCs w:val="18"/>
              </w:rPr>
            </w:pPr>
          </w:p>
          <w:p w14:paraId="188C1169" w14:textId="77777777" w:rsidR="000E225D" w:rsidRPr="00E62628" w:rsidRDefault="000E225D" w:rsidP="000E225D">
            <w:pPr>
              <w:spacing w:after="0" w:line="240" w:lineRule="auto"/>
              <w:jc w:val="left"/>
              <w:rPr>
                <w:rFonts w:eastAsia="Times New Roman" w:cs="Times New Roman"/>
                <w:sz w:val="18"/>
                <w:szCs w:val="18"/>
              </w:rPr>
            </w:pPr>
          </w:p>
          <w:p w14:paraId="5084B366" w14:textId="77777777" w:rsidR="000E225D" w:rsidRPr="00E62628" w:rsidRDefault="000E225D" w:rsidP="000E225D">
            <w:pPr>
              <w:spacing w:after="0" w:line="240" w:lineRule="auto"/>
              <w:jc w:val="left"/>
              <w:rPr>
                <w:rFonts w:eastAsia="Times New Roman" w:cs="Times New Roman"/>
                <w:sz w:val="18"/>
                <w:szCs w:val="18"/>
              </w:rPr>
            </w:pPr>
          </w:p>
          <w:p w14:paraId="0DE34120" w14:textId="77777777" w:rsidR="000E225D" w:rsidRPr="00E62628" w:rsidRDefault="000E225D" w:rsidP="000E225D">
            <w:pPr>
              <w:spacing w:after="0" w:line="240" w:lineRule="auto"/>
              <w:jc w:val="left"/>
              <w:rPr>
                <w:rFonts w:eastAsia="Times New Roman" w:cs="Times New Roman"/>
                <w:sz w:val="18"/>
                <w:szCs w:val="18"/>
              </w:rPr>
            </w:pPr>
          </w:p>
          <w:p w14:paraId="62461FC5" w14:textId="77777777" w:rsidR="000E225D" w:rsidRPr="00E62628" w:rsidRDefault="000E225D" w:rsidP="000E225D">
            <w:pPr>
              <w:spacing w:after="0" w:line="240" w:lineRule="auto"/>
              <w:jc w:val="left"/>
              <w:rPr>
                <w:rFonts w:eastAsia="Times New Roman" w:cs="Times New Roman"/>
                <w:sz w:val="18"/>
                <w:szCs w:val="18"/>
              </w:rPr>
            </w:pPr>
          </w:p>
          <w:p w14:paraId="373DBCC8" w14:textId="77777777" w:rsidR="000E225D" w:rsidRPr="00E62628" w:rsidRDefault="000E225D" w:rsidP="000E225D">
            <w:pPr>
              <w:spacing w:after="0" w:line="240" w:lineRule="auto"/>
              <w:jc w:val="left"/>
              <w:rPr>
                <w:rFonts w:eastAsia="Times New Roman" w:cs="Times New Roman"/>
                <w:sz w:val="18"/>
                <w:szCs w:val="18"/>
              </w:rPr>
            </w:pPr>
          </w:p>
          <w:p w14:paraId="568013EE" w14:textId="77777777" w:rsidR="000E225D" w:rsidRPr="00E62628" w:rsidRDefault="000E225D" w:rsidP="000E225D">
            <w:pPr>
              <w:spacing w:after="0" w:line="240" w:lineRule="auto"/>
              <w:jc w:val="left"/>
              <w:rPr>
                <w:rFonts w:eastAsia="Times New Roman" w:cs="Times New Roman"/>
                <w:sz w:val="18"/>
                <w:szCs w:val="18"/>
              </w:rPr>
            </w:pPr>
          </w:p>
          <w:p w14:paraId="0A89720C" w14:textId="77777777" w:rsidR="000E225D" w:rsidRPr="00E62628" w:rsidRDefault="000E225D" w:rsidP="000E225D">
            <w:pPr>
              <w:spacing w:after="0" w:line="240" w:lineRule="auto"/>
              <w:jc w:val="left"/>
              <w:rPr>
                <w:rFonts w:eastAsia="Times New Roman" w:cs="Times New Roman"/>
                <w:sz w:val="18"/>
                <w:szCs w:val="18"/>
              </w:rPr>
            </w:pPr>
          </w:p>
          <w:p w14:paraId="55E8EF01" w14:textId="77777777" w:rsidR="000E225D" w:rsidRPr="00E62628" w:rsidRDefault="000E225D" w:rsidP="000E225D">
            <w:pPr>
              <w:spacing w:after="0" w:line="240" w:lineRule="auto"/>
              <w:jc w:val="left"/>
              <w:rPr>
                <w:rFonts w:eastAsia="Times New Roman" w:cs="Times New Roman"/>
                <w:sz w:val="18"/>
                <w:szCs w:val="18"/>
              </w:rPr>
            </w:pPr>
          </w:p>
          <w:p w14:paraId="6425DF7D" w14:textId="77777777" w:rsidR="000E225D" w:rsidRPr="00E62628" w:rsidRDefault="000E225D" w:rsidP="000E225D">
            <w:pPr>
              <w:spacing w:after="0" w:line="240" w:lineRule="auto"/>
              <w:jc w:val="left"/>
              <w:rPr>
                <w:rFonts w:eastAsia="Times New Roman" w:cs="Times New Roman"/>
                <w:sz w:val="18"/>
                <w:szCs w:val="18"/>
              </w:rPr>
            </w:pPr>
          </w:p>
          <w:p w14:paraId="1BFBAE5B" w14:textId="77777777" w:rsidR="000E225D" w:rsidRPr="00E62628" w:rsidRDefault="000E225D" w:rsidP="000E225D">
            <w:pPr>
              <w:spacing w:after="0" w:line="240" w:lineRule="auto"/>
              <w:jc w:val="left"/>
              <w:rPr>
                <w:rFonts w:eastAsia="Times New Roman" w:cs="Times New Roman"/>
                <w:sz w:val="18"/>
                <w:szCs w:val="18"/>
              </w:rPr>
            </w:pPr>
          </w:p>
          <w:p w14:paraId="215C9AC6" w14:textId="77777777" w:rsidR="000E225D" w:rsidRPr="00E62628" w:rsidRDefault="000E225D" w:rsidP="000E225D">
            <w:pPr>
              <w:spacing w:after="0" w:line="240" w:lineRule="auto"/>
              <w:jc w:val="left"/>
              <w:rPr>
                <w:rFonts w:eastAsia="Times New Roman" w:cs="Times New Roman"/>
                <w:sz w:val="18"/>
                <w:szCs w:val="18"/>
              </w:rPr>
            </w:pPr>
          </w:p>
          <w:p w14:paraId="78AA5CDE" w14:textId="77777777" w:rsidR="000E225D" w:rsidRPr="00E62628" w:rsidRDefault="000E225D" w:rsidP="000E225D">
            <w:pPr>
              <w:spacing w:after="0" w:line="240" w:lineRule="auto"/>
              <w:jc w:val="left"/>
              <w:rPr>
                <w:rFonts w:eastAsia="Times New Roman" w:cs="Times New Roman"/>
                <w:sz w:val="18"/>
                <w:szCs w:val="18"/>
              </w:rPr>
            </w:pPr>
          </w:p>
          <w:p w14:paraId="3AB9A0AB" w14:textId="77777777" w:rsidR="000E225D" w:rsidRPr="00E62628" w:rsidRDefault="000E225D" w:rsidP="000E225D">
            <w:pPr>
              <w:spacing w:after="0" w:line="240" w:lineRule="auto"/>
              <w:jc w:val="left"/>
              <w:rPr>
                <w:rFonts w:eastAsia="Times New Roman" w:cs="Times New Roman"/>
                <w:sz w:val="18"/>
                <w:szCs w:val="18"/>
              </w:rPr>
            </w:pPr>
          </w:p>
          <w:p w14:paraId="7E5588DF" w14:textId="77777777" w:rsidR="000E225D" w:rsidRPr="00E62628" w:rsidRDefault="000E225D" w:rsidP="000E225D">
            <w:pPr>
              <w:spacing w:after="0" w:line="240" w:lineRule="auto"/>
              <w:jc w:val="left"/>
              <w:rPr>
                <w:rFonts w:eastAsia="Times New Roman" w:cs="Times New Roman"/>
                <w:sz w:val="18"/>
                <w:szCs w:val="18"/>
              </w:rPr>
            </w:pPr>
          </w:p>
          <w:p w14:paraId="3270E187" w14:textId="77777777" w:rsidR="000E225D" w:rsidRPr="00E62628" w:rsidRDefault="000E225D" w:rsidP="000E225D">
            <w:pPr>
              <w:spacing w:after="0" w:line="240" w:lineRule="auto"/>
              <w:jc w:val="left"/>
              <w:rPr>
                <w:rFonts w:eastAsia="Times New Roman" w:cs="Times New Roman"/>
                <w:sz w:val="18"/>
                <w:szCs w:val="18"/>
              </w:rPr>
            </w:pPr>
          </w:p>
          <w:p w14:paraId="2F88BE1A" w14:textId="77777777" w:rsidR="000E225D" w:rsidRPr="00E62628" w:rsidRDefault="000E225D" w:rsidP="000E225D">
            <w:pPr>
              <w:spacing w:after="0" w:line="240" w:lineRule="auto"/>
              <w:jc w:val="left"/>
              <w:rPr>
                <w:rFonts w:eastAsia="Times New Roman" w:cs="Times New Roman"/>
                <w:sz w:val="18"/>
                <w:szCs w:val="18"/>
              </w:rPr>
            </w:pPr>
          </w:p>
          <w:p w14:paraId="2BF1BEEB" w14:textId="77777777" w:rsidR="000E225D" w:rsidRPr="00E62628" w:rsidRDefault="000E225D" w:rsidP="000E225D">
            <w:pPr>
              <w:spacing w:after="0" w:line="240" w:lineRule="auto"/>
              <w:jc w:val="left"/>
              <w:rPr>
                <w:rFonts w:eastAsia="Times New Roman" w:cs="Times New Roman"/>
                <w:sz w:val="18"/>
                <w:szCs w:val="18"/>
              </w:rPr>
            </w:pPr>
          </w:p>
          <w:p w14:paraId="7435FE2E" w14:textId="77777777" w:rsidR="000E225D" w:rsidRPr="00E62628" w:rsidRDefault="000E225D" w:rsidP="000E225D">
            <w:pPr>
              <w:spacing w:after="0" w:line="240" w:lineRule="auto"/>
              <w:jc w:val="left"/>
              <w:rPr>
                <w:rFonts w:eastAsia="Times New Roman" w:cs="Times New Roman"/>
                <w:sz w:val="18"/>
                <w:szCs w:val="18"/>
              </w:rPr>
            </w:pPr>
          </w:p>
          <w:p w14:paraId="56652F7C" w14:textId="77777777" w:rsidR="000E225D" w:rsidRPr="00E62628" w:rsidRDefault="000E225D" w:rsidP="000E225D">
            <w:pPr>
              <w:spacing w:after="0" w:line="240" w:lineRule="auto"/>
              <w:jc w:val="left"/>
              <w:rPr>
                <w:rFonts w:eastAsia="Times New Roman" w:cs="Times New Roman"/>
                <w:sz w:val="18"/>
                <w:szCs w:val="18"/>
              </w:rPr>
            </w:pPr>
          </w:p>
          <w:p w14:paraId="02DB7CCB" w14:textId="77777777" w:rsidR="000E225D" w:rsidRPr="00E62628" w:rsidRDefault="000E225D" w:rsidP="000E225D">
            <w:pPr>
              <w:spacing w:after="0" w:line="240" w:lineRule="auto"/>
              <w:jc w:val="left"/>
              <w:rPr>
                <w:rFonts w:eastAsia="Times New Roman" w:cs="Times New Roman"/>
                <w:sz w:val="18"/>
                <w:szCs w:val="18"/>
              </w:rPr>
            </w:pPr>
          </w:p>
          <w:p w14:paraId="394F3BEE" w14:textId="77777777" w:rsidR="000E225D" w:rsidRPr="00E62628" w:rsidRDefault="000E225D" w:rsidP="000E225D">
            <w:pPr>
              <w:spacing w:after="0" w:line="240" w:lineRule="auto"/>
              <w:jc w:val="left"/>
              <w:rPr>
                <w:rFonts w:eastAsia="Times New Roman" w:cs="Times New Roman"/>
                <w:sz w:val="18"/>
                <w:szCs w:val="18"/>
              </w:rPr>
            </w:pPr>
          </w:p>
          <w:p w14:paraId="2FBAFE8B" w14:textId="77777777" w:rsidR="000E225D" w:rsidRPr="00E62628" w:rsidRDefault="000E225D" w:rsidP="000E225D">
            <w:pPr>
              <w:spacing w:after="0" w:line="240" w:lineRule="auto"/>
              <w:jc w:val="left"/>
              <w:rPr>
                <w:rFonts w:eastAsia="Times New Roman" w:cs="Times New Roman"/>
                <w:sz w:val="18"/>
                <w:szCs w:val="18"/>
              </w:rPr>
            </w:pPr>
          </w:p>
          <w:p w14:paraId="33C3E640" w14:textId="77777777" w:rsidR="000E225D" w:rsidRPr="00E62628" w:rsidRDefault="000E225D" w:rsidP="000E225D">
            <w:pPr>
              <w:spacing w:after="0" w:line="240" w:lineRule="auto"/>
              <w:jc w:val="left"/>
              <w:rPr>
                <w:rFonts w:eastAsia="Times New Roman" w:cs="Times New Roman"/>
                <w:sz w:val="18"/>
                <w:szCs w:val="18"/>
              </w:rPr>
            </w:pPr>
          </w:p>
          <w:p w14:paraId="7D64F139" w14:textId="77777777" w:rsidR="000E225D" w:rsidRPr="00E62628" w:rsidRDefault="000E225D" w:rsidP="000E225D">
            <w:pPr>
              <w:spacing w:after="0" w:line="240" w:lineRule="auto"/>
              <w:jc w:val="left"/>
              <w:rPr>
                <w:rFonts w:eastAsia="Times New Roman" w:cs="Times New Roman"/>
                <w:sz w:val="18"/>
                <w:szCs w:val="18"/>
              </w:rPr>
            </w:pPr>
          </w:p>
          <w:p w14:paraId="24871EF4" w14:textId="77777777" w:rsidR="000E225D" w:rsidRPr="00E62628" w:rsidRDefault="000E225D" w:rsidP="000E225D">
            <w:pPr>
              <w:spacing w:after="0" w:line="240" w:lineRule="auto"/>
              <w:jc w:val="left"/>
              <w:rPr>
                <w:rFonts w:eastAsia="Times New Roman" w:cs="Times New Roman"/>
                <w:sz w:val="18"/>
                <w:szCs w:val="18"/>
              </w:rPr>
            </w:pPr>
          </w:p>
          <w:p w14:paraId="6EBB4B3B" w14:textId="77777777" w:rsidR="000E225D" w:rsidRPr="00E62628" w:rsidRDefault="000E225D" w:rsidP="000E225D">
            <w:pPr>
              <w:spacing w:after="0" w:line="240" w:lineRule="auto"/>
              <w:jc w:val="left"/>
              <w:rPr>
                <w:rFonts w:eastAsia="Times New Roman" w:cs="Times New Roman"/>
                <w:sz w:val="18"/>
                <w:szCs w:val="18"/>
              </w:rPr>
            </w:pPr>
          </w:p>
          <w:p w14:paraId="22421969" w14:textId="77777777" w:rsidR="000E225D" w:rsidRPr="00E62628" w:rsidRDefault="000E225D" w:rsidP="000E225D">
            <w:pPr>
              <w:spacing w:after="0" w:line="240" w:lineRule="auto"/>
              <w:jc w:val="left"/>
              <w:rPr>
                <w:rFonts w:eastAsia="Times New Roman" w:cs="Times New Roman"/>
                <w:sz w:val="18"/>
                <w:szCs w:val="18"/>
              </w:rPr>
            </w:pPr>
          </w:p>
          <w:p w14:paraId="5CD5981A" w14:textId="77777777" w:rsidR="000E225D" w:rsidRPr="00E62628" w:rsidRDefault="000E225D" w:rsidP="000E225D">
            <w:pPr>
              <w:spacing w:after="0" w:line="240" w:lineRule="auto"/>
              <w:jc w:val="left"/>
              <w:rPr>
                <w:rFonts w:eastAsia="Times New Roman" w:cs="Times New Roman"/>
                <w:sz w:val="18"/>
                <w:szCs w:val="18"/>
              </w:rPr>
            </w:pPr>
          </w:p>
          <w:p w14:paraId="0938F7D0" w14:textId="77777777" w:rsidR="000E225D" w:rsidRPr="00E62628" w:rsidRDefault="000E225D" w:rsidP="000E225D">
            <w:pPr>
              <w:spacing w:after="0" w:line="240" w:lineRule="auto"/>
              <w:jc w:val="left"/>
              <w:rPr>
                <w:rFonts w:eastAsia="Times New Roman" w:cs="Times New Roman"/>
                <w:sz w:val="18"/>
                <w:szCs w:val="18"/>
              </w:rPr>
            </w:pPr>
          </w:p>
          <w:p w14:paraId="69879C49" w14:textId="77777777" w:rsidR="000E225D" w:rsidRPr="00E62628" w:rsidRDefault="000E225D" w:rsidP="000E225D">
            <w:pPr>
              <w:spacing w:after="0" w:line="240" w:lineRule="auto"/>
              <w:jc w:val="left"/>
              <w:rPr>
                <w:rFonts w:eastAsia="Times New Roman" w:cs="Times New Roman"/>
                <w:sz w:val="18"/>
                <w:szCs w:val="18"/>
              </w:rPr>
            </w:pPr>
          </w:p>
          <w:p w14:paraId="12837F6E" w14:textId="77777777" w:rsidR="000E225D" w:rsidRPr="00E62628" w:rsidRDefault="000E225D" w:rsidP="000E225D">
            <w:pPr>
              <w:spacing w:after="0" w:line="240" w:lineRule="auto"/>
              <w:jc w:val="left"/>
              <w:rPr>
                <w:rFonts w:eastAsia="Times New Roman" w:cs="Times New Roman"/>
                <w:sz w:val="18"/>
                <w:szCs w:val="18"/>
              </w:rPr>
            </w:pPr>
          </w:p>
          <w:p w14:paraId="59BC4972" w14:textId="77777777" w:rsidR="000E225D" w:rsidRPr="00E62628" w:rsidRDefault="000E225D" w:rsidP="000E225D">
            <w:pPr>
              <w:spacing w:after="0" w:line="240" w:lineRule="auto"/>
              <w:jc w:val="left"/>
              <w:rPr>
                <w:rFonts w:eastAsia="Times New Roman" w:cs="Times New Roman"/>
                <w:sz w:val="18"/>
                <w:szCs w:val="18"/>
              </w:rPr>
            </w:pPr>
          </w:p>
          <w:p w14:paraId="275A73E1" w14:textId="77777777" w:rsidR="000E225D" w:rsidRPr="00E62628" w:rsidRDefault="000E225D" w:rsidP="000E225D">
            <w:pPr>
              <w:spacing w:after="0" w:line="240" w:lineRule="auto"/>
              <w:jc w:val="left"/>
              <w:rPr>
                <w:rFonts w:eastAsia="Times New Roman" w:cs="Times New Roman"/>
                <w:sz w:val="18"/>
                <w:szCs w:val="18"/>
              </w:rPr>
            </w:pPr>
          </w:p>
          <w:p w14:paraId="541C53EE" w14:textId="77777777" w:rsidR="000E225D" w:rsidRPr="00E62628" w:rsidRDefault="000E225D" w:rsidP="000E225D">
            <w:pPr>
              <w:spacing w:after="0" w:line="240" w:lineRule="auto"/>
              <w:jc w:val="left"/>
              <w:rPr>
                <w:rFonts w:eastAsia="Times New Roman" w:cs="Times New Roman"/>
                <w:sz w:val="18"/>
                <w:szCs w:val="18"/>
              </w:rPr>
            </w:pPr>
          </w:p>
          <w:p w14:paraId="5DCCBF74" w14:textId="77777777" w:rsidR="000E225D" w:rsidRPr="00E62628" w:rsidRDefault="000E225D" w:rsidP="000E225D">
            <w:pPr>
              <w:spacing w:after="0" w:line="240" w:lineRule="auto"/>
              <w:jc w:val="left"/>
              <w:rPr>
                <w:rFonts w:eastAsia="Times New Roman" w:cs="Times New Roman"/>
                <w:sz w:val="18"/>
                <w:szCs w:val="18"/>
              </w:rPr>
            </w:pPr>
          </w:p>
          <w:p w14:paraId="0E35526B" w14:textId="77777777" w:rsidR="000E225D" w:rsidRPr="00E62628" w:rsidRDefault="000E225D" w:rsidP="000E225D">
            <w:pPr>
              <w:spacing w:after="0" w:line="240" w:lineRule="auto"/>
              <w:jc w:val="left"/>
              <w:rPr>
                <w:rFonts w:eastAsia="Times New Roman" w:cs="Times New Roman"/>
                <w:sz w:val="18"/>
                <w:szCs w:val="18"/>
              </w:rPr>
            </w:pPr>
          </w:p>
          <w:p w14:paraId="2EA79136" w14:textId="77777777" w:rsidR="000E225D" w:rsidRPr="00E62628" w:rsidRDefault="000E225D" w:rsidP="000E225D">
            <w:pPr>
              <w:spacing w:after="0" w:line="240" w:lineRule="auto"/>
              <w:jc w:val="left"/>
              <w:rPr>
                <w:rFonts w:eastAsia="Times New Roman" w:cs="Times New Roman"/>
                <w:sz w:val="18"/>
                <w:szCs w:val="18"/>
              </w:rPr>
            </w:pPr>
          </w:p>
          <w:p w14:paraId="6D7AA340" w14:textId="77777777" w:rsidR="000E225D" w:rsidRPr="00E62628" w:rsidRDefault="000E225D" w:rsidP="000E225D">
            <w:pPr>
              <w:spacing w:after="0" w:line="240" w:lineRule="auto"/>
              <w:jc w:val="left"/>
              <w:rPr>
                <w:rFonts w:eastAsia="Times New Roman" w:cs="Times New Roman"/>
                <w:sz w:val="18"/>
                <w:szCs w:val="18"/>
              </w:rPr>
            </w:pPr>
          </w:p>
          <w:p w14:paraId="14D5B7E7" w14:textId="77777777" w:rsidR="000E225D" w:rsidRPr="00E62628" w:rsidRDefault="000E225D" w:rsidP="000E225D">
            <w:pPr>
              <w:spacing w:after="0" w:line="240" w:lineRule="auto"/>
              <w:jc w:val="left"/>
              <w:rPr>
                <w:rFonts w:eastAsia="Times New Roman" w:cs="Times New Roman"/>
                <w:sz w:val="18"/>
                <w:szCs w:val="18"/>
              </w:rPr>
            </w:pPr>
          </w:p>
          <w:p w14:paraId="65FCD0E3" w14:textId="77777777" w:rsidR="000E225D" w:rsidRPr="00E62628" w:rsidRDefault="000E225D" w:rsidP="000E225D">
            <w:pPr>
              <w:spacing w:after="0" w:line="240" w:lineRule="auto"/>
              <w:jc w:val="left"/>
              <w:rPr>
                <w:rFonts w:eastAsia="Times New Roman" w:cs="Times New Roman"/>
                <w:sz w:val="18"/>
                <w:szCs w:val="18"/>
              </w:rPr>
            </w:pPr>
          </w:p>
          <w:p w14:paraId="2EE6889B" w14:textId="77777777" w:rsidR="000E225D" w:rsidRPr="00E62628" w:rsidRDefault="000E225D" w:rsidP="000E225D">
            <w:pPr>
              <w:spacing w:after="0" w:line="240" w:lineRule="auto"/>
              <w:jc w:val="left"/>
              <w:rPr>
                <w:rFonts w:eastAsia="Times New Roman" w:cs="Times New Roman"/>
                <w:sz w:val="18"/>
                <w:szCs w:val="18"/>
              </w:rPr>
            </w:pPr>
          </w:p>
          <w:p w14:paraId="5D136A9D" w14:textId="77777777" w:rsidR="000E225D" w:rsidRPr="00E62628" w:rsidRDefault="000E225D" w:rsidP="000E225D">
            <w:pPr>
              <w:spacing w:after="0" w:line="240" w:lineRule="auto"/>
              <w:jc w:val="left"/>
              <w:rPr>
                <w:rFonts w:eastAsia="Times New Roman" w:cs="Times New Roman"/>
                <w:sz w:val="18"/>
                <w:szCs w:val="18"/>
              </w:rPr>
            </w:pPr>
          </w:p>
          <w:p w14:paraId="4CEDEDBD" w14:textId="77777777" w:rsidR="000E225D" w:rsidRPr="00E62628" w:rsidRDefault="000E225D" w:rsidP="000E225D">
            <w:pPr>
              <w:spacing w:after="0" w:line="240" w:lineRule="auto"/>
              <w:jc w:val="left"/>
              <w:rPr>
                <w:rFonts w:eastAsia="Times New Roman" w:cs="Times New Roman"/>
                <w:sz w:val="18"/>
                <w:szCs w:val="18"/>
              </w:rPr>
            </w:pPr>
          </w:p>
          <w:p w14:paraId="5EC64A4B" w14:textId="77777777" w:rsidR="000E225D" w:rsidRPr="00E62628" w:rsidRDefault="000E225D" w:rsidP="000E225D">
            <w:pPr>
              <w:spacing w:after="0" w:line="240" w:lineRule="auto"/>
              <w:jc w:val="left"/>
              <w:rPr>
                <w:rFonts w:eastAsia="Times New Roman" w:cs="Times New Roman"/>
                <w:sz w:val="18"/>
                <w:szCs w:val="18"/>
              </w:rPr>
            </w:pPr>
          </w:p>
          <w:p w14:paraId="781D08E4" w14:textId="77777777" w:rsidR="000E225D" w:rsidRPr="00E62628" w:rsidRDefault="000E225D" w:rsidP="000E225D">
            <w:pPr>
              <w:spacing w:after="0" w:line="240" w:lineRule="auto"/>
              <w:jc w:val="left"/>
              <w:rPr>
                <w:rFonts w:eastAsia="Times New Roman" w:cs="Times New Roman"/>
                <w:sz w:val="18"/>
                <w:szCs w:val="18"/>
              </w:rPr>
            </w:pPr>
          </w:p>
          <w:p w14:paraId="0CEB1761" w14:textId="77777777" w:rsidR="000E225D" w:rsidRPr="00E62628" w:rsidRDefault="000E225D" w:rsidP="000E225D">
            <w:pPr>
              <w:spacing w:after="0" w:line="240" w:lineRule="auto"/>
              <w:jc w:val="left"/>
              <w:rPr>
                <w:rFonts w:eastAsia="Times New Roman" w:cs="Times New Roman"/>
                <w:sz w:val="18"/>
                <w:szCs w:val="18"/>
              </w:rPr>
            </w:pPr>
          </w:p>
          <w:p w14:paraId="106D6520" w14:textId="77777777" w:rsidR="000E225D" w:rsidRPr="00E62628" w:rsidRDefault="000E225D" w:rsidP="000E225D">
            <w:pPr>
              <w:spacing w:after="0" w:line="240" w:lineRule="auto"/>
              <w:jc w:val="left"/>
              <w:rPr>
                <w:rFonts w:eastAsia="Times New Roman" w:cs="Times New Roman"/>
                <w:sz w:val="18"/>
                <w:szCs w:val="18"/>
              </w:rPr>
            </w:pPr>
          </w:p>
          <w:p w14:paraId="4FCD3C50" w14:textId="77777777" w:rsidR="000E225D" w:rsidRPr="00E62628" w:rsidRDefault="000E225D" w:rsidP="000E225D">
            <w:pPr>
              <w:spacing w:after="0" w:line="240" w:lineRule="auto"/>
              <w:jc w:val="left"/>
              <w:rPr>
                <w:rFonts w:eastAsia="Times New Roman" w:cs="Times New Roman"/>
                <w:sz w:val="18"/>
                <w:szCs w:val="18"/>
              </w:rPr>
            </w:pPr>
          </w:p>
          <w:p w14:paraId="0F8FB20A" w14:textId="77777777" w:rsidR="000E225D" w:rsidRPr="00E62628" w:rsidRDefault="000E225D" w:rsidP="000E225D">
            <w:pPr>
              <w:spacing w:after="0" w:line="240" w:lineRule="auto"/>
              <w:jc w:val="left"/>
              <w:rPr>
                <w:rFonts w:eastAsia="Times New Roman" w:cs="Times New Roman"/>
                <w:sz w:val="18"/>
                <w:szCs w:val="18"/>
              </w:rPr>
            </w:pPr>
          </w:p>
          <w:p w14:paraId="16ADEF78" w14:textId="77777777" w:rsidR="000E225D" w:rsidRPr="00E62628" w:rsidRDefault="000E225D" w:rsidP="000E225D">
            <w:pPr>
              <w:spacing w:after="0" w:line="240" w:lineRule="auto"/>
              <w:jc w:val="left"/>
              <w:rPr>
                <w:rFonts w:eastAsia="Times New Roman" w:cs="Times New Roman"/>
                <w:sz w:val="18"/>
                <w:szCs w:val="18"/>
              </w:rPr>
            </w:pPr>
          </w:p>
          <w:p w14:paraId="29C88D29" w14:textId="77777777" w:rsidR="000E225D" w:rsidRPr="00E62628" w:rsidRDefault="000E225D" w:rsidP="000E225D">
            <w:pPr>
              <w:spacing w:after="0" w:line="240" w:lineRule="auto"/>
              <w:jc w:val="left"/>
              <w:rPr>
                <w:rFonts w:eastAsia="Times New Roman" w:cs="Times New Roman"/>
                <w:sz w:val="18"/>
                <w:szCs w:val="18"/>
              </w:rPr>
            </w:pPr>
          </w:p>
          <w:p w14:paraId="0DDC2B13" w14:textId="77777777" w:rsidR="000E225D" w:rsidRPr="00E62628" w:rsidRDefault="000E225D" w:rsidP="000E225D">
            <w:pPr>
              <w:spacing w:after="0" w:line="240" w:lineRule="auto"/>
              <w:jc w:val="left"/>
              <w:rPr>
                <w:rFonts w:eastAsia="Times New Roman" w:cs="Times New Roman"/>
                <w:sz w:val="18"/>
                <w:szCs w:val="18"/>
              </w:rPr>
            </w:pPr>
          </w:p>
          <w:p w14:paraId="526D2ED3" w14:textId="77777777" w:rsidR="000E225D" w:rsidRPr="00E62628" w:rsidRDefault="000E225D" w:rsidP="000E225D">
            <w:pPr>
              <w:spacing w:after="0" w:line="240" w:lineRule="auto"/>
              <w:jc w:val="left"/>
              <w:rPr>
                <w:rFonts w:eastAsia="Times New Roman" w:cs="Times New Roman"/>
                <w:sz w:val="18"/>
                <w:szCs w:val="18"/>
              </w:rPr>
            </w:pPr>
          </w:p>
          <w:p w14:paraId="41AA33F6" w14:textId="77777777" w:rsidR="000E225D" w:rsidRPr="00E62628" w:rsidRDefault="000E225D" w:rsidP="000E225D">
            <w:pPr>
              <w:spacing w:after="0" w:line="240" w:lineRule="auto"/>
              <w:jc w:val="left"/>
              <w:rPr>
                <w:rFonts w:eastAsia="Times New Roman" w:cs="Times New Roman"/>
                <w:sz w:val="18"/>
                <w:szCs w:val="18"/>
              </w:rPr>
            </w:pPr>
          </w:p>
          <w:p w14:paraId="39984001" w14:textId="77777777" w:rsidR="000E225D" w:rsidRPr="00E62628" w:rsidRDefault="000E225D" w:rsidP="000E225D">
            <w:pPr>
              <w:spacing w:after="0" w:line="240" w:lineRule="auto"/>
              <w:jc w:val="left"/>
              <w:rPr>
                <w:rFonts w:eastAsia="Times New Roman" w:cs="Times New Roman"/>
                <w:sz w:val="18"/>
                <w:szCs w:val="18"/>
              </w:rPr>
            </w:pPr>
          </w:p>
          <w:p w14:paraId="20DC45D3" w14:textId="77777777" w:rsidR="000E225D" w:rsidRPr="00E62628" w:rsidRDefault="000E225D" w:rsidP="000E225D">
            <w:pPr>
              <w:spacing w:after="0" w:line="240" w:lineRule="auto"/>
              <w:jc w:val="left"/>
              <w:rPr>
                <w:rFonts w:eastAsia="Times New Roman" w:cs="Times New Roman"/>
                <w:sz w:val="18"/>
                <w:szCs w:val="18"/>
              </w:rPr>
            </w:pPr>
          </w:p>
          <w:p w14:paraId="3D6F72DD" w14:textId="77777777" w:rsidR="000E225D" w:rsidRPr="00E62628" w:rsidRDefault="000E225D" w:rsidP="000E225D">
            <w:pPr>
              <w:spacing w:after="0" w:line="240" w:lineRule="auto"/>
              <w:jc w:val="left"/>
              <w:rPr>
                <w:rFonts w:eastAsia="Times New Roman" w:cs="Times New Roman"/>
                <w:sz w:val="18"/>
                <w:szCs w:val="18"/>
              </w:rPr>
            </w:pPr>
          </w:p>
          <w:p w14:paraId="77965F80" w14:textId="77777777" w:rsidR="000E225D" w:rsidRPr="00E62628" w:rsidRDefault="000E225D" w:rsidP="000E225D">
            <w:pPr>
              <w:spacing w:after="0" w:line="240" w:lineRule="auto"/>
              <w:jc w:val="left"/>
              <w:rPr>
                <w:rFonts w:eastAsia="Times New Roman" w:cs="Times New Roman"/>
                <w:sz w:val="18"/>
                <w:szCs w:val="18"/>
              </w:rPr>
            </w:pPr>
          </w:p>
          <w:p w14:paraId="5EDA9BD2" w14:textId="77777777" w:rsidR="000E225D" w:rsidRPr="00E62628" w:rsidRDefault="000E225D" w:rsidP="000E225D">
            <w:pPr>
              <w:spacing w:after="0" w:line="240" w:lineRule="auto"/>
              <w:jc w:val="left"/>
              <w:rPr>
                <w:rFonts w:eastAsia="Times New Roman" w:cs="Times New Roman"/>
                <w:sz w:val="18"/>
                <w:szCs w:val="18"/>
              </w:rPr>
            </w:pPr>
          </w:p>
          <w:p w14:paraId="0398BDE8" w14:textId="77777777" w:rsidR="000E225D" w:rsidRPr="00E62628" w:rsidRDefault="000E225D" w:rsidP="000E225D">
            <w:pPr>
              <w:spacing w:after="0" w:line="240" w:lineRule="auto"/>
              <w:jc w:val="left"/>
              <w:rPr>
                <w:rFonts w:eastAsia="Times New Roman" w:cs="Times New Roman"/>
                <w:sz w:val="18"/>
                <w:szCs w:val="18"/>
              </w:rPr>
            </w:pPr>
          </w:p>
          <w:p w14:paraId="15BA0F00" w14:textId="77777777" w:rsidR="000E225D" w:rsidRPr="00E62628" w:rsidRDefault="000E225D" w:rsidP="000E225D">
            <w:pPr>
              <w:spacing w:after="0" w:line="240" w:lineRule="auto"/>
              <w:jc w:val="left"/>
              <w:rPr>
                <w:rFonts w:eastAsia="Times New Roman" w:cs="Times New Roman"/>
                <w:sz w:val="18"/>
                <w:szCs w:val="18"/>
              </w:rPr>
            </w:pPr>
          </w:p>
          <w:p w14:paraId="1DDE42CD" w14:textId="77777777" w:rsidR="000E225D" w:rsidRPr="00E62628" w:rsidRDefault="000E225D" w:rsidP="000E225D">
            <w:pPr>
              <w:spacing w:after="0" w:line="240" w:lineRule="auto"/>
              <w:jc w:val="left"/>
              <w:rPr>
                <w:rFonts w:eastAsia="Times New Roman" w:cs="Times New Roman"/>
                <w:sz w:val="18"/>
                <w:szCs w:val="18"/>
              </w:rPr>
            </w:pPr>
          </w:p>
          <w:p w14:paraId="72B5771B" w14:textId="77777777" w:rsidR="000E225D" w:rsidRPr="00E62628" w:rsidRDefault="000E225D" w:rsidP="000E225D">
            <w:pPr>
              <w:spacing w:after="0" w:line="240" w:lineRule="auto"/>
              <w:jc w:val="left"/>
              <w:rPr>
                <w:rFonts w:eastAsia="Times New Roman" w:cs="Times New Roman"/>
                <w:sz w:val="18"/>
                <w:szCs w:val="18"/>
              </w:rPr>
            </w:pPr>
          </w:p>
          <w:p w14:paraId="36A72F56" w14:textId="77777777" w:rsidR="000E225D" w:rsidRPr="00E62628" w:rsidRDefault="000E225D" w:rsidP="000E225D">
            <w:pPr>
              <w:spacing w:after="0" w:line="240" w:lineRule="auto"/>
              <w:jc w:val="left"/>
              <w:rPr>
                <w:rFonts w:eastAsia="Times New Roman" w:cs="Times New Roman"/>
                <w:sz w:val="18"/>
                <w:szCs w:val="18"/>
              </w:rPr>
            </w:pPr>
          </w:p>
          <w:p w14:paraId="46CFB8B4" w14:textId="77777777" w:rsidR="000E225D" w:rsidRPr="00E62628" w:rsidRDefault="000E225D" w:rsidP="000E225D">
            <w:pPr>
              <w:spacing w:after="0" w:line="240" w:lineRule="auto"/>
              <w:jc w:val="left"/>
              <w:rPr>
                <w:rFonts w:eastAsia="Times New Roman" w:cs="Times New Roman"/>
                <w:sz w:val="18"/>
                <w:szCs w:val="18"/>
              </w:rPr>
            </w:pPr>
          </w:p>
          <w:p w14:paraId="29EDAFA7" w14:textId="77777777" w:rsidR="000E225D" w:rsidRPr="00E62628" w:rsidRDefault="000E225D" w:rsidP="000E225D">
            <w:pPr>
              <w:spacing w:after="0" w:line="240" w:lineRule="auto"/>
              <w:jc w:val="left"/>
              <w:rPr>
                <w:rFonts w:eastAsia="Times New Roman" w:cs="Times New Roman"/>
                <w:sz w:val="18"/>
                <w:szCs w:val="18"/>
              </w:rPr>
            </w:pPr>
          </w:p>
          <w:p w14:paraId="7ACB7067" w14:textId="77777777" w:rsidR="000E225D" w:rsidRPr="00E62628" w:rsidRDefault="000E225D" w:rsidP="000E225D">
            <w:pPr>
              <w:spacing w:after="0" w:line="240" w:lineRule="auto"/>
              <w:jc w:val="left"/>
              <w:rPr>
                <w:rFonts w:eastAsia="Times New Roman" w:cs="Times New Roman"/>
                <w:sz w:val="18"/>
                <w:szCs w:val="18"/>
              </w:rPr>
            </w:pPr>
          </w:p>
          <w:p w14:paraId="69A42BD5" w14:textId="77777777" w:rsidR="000E225D" w:rsidRPr="00E62628" w:rsidRDefault="000E225D" w:rsidP="000E225D">
            <w:pPr>
              <w:spacing w:after="0" w:line="240" w:lineRule="auto"/>
              <w:jc w:val="left"/>
              <w:rPr>
                <w:rFonts w:eastAsia="Times New Roman" w:cs="Times New Roman"/>
                <w:sz w:val="18"/>
                <w:szCs w:val="18"/>
              </w:rPr>
            </w:pPr>
          </w:p>
          <w:p w14:paraId="44CE3A41" w14:textId="77777777" w:rsidR="000E225D" w:rsidRPr="00E62628" w:rsidRDefault="000E225D" w:rsidP="000E225D">
            <w:pPr>
              <w:spacing w:after="0" w:line="240" w:lineRule="auto"/>
              <w:jc w:val="left"/>
              <w:rPr>
                <w:rFonts w:eastAsia="Times New Roman" w:cs="Times New Roman"/>
                <w:sz w:val="18"/>
                <w:szCs w:val="18"/>
              </w:rPr>
            </w:pPr>
          </w:p>
          <w:p w14:paraId="369DB9DD" w14:textId="77777777" w:rsidR="000E225D" w:rsidRPr="00E62628" w:rsidRDefault="000E225D" w:rsidP="000E225D">
            <w:pPr>
              <w:spacing w:after="0" w:line="240" w:lineRule="auto"/>
              <w:jc w:val="left"/>
              <w:rPr>
                <w:rFonts w:eastAsia="Times New Roman" w:cs="Times New Roman"/>
                <w:sz w:val="18"/>
                <w:szCs w:val="18"/>
              </w:rPr>
            </w:pPr>
          </w:p>
          <w:p w14:paraId="5BF01C7D" w14:textId="77777777" w:rsidR="000E225D" w:rsidRPr="00E62628" w:rsidRDefault="000E225D" w:rsidP="000E225D">
            <w:pPr>
              <w:spacing w:after="0" w:line="240" w:lineRule="auto"/>
              <w:jc w:val="left"/>
              <w:rPr>
                <w:rFonts w:eastAsia="Times New Roman" w:cs="Times New Roman"/>
                <w:sz w:val="18"/>
                <w:szCs w:val="18"/>
              </w:rPr>
            </w:pPr>
          </w:p>
          <w:p w14:paraId="2581D302" w14:textId="77777777" w:rsidR="000E225D" w:rsidRPr="00E62628" w:rsidRDefault="000E225D" w:rsidP="000E225D">
            <w:pPr>
              <w:spacing w:after="0" w:line="240" w:lineRule="auto"/>
              <w:jc w:val="left"/>
              <w:rPr>
                <w:rFonts w:eastAsia="Times New Roman" w:cs="Times New Roman"/>
                <w:sz w:val="18"/>
                <w:szCs w:val="18"/>
              </w:rPr>
            </w:pPr>
          </w:p>
          <w:p w14:paraId="0088C747" w14:textId="77777777" w:rsidR="000E225D" w:rsidRPr="00E62628" w:rsidRDefault="000E225D" w:rsidP="000E225D">
            <w:pPr>
              <w:spacing w:after="0" w:line="240" w:lineRule="auto"/>
              <w:jc w:val="left"/>
              <w:rPr>
                <w:rFonts w:eastAsia="Times New Roman" w:cs="Times New Roman"/>
                <w:sz w:val="18"/>
                <w:szCs w:val="18"/>
              </w:rPr>
            </w:pPr>
          </w:p>
          <w:p w14:paraId="1A519037" w14:textId="77777777" w:rsidR="000E225D" w:rsidRPr="00E62628" w:rsidRDefault="000E225D" w:rsidP="000E225D">
            <w:pPr>
              <w:spacing w:after="0" w:line="240" w:lineRule="auto"/>
              <w:jc w:val="left"/>
              <w:rPr>
                <w:rFonts w:eastAsia="Times New Roman" w:cs="Times New Roman"/>
                <w:sz w:val="18"/>
                <w:szCs w:val="18"/>
              </w:rPr>
            </w:pPr>
          </w:p>
          <w:p w14:paraId="461641E8" w14:textId="77777777" w:rsidR="000E225D" w:rsidRPr="00E62628" w:rsidRDefault="000E225D" w:rsidP="000E225D">
            <w:pPr>
              <w:spacing w:after="0" w:line="240" w:lineRule="auto"/>
              <w:jc w:val="left"/>
              <w:rPr>
                <w:rFonts w:eastAsia="Times New Roman" w:cs="Times New Roman"/>
                <w:sz w:val="18"/>
                <w:szCs w:val="18"/>
              </w:rPr>
            </w:pPr>
          </w:p>
          <w:p w14:paraId="5EEB41E6" w14:textId="77777777" w:rsidR="000E225D" w:rsidRPr="00E62628" w:rsidRDefault="000E225D" w:rsidP="000E225D">
            <w:pPr>
              <w:spacing w:after="0" w:line="240" w:lineRule="auto"/>
              <w:jc w:val="left"/>
              <w:rPr>
                <w:rFonts w:eastAsia="Times New Roman" w:cs="Times New Roman"/>
                <w:sz w:val="18"/>
                <w:szCs w:val="18"/>
              </w:rPr>
            </w:pPr>
          </w:p>
          <w:p w14:paraId="024C0A32" w14:textId="77777777" w:rsidR="000E225D" w:rsidRPr="00E62628" w:rsidRDefault="000E225D" w:rsidP="000E225D">
            <w:pPr>
              <w:spacing w:after="0" w:line="240" w:lineRule="auto"/>
              <w:jc w:val="left"/>
              <w:rPr>
                <w:rFonts w:eastAsia="Times New Roman" w:cs="Times New Roman"/>
                <w:sz w:val="18"/>
                <w:szCs w:val="18"/>
              </w:rPr>
            </w:pPr>
          </w:p>
          <w:p w14:paraId="3A2FDA62" w14:textId="77777777" w:rsidR="000E225D" w:rsidRPr="00E62628" w:rsidRDefault="000E225D" w:rsidP="000E225D">
            <w:pPr>
              <w:spacing w:after="0" w:line="240" w:lineRule="auto"/>
              <w:jc w:val="left"/>
              <w:rPr>
                <w:rFonts w:eastAsia="Times New Roman" w:cs="Times New Roman"/>
                <w:sz w:val="18"/>
                <w:szCs w:val="18"/>
              </w:rPr>
            </w:pPr>
          </w:p>
          <w:p w14:paraId="58D9C09D" w14:textId="77777777" w:rsidR="000E225D" w:rsidRPr="00E62628" w:rsidRDefault="000E225D" w:rsidP="000E225D">
            <w:pPr>
              <w:spacing w:after="0" w:line="240" w:lineRule="auto"/>
              <w:jc w:val="left"/>
              <w:rPr>
                <w:rFonts w:eastAsia="Times New Roman" w:cs="Times New Roman"/>
                <w:sz w:val="18"/>
                <w:szCs w:val="18"/>
              </w:rPr>
            </w:pPr>
          </w:p>
          <w:p w14:paraId="34BF1DCE" w14:textId="77777777" w:rsidR="000E225D" w:rsidRPr="00E62628" w:rsidRDefault="000E225D" w:rsidP="000E225D">
            <w:pPr>
              <w:spacing w:after="0" w:line="240" w:lineRule="auto"/>
              <w:jc w:val="left"/>
              <w:rPr>
                <w:rFonts w:eastAsia="Times New Roman" w:cs="Times New Roman"/>
                <w:sz w:val="18"/>
                <w:szCs w:val="18"/>
              </w:rPr>
            </w:pPr>
          </w:p>
          <w:p w14:paraId="22E7285A" w14:textId="77777777" w:rsidR="000E225D" w:rsidRPr="00E62628" w:rsidRDefault="000E225D" w:rsidP="000E225D">
            <w:pPr>
              <w:spacing w:after="0" w:line="240" w:lineRule="auto"/>
              <w:jc w:val="left"/>
              <w:rPr>
                <w:rFonts w:eastAsia="Times New Roman" w:cs="Times New Roman"/>
                <w:sz w:val="18"/>
                <w:szCs w:val="18"/>
              </w:rPr>
            </w:pPr>
          </w:p>
          <w:p w14:paraId="1903C73C" w14:textId="77777777" w:rsidR="000E225D" w:rsidRPr="00E62628" w:rsidRDefault="000E225D" w:rsidP="000E225D">
            <w:pPr>
              <w:spacing w:after="0" w:line="240" w:lineRule="auto"/>
              <w:jc w:val="left"/>
              <w:rPr>
                <w:rFonts w:eastAsia="Times New Roman" w:cs="Times New Roman"/>
                <w:sz w:val="18"/>
                <w:szCs w:val="18"/>
              </w:rPr>
            </w:pPr>
          </w:p>
          <w:p w14:paraId="40FF07A9" w14:textId="77777777" w:rsidR="000E225D" w:rsidRPr="00E62628" w:rsidRDefault="000E225D" w:rsidP="000E225D">
            <w:pPr>
              <w:spacing w:after="0" w:line="240" w:lineRule="auto"/>
              <w:jc w:val="left"/>
              <w:rPr>
                <w:rFonts w:eastAsia="Times New Roman" w:cs="Times New Roman"/>
                <w:sz w:val="18"/>
                <w:szCs w:val="18"/>
              </w:rPr>
            </w:pPr>
          </w:p>
          <w:p w14:paraId="12D5C772" w14:textId="77777777" w:rsidR="000E225D" w:rsidRPr="00E62628" w:rsidRDefault="000E225D" w:rsidP="000E225D">
            <w:pPr>
              <w:spacing w:after="0" w:line="240" w:lineRule="auto"/>
              <w:jc w:val="left"/>
              <w:rPr>
                <w:rFonts w:eastAsia="Times New Roman" w:cs="Times New Roman"/>
                <w:sz w:val="18"/>
                <w:szCs w:val="18"/>
              </w:rPr>
            </w:pPr>
          </w:p>
          <w:p w14:paraId="2E512D38" w14:textId="77777777" w:rsidR="000E225D" w:rsidRPr="00E62628" w:rsidRDefault="000E225D" w:rsidP="000E225D">
            <w:pPr>
              <w:spacing w:after="0" w:line="240" w:lineRule="auto"/>
              <w:jc w:val="left"/>
              <w:rPr>
                <w:rFonts w:eastAsia="Times New Roman" w:cs="Times New Roman"/>
                <w:sz w:val="18"/>
                <w:szCs w:val="18"/>
              </w:rPr>
            </w:pPr>
          </w:p>
          <w:p w14:paraId="7B4077C9" w14:textId="77777777" w:rsidR="000E225D" w:rsidRPr="00E62628" w:rsidRDefault="000E225D" w:rsidP="000E225D">
            <w:pPr>
              <w:spacing w:after="0" w:line="240" w:lineRule="auto"/>
              <w:jc w:val="left"/>
              <w:rPr>
                <w:rFonts w:eastAsia="Times New Roman" w:cs="Times New Roman"/>
                <w:sz w:val="18"/>
                <w:szCs w:val="18"/>
              </w:rPr>
            </w:pPr>
          </w:p>
          <w:p w14:paraId="73404DEE" w14:textId="77777777" w:rsidR="000E225D" w:rsidRPr="00E62628" w:rsidRDefault="000E225D" w:rsidP="000E225D">
            <w:pPr>
              <w:spacing w:after="0" w:line="240" w:lineRule="auto"/>
              <w:jc w:val="left"/>
              <w:rPr>
                <w:rFonts w:eastAsia="Times New Roman" w:cs="Times New Roman"/>
                <w:sz w:val="18"/>
                <w:szCs w:val="18"/>
              </w:rPr>
            </w:pPr>
          </w:p>
          <w:p w14:paraId="04FAA3AB" w14:textId="77777777" w:rsidR="000E225D" w:rsidRPr="00E62628" w:rsidRDefault="000E225D" w:rsidP="000E225D">
            <w:pPr>
              <w:spacing w:after="0" w:line="240" w:lineRule="auto"/>
              <w:jc w:val="left"/>
              <w:rPr>
                <w:rFonts w:eastAsia="Times New Roman" w:cs="Times New Roman"/>
                <w:sz w:val="18"/>
                <w:szCs w:val="18"/>
              </w:rPr>
            </w:pPr>
          </w:p>
          <w:p w14:paraId="1E658282" w14:textId="77777777" w:rsidR="000E225D" w:rsidRPr="00E62628" w:rsidRDefault="000E225D" w:rsidP="000E225D">
            <w:pPr>
              <w:spacing w:after="0" w:line="240" w:lineRule="auto"/>
              <w:jc w:val="left"/>
              <w:rPr>
                <w:rFonts w:eastAsia="Times New Roman" w:cs="Times New Roman"/>
                <w:sz w:val="18"/>
                <w:szCs w:val="18"/>
              </w:rPr>
            </w:pPr>
          </w:p>
          <w:p w14:paraId="374C6F39" w14:textId="77777777" w:rsidR="000E225D" w:rsidRPr="00E62628" w:rsidRDefault="000E225D" w:rsidP="000E225D">
            <w:pPr>
              <w:spacing w:after="0" w:line="240" w:lineRule="auto"/>
              <w:jc w:val="left"/>
              <w:rPr>
                <w:rFonts w:eastAsia="Times New Roman" w:cs="Times New Roman"/>
                <w:sz w:val="18"/>
                <w:szCs w:val="18"/>
              </w:rPr>
            </w:pPr>
          </w:p>
          <w:p w14:paraId="0A53A7D1" w14:textId="77777777" w:rsidR="000E225D" w:rsidRPr="00E62628" w:rsidRDefault="000E225D" w:rsidP="000E225D">
            <w:pPr>
              <w:spacing w:after="0" w:line="240" w:lineRule="auto"/>
              <w:jc w:val="left"/>
              <w:rPr>
                <w:rFonts w:eastAsia="Times New Roman" w:cs="Times New Roman"/>
                <w:sz w:val="18"/>
                <w:szCs w:val="18"/>
              </w:rPr>
            </w:pPr>
          </w:p>
          <w:p w14:paraId="4659A2B1" w14:textId="77777777" w:rsidR="000E225D" w:rsidRPr="00E62628" w:rsidRDefault="000E225D" w:rsidP="000E225D">
            <w:pPr>
              <w:spacing w:after="0" w:line="240" w:lineRule="auto"/>
              <w:jc w:val="left"/>
              <w:rPr>
                <w:rFonts w:eastAsia="Times New Roman" w:cs="Times New Roman"/>
                <w:sz w:val="18"/>
                <w:szCs w:val="18"/>
              </w:rPr>
            </w:pPr>
          </w:p>
          <w:p w14:paraId="77C328C1" w14:textId="77777777" w:rsidR="000E225D" w:rsidRPr="00E62628" w:rsidRDefault="000E225D" w:rsidP="000E225D">
            <w:pPr>
              <w:spacing w:after="0" w:line="240" w:lineRule="auto"/>
              <w:jc w:val="left"/>
              <w:rPr>
                <w:rFonts w:eastAsia="Times New Roman" w:cs="Times New Roman"/>
                <w:sz w:val="18"/>
                <w:szCs w:val="18"/>
              </w:rPr>
            </w:pPr>
          </w:p>
          <w:p w14:paraId="14FF66C2" w14:textId="77777777" w:rsidR="000E225D" w:rsidRPr="00E62628" w:rsidRDefault="000E225D" w:rsidP="000E225D">
            <w:pPr>
              <w:spacing w:after="0" w:line="240" w:lineRule="auto"/>
              <w:jc w:val="left"/>
              <w:rPr>
                <w:rFonts w:eastAsia="Times New Roman" w:cs="Times New Roman"/>
                <w:sz w:val="18"/>
                <w:szCs w:val="18"/>
              </w:rPr>
            </w:pPr>
          </w:p>
          <w:p w14:paraId="2515D0A8" w14:textId="77777777" w:rsidR="000E225D" w:rsidRPr="00E62628" w:rsidRDefault="000E225D" w:rsidP="000E225D">
            <w:pPr>
              <w:spacing w:after="0" w:line="240" w:lineRule="auto"/>
              <w:jc w:val="left"/>
              <w:rPr>
                <w:rFonts w:eastAsia="Times New Roman" w:cs="Times New Roman"/>
                <w:sz w:val="18"/>
                <w:szCs w:val="18"/>
              </w:rPr>
            </w:pPr>
          </w:p>
          <w:p w14:paraId="50F28F01" w14:textId="77777777" w:rsidR="000E225D" w:rsidRPr="00E62628" w:rsidRDefault="000E225D" w:rsidP="000E225D">
            <w:pPr>
              <w:spacing w:after="0" w:line="240" w:lineRule="auto"/>
              <w:jc w:val="left"/>
              <w:rPr>
                <w:rFonts w:eastAsia="Times New Roman" w:cs="Times New Roman"/>
                <w:sz w:val="18"/>
                <w:szCs w:val="18"/>
              </w:rPr>
            </w:pPr>
          </w:p>
          <w:p w14:paraId="0464E844" w14:textId="77777777" w:rsidR="000E225D" w:rsidRPr="00E62628" w:rsidRDefault="000E225D" w:rsidP="000E225D">
            <w:pPr>
              <w:spacing w:after="0" w:line="240" w:lineRule="auto"/>
              <w:jc w:val="left"/>
              <w:rPr>
                <w:rFonts w:eastAsia="Times New Roman" w:cs="Times New Roman"/>
                <w:sz w:val="18"/>
                <w:szCs w:val="18"/>
              </w:rPr>
            </w:pPr>
          </w:p>
          <w:p w14:paraId="2E2F3672" w14:textId="77777777" w:rsidR="000E225D" w:rsidRPr="00E62628" w:rsidRDefault="000E225D" w:rsidP="000E225D">
            <w:pPr>
              <w:spacing w:after="0" w:line="240" w:lineRule="auto"/>
              <w:jc w:val="left"/>
              <w:rPr>
                <w:rFonts w:eastAsia="Times New Roman" w:cs="Times New Roman"/>
                <w:sz w:val="18"/>
                <w:szCs w:val="18"/>
              </w:rPr>
            </w:pPr>
          </w:p>
          <w:p w14:paraId="644880AA" w14:textId="77777777" w:rsidR="000E225D" w:rsidRPr="00E62628" w:rsidRDefault="000E225D" w:rsidP="000E225D">
            <w:pPr>
              <w:spacing w:after="0" w:line="240" w:lineRule="auto"/>
              <w:jc w:val="left"/>
              <w:rPr>
                <w:rFonts w:eastAsia="Times New Roman" w:cs="Times New Roman"/>
                <w:sz w:val="18"/>
                <w:szCs w:val="18"/>
              </w:rPr>
            </w:pPr>
          </w:p>
          <w:p w14:paraId="4C7CDE03" w14:textId="77777777" w:rsidR="000E225D" w:rsidRPr="00E62628" w:rsidRDefault="000E225D" w:rsidP="000E225D">
            <w:pPr>
              <w:spacing w:after="0" w:line="240" w:lineRule="auto"/>
              <w:jc w:val="left"/>
              <w:rPr>
                <w:rFonts w:eastAsia="Times New Roman" w:cs="Times New Roman"/>
                <w:sz w:val="18"/>
                <w:szCs w:val="18"/>
              </w:rPr>
            </w:pPr>
          </w:p>
          <w:p w14:paraId="6D5DF446" w14:textId="77777777" w:rsidR="000E225D" w:rsidRPr="00E62628" w:rsidRDefault="000E225D" w:rsidP="000E225D">
            <w:pPr>
              <w:spacing w:after="0" w:line="240" w:lineRule="auto"/>
              <w:jc w:val="left"/>
              <w:rPr>
                <w:rFonts w:eastAsia="Times New Roman" w:cs="Times New Roman"/>
                <w:sz w:val="18"/>
                <w:szCs w:val="18"/>
              </w:rPr>
            </w:pPr>
          </w:p>
          <w:p w14:paraId="487123CE" w14:textId="77777777" w:rsidR="000E225D" w:rsidRPr="00E62628" w:rsidRDefault="000E225D" w:rsidP="000E225D">
            <w:pPr>
              <w:spacing w:after="0" w:line="240" w:lineRule="auto"/>
              <w:jc w:val="left"/>
              <w:rPr>
                <w:rFonts w:eastAsia="Times New Roman" w:cs="Times New Roman"/>
                <w:sz w:val="18"/>
                <w:szCs w:val="18"/>
              </w:rPr>
            </w:pPr>
          </w:p>
          <w:p w14:paraId="377771C6" w14:textId="77777777" w:rsidR="000E225D" w:rsidRPr="00E62628" w:rsidRDefault="000E225D" w:rsidP="000E225D">
            <w:pPr>
              <w:spacing w:after="0" w:line="240" w:lineRule="auto"/>
              <w:jc w:val="left"/>
              <w:rPr>
                <w:rFonts w:eastAsia="Times New Roman" w:cs="Times New Roman"/>
                <w:sz w:val="18"/>
                <w:szCs w:val="18"/>
              </w:rPr>
            </w:pPr>
          </w:p>
          <w:p w14:paraId="7C548DE5" w14:textId="77777777" w:rsidR="000E225D" w:rsidRPr="00E62628" w:rsidRDefault="000E225D" w:rsidP="000E225D">
            <w:pPr>
              <w:spacing w:after="0" w:line="240" w:lineRule="auto"/>
              <w:jc w:val="left"/>
              <w:rPr>
                <w:rFonts w:eastAsia="Times New Roman" w:cs="Times New Roman"/>
                <w:sz w:val="18"/>
                <w:szCs w:val="18"/>
              </w:rPr>
            </w:pPr>
          </w:p>
          <w:p w14:paraId="52D489A5" w14:textId="77777777" w:rsidR="000E225D" w:rsidRPr="00E62628" w:rsidRDefault="000E225D" w:rsidP="000E225D">
            <w:pPr>
              <w:spacing w:after="0" w:line="240" w:lineRule="auto"/>
              <w:jc w:val="left"/>
              <w:rPr>
                <w:rFonts w:eastAsia="Times New Roman" w:cs="Times New Roman"/>
                <w:sz w:val="18"/>
                <w:szCs w:val="18"/>
              </w:rPr>
            </w:pPr>
          </w:p>
          <w:p w14:paraId="3EB157BB" w14:textId="77777777" w:rsidR="000E225D" w:rsidRPr="00E62628" w:rsidRDefault="000E225D" w:rsidP="000E225D">
            <w:pPr>
              <w:spacing w:after="0" w:line="240" w:lineRule="auto"/>
              <w:jc w:val="left"/>
              <w:rPr>
                <w:rFonts w:eastAsia="Times New Roman" w:cs="Times New Roman"/>
                <w:sz w:val="18"/>
                <w:szCs w:val="18"/>
              </w:rPr>
            </w:pPr>
          </w:p>
          <w:p w14:paraId="347F8424" w14:textId="77777777" w:rsidR="000E225D" w:rsidRPr="00E62628" w:rsidRDefault="000E225D" w:rsidP="000E225D">
            <w:pPr>
              <w:spacing w:after="0" w:line="240" w:lineRule="auto"/>
              <w:jc w:val="left"/>
              <w:rPr>
                <w:rFonts w:eastAsia="Times New Roman" w:cs="Times New Roman"/>
                <w:sz w:val="18"/>
                <w:szCs w:val="18"/>
              </w:rPr>
            </w:pPr>
          </w:p>
          <w:p w14:paraId="20E23F13" w14:textId="77777777" w:rsidR="009629DC" w:rsidRPr="00E62628" w:rsidRDefault="009629DC" w:rsidP="000E225D">
            <w:pPr>
              <w:spacing w:after="0" w:line="240" w:lineRule="auto"/>
              <w:jc w:val="left"/>
              <w:rPr>
                <w:rFonts w:eastAsia="Times New Roman" w:cs="Times New Roman"/>
                <w:sz w:val="18"/>
                <w:szCs w:val="18"/>
              </w:rPr>
            </w:pPr>
          </w:p>
          <w:p w14:paraId="1AFD1F70" w14:textId="77777777" w:rsidR="000E225D" w:rsidRPr="00E62628" w:rsidRDefault="000E225D" w:rsidP="000E225D">
            <w:pPr>
              <w:spacing w:after="0" w:line="240" w:lineRule="auto"/>
              <w:jc w:val="left"/>
              <w:rPr>
                <w:rFonts w:eastAsia="Times New Roman" w:cs="Times New Roman"/>
                <w:sz w:val="18"/>
                <w:szCs w:val="18"/>
              </w:rPr>
            </w:pPr>
          </w:p>
          <w:p w14:paraId="7BABD4AA" w14:textId="77777777" w:rsidR="000E225D" w:rsidRPr="00E62628" w:rsidRDefault="000E225D" w:rsidP="000E225D">
            <w:pPr>
              <w:spacing w:after="0" w:line="240" w:lineRule="auto"/>
              <w:jc w:val="left"/>
              <w:rPr>
                <w:rFonts w:eastAsia="Times New Roman" w:cs="Times New Roman"/>
                <w:sz w:val="18"/>
                <w:szCs w:val="18"/>
              </w:rPr>
            </w:pPr>
          </w:p>
          <w:p w14:paraId="0A0A7AD1" w14:textId="77777777" w:rsidR="000E225D" w:rsidRPr="00E62628" w:rsidRDefault="000E225D" w:rsidP="000E225D">
            <w:pPr>
              <w:spacing w:after="0" w:line="240" w:lineRule="auto"/>
              <w:jc w:val="left"/>
              <w:rPr>
                <w:rFonts w:eastAsia="Times New Roman" w:cs="Times New Roman"/>
                <w:sz w:val="18"/>
                <w:szCs w:val="18"/>
              </w:rPr>
            </w:pPr>
          </w:p>
          <w:p w14:paraId="4F165D8C" w14:textId="77777777" w:rsidR="000E225D" w:rsidRPr="00E62628" w:rsidRDefault="000E225D" w:rsidP="000E225D">
            <w:pPr>
              <w:spacing w:after="0" w:line="240" w:lineRule="auto"/>
              <w:jc w:val="left"/>
              <w:rPr>
                <w:rFonts w:eastAsia="Times New Roman" w:cs="Times New Roman"/>
                <w:sz w:val="18"/>
                <w:szCs w:val="18"/>
              </w:rPr>
            </w:pPr>
          </w:p>
          <w:p w14:paraId="280F917D" w14:textId="77777777" w:rsidR="000E225D" w:rsidRPr="00E62628" w:rsidRDefault="000E225D" w:rsidP="000E225D">
            <w:pPr>
              <w:spacing w:after="0" w:line="240" w:lineRule="auto"/>
              <w:jc w:val="left"/>
              <w:rPr>
                <w:rFonts w:eastAsia="Times New Roman" w:cs="Times New Roman"/>
                <w:sz w:val="18"/>
                <w:szCs w:val="18"/>
              </w:rPr>
            </w:pPr>
          </w:p>
          <w:p w14:paraId="784D22C7" w14:textId="77777777" w:rsidR="000E225D" w:rsidRPr="00E62628" w:rsidRDefault="000E225D" w:rsidP="000E225D">
            <w:pPr>
              <w:spacing w:after="0" w:line="240" w:lineRule="auto"/>
              <w:jc w:val="left"/>
              <w:rPr>
                <w:rFonts w:eastAsia="Times New Roman" w:cs="Times New Roman"/>
                <w:sz w:val="18"/>
                <w:szCs w:val="18"/>
              </w:rPr>
            </w:pPr>
          </w:p>
          <w:p w14:paraId="423C193D" w14:textId="77777777" w:rsidR="000E225D" w:rsidRPr="00E62628" w:rsidRDefault="000E225D" w:rsidP="000E225D">
            <w:pPr>
              <w:spacing w:after="0" w:line="240" w:lineRule="auto"/>
              <w:jc w:val="left"/>
              <w:rPr>
                <w:rFonts w:eastAsia="Times New Roman" w:cs="Times New Roman"/>
                <w:sz w:val="18"/>
                <w:szCs w:val="18"/>
              </w:rPr>
            </w:pPr>
          </w:p>
          <w:p w14:paraId="16A11733" w14:textId="77777777" w:rsidR="000E225D" w:rsidRPr="00E62628" w:rsidRDefault="000E225D" w:rsidP="000E225D">
            <w:pPr>
              <w:spacing w:after="0" w:line="240" w:lineRule="auto"/>
              <w:jc w:val="left"/>
              <w:rPr>
                <w:rFonts w:eastAsia="Times New Roman" w:cs="Times New Roman"/>
                <w:sz w:val="18"/>
                <w:szCs w:val="18"/>
              </w:rPr>
            </w:pPr>
          </w:p>
          <w:p w14:paraId="3D03B16E" w14:textId="77777777" w:rsidR="000E225D" w:rsidRPr="00E62628" w:rsidRDefault="000E225D" w:rsidP="000E225D">
            <w:pPr>
              <w:spacing w:after="0" w:line="240" w:lineRule="auto"/>
              <w:jc w:val="left"/>
              <w:rPr>
                <w:rFonts w:eastAsia="Times New Roman" w:cs="Times New Roman"/>
                <w:sz w:val="18"/>
                <w:szCs w:val="18"/>
              </w:rPr>
            </w:pPr>
          </w:p>
          <w:p w14:paraId="51BAA1C0" w14:textId="77777777" w:rsidR="000E225D" w:rsidRPr="00E62628" w:rsidRDefault="000E225D" w:rsidP="000E225D">
            <w:pPr>
              <w:spacing w:after="0" w:line="240" w:lineRule="auto"/>
              <w:jc w:val="left"/>
              <w:rPr>
                <w:rFonts w:eastAsia="Times New Roman" w:cs="Times New Roman"/>
                <w:sz w:val="18"/>
                <w:szCs w:val="18"/>
              </w:rPr>
            </w:pPr>
          </w:p>
          <w:p w14:paraId="7FDC25F4" w14:textId="77777777" w:rsidR="000E225D" w:rsidRPr="00E62628" w:rsidRDefault="000E225D" w:rsidP="000E225D">
            <w:pPr>
              <w:spacing w:after="0" w:line="240" w:lineRule="auto"/>
              <w:jc w:val="left"/>
              <w:rPr>
                <w:rFonts w:eastAsia="Times New Roman" w:cs="Times New Roman"/>
                <w:sz w:val="18"/>
                <w:szCs w:val="18"/>
              </w:rPr>
            </w:pPr>
          </w:p>
          <w:p w14:paraId="3BA8EE5D" w14:textId="77777777" w:rsidR="000E225D" w:rsidRPr="00E62628" w:rsidRDefault="000E225D" w:rsidP="000E225D">
            <w:pPr>
              <w:spacing w:after="0" w:line="240" w:lineRule="auto"/>
              <w:jc w:val="left"/>
              <w:rPr>
                <w:rFonts w:eastAsia="Times New Roman" w:cs="Times New Roman"/>
                <w:sz w:val="18"/>
                <w:szCs w:val="18"/>
              </w:rPr>
            </w:pPr>
          </w:p>
          <w:p w14:paraId="5ACD2ED7" w14:textId="77777777" w:rsidR="000E225D" w:rsidRPr="00E62628" w:rsidRDefault="000E225D" w:rsidP="000E225D">
            <w:pPr>
              <w:spacing w:after="0" w:line="240" w:lineRule="auto"/>
              <w:jc w:val="left"/>
              <w:rPr>
                <w:rFonts w:eastAsia="Times New Roman" w:cs="Times New Roman"/>
                <w:sz w:val="18"/>
                <w:szCs w:val="18"/>
              </w:rPr>
            </w:pPr>
          </w:p>
          <w:p w14:paraId="0C8ACBC5" w14:textId="77777777" w:rsidR="000E225D" w:rsidRPr="00E62628" w:rsidRDefault="000E225D" w:rsidP="000E225D">
            <w:pPr>
              <w:spacing w:after="0" w:line="240" w:lineRule="auto"/>
              <w:jc w:val="left"/>
              <w:rPr>
                <w:rFonts w:eastAsia="Times New Roman" w:cs="Times New Roman"/>
                <w:sz w:val="18"/>
                <w:szCs w:val="18"/>
              </w:rPr>
            </w:pPr>
          </w:p>
          <w:p w14:paraId="43B7F9FE" w14:textId="77777777" w:rsidR="000E225D" w:rsidRPr="00E62628" w:rsidRDefault="000E225D" w:rsidP="000E225D">
            <w:pPr>
              <w:spacing w:after="0" w:line="240" w:lineRule="auto"/>
              <w:jc w:val="left"/>
              <w:rPr>
                <w:rFonts w:eastAsia="Times New Roman" w:cs="Times New Roman"/>
                <w:sz w:val="18"/>
                <w:szCs w:val="18"/>
              </w:rPr>
            </w:pPr>
          </w:p>
          <w:p w14:paraId="03FE4C4F" w14:textId="77777777" w:rsidR="000E225D" w:rsidRPr="00E62628" w:rsidRDefault="000E225D" w:rsidP="000E225D">
            <w:pPr>
              <w:spacing w:after="0" w:line="240" w:lineRule="auto"/>
              <w:jc w:val="left"/>
              <w:rPr>
                <w:rFonts w:eastAsia="Times New Roman" w:cs="Times New Roman"/>
                <w:sz w:val="18"/>
                <w:szCs w:val="18"/>
              </w:rPr>
            </w:pPr>
          </w:p>
          <w:p w14:paraId="4DC22DAB" w14:textId="77777777" w:rsidR="000E225D" w:rsidRPr="00E62628" w:rsidRDefault="000E225D" w:rsidP="000E225D">
            <w:pPr>
              <w:spacing w:after="0" w:line="240" w:lineRule="auto"/>
              <w:jc w:val="left"/>
              <w:rPr>
                <w:rFonts w:eastAsia="Times New Roman" w:cs="Times New Roman"/>
                <w:sz w:val="18"/>
                <w:szCs w:val="18"/>
              </w:rPr>
            </w:pPr>
          </w:p>
          <w:p w14:paraId="2D5ED117" w14:textId="77777777" w:rsidR="000E225D" w:rsidRPr="00E62628" w:rsidRDefault="000E225D" w:rsidP="000E225D">
            <w:pPr>
              <w:spacing w:after="0" w:line="240" w:lineRule="auto"/>
              <w:jc w:val="left"/>
              <w:rPr>
                <w:rFonts w:eastAsia="Times New Roman" w:cs="Times New Roman"/>
                <w:sz w:val="18"/>
                <w:szCs w:val="18"/>
              </w:rPr>
            </w:pPr>
          </w:p>
          <w:p w14:paraId="29881C46" w14:textId="77777777" w:rsidR="000E225D" w:rsidRPr="00E62628" w:rsidRDefault="000E225D" w:rsidP="000E225D">
            <w:pPr>
              <w:spacing w:after="0" w:line="240" w:lineRule="auto"/>
              <w:jc w:val="left"/>
              <w:rPr>
                <w:rFonts w:eastAsia="Times New Roman" w:cs="Times New Roman"/>
                <w:sz w:val="18"/>
                <w:szCs w:val="18"/>
              </w:rPr>
            </w:pPr>
          </w:p>
          <w:p w14:paraId="65B176C1" w14:textId="77777777" w:rsidR="000E225D" w:rsidRPr="00E62628" w:rsidRDefault="000E225D" w:rsidP="000E225D">
            <w:pPr>
              <w:spacing w:after="0" w:line="240" w:lineRule="auto"/>
              <w:jc w:val="left"/>
              <w:rPr>
                <w:rFonts w:eastAsia="Times New Roman" w:cs="Times New Roman"/>
                <w:sz w:val="18"/>
                <w:szCs w:val="18"/>
              </w:rPr>
            </w:pPr>
          </w:p>
          <w:p w14:paraId="6425B555" w14:textId="77777777" w:rsidR="000E225D" w:rsidRPr="00E62628" w:rsidRDefault="000E225D" w:rsidP="000E225D">
            <w:pPr>
              <w:spacing w:after="0" w:line="240" w:lineRule="auto"/>
              <w:jc w:val="left"/>
              <w:rPr>
                <w:rFonts w:eastAsia="Times New Roman" w:cs="Times New Roman"/>
                <w:sz w:val="18"/>
                <w:szCs w:val="18"/>
              </w:rPr>
            </w:pPr>
          </w:p>
          <w:p w14:paraId="15AA7B50" w14:textId="77777777" w:rsidR="000E225D" w:rsidRPr="00E62628" w:rsidRDefault="000E225D" w:rsidP="000E225D">
            <w:pPr>
              <w:spacing w:after="0" w:line="240" w:lineRule="auto"/>
              <w:jc w:val="left"/>
              <w:rPr>
                <w:rFonts w:eastAsia="Times New Roman" w:cs="Times New Roman"/>
                <w:sz w:val="18"/>
                <w:szCs w:val="18"/>
              </w:rPr>
            </w:pPr>
          </w:p>
          <w:p w14:paraId="48496216" w14:textId="77777777" w:rsidR="000E225D" w:rsidRPr="00E62628" w:rsidRDefault="000E225D" w:rsidP="000E225D">
            <w:pPr>
              <w:spacing w:after="0" w:line="240" w:lineRule="auto"/>
              <w:jc w:val="left"/>
              <w:rPr>
                <w:rFonts w:eastAsia="Times New Roman" w:cs="Times New Roman"/>
                <w:sz w:val="18"/>
                <w:szCs w:val="18"/>
              </w:rPr>
            </w:pPr>
          </w:p>
          <w:p w14:paraId="4244BE68" w14:textId="77777777" w:rsidR="000E225D" w:rsidRPr="00E62628" w:rsidRDefault="000E225D" w:rsidP="000E225D">
            <w:pPr>
              <w:spacing w:after="0" w:line="240" w:lineRule="auto"/>
              <w:jc w:val="left"/>
              <w:rPr>
                <w:rFonts w:eastAsia="Times New Roman" w:cs="Times New Roman"/>
                <w:sz w:val="18"/>
                <w:szCs w:val="18"/>
              </w:rPr>
            </w:pPr>
          </w:p>
          <w:p w14:paraId="62498282" w14:textId="77777777" w:rsidR="000E225D" w:rsidRPr="00E62628" w:rsidRDefault="000E225D" w:rsidP="000E225D">
            <w:pPr>
              <w:spacing w:after="0" w:line="240" w:lineRule="auto"/>
              <w:jc w:val="left"/>
              <w:rPr>
                <w:rFonts w:eastAsia="Times New Roman" w:cs="Times New Roman"/>
                <w:sz w:val="18"/>
                <w:szCs w:val="18"/>
              </w:rPr>
            </w:pPr>
          </w:p>
          <w:p w14:paraId="39209031" w14:textId="77777777" w:rsidR="000E225D" w:rsidRPr="00E62628" w:rsidRDefault="000E225D" w:rsidP="000E225D">
            <w:pPr>
              <w:spacing w:after="0" w:line="240" w:lineRule="auto"/>
              <w:jc w:val="left"/>
              <w:rPr>
                <w:rFonts w:eastAsia="Times New Roman" w:cs="Times New Roman"/>
                <w:sz w:val="18"/>
                <w:szCs w:val="18"/>
              </w:rPr>
            </w:pPr>
          </w:p>
          <w:p w14:paraId="31486EE9" w14:textId="77777777" w:rsidR="000E225D" w:rsidRPr="00E62628" w:rsidRDefault="000E225D" w:rsidP="000E225D">
            <w:pPr>
              <w:spacing w:after="0" w:line="240" w:lineRule="auto"/>
              <w:jc w:val="left"/>
              <w:rPr>
                <w:rFonts w:eastAsia="Times New Roman" w:cs="Times New Roman"/>
                <w:sz w:val="18"/>
                <w:szCs w:val="18"/>
              </w:rPr>
            </w:pPr>
          </w:p>
          <w:p w14:paraId="42D3A295" w14:textId="77777777" w:rsidR="000E225D" w:rsidRPr="00E62628" w:rsidRDefault="000E225D" w:rsidP="000E225D">
            <w:pPr>
              <w:spacing w:after="0" w:line="240" w:lineRule="auto"/>
              <w:jc w:val="left"/>
              <w:rPr>
                <w:rFonts w:eastAsia="Times New Roman" w:cs="Times New Roman"/>
                <w:sz w:val="18"/>
                <w:szCs w:val="18"/>
              </w:rPr>
            </w:pPr>
          </w:p>
          <w:p w14:paraId="4C1101F9" w14:textId="77777777" w:rsidR="000E225D" w:rsidRPr="00E62628" w:rsidRDefault="000E225D" w:rsidP="000E225D">
            <w:pPr>
              <w:spacing w:after="0" w:line="240" w:lineRule="auto"/>
              <w:jc w:val="left"/>
              <w:rPr>
                <w:rFonts w:eastAsia="Times New Roman" w:cs="Times New Roman"/>
                <w:sz w:val="18"/>
                <w:szCs w:val="18"/>
              </w:rPr>
            </w:pPr>
          </w:p>
          <w:p w14:paraId="4385911D" w14:textId="77777777" w:rsidR="000E225D" w:rsidRPr="00E62628" w:rsidRDefault="000E225D" w:rsidP="000E225D">
            <w:pPr>
              <w:spacing w:after="0" w:line="240" w:lineRule="auto"/>
              <w:jc w:val="left"/>
              <w:rPr>
                <w:rFonts w:eastAsia="Times New Roman" w:cs="Times New Roman"/>
                <w:sz w:val="18"/>
                <w:szCs w:val="18"/>
              </w:rPr>
            </w:pPr>
          </w:p>
          <w:p w14:paraId="761CCF56" w14:textId="77777777" w:rsidR="000E225D" w:rsidRPr="00E62628" w:rsidRDefault="000E225D" w:rsidP="000E225D">
            <w:pPr>
              <w:spacing w:after="0" w:line="240" w:lineRule="auto"/>
              <w:jc w:val="left"/>
              <w:rPr>
                <w:rFonts w:eastAsia="Times New Roman" w:cs="Times New Roman"/>
                <w:sz w:val="18"/>
                <w:szCs w:val="18"/>
              </w:rPr>
            </w:pPr>
          </w:p>
          <w:p w14:paraId="4A4B1339" w14:textId="77777777" w:rsidR="000E225D" w:rsidRPr="00E62628" w:rsidRDefault="000E225D" w:rsidP="000E225D">
            <w:pPr>
              <w:spacing w:after="0" w:line="240" w:lineRule="auto"/>
              <w:jc w:val="left"/>
              <w:rPr>
                <w:rFonts w:eastAsia="Times New Roman" w:cs="Times New Roman"/>
                <w:sz w:val="18"/>
                <w:szCs w:val="18"/>
              </w:rPr>
            </w:pPr>
          </w:p>
          <w:p w14:paraId="3D2D4AA6" w14:textId="77777777" w:rsidR="000E225D" w:rsidRPr="00E62628" w:rsidRDefault="000E225D" w:rsidP="000E225D">
            <w:pPr>
              <w:spacing w:after="0" w:line="240" w:lineRule="auto"/>
              <w:jc w:val="left"/>
              <w:rPr>
                <w:rFonts w:eastAsia="Times New Roman" w:cs="Times New Roman"/>
                <w:sz w:val="18"/>
                <w:szCs w:val="18"/>
              </w:rPr>
            </w:pPr>
          </w:p>
          <w:p w14:paraId="0D958D16" w14:textId="77777777" w:rsidR="000E225D" w:rsidRPr="00E62628" w:rsidRDefault="000E225D" w:rsidP="000E225D">
            <w:pPr>
              <w:spacing w:after="0" w:line="240" w:lineRule="auto"/>
              <w:jc w:val="left"/>
              <w:rPr>
                <w:rFonts w:eastAsia="Times New Roman" w:cs="Times New Roman"/>
                <w:sz w:val="18"/>
                <w:szCs w:val="18"/>
              </w:rPr>
            </w:pPr>
          </w:p>
          <w:p w14:paraId="3D52431C" w14:textId="77777777" w:rsidR="000E225D" w:rsidRPr="00E62628" w:rsidRDefault="000E225D" w:rsidP="000E225D">
            <w:pPr>
              <w:spacing w:after="0" w:line="240" w:lineRule="auto"/>
              <w:jc w:val="left"/>
              <w:rPr>
                <w:rFonts w:eastAsia="Times New Roman" w:cs="Times New Roman"/>
                <w:sz w:val="18"/>
                <w:szCs w:val="18"/>
              </w:rPr>
            </w:pPr>
          </w:p>
          <w:p w14:paraId="17E552E7" w14:textId="77777777" w:rsidR="000E225D" w:rsidRPr="00E62628" w:rsidRDefault="000E225D" w:rsidP="000E225D">
            <w:pPr>
              <w:spacing w:after="0" w:line="240" w:lineRule="auto"/>
              <w:jc w:val="left"/>
              <w:rPr>
                <w:rFonts w:eastAsia="Times New Roman" w:cs="Times New Roman"/>
                <w:sz w:val="18"/>
                <w:szCs w:val="18"/>
              </w:rPr>
            </w:pPr>
          </w:p>
          <w:p w14:paraId="53AA3791" w14:textId="77777777" w:rsidR="000E225D" w:rsidRPr="00E62628" w:rsidRDefault="000E225D" w:rsidP="000E225D">
            <w:pPr>
              <w:spacing w:after="0" w:line="240" w:lineRule="auto"/>
              <w:jc w:val="left"/>
              <w:rPr>
                <w:rFonts w:eastAsia="Times New Roman" w:cs="Times New Roman"/>
                <w:sz w:val="18"/>
                <w:szCs w:val="18"/>
              </w:rPr>
            </w:pPr>
          </w:p>
          <w:p w14:paraId="442292BD" w14:textId="77777777" w:rsidR="000E225D" w:rsidRPr="00E62628" w:rsidRDefault="000E225D" w:rsidP="000E225D">
            <w:pPr>
              <w:spacing w:after="0" w:line="240" w:lineRule="auto"/>
              <w:jc w:val="left"/>
              <w:rPr>
                <w:rFonts w:eastAsia="Times New Roman" w:cs="Times New Roman"/>
                <w:sz w:val="18"/>
                <w:szCs w:val="18"/>
              </w:rPr>
            </w:pPr>
          </w:p>
          <w:p w14:paraId="7D64270F" w14:textId="77777777" w:rsidR="000E225D" w:rsidRPr="00E62628" w:rsidRDefault="000E225D" w:rsidP="000E225D">
            <w:pPr>
              <w:spacing w:after="0" w:line="240" w:lineRule="auto"/>
              <w:jc w:val="left"/>
              <w:rPr>
                <w:rFonts w:eastAsia="Times New Roman" w:cs="Times New Roman"/>
                <w:sz w:val="18"/>
                <w:szCs w:val="18"/>
              </w:rPr>
            </w:pPr>
          </w:p>
          <w:p w14:paraId="063B78D1" w14:textId="77777777" w:rsidR="000E225D" w:rsidRPr="00E62628" w:rsidRDefault="000E225D" w:rsidP="000E225D">
            <w:pPr>
              <w:spacing w:after="0" w:line="240" w:lineRule="auto"/>
              <w:jc w:val="left"/>
              <w:rPr>
                <w:rFonts w:eastAsia="Times New Roman" w:cs="Times New Roman"/>
                <w:sz w:val="18"/>
                <w:szCs w:val="18"/>
              </w:rPr>
            </w:pPr>
          </w:p>
          <w:p w14:paraId="3296A1E6" w14:textId="77777777" w:rsidR="000E225D" w:rsidRPr="00E62628" w:rsidRDefault="000E225D" w:rsidP="000E225D">
            <w:pPr>
              <w:spacing w:after="0" w:line="240" w:lineRule="auto"/>
              <w:jc w:val="left"/>
              <w:rPr>
                <w:rFonts w:eastAsia="Times New Roman" w:cs="Times New Roman"/>
                <w:sz w:val="18"/>
                <w:szCs w:val="18"/>
              </w:rPr>
            </w:pPr>
          </w:p>
          <w:p w14:paraId="57CDC254" w14:textId="77777777" w:rsidR="000E225D" w:rsidRPr="00E62628" w:rsidRDefault="000E225D" w:rsidP="000E225D">
            <w:pPr>
              <w:spacing w:after="0" w:line="240" w:lineRule="auto"/>
              <w:jc w:val="left"/>
              <w:rPr>
                <w:rFonts w:eastAsia="Times New Roman" w:cs="Times New Roman"/>
                <w:sz w:val="18"/>
                <w:szCs w:val="18"/>
              </w:rPr>
            </w:pPr>
          </w:p>
          <w:p w14:paraId="0BA4FF30" w14:textId="77777777" w:rsidR="000E225D" w:rsidRPr="00E62628" w:rsidRDefault="000E225D" w:rsidP="000E225D">
            <w:pPr>
              <w:spacing w:after="0" w:line="240" w:lineRule="auto"/>
              <w:jc w:val="left"/>
              <w:rPr>
                <w:rFonts w:eastAsia="Times New Roman" w:cs="Times New Roman"/>
                <w:sz w:val="18"/>
                <w:szCs w:val="18"/>
              </w:rPr>
            </w:pPr>
          </w:p>
          <w:p w14:paraId="53DE92C7" w14:textId="77777777" w:rsidR="000E225D" w:rsidRPr="00E62628" w:rsidRDefault="000E225D" w:rsidP="000E225D">
            <w:pPr>
              <w:spacing w:after="0" w:line="240" w:lineRule="auto"/>
              <w:jc w:val="left"/>
              <w:rPr>
                <w:rFonts w:eastAsia="Times New Roman" w:cs="Times New Roman"/>
                <w:sz w:val="18"/>
                <w:szCs w:val="18"/>
              </w:rPr>
            </w:pPr>
          </w:p>
          <w:p w14:paraId="5C85EFA2" w14:textId="77777777" w:rsidR="000E225D" w:rsidRPr="00E62628" w:rsidRDefault="000E225D" w:rsidP="000E225D">
            <w:pPr>
              <w:spacing w:after="0" w:line="240" w:lineRule="auto"/>
              <w:jc w:val="left"/>
              <w:rPr>
                <w:rFonts w:eastAsia="Times New Roman" w:cs="Times New Roman"/>
                <w:sz w:val="18"/>
                <w:szCs w:val="18"/>
              </w:rPr>
            </w:pPr>
          </w:p>
          <w:p w14:paraId="1946F68A" w14:textId="77777777" w:rsidR="000E225D" w:rsidRPr="00E62628" w:rsidRDefault="000E225D" w:rsidP="000E225D">
            <w:pPr>
              <w:spacing w:after="0" w:line="240" w:lineRule="auto"/>
              <w:jc w:val="left"/>
              <w:rPr>
                <w:rFonts w:eastAsia="Times New Roman" w:cs="Times New Roman"/>
                <w:sz w:val="18"/>
                <w:szCs w:val="18"/>
              </w:rPr>
            </w:pPr>
          </w:p>
          <w:p w14:paraId="526CDA0F" w14:textId="77777777" w:rsidR="000E225D" w:rsidRPr="00E62628" w:rsidRDefault="000E225D" w:rsidP="000E225D">
            <w:pPr>
              <w:spacing w:after="0" w:line="240" w:lineRule="auto"/>
              <w:jc w:val="left"/>
              <w:rPr>
                <w:rFonts w:eastAsia="Times New Roman" w:cs="Times New Roman"/>
                <w:sz w:val="18"/>
                <w:szCs w:val="18"/>
              </w:rPr>
            </w:pPr>
          </w:p>
          <w:p w14:paraId="34F647B1" w14:textId="77777777" w:rsidR="000E225D" w:rsidRPr="00E62628" w:rsidRDefault="000E225D" w:rsidP="000E225D">
            <w:pPr>
              <w:spacing w:after="0" w:line="240" w:lineRule="auto"/>
              <w:jc w:val="left"/>
              <w:rPr>
                <w:rFonts w:eastAsia="Times New Roman" w:cs="Times New Roman"/>
                <w:sz w:val="18"/>
                <w:szCs w:val="18"/>
              </w:rPr>
            </w:pPr>
          </w:p>
          <w:p w14:paraId="67292DC3" w14:textId="77777777" w:rsidR="000E225D" w:rsidRPr="00E62628" w:rsidRDefault="000E225D" w:rsidP="000E225D">
            <w:pPr>
              <w:spacing w:after="0" w:line="240" w:lineRule="auto"/>
              <w:jc w:val="left"/>
              <w:rPr>
                <w:rFonts w:eastAsia="Times New Roman" w:cs="Times New Roman"/>
                <w:sz w:val="18"/>
                <w:szCs w:val="18"/>
              </w:rPr>
            </w:pPr>
          </w:p>
          <w:p w14:paraId="31CD713A" w14:textId="77777777" w:rsidR="000E225D" w:rsidRPr="00E62628" w:rsidRDefault="000E225D" w:rsidP="000E225D">
            <w:pPr>
              <w:spacing w:after="0" w:line="240" w:lineRule="auto"/>
              <w:jc w:val="left"/>
              <w:rPr>
                <w:rFonts w:eastAsia="Times New Roman" w:cs="Times New Roman"/>
                <w:sz w:val="18"/>
                <w:szCs w:val="18"/>
              </w:rPr>
            </w:pPr>
          </w:p>
          <w:p w14:paraId="317D7A50" w14:textId="77777777" w:rsidR="000E225D" w:rsidRPr="00E62628" w:rsidRDefault="000E225D" w:rsidP="000E225D">
            <w:pPr>
              <w:spacing w:after="0" w:line="240" w:lineRule="auto"/>
              <w:jc w:val="left"/>
              <w:rPr>
                <w:rFonts w:eastAsia="Times New Roman" w:cs="Times New Roman"/>
                <w:sz w:val="18"/>
                <w:szCs w:val="18"/>
              </w:rPr>
            </w:pPr>
          </w:p>
          <w:p w14:paraId="78758219" w14:textId="77777777" w:rsidR="000E225D" w:rsidRPr="00E62628" w:rsidRDefault="000E225D" w:rsidP="000E225D">
            <w:pPr>
              <w:spacing w:after="0" w:line="240" w:lineRule="auto"/>
              <w:jc w:val="left"/>
              <w:rPr>
                <w:rFonts w:eastAsia="Times New Roman" w:cs="Times New Roman"/>
                <w:sz w:val="18"/>
                <w:szCs w:val="18"/>
              </w:rPr>
            </w:pPr>
          </w:p>
          <w:p w14:paraId="4F0CE74D" w14:textId="77777777" w:rsidR="000E225D" w:rsidRPr="00E62628" w:rsidRDefault="000E225D" w:rsidP="000E225D">
            <w:pPr>
              <w:spacing w:after="0" w:line="240" w:lineRule="auto"/>
              <w:jc w:val="left"/>
              <w:rPr>
                <w:rFonts w:eastAsia="Times New Roman" w:cs="Times New Roman"/>
                <w:sz w:val="18"/>
                <w:szCs w:val="18"/>
              </w:rPr>
            </w:pPr>
          </w:p>
          <w:p w14:paraId="3D12564E" w14:textId="77777777" w:rsidR="000E225D" w:rsidRPr="00E62628" w:rsidRDefault="000E225D" w:rsidP="000E225D">
            <w:pPr>
              <w:spacing w:after="0" w:line="240" w:lineRule="auto"/>
              <w:jc w:val="left"/>
              <w:rPr>
                <w:rFonts w:eastAsia="Times New Roman" w:cs="Times New Roman"/>
                <w:sz w:val="18"/>
                <w:szCs w:val="18"/>
              </w:rPr>
            </w:pPr>
          </w:p>
          <w:p w14:paraId="0385C64E" w14:textId="77777777" w:rsidR="000E225D" w:rsidRPr="00E62628" w:rsidRDefault="000E225D" w:rsidP="000E225D">
            <w:pPr>
              <w:spacing w:after="0" w:line="240" w:lineRule="auto"/>
              <w:jc w:val="left"/>
              <w:rPr>
                <w:rFonts w:eastAsia="Times New Roman" w:cs="Times New Roman"/>
                <w:sz w:val="18"/>
                <w:szCs w:val="18"/>
              </w:rPr>
            </w:pPr>
          </w:p>
          <w:p w14:paraId="3E155B41" w14:textId="77777777" w:rsidR="000E225D" w:rsidRPr="00E62628" w:rsidRDefault="000E225D" w:rsidP="000E225D">
            <w:pPr>
              <w:spacing w:after="0" w:line="240" w:lineRule="auto"/>
              <w:jc w:val="left"/>
              <w:rPr>
                <w:rFonts w:eastAsia="Times New Roman" w:cs="Times New Roman"/>
                <w:sz w:val="18"/>
                <w:szCs w:val="18"/>
              </w:rPr>
            </w:pPr>
          </w:p>
          <w:p w14:paraId="545A99F0" w14:textId="77777777" w:rsidR="000E225D" w:rsidRPr="00E62628" w:rsidRDefault="000E225D" w:rsidP="000E225D">
            <w:pPr>
              <w:spacing w:after="0" w:line="240" w:lineRule="auto"/>
              <w:jc w:val="left"/>
              <w:rPr>
                <w:rFonts w:eastAsia="Times New Roman" w:cs="Times New Roman"/>
                <w:sz w:val="18"/>
                <w:szCs w:val="18"/>
              </w:rPr>
            </w:pPr>
          </w:p>
          <w:p w14:paraId="32D07769" w14:textId="77777777" w:rsidR="000E225D" w:rsidRPr="00E62628" w:rsidRDefault="000E225D" w:rsidP="000E225D">
            <w:pPr>
              <w:spacing w:after="0" w:line="240" w:lineRule="auto"/>
              <w:jc w:val="left"/>
              <w:rPr>
                <w:rFonts w:eastAsia="Times New Roman" w:cs="Times New Roman"/>
                <w:sz w:val="18"/>
                <w:szCs w:val="18"/>
              </w:rPr>
            </w:pPr>
          </w:p>
          <w:p w14:paraId="0281CE37" w14:textId="77777777" w:rsidR="000E225D" w:rsidRPr="00E62628" w:rsidRDefault="000E225D" w:rsidP="000E225D">
            <w:pPr>
              <w:spacing w:after="0" w:line="240" w:lineRule="auto"/>
              <w:jc w:val="left"/>
              <w:rPr>
                <w:rFonts w:eastAsia="Times New Roman" w:cs="Times New Roman"/>
                <w:sz w:val="18"/>
                <w:szCs w:val="18"/>
              </w:rPr>
            </w:pPr>
          </w:p>
          <w:p w14:paraId="4B8F2AA7" w14:textId="77777777" w:rsidR="000E225D" w:rsidRPr="00E62628" w:rsidRDefault="000E225D" w:rsidP="000E225D">
            <w:pPr>
              <w:spacing w:after="0" w:line="240" w:lineRule="auto"/>
              <w:jc w:val="left"/>
              <w:rPr>
                <w:rFonts w:eastAsia="Times New Roman" w:cs="Times New Roman"/>
                <w:sz w:val="18"/>
                <w:szCs w:val="18"/>
              </w:rPr>
            </w:pPr>
          </w:p>
          <w:p w14:paraId="4E6415D8" w14:textId="77777777" w:rsidR="000E225D" w:rsidRPr="00E62628" w:rsidRDefault="000E225D" w:rsidP="000E225D">
            <w:pPr>
              <w:spacing w:after="0" w:line="240" w:lineRule="auto"/>
              <w:jc w:val="left"/>
              <w:rPr>
                <w:rFonts w:eastAsia="Times New Roman" w:cs="Times New Roman"/>
                <w:sz w:val="18"/>
                <w:szCs w:val="18"/>
              </w:rPr>
            </w:pPr>
          </w:p>
          <w:p w14:paraId="70A6DCC0" w14:textId="77777777" w:rsidR="000E225D" w:rsidRPr="00E62628" w:rsidRDefault="000E225D" w:rsidP="000E225D">
            <w:pPr>
              <w:spacing w:after="0" w:line="240" w:lineRule="auto"/>
              <w:jc w:val="left"/>
              <w:rPr>
                <w:rFonts w:eastAsia="Times New Roman" w:cs="Times New Roman"/>
                <w:sz w:val="18"/>
                <w:szCs w:val="18"/>
              </w:rPr>
            </w:pPr>
          </w:p>
          <w:p w14:paraId="4C6FB76C" w14:textId="77777777" w:rsidR="000E225D" w:rsidRPr="00E62628" w:rsidRDefault="000E225D" w:rsidP="000E225D">
            <w:pPr>
              <w:spacing w:after="0" w:line="240" w:lineRule="auto"/>
              <w:jc w:val="left"/>
              <w:rPr>
                <w:rFonts w:eastAsia="Times New Roman" w:cs="Times New Roman"/>
                <w:sz w:val="18"/>
                <w:szCs w:val="18"/>
              </w:rPr>
            </w:pPr>
          </w:p>
          <w:p w14:paraId="74DC85DE" w14:textId="77777777" w:rsidR="000E225D" w:rsidRPr="00E62628" w:rsidRDefault="000E225D" w:rsidP="000E225D">
            <w:pPr>
              <w:spacing w:after="0" w:line="240" w:lineRule="auto"/>
              <w:jc w:val="left"/>
              <w:rPr>
                <w:rFonts w:eastAsia="Times New Roman" w:cs="Times New Roman"/>
                <w:sz w:val="18"/>
                <w:szCs w:val="18"/>
              </w:rPr>
            </w:pPr>
          </w:p>
          <w:p w14:paraId="4B089B78" w14:textId="77777777" w:rsidR="000E225D" w:rsidRPr="00E62628" w:rsidRDefault="000E225D" w:rsidP="000E225D">
            <w:pPr>
              <w:spacing w:after="0" w:line="240" w:lineRule="auto"/>
              <w:jc w:val="left"/>
              <w:rPr>
                <w:rFonts w:eastAsia="Times New Roman" w:cs="Times New Roman"/>
                <w:sz w:val="18"/>
                <w:szCs w:val="18"/>
              </w:rPr>
            </w:pPr>
          </w:p>
          <w:p w14:paraId="48D0CA01" w14:textId="77777777" w:rsidR="000E225D" w:rsidRPr="00E62628" w:rsidRDefault="000E225D" w:rsidP="000E225D">
            <w:pPr>
              <w:spacing w:after="0" w:line="240" w:lineRule="auto"/>
              <w:jc w:val="left"/>
              <w:rPr>
                <w:rFonts w:eastAsia="Times New Roman" w:cs="Times New Roman"/>
                <w:sz w:val="18"/>
                <w:szCs w:val="18"/>
              </w:rPr>
            </w:pPr>
          </w:p>
          <w:p w14:paraId="0CE260C9" w14:textId="77777777" w:rsidR="000E225D" w:rsidRPr="00E62628" w:rsidRDefault="000E225D" w:rsidP="000E225D">
            <w:pPr>
              <w:spacing w:after="0" w:line="240" w:lineRule="auto"/>
              <w:jc w:val="left"/>
              <w:rPr>
                <w:rFonts w:eastAsia="Times New Roman" w:cs="Times New Roman"/>
                <w:sz w:val="18"/>
                <w:szCs w:val="18"/>
              </w:rPr>
            </w:pPr>
          </w:p>
          <w:p w14:paraId="63A7B005" w14:textId="77777777" w:rsidR="000E225D" w:rsidRPr="00E62628" w:rsidRDefault="000E225D" w:rsidP="000E225D">
            <w:pPr>
              <w:spacing w:after="0" w:line="240" w:lineRule="auto"/>
              <w:jc w:val="left"/>
              <w:rPr>
                <w:rFonts w:eastAsia="Times New Roman" w:cs="Times New Roman"/>
                <w:sz w:val="18"/>
                <w:szCs w:val="18"/>
              </w:rPr>
            </w:pPr>
          </w:p>
          <w:p w14:paraId="3318A814" w14:textId="77777777" w:rsidR="000E225D" w:rsidRPr="00E62628" w:rsidRDefault="000E225D" w:rsidP="000E225D">
            <w:pPr>
              <w:spacing w:after="0" w:line="240" w:lineRule="auto"/>
              <w:jc w:val="left"/>
              <w:rPr>
                <w:rFonts w:eastAsia="Times New Roman" w:cs="Times New Roman"/>
                <w:sz w:val="18"/>
                <w:szCs w:val="18"/>
              </w:rPr>
            </w:pPr>
          </w:p>
          <w:p w14:paraId="53F4CF32" w14:textId="77777777" w:rsidR="000E225D" w:rsidRPr="00E62628" w:rsidRDefault="000E225D" w:rsidP="000E225D">
            <w:pPr>
              <w:spacing w:after="0" w:line="240" w:lineRule="auto"/>
              <w:jc w:val="left"/>
              <w:rPr>
                <w:rFonts w:eastAsia="Times New Roman" w:cs="Times New Roman"/>
                <w:sz w:val="18"/>
                <w:szCs w:val="18"/>
              </w:rPr>
            </w:pPr>
          </w:p>
          <w:p w14:paraId="7F669B80" w14:textId="77777777" w:rsidR="000E225D" w:rsidRPr="00E62628" w:rsidRDefault="000E225D" w:rsidP="000E225D">
            <w:pPr>
              <w:spacing w:after="0" w:line="240" w:lineRule="auto"/>
              <w:jc w:val="left"/>
              <w:rPr>
                <w:rFonts w:eastAsia="Times New Roman" w:cs="Times New Roman"/>
                <w:sz w:val="18"/>
                <w:szCs w:val="18"/>
              </w:rPr>
            </w:pPr>
          </w:p>
          <w:p w14:paraId="1E686A73" w14:textId="77777777" w:rsidR="000E225D" w:rsidRPr="00E62628" w:rsidRDefault="000E225D" w:rsidP="000E225D">
            <w:pPr>
              <w:spacing w:after="0" w:line="240" w:lineRule="auto"/>
              <w:jc w:val="left"/>
              <w:rPr>
                <w:rFonts w:eastAsia="Times New Roman" w:cs="Times New Roman"/>
                <w:sz w:val="18"/>
                <w:szCs w:val="18"/>
              </w:rPr>
            </w:pPr>
          </w:p>
          <w:p w14:paraId="26C87573" w14:textId="77777777" w:rsidR="000E225D" w:rsidRPr="00E62628" w:rsidRDefault="000E225D" w:rsidP="000E225D">
            <w:pPr>
              <w:spacing w:after="0" w:line="240" w:lineRule="auto"/>
              <w:jc w:val="left"/>
              <w:rPr>
                <w:rFonts w:eastAsia="Times New Roman" w:cs="Times New Roman"/>
                <w:sz w:val="18"/>
                <w:szCs w:val="18"/>
              </w:rPr>
            </w:pPr>
          </w:p>
          <w:p w14:paraId="734E950A" w14:textId="77777777" w:rsidR="000E225D" w:rsidRPr="00E62628" w:rsidRDefault="000E225D" w:rsidP="000E225D">
            <w:pPr>
              <w:spacing w:after="0" w:line="240" w:lineRule="auto"/>
              <w:jc w:val="left"/>
              <w:rPr>
                <w:rFonts w:eastAsia="Times New Roman" w:cs="Times New Roman"/>
                <w:sz w:val="18"/>
                <w:szCs w:val="18"/>
              </w:rPr>
            </w:pPr>
          </w:p>
          <w:p w14:paraId="28B89FCA" w14:textId="77777777" w:rsidR="000E225D" w:rsidRPr="00E62628" w:rsidRDefault="000E225D" w:rsidP="000E225D">
            <w:pPr>
              <w:spacing w:after="0" w:line="240" w:lineRule="auto"/>
              <w:jc w:val="left"/>
              <w:rPr>
                <w:rFonts w:eastAsia="Times New Roman" w:cs="Times New Roman"/>
                <w:sz w:val="18"/>
                <w:szCs w:val="18"/>
              </w:rPr>
            </w:pPr>
          </w:p>
          <w:p w14:paraId="4DD6C54D" w14:textId="77777777" w:rsidR="000E225D" w:rsidRPr="00E62628" w:rsidRDefault="000E225D" w:rsidP="000E225D">
            <w:pPr>
              <w:spacing w:after="0" w:line="240" w:lineRule="auto"/>
              <w:jc w:val="left"/>
              <w:rPr>
                <w:rFonts w:eastAsia="Times New Roman" w:cs="Times New Roman"/>
                <w:sz w:val="18"/>
                <w:szCs w:val="18"/>
              </w:rPr>
            </w:pPr>
          </w:p>
          <w:p w14:paraId="435BE84C" w14:textId="77777777" w:rsidR="000E225D" w:rsidRPr="00E62628" w:rsidRDefault="000E225D" w:rsidP="000E225D">
            <w:pPr>
              <w:spacing w:after="0" w:line="240" w:lineRule="auto"/>
              <w:jc w:val="left"/>
              <w:rPr>
                <w:rFonts w:eastAsia="Times New Roman" w:cs="Times New Roman"/>
                <w:sz w:val="18"/>
                <w:szCs w:val="18"/>
              </w:rPr>
            </w:pPr>
          </w:p>
          <w:p w14:paraId="37EB96D5" w14:textId="77777777" w:rsidR="000E225D" w:rsidRPr="00E62628" w:rsidRDefault="000E225D" w:rsidP="000E225D">
            <w:pPr>
              <w:spacing w:after="0" w:line="240" w:lineRule="auto"/>
              <w:jc w:val="left"/>
              <w:rPr>
                <w:rFonts w:eastAsia="Times New Roman" w:cs="Times New Roman"/>
                <w:sz w:val="18"/>
                <w:szCs w:val="18"/>
              </w:rPr>
            </w:pPr>
          </w:p>
          <w:p w14:paraId="64064072" w14:textId="77777777" w:rsidR="000E225D" w:rsidRPr="00E62628" w:rsidRDefault="000E225D" w:rsidP="000E225D">
            <w:pPr>
              <w:spacing w:after="0" w:line="240" w:lineRule="auto"/>
              <w:jc w:val="left"/>
              <w:rPr>
                <w:rFonts w:eastAsia="Times New Roman" w:cs="Times New Roman"/>
                <w:sz w:val="18"/>
                <w:szCs w:val="18"/>
              </w:rPr>
            </w:pPr>
          </w:p>
          <w:p w14:paraId="5EE331CD" w14:textId="77777777" w:rsidR="000E225D" w:rsidRPr="00E62628" w:rsidRDefault="000E225D" w:rsidP="000E225D">
            <w:pPr>
              <w:spacing w:after="0" w:line="240" w:lineRule="auto"/>
              <w:jc w:val="left"/>
              <w:rPr>
                <w:rFonts w:eastAsia="Times New Roman" w:cs="Times New Roman"/>
                <w:sz w:val="18"/>
                <w:szCs w:val="18"/>
              </w:rPr>
            </w:pPr>
          </w:p>
          <w:p w14:paraId="4CFA5DE3" w14:textId="77777777" w:rsidR="000E225D" w:rsidRPr="00E62628" w:rsidRDefault="000E225D" w:rsidP="000E225D">
            <w:pPr>
              <w:spacing w:after="0" w:line="240" w:lineRule="auto"/>
              <w:jc w:val="left"/>
              <w:rPr>
                <w:rFonts w:eastAsia="Times New Roman" w:cs="Times New Roman"/>
                <w:sz w:val="18"/>
                <w:szCs w:val="18"/>
              </w:rPr>
            </w:pPr>
          </w:p>
          <w:p w14:paraId="3BF0B431" w14:textId="77777777" w:rsidR="000E225D" w:rsidRPr="00E62628" w:rsidRDefault="000E225D" w:rsidP="000E225D">
            <w:pPr>
              <w:spacing w:after="0" w:line="240" w:lineRule="auto"/>
              <w:jc w:val="left"/>
              <w:rPr>
                <w:rFonts w:eastAsia="Times New Roman" w:cs="Times New Roman"/>
                <w:sz w:val="18"/>
                <w:szCs w:val="18"/>
              </w:rPr>
            </w:pPr>
          </w:p>
          <w:p w14:paraId="1C3D96C4" w14:textId="77777777" w:rsidR="000E225D" w:rsidRPr="00E62628" w:rsidRDefault="000E225D" w:rsidP="000E225D">
            <w:pPr>
              <w:spacing w:after="0" w:line="240" w:lineRule="auto"/>
              <w:jc w:val="left"/>
              <w:rPr>
                <w:rFonts w:eastAsia="Times New Roman" w:cs="Times New Roman"/>
                <w:sz w:val="18"/>
                <w:szCs w:val="18"/>
              </w:rPr>
            </w:pPr>
          </w:p>
          <w:p w14:paraId="01CDA450" w14:textId="77777777" w:rsidR="000E225D" w:rsidRPr="00E62628" w:rsidRDefault="000E225D" w:rsidP="000E225D">
            <w:pPr>
              <w:spacing w:after="0" w:line="240" w:lineRule="auto"/>
              <w:jc w:val="left"/>
              <w:rPr>
                <w:rFonts w:eastAsia="Times New Roman" w:cs="Times New Roman"/>
                <w:sz w:val="18"/>
                <w:szCs w:val="18"/>
              </w:rPr>
            </w:pPr>
          </w:p>
          <w:p w14:paraId="49255300" w14:textId="77777777" w:rsidR="000E225D" w:rsidRPr="00E62628" w:rsidRDefault="000E225D" w:rsidP="000E225D">
            <w:pPr>
              <w:spacing w:after="0" w:line="240" w:lineRule="auto"/>
              <w:jc w:val="left"/>
              <w:rPr>
                <w:rFonts w:eastAsia="Times New Roman" w:cs="Times New Roman"/>
                <w:sz w:val="18"/>
                <w:szCs w:val="18"/>
              </w:rPr>
            </w:pPr>
          </w:p>
          <w:p w14:paraId="37EDFAD9" w14:textId="77777777" w:rsidR="000E225D" w:rsidRPr="00E62628" w:rsidRDefault="000E225D" w:rsidP="000E225D">
            <w:pPr>
              <w:spacing w:after="0" w:line="240" w:lineRule="auto"/>
              <w:jc w:val="left"/>
              <w:rPr>
                <w:rFonts w:eastAsia="Times New Roman" w:cs="Times New Roman"/>
                <w:sz w:val="18"/>
                <w:szCs w:val="18"/>
              </w:rPr>
            </w:pPr>
          </w:p>
          <w:p w14:paraId="3FBD2B20" w14:textId="77777777" w:rsidR="000E225D" w:rsidRPr="00E62628" w:rsidRDefault="000E225D" w:rsidP="000E225D">
            <w:pPr>
              <w:spacing w:after="0" w:line="240" w:lineRule="auto"/>
              <w:jc w:val="left"/>
              <w:rPr>
                <w:rFonts w:eastAsia="Times New Roman" w:cs="Times New Roman"/>
                <w:sz w:val="18"/>
                <w:szCs w:val="18"/>
              </w:rPr>
            </w:pPr>
          </w:p>
          <w:p w14:paraId="572C51BA" w14:textId="77777777" w:rsidR="000E225D" w:rsidRPr="00E62628" w:rsidRDefault="000E225D" w:rsidP="000E225D">
            <w:pPr>
              <w:spacing w:after="0" w:line="240" w:lineRule="auto"/>
              <w:jc w:val="left"/>
              <w:rPr>
                <w:rFonts w:eastAsia="Times New Roman" w:cs="Times New Roman"/>
                <w:sz w:val="18"/>
                <w:szCs w:val="18"/>
              </w:rPr>
            </w:pPr>
          </w:p>
          <w:p w14:paraId="5A482403" w14:textId="77777777" w:rsidR="000E225D" w:rsidRPr="00E62628" w:rsidRDefault="000E225D" w:rsidP="000E225D">
            <w:pPr>
              <w:spacing w:after="0" w:line="240" w:lineRule="auto"/>
              <w:jc w:val="left"/>
              <w:rPr>
                <w:rFonts w:eastAsia="Times New Roman" w:cs="Times New Roman"/>
                <w:sz w:val="18"/>
                <w:szCs w:val="18"/>
              </w:rPr>
            </w:pPr>
          </w:p>
          <w:p w14:paraId="1C9A5FF5" w14:textId="77777777" w:rsidR="000E225D" w:rsidRPr="00E62628" w:rsidRDefault="000E225D" w:rsidP="000E225D">
            <w:pPr>
              <w:spacing w:after="0" w:line="240" w:lineRule="auto"/>
              <w:jc w:val="left"/>
              <w:rPr>
                <w:rFonts w:eastAsia="Times New Roman" w:cs="Times New Roman"/>
                <w:sz w:val="18"/>
                <w:szCs w:val="18"/>
              </w:rPr>
            </w:pPr>
          </w:p>
          <w:p w14:paraId="695FFDD0" w14:textId="77777777" w:rsidR="000E225D" w:rsidRPr="00E62628" w:rsidRDefault="000E225D" w:rsidP="000E225D">
            <w:pPr>
              <w:spacing w:after="0" w:line="240" w:lineRule="auto"/>
              <w:jc w:val="left"/>
              <w:rPr>
                <w:rFonts w:eastAsia="Times New Roman" w:cs="Times New Roman"/>
                <w:sz w:val="18"/>
                <w:szCs w:val="18"/>
              </w:rPr>
            </w:pPr>
          </w:p>
          <w:p w14:paraId="2298FD2A" w14:textId="77777777" w:rsidR="000E225D" w:rsidRPr="00E62628" w:rsidRDefault="000E225D" w:rsidP="000E225D">
            <w:pPr>
              <w:spacing w:after="0" w:line="240" w:lineRule="auto"/>
              <w:jc w:val="left"/>
              <w:rPr>
                <w:rFonts w:eastAsia="Times New Roman" w:cs="Times New Roman"/>
                <w:sz w:val="18"/>
                <w:szCs w:val="18"/>
              </w:rPr>
            </w:pPr>
          </w:p>
          <w:p w14:paraId="6234FD9C" w14:textId="77777777" w:rsidR="000E225D" w:rsidRPr="00E62628" w:rsidRDefault="000E225D" w:rsidP="000E225D">
            <w:pPr>
              <w:spacing w:after="0" w:line="240" w:lineRule="auto"/>
              <w:jc w:val="left"/>
              <w:rPr>
                <w:rFonts w:eastAsia="Times New Roman" w:cs="Times New Roman"/>
                <w:sz w:val="18"/>
                <w:szCs w:val="18"/>
              </w:rPr>
            </w:pPr>
          </w:p>
          <w:p w14:paraId="24413452" w14:textId="77777777" w:rsidR="000E225D" w:rsidRPr="00E62628" w:rsidRDefault="000E225D" w:rsidP="000E225D">
            <w:pPr>
              <w:spacing w:after="0" w:line="240" w:lineRule="auto"/>
              <w:jc w:val="left"/>
              <w:rPr>
                <w:rFonts w:eastAsia="Times New Roman" w:cs="Times New Roman"/>
                <w:sz w:val="18"/>
                <w:szCs w:val="18"/>
              </w:rPr>
            </w:pPr>
          </w:p>
          <w:p w14:paraId="7480EC93" w14:textId="77777777" w:rsidR="000E225D" w:rsidRPr="00E62628" w:rsidRDefault="000E225D" w:rsidP="000E225D">
            <w:pPr>
              <w:spacing w:after="0" w:line="240" w:lineRule="auto"/>
              <w:jc w:val="left"/>
              <w:rPr>
                <w:rFonts w:eastAsia="Times New Roman" w:cs="Times New Roman"/>
                <w:sz w:val="18"/>
                <w:szCs w:val="18"/>
              </w:rPr>
            </w:pPr>
          </w:p>
          <w:p w14:paraId="1100CBDA" w14:textId="77777777" w:rsidR="000E225D" w:rsidRPr="00E62628" w:rsidRDefault="000E225D" w:rsidP="000E225D">
            <w:pPr>
              <w:spacing w:after="0" w:line="240" w:lineRule="auto"/>
              <w:jc w:val="left"/>
              <w:rPr>
                <w:rFonts w:eastAsia="Times New Roman" w:cs="Times New Roman"/>
                <w:sz w:val="18"/>
                <w:szCs w:val="18"/>
              </w:rPr>
            </w:pPr>
          </w:p>
          <w:p w14:paraId="669914D4" w14:textId="77777777" w:rsidR="000E225D" w:rsidRPr="00E62628" w:rsidRDefault="000E225D" w:rsidP="000E225D">
            <w:pPr>
              <w:spacing w:after="0" w:line="240" w:lineRule="auto"/>
              <w:jc w:val="left"/>
              <w:rPr>
                <w:rFonts w:eastAsia="Times New Roman" w:cs="Times New Roman"/>
                <w:sz w:val="18"/>
                <w:szCs w:val="18"/>
              </w:rPr>
            </w:pPr>
          </w:p>
          <w:p w14:paraId="3BBB3509" w14:textId="77777777" w:rsidR="000E225D" w:rsidRPr="00E62628" w:rsidRDefault="000E225D" w:rsidP="000E225D">
            <w:pPr>
              <w:spacing w:after="0" w:line="240" w:lineRule="auto"/>
              <w:jc w:val="left"/>
              <w:rPr>
                <w:rFonts w:eastAsia="Times New Roman" w:cs="Times New Roman"/>
                <w:sz w:val="18"/>
                <w:szCs w:val="18"/>
              </w:rPr>
            </w:pPr>
          </w:p>
          <w:p w14:paraId="17EE7A1B" w14:textId="77777777" w:rsidR="000E225D" w:rsidRPr="00E62628" w:rsidRDefault="000E225D" w:rsidP="000E225D">
            <w:pPr>
              <w:spacing w:after="0" w:line="240" w:lineRule="auto"/>
              <w:jc w:val="left"/>
              <w:rPr>
                <w:rFonts w:eastAsia="Times New Roman" w:cs="Times New Roman"/>
                <w:sz w:val="18"/>
                <w:szCs w:val="18"/>
              </w:rPr>
            </w:pPr>
          </w:p>
          <w:p w14:paraId="32CF1D80" w14:textId="77777777" w:rsidR="000E225D" w:rsidRPr="00E62628" w:rsidRDefault="000E225D" w:rsidP="000E225D">
            <w:pPr>
              <w:spacing w:after="0" w:line="240" w:lineRule="auto"/>
              <w:jc w:val="left"/>
              <w:rPr>
                <w:rFonts w:eastAsia="Times New Roman" w:cs="Times New Roman"/>
                <w:sz w:val="18"/>
                <w:szCs w:val="18"/>
              </w:rPr>
            </w:pPr>
          </w:p>
          <w:p w14:paraId="4EAB7A1C" w14:textId="77777777" w:rsidR="000E225D" w:rsidRPr="00E62628" w:rsidRDefault="000E225D" w:rsidP="000E225D">
            <w:pPr>
              <w:spacing w:after="0" w:line="240" w:lineRule="auto"/>
              <w:jc w:val="left"/>
              <w:rPr>
                <w:rFonts w:eastAsia="Times New Roman" w:cs="Times New Roman"/>
                <w:sz w:val="18"/>
                <w:szCs w:val="18"/>
              </w:rPr>
            </w:pPr>
          </w:p>
          <w:p w14:paraId="2378705F" w14:textId="77777777" w:rsidR="000E225D" w:rsidRPr="00E62628" w:rsidRDefault="000E225D" w:rsidP="000E225D">
            <w:pPr>
              <w:spacing w:after="0" w:line="240" w:lineRule="auto"/>
              <w:jc w:val="left"/>
              <w:rPr>
                <w:rFonts w:eastAsia="Times New Roman" w:cs="Times New Roman"/>
                <w:sz w:val="18"/>
                <w:szCs w:val="18"/>
              </w:rPr>
            </w:pPr>
          </w:p>
          <w:p w14:paraId="5E7BAB13" w14:textId="77777777" w:rsidR="000E225D" w:rsidRPr="00E62628" w:rsidRDefault="000E225D" w:rsidP="000E225D">
            <w:pPr>
              <w:spacing w:after="0" w:line="240" w:lineRule="auto"/>
              <w:jc w:val="left"/>
              <w:rPr>
                <w:rFonts w:eastAsia="Times New Roman" w:cs="Times New Roman"/>
                <w:sz w:val="18"/>
                <w:szCs w:val="18"/>
              </w:rPr>
            </w:pPr>
          </w:p>
          <w:p w14:paraId="495EEB71" w14:textId="77777777" w:rsidR="000E225D" w:rsidRPr="00E62628" w:rsidRDefault="000E225D" w:rsidP="000E225D">
            <w:pPr>
              <w:spacing w:after="0" w:line="240" w:lineRule="auto"/>
              <w:jc w:val="left"/>
              <w:rPr>
                <w:rFonts w:eastAsia="Times New Roman" w:cs="Times New Roman"/>
                <w:sz w:val="18"/>
                <w:szCs w:val="18"/>
              </w:rPr>
            </w:pPr>
          </w:p>
          <w:p w14:paraId="597B2B56" w14:textId="77777777" w:rsidR="000E225D" w:rsidRPr="00E62628" w:rsidRDefault="000E225D" w:rsidP="000E225D">
            <w:pPr>
              <w:spacing w:after="0" w:line="240" w:lineRule="auto"/>
              <w:jc w:val="left"/>
              <w:rPr>
                <w:rFonts w:eastAsia="Times New Roman" w:cs="Times New Roman"/>
                <w:sz w:val="18"/>
                <w:szCs w:val="18"/>
              </w:rPr>
            </w:pPr>
          </w:p>
          <w:p w14:paraId="653A618D" w14:textId="77777777" w:rsidR="000E225D" w:rsidRPr="00E62628" w:rsidRDefault="000E225D" w:rsidP="000E225D">
            <w:pPr>
              <w:spacing w:after="0" w:line="240" w:lineRule="auto"/>
              <w:jc w:val="left"/>
              <w:rPr>
                <w:rFonts w:eastAsia="Times New Roman" w:cs="Times New Roman"/>
                <w:sz w:val="18"/>
                <w:szCs w:val="18"/>
              </w:rPr>
            </w:pPr>
          </w:p>
          <w:p w14:paraId="0BBD39DD" w14:textId="77777777" w:rsidR="000E225D" w:rsidRPr="00E62628" w:rsidRDefault="000E225D" w:rsidP="000E225D">
            <w:pPr>
              <w:spacing w:after="0" w:line="240" w:lineRule="auto"/>
              <w:jc w:val="left"/>
              <w:rPr>
                <w:rFonts w:eastAsia="Times New Roman" w:cs="Times New Roman"/>
                <w:sz w:val="18"/>
                <w:szCs w:val="18"/>
              </w:rPr>
            </w:pPr>
          </w:p>
          <w:p w14:paraId="75618C61" w14:textId="77777777" w:rsidR="000E225D" w:rsidRPr="00E62628" w:rsidRDefault="000E225D" w:rsidP="000E225D">
            <w:pPr>
              <w:spacing w:after="0" w:line="240" w:lineRule="auto"/>
              <w:jc w:val="left"/>
              <w:rPr>
                <w:rFonts w:eastAsia="Times New Roman" w:cs="Times New Roman"/>
                <w:sz w:val="18"/>
                <w:szCs w:val="18"/>
              </w:rPr>
            </w:pPr>
          </w:p>
          <w:p w14:paraId="3A534ED0" w14:textId="77777777" w:rsidR="000E225D" w:rsidRPr="00E62628" w:rsidRDefault="000E225D" w:rsidP="000E225D">
            <w:pPr>
              <w:spacing w:after="0" w:line="240" w:lineRule="auto"/>
              <w:jc w:val="left"/>
              <w:rPr>
                <w:rFonts w:eastAsia="Times New Roman" w:cs="Times New Roman"/>
                <w:sz w:val="18"/>
                <w:szCs w:val="18"/>
              </w:rPr>
            </w:pPr>
          </w:p>
          <w:p w14:paraId="290358DB" w14:textId="77777777" w:rsidR="000E225D" w:rsidRPr="00E62628" w:rsidRDefault="000E225D" w:rsidP="000E225D">
            <w:pPr>
              <w:spacing w:after="0" w:line="240" w:lineRule="auto"/>
              <w:jc w:val="left"/>
              <w:rPr>
                <w:rFonts w:eastAsia="Times New Roman" w:cs="Times New Roman"/>
                <w:sz w:val="18"/>
                <w:szCs w:val="18"/>
              </w:rPr>
            </w:pPr>
          </w:p>
          <w:p w14:paraId="0074947E" w14:textId="77777777" w:rsidR="000E225D" w:rsidRPr="00E62628" w:rsidRDefault="000E225D" w:rsidP="000E225D">
            <w:pPr>
              <w:spacing w:after="0" w:line="240" w:lineRule="auto"/>
              <w:jc w:val="left"/>
              <w:rPr>
                <w:rFonts w:eastAsia="Times New Roman" w:cs="Times New Roman"/>
                <w:sz w:val="18"/>
                <w:szCs w:val="18"/>
              </w:rPr>
            </w:pPr>
          </w:p>
          <w:p w14:paraId="13714B77" w14:textId="77777777" w:rsidR="000E225D" w:rsidRPr="00E62628" w:rsidRDefault="000E225D" w:rsidP="000E225D">
            <w:pPr>
              <w:spacing w:after="0" w:line="240" w:lineRule="auto"/>
              <w:jc w:val="left"/>
              <w:rPr>
                <w:rFonts w:eastAsia="Times New Roman" w:cs="Times New Roman"/>
                <w:sz w:val="18"/>
                <w:szCs w:val="18"/>
              </w:rPr>
            </w:pPr>
          </w:p>
          <w:p w14:paraId="7C68D5B7" w14:textId="77777777" w:rsidR="000E225D" w:rsidRPr="00E62628" w:rsidRDefault="000E225D" w:rsidP="000E225D">
            <w:pPr>
              <w:spacing w:after="0" w:line="240" w:lineRule="auto"/>
              <w:jc w:val="left"/>
              <w:rPr>
                <w:rFonts w:eastAsia="Times New Roman" w:cs="Times New Roman"/>
                <w:sz w:val="18"/>
                <w:szCs w:val="18"/>
              </w:rPr>
            </w:pPr>
          </w:p>
          <w:p w14:paraId="5CDBCFBE" w14:textId="77777777" w:rsidR="000E225D" w:rsidRPr="00E62628" w:rsidRDefault="000E225D" w:rsidP="000E225D">
            <w:pPr>
              <w:spacing w:after="0" w:line="240" w:lineRule="auto"/>
              <w:jc w:val="left"/>
              <w:rPr>
                <w:rFonts w:eastAsia="Times New Roman" w:cs="Times New Roman"/>
                <w:sz w:val="18"/>
                <w:szCs w:val="18"/>
              </w:rPr>
            </w:pPr>
          </w:p>
          <w:p w14:paraId="77BD90CD" w14:textId="77777777" w:rsidR="000E225D" w:rsidRPr="00E62628" w:rsidRDefault="000E225D" w:rsidP="000E225D">
            <w:pPr>
              <w:spacing w:after="0" w:line="240" w:lineRule="auto"/>
              <w:jc w:val="left"/>
              <w:rPr>
                <w:rFonts w:eastAsia="Times New Roman" w:cs="Times New Roman"/>
                <w:sz w:val="18"/>
                <w:szCs w:val="18"/>
              </w:rPr>
            </w:pPr>
          </w:p>
          <w:p w14:paraId="3E68EE13" w14:textId="77777777" w:rsidR="000E225D" w:rsidRPr="00E62628" w:rsidRDefault="000E225D" w:rsidP="000E225D">
            <w:pPr>
              <w:spacing w:after="0" w:line="240" w:lineRule="auto"/>
              <w:jc w:val="left"/>
              <w:rPr>
                <w:rFonts w:eastAsia="Times New Roman" w:cs="Times New Roman"/>
                <w:sz w:val="18"/>
                <w:szCs w:val="18"/>
              </w:rPr>
            </w:pPr>
          </w:p>
          <w:p w14:paraId="5A82346E" w14:textId="77777777" w:rsidR="000E225D" w:rsidRPr="00E62628" w:rsidRDefault="000E225D" w:rsidP="000E225D">
            <w:pPr>
              <w:spacing w:after="0" w:line="240" w:lineRule="auto"/>
              <w:jc w:val="left"/>
              <w:rPr>
                <w:rFonts w:eastAsia="Times New Roman" w:cs="Times New Roman"/>
                <w:sz w:val="18"/>
                <w:szCs w:val="18"/>
              </w:rPr>
            </w:pPr>
          </w:p>
          <w:p w14:paraId="50223E85" w14:textId="77777777" w:rsidR="000E225D" w:rsidRPr="00E62628" w:rsidRDefault="000E225D" w:rsidP="000E225D">
            <w:pPr>
              <w:spacing w:after="0" w:line="240" w:lineRule="auto"/>
              <w:jc w:val="left"/>
              <w:rPr>
                <w:rFonts w:eastAsia="Times New Roman" w:cs="Times New Roman"/>
                <w:sz w:val="18"/>
                <w:szCs w:val="18"/>
              </w:rPr>
            </w:pPr>
          </w:p>
          <w:p w14:paraId="4CC556FF" w14:textId="77777777" w:rsidR="000E225D" w:rsidRPr="00E62628" w:rsidRDefault="000E225D" w:rsidP="000E225D">
            <w:pPr>
              <w:spacing w:after="0" w:line="240" w:lineRule="auto"/>
              <w:jc w:val="left"/>
              <w:rPr>
                <w:rFonts w:eastAsia="Times New Roman" w:cs="Times New Roman"/>
                <w:sz w:val="18"/>
                <w:szCs w:val="18"/>
              </w:rPr>
            </w:pPr>
          </w:p>
          <w:p w14:paraId="49A756F1" w14:textId="77777777" w:rsidR="000E225D" w:rsidRPr="00E62628" w:rsidRDefault="000E225D" w:rsidP="000E225D">
            <w:pPr>
              <w:spacing w:after="0" w:line="240" w:lineRule="auto"/>
              <w:jc w:val="left"/>
              <w:rPr>
                <w:rFonts w:eastAsia="Times New Roman" w:cs="Times New Roman"/>
                <w:sz w:val="18"/>
                <w:szCs w:val="18"/>
              </w:rPr>
            </w:pPr>
          </w:p>
          <w:p w14:paraId="33BF4161" w14:textId="77777777" w:rsidR="000E225D" w:rsidRPr="00E62628" w:rsidRDefault="000E225D" w:rsidP="000E225D">
            <w:pPr>
              <w:spacing w:after="0" w:line="240" w:lineRule="auto"/>
              <w:jc w:val="left"/>
              <w:rPr>
                <w:rFonts w:eastAsia="Times New Roman" w:cs="Times New Roman"/>
                <w:sz w:val="18"/>
                <w:szCs w:val="18"/>
              </w:rPr>
            </w:pPr>
          </w:p>
          <w:p w14:paraId="4B3BFA4F" w14:textId="77777777" w:rsidR="000E225D" w:rsidRPr="00E62628" w:rsidRDefault="000E225D" w:rsidP="000E225D">
            <w:pPr>
              <w:spacing w:after="0" w:line="240" w:lineRule="auto"/>
              <w:jc w:val="left"/>
              <w:rPr>
                <w:rFonts w:eastAsia="Times New Roman" w:cs="Times New Roman"/>
                <w:sz w:val="18"/>
                <w:szCs w:val="18"/>
              </w:rPr>
            </w:pPr>
          </w:p>
          <w:p w14:paraId="56FE7AE5" w14:textId="77777777" w:rsidR="000E225D" w:rsidRPr="00E62628" w:rsidRDefault="000E225D" w:rsidP="000E225D">
            <w:pPr>
              <w:spacing w:after="0" w:line="240" w:lineRule="auto"/>
              <w:jc w:val="left"/>
              <w:rPr>
                <w:rFonts w:eastAsia="Times New Roman" w:cs="Times New Roman"/>
                <w:sz w:val="18"/>
                <w:szCs w:val="18"/>
              </w:rPr>
            </w:pPr>
          </w:p>
          <w:p w14:paraId="7BBD86FE" w14:textId="77777777" w:rsidR="000E225D" w:rsidRPr="00E62628" w:rsidRDefault="000E225D" w:rsidP="000E225D">
            <w:pPr>
              <w:spacing w:after="0" w:line="240" w:lineRule="auto"/>
              <w:jc w:val="left"/>
              <w:rPr>
                <w:rFonts w:eastAsia="Times New Roman" w:cs="Times New Roman"/>
                <w:sz w:val="18"/>
                <w:szCs w:val="18"/>
              </w:rPr>
            </w:pPr>
          </w:p>
          <w:p w14:paraId="30F0BC61" w14:textId="77777777" w:rsidR="000E225D" w:rsidRPr="00E62628" w:rsidRDefault="000E225D" w:rsidP="000E225D">
            <w:pPr>
              <w:spacing w:after="0" w:line="240" w:lineRule="auto"/>
              <w:jc w:val="left"/>
              <w:rPr>
                <w:rFonts w:eastAsia="Times New Roman" w:cs="Times New Roman"/>
                <w:sz w:val="18"/>
                <w:szCs w:val="18"/>
              </w:rPr>
            </w:pPr>
          </w:p>
          <w:p w14:paraId="1E77A3B1" w14:textId="77777777" w:rsidR="000E225D" w:rsidRPr="00E62628" w:rsidRDefault="000E225D" w:rsidP="000E225D">
            <w:pPr>
              <w:spacing w:after="0" w:line="240" w:lineRule="auto"/>
              <w:jc w:val="left"/>
              <w:rPr>
                <w:rFonts w:eastAsia="Times New Roman" w:cs="Times New Roman"/>
                <w:sz w:val="18"/>
                <w:szCs w:val="18"/>
              </w:rPr>
            </w:pPr>
          </w:p>
          <w:p w14:paraId="6ECF7798" w14:textId="77777777" w:rsidR="000E225D" w:rsidRPr="00E62628" w:rsidRDefault="000E225D" w:rsidP="000E225D">
            <w:pPr>
              <w:spacing w:after="0" w:line="240" w:lineRule="auto"/>
              <w:jc w:val="left"/>
              <w:rPr>
                <w:rFonts w:eastAsia="Times New Roman" w:cs="Times New Roman"/>
                <w:sz w:val="18"/>
                <w:szCs w:val="18"/>
              </w:rPr>
            </w:pPr>
          </w:p>
          <w:p w14:paraId="76F24767" w14:textId="77777777" w:rsidR="000E225D" w:rsidRPr="00E62628" w:rsidRDefault="000E225D" w:rsidP="000E225D">
            <w:pPr>
              <w:spacing w:after="0" w:line="240" w:lineRule="auto"/>
              <w:jc w:val="left"/>
              <w:rPr>
                <w:rFonts w:eastAsia="Times New Roman" w:cs="Times New Roman"/>
                <w:sz w:val="18"/>
                <w:szCs w:val="18"/>
              </w:rPr>
            </w:pPr>
          </w:p>
          <w:p w14:paraId="47AA3740" w14:textId="77777777" w:rsidR="000E225D" w:rsidRPr="00E62628" w:rsidRDefault="000E225D" w:rsidP="000E225D">
            <w:pPr>
              <w:spacing w:after="0" w:line="240" w:lineRule="auto"/>
              <w:jc w:val="left"/>
              <w:rPr>
                <w:rFonts w:eastAsia="Times New Roman" w:cs="Times New Roman"/>
                <w:sz w:val="18"/>
                <w:szCs w:val="18"/>
              </w:rPr>
            </w:pPr>
          </w:p>
          <w:p w14:paraId="68165D67" w14:textId="77777777" w:rsidR="000E225D" w:rsidRPr="00E62628" w:rsidRDefault="000E225D" w:rsidP="000E225D">
            <w:pPr>
              <w:spacing w:after="0" w:line="240" w:lineRule="auto"/>
              <w:jc w:val="left"/>
              <w:rPr>
                <w:rFonts w:eastAsia="Times New Roman" w:cs="Times New Roman"/>
                <w:sz w:val="18"/>
                <w:szCs w:val="18"/>
              </w:rPr>
            </w:pPr>
          </w:p>
          <w:p w14:paraId="3D0A1960" w14:textId="77777777" w:rsidR="000E225D" w:rsidRPr="00E62628" w:rsidRDefault="000E225D" w:rsidP="000E225D">
            <w:pPr>
              <w:spacing w:after="0" w:line="240" w:lineRule="auto"/>
              <w:jc w:val="left"/>
              <w:rPr>
                <w:rFonts w:eastAsia="Times New Roman" w:cs="Times New Roman"/>
                <w:sz w:val="18"/>
                <w:szCs w:val="18"/>
              </w:rPr>
            </w:pPr>
          </w:p>
          <w:p w14:paraId="477C535D" w14:textId="77777777" w:rsidR="000E225D" w:rsidRPr="00E62628" w:rsidRDefault="000E225D" w:rsidP="000E225D">
            <w:pPr>
              <w:spacing w:after="0" w:line="240" w:lineRule="auto"/>
              <w:jc w:val="left"/>
              <w:rPr>
                <w:rFonts w:eastAsia="Times New Roman" w:cs="Times New Roman"/>
                <w:sz w:val="18"/>
                <w:szCs w:val="18"/>
              </w:rPr>
            </w:pPr>
          </w:p>
          <w:p w14:paraId="0796E850" w14:textId="77777777" w:rsidR="000E225D" w:rsidRPr="00E62628" w:rsidRDefault="000E225D" w:rsidP="000E225D">
            <w:pPr>
              <w:spacing w:after="0" w:line="240" w:lineRule="auto"/>
              <w:jc w:val="left"/>
              <w:rPr>
                <w:rFonts w:eastAsia="Times New Roman" w:cs="Times New Roman"/>
                <w:sz w:val="18"/>
                <w:szCs w:val="18"/>
              </w:rPr>
            </w:pPr>
          </w:p>
          <w:p w14:paraId="2BD0C4D2" w14:textId="77777777" w:rsidR="000E225D" w:rsidRPr="00E62628" w:rsidRDefault="000E225D" w:rsidP="00E106A3">
            <w:pPr>
              <w:spacing w:after="0" w:line="240" w:lineRule="auto"/>
              <w:ind w:left="0"/>
              <w:jc w:val="left"/>
              <w:rPr>
                <w:rFonts w:eastAsia="Times New Roman" w:cs="Times New Roman"/>
                <w:sz w:val="18"/>
                <w:szCs w:val="18"/>
              </w:rPr>
            </w:pPr>
          </w:p>
        </w:tc>
      </w:tr>
      <w:tr w:rsidR="000E225D" w:rsidRPr="000B77F3" w14:paraId="751EC8BC" w14:textId="77777777" w:rsidTr="00284CD5">
        <w:trPr>
          <w:trHeight w:val="206"/>
        </w:trPr>
        <w:tc>
          <w:tcPr>
            <w:tcW w:w="260" w:type="pct"/>
            <w:shd w:val="clear" w:color="auto" w:fill="C6D9F1" w:themeFill="text2" w:themeFillTint="33"/>
          </w:tcPr>
          <w:p w14:paraId="4F0FD307" w14:textId="58472D0C" w:rsidR="000E225D" w:rsidRPr="00E62628" w:rsidRDefault="000E225D" w:rsidP="009A1BB3">
            <w:pPr>
              <w:pStyle w:val="ListParagraph"/>
              <w:numPr>
                <w:ilvl w:val="0"/>
                <w:numId w:val="114"/>
              </w:numPr>
              <w:spacing w:after="0" w:line="240" w:lineRule="auto"/>
              <w:rPr>
                <w:rFonts w:eastAsia="Times New Roman" w:cs="Times New Roman"/>
                <w:b/>
                <w:bCs/>
              </w:rPr>
            </w:pPr>
          </w:p>
        </w:tc>
        <w:tc>
          <w:tcPr>
            <w:tcW w:w="316" w:type="pct"/>
            <w:shd w:val="clear" w:color="auto" w:fill="C6D9F1" w:themeFill="text2" w:themeFillTint="33"/>
            <w:noWrap/>
          </w:tcPr>
          <w:p w14:paraId="2D1F81FF" w14:textId="56867CC8" w:rsidR="000E225D" w:rsidRPr="00E62628" w:rsidRDefault="000E225D" w:rsidP="000E225D">
            <w:pPr>
              <w:spacing w:after="0" w:line="240" w:lineRule="auto"/>
              <w:ind w:left="0"/>
              <w:jc w:val="left"/>
              <w:rPr>
                <w:rFonts w:eastAsia="Times New Roman" w:cs="Times New Roman"/>
                <w:b/>
                <w:bCs/>
              </w:rPr>
            </w:pPr>
            <w:r w:rsidRPr="00E62628">
              <w:rPr>
                <w:rFonts w:eastAsia="Times New Roman" w:cs="Times New Roman"/>
                <w:b/>
                <w:bCs/>
              </w:rPr>
              <w:t>29.08</w:t>
            </w:r>
            <w:r w:rsidR="00080C29" w:rsidRPr="00E62628">
              <w:rPr>
                <w:rFonts w:eastAsia="Times New Roman" w:cs="Times New Roman"/>
                <w:b/>
                <w:bCs/>
              </w:rPr>
              <w:t>.16</w:t>
            </w:r>
          </w:p>
        </w:tc>
        <w:tc>
          <w:tcPr>
            <w:tcW w:w="408" w:type="pct"/>
            <w:shd w:val="clear" w:color="auto" w:fill="FDE9D9" w:themeFill="accent6" w:themeFillTint="33"/>
          </w:tcPr>
          <w:p w14:paraId="2CCAE4EF"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Teo BATE - TBDS</w:t>
            </w:r>
          </w:p>
        </w:tc>
        <w:tc>
          <w:tcPr>
            <w:tcW w:w="288" w:type="pct"/>
            <w:shd w:val="clear" w:color="auto" w:fill="C6D9F1" w:themeFill="text2" w:themeFillTint="33"/>
          </w:tcPr>
          <w:p w14:paraId="7EBD81BB"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80338</w:t>
            </w:r>
          </w:p>
        </w:tc>
        <w:tc>
          <w:tcPr>
            <w:tcW w:w="1973" w:type="pct"/>
            <w:gridSpan w:val="3"/>
            <w:shd w:val="clear" w:color="auto" w:fill="auto"/>
            <w:noWrap/>
          </w:tcPr>
          <w:p w14:paraId="4726EC21" w14:textId="32CAA4DA"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1. Situația 1</w:t>
            </w:r>
          </w:p>
          <w:p w14:paraId="402F3D1B"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Capitolul 2 punctul 2.7 –</w:t>
            </w:r>
          </w:p>
          <w:p w14:paraId="6F480581"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 xml:space="preserve">Observație - In acest paragraf se face referire la cladirile care sunt </w:t>
            </w:r>
            <w:r w:rsidRPr="00E62628">
              <w:rPr>
                <w:rFonts w:eastAsia="Times New Roman" w:cs="Times New Roman"/>
                <w:sz w:val="18"/>
                <w:szCs w:val="18"/>
              </w:rPr>
              <w:lastRenderedPageBreak/>
              <w:t>incadrate in clasele I si II de risc seismic.</w:t>
            </w:r>
          </w:p>
          <w:p w14:paraId="390817C1"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Capitolul 5 punctul 5.4 , subpunctul 5.4.1, alineatul 1 –</w:t>
            </w:r>
          </w:p>
          <w:p w14:paraId="0684248D"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Observație- In acest paragraf se face referire exclusiv la cladirile care sunt incadrate in clasa I de risc seismic.</w:t>
            </w:r>
          </w:p>
          <w:p w14:paraId="07266B35"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Intrebarea 1: Daca in expertiza tehnica este precizat faptul ca obiectivul (cladirea) pentru care se intocmeste proiectul de reabilitare energetica si modernizare (inclusiv consolidarea structurii de rezistenta) inainte de implementarea proiectului se incadreaza in clasa de risc seismic II, dar dupa implementarea proiectului conform prevederilor expertizei si a normativelor in vigoare, cladirea se va incadra in clasa de risc seismic III si IV (deci va fi o cladire sigura din punct de vedere al structurii de rezistenta), proiectul este eligibil?</w:t>
            </w:r>
          </w:p>
          <w:p w14:paraId="521DC39D"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Situația 2</w:t>
            </w:r>
          </w:p>
          <w:p w14:paraId="5AE63267"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Capitolul 2 punctul 2.7 –</w:t>
            </w:r>
          </w:p>
          <w:p w14:paraId="49E299BB"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Intrebarea 2: Este eligibila o cladire care NU este un monument istoric dar se afla in zona urbana in raza de protectie a unei cladiri clasate ca monument istoric (pentru zonele urbane raza de protectie a unui monument este de 100 m), in conditiile in care prin proiect nu se modifica deloc fatadele si apectul exterior al cladirii ce face obiectul investitiei iar beneficiarul obtine aviz favorabil pentru proiectul in cauza de la Comisia Monumentelor Istorice?</w:t>
            </w:r>
          </w:p>
          <w:p w14:paraId="1530742D" w14:textId="77777777" w:rsidR="000E225D" w:rsidRPr="00E62628" w:rsidRDefault="000E225D" w:rsidP="000E225D">
            <w:pPr>
              <w:ind w:left="0"/>
              <w:rPr>
                <w:rFonts w:eastAsia="Times New Roman" w:cs="Times New Roman"/>
                <w:sz w:val="18"/>
                <w:szCs w:val="18"/>
              </w:rPr>
            </w:pPr>
          </w:p>
        </w:tc>
        <w:tc>
          <w:tcPr>
            <w:tcW w:w="1755" w:type="pct"/>
            <w:shd w:val="clear" w:color="auto" w:fill="auto"/>
            <w:noWrap/>
          </w:tcPr>
          <w:p w14:paraId="46DD4AEC" w14:textId="7C04F4B9"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1. Secțiunea respectiva a fost revizuita.</w:t>
            </w:r>
          </w:p>
          <w:p w14:paraId="329025DD" w14:textId="77777777" w:rsidR="000E225D" w:rsidRPr="00E62628" w:rsidRDefault="000E225D" w:rsidP="000E225D">
            <w:pPr>
              <w:spacing w:after="0" w:line="240" w:lineRule="auto"/>
              <w:rPr>
                <w:rFonts w:eastAsia="Times New Roman" w:cs="Times New Roman"/>
                <w:sz w:val="20"/>
                <w:szCs w:val="20"/>
              </w:rPr>
            </w:pPr>
          </w:p>
          <w:p w14:paraId="7847E0C3"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Clădirea expertizată tehnic, conform reglementărilor tehnice în vigoare, nu este încadrată, prin raport de expertiză tehnică, în clasa I de risc seismic, respectiv clădire cu risc ridicat de prăbuşire, sau în clasa II de risc seismic, respectiv clădire care </w:t>
            </w:r>
            <w:r w:rsidRPr="00E62628">
              <w:rPr>
                <w:rFonts w:eastAsia="Times New Roman" w:cs="Times New Roman"/>
                <w:i/>
                <w:sz w:val="18"/>
                <w:szCs w:val="18"/>
              </w:rPr>
              <w:lastRenderedPageBreak/>
              <w:t>sub efectul cutremurului poate suferi degradări structurale majore, şi la care nu se află în execuţie lucrări de intervenţie în scopul creşterii nivelului de siguranţă la acţiuni seismice a construcției existente</w:t>
            </w:r>
          </w:p>
          <w:p w14:paraId="7EE5A2A2" w14:textId="6F205803" w:rsidR="000E225D" w:rsidRPr="00E62628" w:rsidRDefault="000E225D" w:rsidP="000E225D">
            <w:pPr>
              <w:spacing w:after="0" w:line="240" w:lineRule="auto"/>
              <w:ind w:left="0"/>
              <w:jc w:val="left"/>
              <w:rPr>
                <w:rFonts w:eastAsia="Times New Roman" w:cs="Times New Roman"/>
                <w:sz w:val="18"/>
                <w:szCs w:val="18"/>
                <w:lang w:val="ro-RO"/>
              </w:rPr>
            </w:pPr>
          </w:p>
          <w:p w14:paraId="60A1CAF2" w14:textId="44A6406A"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Se verifica indeplinirea criteriului la depunerea cererii de finantare.</w:t>
            </w:r>
          </w:p>
          <w:p w14:paraId="39F39E8D" w14:textId="77777777" w:rsidR="000E225D" w:rsidRPr="00E62628" w:rsidRDefault="000E225D" w:rsidP="000E225D">
            <w:pPr>
              <w:spacing w:after="0" w:line="240" w:lineRule="auto"/>
              <w:ind w:left="0"/>
              <w:jc w:val="left"/>
              <w:rPr>
                <w:rFonts w:eastAsia="Times New Roman" w:cs="Times New Roman"/>
                <w:sz w:val="18"/>
                <w:szCs w:val="18"/>
                <w:lang w:val="ro-RO"/>
              </w:rPr>
            </w:pPr>
          </w:p>
          <w:p w14:paraId="52164BA2" w14:textId="77777777" w:rsidR="000E225D" w:rsidRPr="00E62628" w:rsidRDefault="000E225D" w:rsidP="000E225D">
            <w:pPr>
              <w:spacing w:after="0" w:line="240" w:lineRule="auto"/>
              <w:ind w:left="0"/>
              <w:jc w:val="left"/>
              <w:rPr>
                <w:rFonts w:eastAsia="Times New Roman" w:cs="Times New Roman"/>
                <w:sz w:val="18"/>
                <w:szCs w:val="18"/>
                <w:lang w:val="ro-RO"/>
              </w:rPr>
            </w:pPr>
          </w:p>
          <w:p w14:paraId="3C605979" w14:textId="77777777" w:rsidR="000E225D" w:rsidRPr="00E62628" w:rsidRDefault="000E225D" w:rsidP="000E225D">
            <w:pPr>
              <w:spacing w:after="0" w:line="240" w:lineRule="auto"/>
              <w:ind w:left="0"/>
              <w:jc w:val="left"/>
              <w:rPr>
                <w:rFonts w:eastAsia="Times New Roman" w:cs="Times New Roman"/>
                <w:sz w:val="18"/>
                <w:szCs w:val="18"/>
                <w:lang w:val="ro-RO"/>
              </w:rPr>
            </w:pPr>
          </w:p>
          <w:p w14:paraId="575545B5" w14:textId="77777777" w:rsidR="000E225D" w:rsidRPr="00E62628" w:rsidRDefault="000E225D" w:rsidP="000E225D">
            <w:pPr>
              <w:spacing w:after="0" w:line="240" w:lineRule="auto"/>
              <w:ind w:left="0"/>
              <w:rPr>
                <w:rFonts w:eastAsia="Times New Roman" w:cs="Times New Roman"/>
                <w:i/>
                <w:sz w:val="18"/>
                <w:szCs w:val="18"/>
              </w:rPr>
            </w:pPr>
          </w:p>
          <w:p w14:paraId="7D6006EB" w14:textId="77777777" w:rsidR="000E225D" w:rsidRPr="00E62628" w:rsidRDefault="000E225D" w:rsidP="000E225D">
            <w:pPr>
              <w:spacing w:after="0" w:line="240" w:lineRule="auto"/>
              <w:ind w:left="0"/>
              <w:jc w:val="left"/>
              <w:rPr>
                <w:rFonts w:eastAsia="Times New Roman" w:cs="Times New Roman"/>
                <w:sz w:val="18"/>
                <w:szCs w:val="18"/>
                <w:lang w:val="ro-RO"/>
              </w:rPr>
            </w:pPr>
          </w:p>
          <w:p w14:paraId="67F6613A" w14:textId="77777777" w:rsidR="000E225D" w:rsidRPr="00E62628" w:rsidRDefault="000E225D" w:rsidP="000E225D">
            <w:pPr>
              <w:spacing w:after="0" w:line="240" w:lineRule="auto"/>
              <w:ind w:left="0"/>
              <w:jc w:val="left"/>
              <w:rPr>
                <w:rFonts w:eastAsia="Times New Roman" w:cs="Times New Roman"/>
                <w:sz w:val="18"/>
                <w:szCs w:val="18"/>
                <w:lang w:val="ro-RO"/>
              </w:rPr>
            </w:pPr>
          </w:p>
          <w:p w14:paraId="0B03B682" w14:textId="77777777" w:rsidR="000E225D" w:rsidRPr="00E62628" w:rsidRDefault="000E225D" w:rsidP="000E225D">
            <w:pPr>
              <w:spacing w:after="0" w:line="240" w:lineRule="auto"/>
              <w:ind w:left="0"/>
              <w:jc w:val="left"/>
              <w:rPr>
                <w:rFonts w:eastAsia="Times New Roman" w:cs="Times New Roman"/>
                <w:sz w:val="18"/>
                <w:szCs w:val="18"/>
                <w:lang w:val="ro-RO"/>
              </w:rPr>
            </w:pPr>
          </w:p>
          <w:p w14:paraId="287D4D9A" w14:textId="77777777" w:rsidR="000E225D" w:rsidRPr="00E62628" w:rsidRDefault="000E225D" w:rsidP="000E225D">
            <w:pPr>
              <w:spacing w:after="0" w:line="240" w:lineRule="auto"/>
              <w:ind w:left="0"/>
              <w:jc w:val="left"/>
              <w:rPr>
                <w:rFonts w:eastAsia="Times New Roman" w:cs="Times New Roman"/>
                <w:sz w:val="18"/>
                <w:szCs w:val="18"/>
                <w:lang w:val="ro-RO"/>
              </w:rPr>
            </w:pPr>
          </w:p>
          <w:p w14:paraId="582CCA81" w14:textId="5A09C41A" w:rsidR="000E225D" w:rsidRPr="00E62628" w:rsidRDefault="000E225D" w:rsidP="000E225D">
            <w:pPr>
              <w:ind w:left="0"/>
              <w:rPr>
                <w:sz w:val="18"/>
                <w:szCs w:val="18"/>
              </w:rPr>
            </w:pPr>
            <w:r w:rsidRPr="00E62628">
              <w:rPr>
                <w:rFonts w:eastAsia="Times New Roman" w:cs="Times New Roman"/>
                <w:sz w:val="18"/>
                <w:szCs w:val="18"/>
                <w:lang w:val="ro-RO"/>
              </w:rPr>
              <w:t>2.</w:t>
            </w:r>
            <w:r w:rsidRPr="00E62628">
              <w:rPr>
                <w:rFonts w:eastAsia="Times New Roman" w:cs="Times New Roman"/>
                <w:sz w:val="18"/>
                <w:szCs w:val="18"/>
              </w:rPr>
              <w:t xml:space="preserve"> </w:t>
            </w:r>
            <w:r w:rsidRPr="00E62628">
              <w:rPr>
                <w:sz w:val="18"/>
                <w:szCs w:val="18"/>
              </w:rPr>
              <w:t>Criteriul de eligibilitate a fost revizuit (punctul 12, secțiunea 4.2 din Ghidul specific) astfel:</w:t>
            </w:r>
          </w:p>
          <w:p w14:paraId="49619858" w14:textId="77777777" w:rsidR="000E225D" w:rsidRPr="00E62628" w:rsidRDefault="000E225D" w:rsidP="000E225D">
            <w:pPr>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401E4DDF" w14:textId="77777777" w:rsidR="000E225D" w:rsidRPr="00E62628" w:rsidRDefault="000E225D" w:rsidP="000E225D">
            <w:pPr>
              <w:ind w:left="0"/>
              <w:rPr>
                <w:sz w:val="18"/>
                <w:szCs w:val="18"/>
              </w:rPr>
            </w:pPr>
            <w:r w:rsidRPr="00E62628">
              <w:rPr>
                <w:sz w:val="18"/>
                <w:szCs w:val="18"/>
              </w:rPr>
              <w:t>Se vor avea în vedere detalierile din Ghidul specific legate de acest subiect.</w:t>
            </w:r>
          </w:p>
          <w:p w14:paraId="6DE13E45" w14:textId="77777777" w:rsidR="000E225D" w:rsidRPr="00E62628" w:rsidRDefault="000E225D" w:rsidP="000E225D">
            <w:pPr>
              <w:spacing w:after="0" w:line="240" w:lineRule="auto"/>
              <w:ind w:left="0"/>
              <w:jc w:val="left"/>
              <w:rPr>
                <w:rFonts w:eastAsia="Times New Roman" w:cs="Times New Roman"/>
                <w:sz w:val="20"/>
                <w:szCs w:val="20"/>
              </w:rPr>
            </w:pPr>
          </w:p>
        </w:tc>
      </w:tr>
      <w:tr w:rsidR="000E225D" w:rsidRPr="000B77F3" w14:paraId="6F9C499B" w14:textId="77777777" w:rsidTr="00284CD5">
        <w:trPr>
          <w:trHeight w:val="206"/>
        </w:trPr>
        <w:tc>
          <w:tcPr>
            <w:tcW w:w="260" w:type="pct"/>
            <w:shd w:val="clear" w:color="auto" w:fill="C6D9F1" w:themeFill="text2" w:themeFillTint="33"/>
          </w:tcPr>
          <w:p w14:paraId="3907D540" w14:textId="77777777" w:rsidR="000E225D" w:rsidRPr="00E62628" w:rsidRDefault="000E225D" w:rsidP="000E225D">
            <w:pPr>
              <w:spacing w:after="0" w:line="240" w:lineRule="auto"/>
              <w:ind w:left="0"/>
              <w:jc w:val="center"/>
              <w:rPr>
                <w:rFonts w:eastAsia="Times New Roman" w:cs="Times New Roman"/>
                <w:b/>
                <w:bCs/>
              </w:rPr>
            </w:pPr>
          </w:p>
          <w:p w14:paraId="7C8CC2F3" w14:textId="57C3C7CA" w:rsidR="000E225D" w:rsidRPr="00E62628" w:rsidRDefault="000E225D" w:rsidP="009A1BB3">
            <w:pPr>
              <w:pStyle w:val="ListParagraph"/>
              <w:numPr>
                <w:ilvl w:val="0"/>
                <w:numId w:val="114"/>
              </w:numPr>
              <w:spacing w:after="0" w:line="240" w:lineRule="auto"/>
              <w:jc w:val="center"/>
              <w:rPr>
                <w:rFonts w:eastAsia="Times New Roman" w:cs="Times New Roman"/>
                <w:b/>
                <w:bCs/>
              </w:rPr>
            </w:pPr>
          </w:p>
        </w:tc>
        <w:tc>
          <w:tcPr>
            <w:tcW w:w="316" w:type="pct"/>
            <w:shd w:val="clear" w:color="auto" w:fill="C6D9F1" w:themeFill="text2" w:themeFillTint="33"/>
            <w:noWrap/>
          </w:tcPr>
          <w:p w14:paraId="3F1FE827" w14:textId="006DE372" w:rsidR="000E225D" w:rsidRPr="00E62628" w:rsidRDefault="000E225D" w:rsidP="000E225D">
            <w:pPr>
              <w:spacing w:after="0" w:line="240" w:lineRule="auto"/>
              <w:ind w:left="0"/>
              <w:jc w:val="left"/>
              <w:rPr>
                <w:rFonts w:eastAsia="Times New Roman" w:cs="Times New Roman"/>
                <w:b/>
                <w:bCs/>
              </w:rPr>
            </w:pPr>
            <w:r w:rsidRPr="00E62628">
              <w:rPr>
                <w:rFonts w:eastAsia="Times New Roman" w:cs="Times New Roman"/>
                <w:b/>
                <w:bCs/>
              </w:rPr>
              <w:t>29.08</w:t>
            </w:r>
            <w:r w:rsidR="00080C29" w:rsidRPr="00E62628">
              <w:rPr>
                <w:rFonts w:eastAsia="Times New Roman" w:cs="Times New Roman"/>
                <w:b/>
                <w:bCs/>
              </w:rPr>
              <w:t>.16</w:t>
            </w:r>
          </w:p>
          <w:p w14:paraId="4619EE05" w14:textId="77777777" w:rsidR="000E225D" w:rsidRPr="00E62628" w:rsidRDefault="000E225D" w:rsidP="000E225D">
            <w:pPr>
              <w:spacing w:after="0" w:line="240" w:lineRule="auto"/>
              <w:ind w:left="0"/>
              <w:jc w:val="left"/>
              <w:rPr>
                <w:rFonts w:eastAsia="Times New Roman" w:cs="Times New Roman"/>
                <w:b/>
                <w:bCs/>
              </w:rPr>
            </w:pPr>
          </w:p>
        </w:tc>
        <w:tc>
          <w:tcPr>
            <w:tcW w:w="408" w:type="pct"/>
            <w:shd w:val="clear" w:color="auto" w:fill="FDE9D9" w:themeFill="accent6" w:themeFillTint="33"/>
          </w:tcPr>
          <w:p w14:paraId="6BCD0517"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Inspectoral de Jandarmi judetean HD</w:t>
            </w:r>
          </w:p>
        </w:tc>
        <w:tc>
          <w:tcPr>
            <w:tcW w:w="288" w:type="pct"/>
            <w:shd w:val="clear" w:color="auto" w:fill="C6D9F1" w:themeFill="text2" w:themeFillTint="33"/>
          </w:tcPr>
          <w:p w14:paraId="334923F0"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80401</w:t>
            </w:r>
          </w:p>
        </w:tc>
        <w:tc>
          <w:tcPr>
            <w:tcW w:w="1973" w:type="pct"/>
            <w:gridSpan w:val="3"/>
            <w:shd w:val="clear" w:color="auto" w:fill="auto"/>
            <w:noWrap/>
          </w:tcPr>
          <w:p w14:paraId="17F48D46"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20"/>
                <w:szCs w:val="20"/>
              </w:rPr>
              <w:t>1</w:t>
            </w:r>
            <w:r w:rsidRPr="00E62628">
              <w:rPr>
                <w:rFonts w:eastAsia="Times New Roman" w:cs="Times New Roman"/>
                <w:sz w:val="18"/>
                <w:szCs w:val="18"/>
              </w:rPr>
              <w:t xml:space="preserve">. Pag 9, secțiunea 2.7 </w:t>
            </w:r>
          </w:p>
          <w:p w14:paraId="1BDC7D2A"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Clădirile expertizate tehnic conform reglementărilor tehnice în vigoare şi încadrate, prin raport de expertiză tehnică,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nivelului de siguranţă la acţiuni seismice a acestora</w:t>
            </w:r>
          </w:p>
          <w:p w14:paraId="30DC49EF"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Propunere</w:t>
            </w:r>
          </w:p>
          <w:p w14:paraId="0E0D1165"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 xml:space="preserve">Clădirile expertizate tehnic conform reglementărilor tehnice în vigoare şi încadrate, prin raport de expertiză tehnică, în clasa I de risc seismic, respectiv clădiri cu risc ridicat de prăbuşire, sau în clasa II de risc seismic, respectiv clădiri care, sub efectul cutremurului pot suferi </w:t>
            </w:r>
            <w:r w:rsidRPr="00E62628">
              <w:rPr>
                <w:rFonts w:eastAsia="Times New Roman" w:cs="Times New Roman"/>
                <w:sz w:val="18"/>
                <w:szCs w:val="18"/>
              </w:rPr>
              <w:lastRenderedPageBreak/>
              <w:t>degradări structurale majore şi la care lucrările propuse afectează negative rezistența și stabilitatea clădirii sau la care nu s-a finalizat execuţia lucrărilor de intervenţie în scopul creşterii nivelului de siguranţă la acţiuni seismice a acestora</w:t>
            </w:r>
          </w:p>
          <w:p w14:paraId="765B6800" w14:textId="26DA670E"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2. Pag 18, Secțiunea 4.2, punctul 9</w:t>
            </w:r>
          </w:p>
          <w:p w14:paraId="2BB1BD6A"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Clădirea expertizată tehnic nu este încadrată în clasa I și II de risc seismic prin raport de expertiză tehnică, şi la care nu s-au executat sau se află în curs de execuţie lucrări de intervenţie pentru creşterea nivelului de siguranţă la acţiuni seismice a construcţiei existente.</w:t>
            </w:r>
          </w:p>
          <w:p w14:paraId="406C7151"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 xml:space="preserve">Propunere </w:t>
            </w:r>
          </w:p>
          <w:p w14:paraId="1B441150"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Clădirea expertizată tehnic nu este încadrată în clasa I de risc seismic și II de risc seismic la care lucrările propuse afectează negative rezistența și stabilitatea clădirii prin raport de expertiză tehnică, sau la care nu s-au executat sau se află în curs de execuţie lucrări de intervenţie pentru creşterea nivelului de siguranţă la acţiuni seismice a construcţiei existente.</w:t>
            </w:r>
          </w:p>
          <w:p w14:paraId="629801FD"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 xml:space="preserve">3. Anexa 3.1.B.3 </w:t>
            </w:r>
          </w:p>
          <w:p w14:paraId="7C91210C"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Punctul 1.5 a. Proiectul se implementează în clădiri în care se desfășoară activități sociale (asistență medical/servicii medicale, asistență socială, învățământ/educație/penitenciare etc.)</w:t>
            </w:r>
          </w:p>
          <w:p w14:paraId="314EAB56"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Propunere</w:t>
            </w:r>
          </w:p>
          <w:p w14:paraId="320FDFE7" w14:textId="77777777" w:rsidR="000E225D" w:rsidRPr="00E62628" w:rsidRDefault="000E225D" w:rsidP="000E225D">
            <w:pPr>
              <w:ind w:left="0"/>
              <w:rPr>
                <w:rFonts w:eastAsia="Times New Roman" w:cs="Times New Roman"/>
                <w:sz w:val="20"/>
                <w:szCs w:val="20"/>
              </w:rPr>
            </w:pPr>
            <w:r w:rsidRPr="00E62628">
              <w:rPr>
                <w:rFonts w:eastAsia="Times New Roman" w:cs="Times New Roman"/>
                <w:sz w:val="18"/>
                <w:szCs w:val="18"/>
              </w:rPr>
              <w:t>Proiectul se implementează în clădiri în care se desfășoară activități sociale (asistență medical/servicii medicale, asistență socială, învățământ/educație/penitenciare etc.) sau clădiri ale sistemului national de ordine și siguranță publică</w:t>
            </w:r>
          </w:p>
        </w:tc>
        <w:tc>
          <w:tcPr>
            <w:tcW w:w="1755" w:type="pct"/>
            <w:shd w:val="clear" w:color="auto" w:fill="auto"/>
            <w:noWrap/>
          </w:tcPr>
          <w:p w14:paraId="02C39A8B" w14:textId="537915F7" w:rsidR="000E225D" w:rsidRPr="00E62628" w:rsidRDefault="000E225D" w:rsidP="000E225D">
            <w:pPr>
              <w:spacing w:after="0" w:line="240" w:lineRule="auto"/>
              <w:ind w:left="0"/>
              <w:jc w:val="left"/>
              <w:rPr>
                <w:rFonts w:eastAsia="Times New Roman" w:cs="Times New Roman"/>
                <w:sz w:val="20"/>
                <w:szCs w:val="20"/>
              </w:rPr>
            </w:pPr>
          </w:p>
          <w:p w14:paraId="674C7C2B" w14:textId="27F111E2" w:rsidR="000E225D" w:rsidRPr="00E62628" w:rsidRDefault="000E225D" w:rsidP="000E225D">
            <w:pPr>
              <w:spacing w:after="0" w:line="240" w:lineRule="auto"/>
              <w:ind w:left="0"/>
              <w:jc w:val="left"/>
              <w:rPr>
                <w:rFonts w:eastAsia="Times New Roman" w:cs="Times New Roman"/>
                <w:sz w:val="20"/>
                <w:szCs w:val="20"/>
              </w:rPr>
            </w:pPr>
            <w:r w:rsidRPr="00E62628">
              <w:rPr>
                <w:rFonts w:eastAsia="Times New Roman" w:cs="Times New Roman"/>
                <w:sz w:val="20"/>
                <w:szCs w:val="20"/>
              </w:rPr>
              <w:t xml:space="preserve">1. </w:t>
            </w:r>
            <w:r w:rsidRPr="00E62628">
              <w:rPr>
                <w:rFonts w:eastAsia="Times New Roman" w:cs="Times New Roman"/>
                <w:sz w:val="18"/>
                <w:szCs w:val="18"/>
              </w:rPr>
              <w:t>Secțiunea respectiva a fost revizuita.</w:t>
            </w:r>
          </w:p>
          <w:p w14:paraId="7C447CD9" w14:textId="77777777" w:rsidR="000E225D" w:rsidRPr="00E62628" w:rsidRDefault="000E225D" w:rsidP="000E225D">
            <w:pPr>
              <w:spacing w:after="0" w:line="240" w:lineRule="auto"/>
              <w:rPr>
                <w:rFonts w:eastAsia="Times New Roman" w:cs="Times New Roman"/>
                <w:sz w:val="20"/>
                <w:szCs w:val="20"/>
              </w:rPr>
            </w:pPr>
          </w:p>
          <w:p w14:paraId="6A767B01"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5E59BE09" w14:textId="77777777" w:rsidR="000E225D" w:rsidRPr="00E62628" w:rsidRDefault="000E225D" w:rsidP="000E225D">
            <w:pPr>
              <w:spacing w:after="0" w:line="240" w:lineRule="auto"/>
              <w:ind w:left="0"/>
              <w:jc w:val="left"/>
              <w:rPr>
                <w:rFonts w:eastAsia="Times New Roman" w:cs="Times New Roman"/>
                <w:sz w:val="18"/>
                <w:szCs w:val="18"/>
                <w:lang w:val="ro-RO"/>
              </w:rPr>
            </w:pPr>
          </w:p>
          <w:p w14:paraId="33DC55F5" w14:textId="77777777"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Se verifica indeplinirea criteriului la depunerea cererii de finantare.</w:t>
            </w:r>
          </w:p>
          <w:p w14:paraId="0EBD62B0" w14:textId="77777777" w:rsidR="000E225D" w:rsidRPr="00E62628" w:rsidRDefault="000E225D" w:rsidP="000E225D">
            <w:pPr>
              <w:spacing w:after="0" w:line="240" w:lineRule="auto"/>
              <w:ind w:left="0"/>
              <w:jc w:val="left"/>
              <w:rPr>
                <w:rFonts w:eastAsia="Times New Roman" w:cs="Times New Roman"/>
                <w:sz w:val="20"/>
                <w:szCs w:val="20"/>
              </w:rPr>
            </w:pPr>
          </w:p>
          <w:p w14:paraId="46469787" w14:textId="77777777" w:rsidR="000E225D" w:rsidRPr="00E62628" w:rsidRDefault="000E225D" w:rsidP="000E225D">
            <w:pPr>
              <w:spacing w:after="0" w:line="240" w:lineRule="auto"/>
              <w:ind w:left="0"/>
              <w:jc w:val="left"/>
              <w:rPr>
                <w:rFonts w:eastAsia="Times New Roman" w:cs="Times New Roman"/>
                <w:sz w:val="20"/>
                <w:szCs w:val="20"/>
              </w:rPr>
            </w:pPr>
          </w:p>
          <w:p w14:paraId="182E8373" w14:textId="77777777" w:rsidR="000E225D" w:rsidRPr="00E62628" w:rsidRDefault="000E225D" w:rsidP="000E225D">
            <w:pPr>
              <w:spacing w:after="0" w:line="240" w:lineRule="auto"/>
              <w:ind w:left="0"/>
              <w:jc w:val="left"/>
              <w:rPr>
                <w:rFonts w:eastAsia="Times New Roman" w:cs="Times New Roman"/>
                <w:sz w:val="20"/>
                <w:szCs w:val="20"/>
              </w:rPr>
            </w:pPr>
          </w:p>
          <w:p w14:paraId="4B759863" w14:textId="77777777" w:rsidR="000E225D" w:rsidRPr="00E62628" w:rsidRDefault="000E225D" w:rsidP="000E225D">
            <w:pPr>
              <w:spacing w:after="0" w:line="240" w:lineRule="auto"/>
              <w:ind w:left="0"/>
              <w:jc w:val="left"/>
              <w:rPr>
                <w:rFonts w:eastAsia="Times New Roman" w:cs="Times New Roman"/>
                <w:sz w:val="20"/>
                <w:szCs w:val="20"/>
              </w:rPr>
            </w:pPr>
          </w:p>
          <w:p w14:paraId="7963DDFC" w14:textId="77777777" w:rsidR="000E225D" w:rsidRPr="00E62628" w:rsidRDefault="000E225D" w:rsidP="000E225D">
            <w:pPr>
              <w:spacing w:after="0" w:line="240" w:lineRule="auto"/>
              <w:ind w:left="0"/>
              <w:jc w:val="left"/>
              <w:rPr>
                <w:rFonts w:eastAsia="Times New Roman" w:cs="Times New Roman"/>
                <w:sz w:val="20"/>
                <w:szCs w:val="20"/>
              </w:rPr>
            </w:pPr>
          </w:p>
          <w:p w14:paraId="07480C74" w14:textId="77777777" w:rsidR="000E225D" w:rsidRPr="00E62628" w:rsidRDefault="000E225D" w:rsidP="000E225D">
            <w:pPr>
              <w:spacing w:after="0" w:line="240" w:lineRule="auto"/>
              <w:ind w:left="0"/>
              <w:jc w:val="left"/>
              <w:rPr>
                <w:rFonts w:eastAsia="Times New Roman" w:cs="Times New Roman"/>
                <w:sz w:val="20"/>
                <w:szCs w:val="20"/>
              </w:rPr>
            </w:pPr>
          </w:p>
          <w:p w14:paraId="72127403" w14:textId="77777777" w:rsidR="000E225D" w:rsidRPr="00E62628" w:rsidRDefault="000E225D" w:rsidP="000E225D">
            <w:pPr>
              <w:spacing w:after="0" w:line="240" w:lineRule="auto"/>
              <w:ind w:left="0"/>
              <w:jc w:val="left"/>
              <w:rPr>
                <w:rFonts w:eastAsia="Times New Roman" w:cs="Times New Roman"/>
                <w:sz w:val="20"/>
                <w:szCs w:val="20"/>
              </w:rPr>
            </w:pPr>
          </w:p>
          <w:p w14:paraId="48F987EF" w14:textId="77777777" w:rsidR="000E225D" w:rsidRPr="00E62628" w:rsidRDefault="000E225D" w:rsidP="000E225D">
            <w:pPr>
              <w:spacing w:after="0" w:line="240" w:lineRule="auto"/>
              <w:ind w:left="0"/>
              <w:jc w:val="left"/>
              <w:rPr>
                <w:rFonts w:eastAsia="Times New Roman" w:cs="Times New Roman"/>
                <w:sz w:val="20"/>
                <w:szCs w:val="20"/>
              </w:rPr>
            </w:pPr>
          </w:p>
          <w:p w14:paraId="1D2FDFDA" w14:textId="0C1EC631"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2. </w:t>
            </w:r>
            <w:r w:rsidR="00850CC4" w:rsidRPr="00E62628">
              <w:rPr>
                <w:rFonts w:eastAsia="Times New Roman" w:cs="Times New Roman"/>
                <w:sz w:val="18"/>
                <w:szCs w:val="18"/>
                <w:lang w:val="ro-RO"/>
              </w:rPr>
              <w:t>Se va vedea punctu</w:t>
            </w:r>
            <w:r w:rsidRPr="00E62628">
              <w:rPr>
                <w:rFonts w:eastAsia="Times New Roman" w:cs="Times New Roman"/>
                <w:sz w:val="18"/>
                <w:szCs w:val="18"/>
                <w:lang w:val="ro-RO"/>
              </w:rPr>
              <w:t>l 1 de mai sus.</w:t>
            </w:r>
          </w:p>
          <w:p w14:paraId="50AB5E73" w14:textId="77777777" w:rsidR="000E225D" w:rsidRPr="00E62628" w:rsidRDefault="000E225D" w:rsidP="000E225D">
            <w:pPr>
              <w:spacing w:after="0" w:line="240" w:lineRule="auto"/>
              <w:ind w:left="0"/>
              <w:jc w:val="left"/>
              <w:rPr>
                <w:rFonts w:eastAsia="Times New Roman" w:cs="Times New Roman"/>
                <w:sz w:val="20"/>
                <w:szCs w:val="20"/>
              </w:rPr>
            </w:pPr>
          </w:p>
          <w:p w14:paraId="59533AB7" w14:textId="77777777" w:rsidR="000E225D" w:rsidRPr="00E62628" w:rsidRDefault="000E225D" w:rsidP="000E225D">
            <w:pPr>
              <w:spacing w:after="0" w:line="240" w:lineRule="auto"/>
              <w:ind w:left="0"/>
              <w:jc w:val="left"/>
              <w:rPr>
                <w:rFonts w:eastAsia="Times New Roman" w:cs="Times New Roman"/>
                <w:sz w:val="20"/>
                <w:szCs w:val="20"/>
              </w:rPr>
            </w:pPr>
          </w:p>
          <w:p w14:paraId="69006F9F" w14:textId="77777777" w:rsidR="000E225D" w:rsidRPr="00E62628" w:rsidRDefault="000E225D" w:rsidP="000E225D">
            <w:pPr>
              <w:spacing w:after="0" w:line="240" w:lineRule="auto"/>
              <w:ind w:left="0"/>
              <w:jc w:val="left"/>
              <w:rPr>
                <w:rFonts w:eastAsia="Times New Roman" w:cs="Times New Roman"/>
                <w:sz w:val="20"/>
                <w:szCs w:val="20"/>
              </w:rPr>
            </w:pPr>
          </w:p>
          <w:p w14:paraId="50C70B3D" w14:textId="77777777" w:rsidR="000E225D" w:rsidRPr="00E62628" w:rsidRDefault="000E225D" w:rsidP="000E225D">
            <w:pPr>
              <w:spacing w:after="0" w:line="240" w:lineRule="auto"/>
              <w:ind w:left="0"/>
              <w:jc w:val="left"/>
              <w:rPr>
                <w:rFonts w:eastAsia="Times New Roman" w:cs="Times New Roman"/>
                <w:sz w:val="20"/>
                <w:szCs w:val="20"/>
              </w:rPr>
            </w:pPr>
          </w:p>
          <w:p w14:paraId="7F071340" w14:textId="77777777" w:rsidR="000E225D" w:rsidRPr="00E62628" w:rsidRDefault="000E225D" w:rsidP="000E225D">
            <w:pPr>
              <w:spacing w:after="0" w:line="240" w:lineRule="auto"/>
              <w:ind w:left="0"/>
              <w:jc w:val="left"/>
              <w:rPr>
                <w:rFonts w:eastAsia="Times New Roman" w:cs="Times New Roman"/>
                <w:sz w:val="20"/>
                <w:szCs w:val="20"/>
              </w:rPr>
            </w:pPr>
          </w:p>
          <w:p w14:paraId="4D7A7443" w14:textId="77777777" w:rsidR="000E225D" w:rsidRPr="00E62628" w:rsidRDefault="000E225D" w:rsidP="000E225D">
            <w:pPr>
              <w:spacing w:after="0" w:line="240" w:lineRule="auto"/>
              <w:ind w:left="0"/>
              <w:jc w:val="left"/>
              <w:rPr>
                <w:rFonts w:eastAsia="Times New Roman" w:cs="Times New Roman"/>
                <w:sz w:val="20"/>
                <w:szCs w:val="20"/>
              </w:rPr>
            </w:pPr>
          </w:p>
          <w:p w14:paraId="6DCB0B79" w14:textId="77777777" w:rsidR="000E225D" w:rsidRPr="00E62628" w:rsidRDefault="000E225D" w:rsidP="000E225D">
            <w:pPr>
              <w:spacing w:after="0" w:line="240" w:lineRule="auto"/>
              <w:ind w:left="0"/>
              <w:jc w:val="left"/>
              <w:rPr>
                <w:rFonts w:eastAsia="Times New Roman" w:cs="Times New Roman"/>
                <w:sz w:val="20"/>
                <w:szCs w:val="20"/>
              </w:rPr>
            </w:pPr>
          </w:p>
          <w:p w14:paraId="218418B2" w14:textId="77777777" w:rsidR="000E225D" w:rsidRPr="00E62628" w:rsidRDefault="000E225D" w:rsidP="000E225D">
            <w:pPr>
              <w:spacing w:after="0" w:line="240" w:lineRule="auto"/>
              <w:ind w:left="0"/>
              <w:jc w:val="left"/>
              <w:rPr>
                <w:rFonts w:eastAsia="Times New Roman" w:cs="Times New Roman"/>
                <w:sz w:val="20"/>
                <w:szCs w:val="20"/>
              </w:rPr>
            </w:pPr>
          </w:p>
          <w:p w14:paraId="63B42254" w14:textId="77777777" w:rsidR="000E225D" w:rsidRPr="00E62628" w:rsidRDefault="000E225D" w:rsidP="000E225D">
            <w:pPr>
              <w:spacing w:after="0" w:line="240" w:lineRule="auto"/>
              <w:ind w:left="0"/>
              <w:jc w:val="left"/>
              <w:rPr>
                <w:rFonts w:eastAsia="Times New Roman" w:cs="Times New Roman"/>
                <w:sz w:val="20"/>
                <w:szCs w:val="20"/>
              </w:rPr>
            </w:pPr>
          </w:p>
          <w:p w14:paraId="1095DD2A" w14:textId="77777777" w:rsidR="000E225D" w:rsidRPr="00E62628" w:rsidRDefault="000E225D" w:rsidP="000E225D">
            <w:pPr>
              <w:spacing w:after="0" w:line="240" w:lineRule="auto"/>
              <w:ind w:left="0"/>
              <w:jc w:val="left"/>
              <w:rPr>
                <w:rFonts w:eastAsia="Times New Roman" w:cs="Times New Roman"/>
                <w:sz w:val="20"/>
                <w:szCs w:val="20"/>
              </w:rPr>
            </w:pPr>
          </w:p>
          <w:p w14:paraId="60525645" w14:textId="77777777" w:rsidR="000E225D" w:rsidRPr="00E62628" w:rsidRDefault="000E225D" w:rsidP="000E225D">
            <w:pPr>
              <w:spacing w:after="0" w:line="240" w:lineRule="auto"/>
              <w:ind w:left="0"/>
              <w:jc w:val="left"/>
              <w:rPr>
                <w:rFonts w:eastAsia="Times New Roman" w:cs="Times New Roman"/>
                <w:sz w:val="20"/>
                <w:szCs w:val="20"/>
              </w:rPr>
            </w:pPr>
          </w:p>
          <w:p w14:paraId="51C46FE1" w14:textId="77777777" w:rsidR="000E225D" w:rsidRPr="00E62628" w:rsidRDefault="000E225D" w:rsidP="000E225D">
            <w:pPr>
              <w:spacing w:after="0" w:line="240" w:lineRule="auto"/>
              <w:ind w:left="0"/>
              <w:jc w:val="left"/>
              <w:rPr>
                <w:rFonts w:eastAsia="Times New Roman" w:cs="Times New Roman"/>
                <w:sz w:val="20"/>
                <w:szCs w:val="20"/>
              </w:rPr>
            </w:pPr>
          </w:p>
          <w:p w14:paraId="2799DF9A" w14:textId="77777777" w:rsidR="000E225D" w:rsidRPr="00E62628" w:rsidRDefault="000E225D" w:rsidP="000E225D">
            <w:pPr>
              <w:spacing w:after="0" w:line="240" w:lineRule="auto"/>
              <w:ind w:left="0"/>
              <w:jc w:val="left"/>
              <w:rPr>
                <w:rFonts w:eastAsia="Times New Roman" w:cs="Times New Roman"/>
                <w:sz w:val="20"/>
                <w:szCs w:val="20"/>
              </w:rPr>
            </w:pPr>
          </w:p>
          <w:p w14:paraId="5523F009" w14:textId="77777777" w:rsidR="000E225D" w:rsidRPr="00E62628" w:rsidRDefault="000E225D" w:rsidP="000E225D">
            <w:pPr>
              <w:spacing w:after="0" w:line="240" w:lineRule="auto"/>
              <w:ind w:left="0"/>
              <w:jc w:val="left"/>
              <w:rPr>
                <w:rFonts w:eastAsia="Times New Roman" w:cs="Times New Roman"/>
                <w:sz w:val="20"/>
                <w:szCs w:val="20"/>
              </w:rPr>
            </w:pPr>
          </w:p>
          <w:p w14:paraId="7804EA45" w14:textId="508C072C" w:rsidR="000E225D" w:rsidRPr="00E62628" w:rsidRDefault="000E225D" w:rsidP="000E225D">
            <w:pPr>
              <w:spacing w:after="0" w:line="240" w:lineRule="auto"/>
              <w:ind w:left="0"/>
              <w:jc w:val="left"/>
              <w:rPr>
                <w:rFonts w:eastAsia="Times New Roman" w:cs="Times New Roman"/>
                <w:sz w:val="20"/>
                <w:szCs w:val="20"/>
              </w:rPr>
            </w:pPr>
            <w:r w:rsidRPr="00E62628">
              <w:rPr>
                <w:rFonts w:eastAsia="Times New Roman" w:cs="Times New Roman"/>
                <w:sz w:val="18"/>
                <w:szCs w:val="18"/>
                <w:lang w:val="ro-RO"/>
              </w:rPr>
              <w:t xml:space="preserve">3. Propunerea dvs. nu a fost acceptată. Criteriul </w:t>
            </w:r>
            <w:r w:rsidRPr="00E62628">
              <w:rPr>
                <w:rFonts w:eastAsia="Times New Roman" w:cs="Times New Roman"/>
                <w:sz w:val="18"/>
                <w:szCs w:val="18"/>
              </w:rPr>
              <w:t>a fost stabilit în cadrul Programului Operațional Regional 2014-2020.</w:t>
            </w:r>
          </w:p>
        </w:tc>
      </w:tr>
      <w:tr w:rsidR="000E225D" w:rsidRPr="000B77F3" w14:paraId="0C721876" w14:textId="77777777" w:rsidTr="00284CD5">
        <w:trPr>
          <w:trHeight w:val="206"/>
        </w:trPr>
        <w:tc>
          <w:tcPr>
            <w:tcW w:w="260" w:type="pct"/>
            <w:shd w:val="clear" w:color="auto" w:fill="C6D9F1" w:themeFill="text2" w:themeFillTint="33"/>
          </w:tcPr>
          <w:p w14:paraId="59C0B8EA" w14:textId="77777777" w:rsidR="000E225D" w:rsidRPr="00D95032" w:rsidRDefault="000E225D" w:rsidP="000E225D">
            <w:pPr>
              <w:spacing w:after="0" w:line="240" w:lineRule="auto"/>
              <w:ind w:left="0"/>
              <w:jc w:val="center"/>
              <w:rPr>
                <w:rFonts w:eastAsia="Times New Roman" w:cs="Times New Roman"/>
                <w:b/>
                <w:bCs/>
                <w:color w:val="000000"/>
              </w:rPr>
            </w:pPr>
          </w:p>
          <w:p w14:paraId="5182E1B7" w14:textId="77777777" w:rsidR="000E225D" w:rsidRPr="00306452" w:rsidRDefault="000E225D" w:rsidP="009A1BB3">
            <w:pPr>
              <w:pStyle w:val="ListParagraph"/>
              <w:numPr>
                <w:ilvl w:val="0"/>
                <w:numId w:val="114"/>
              </w:numPr>
              <w:spacing w:after="0" w:line="240" w:lineRule="auto"/>
              <w:jc w:val="center"/>
              <w:rPr>
                <w:rFonts w:eastAsia="Times New Roman" w:cs="Times New Roman"/>
                <w:b/>
                <w:bCs/>
                <w:color w:val="000000"/>
              </w:rPr>
            </w:pPr>
          </w:p>
          <w:p w14:paraId="251A1B39" w14:textId="77777777" w:rsidR="000E225D" w:rsidRPr="00D95032" w:rsidRDefault="000E225D" w:rsidP="000E225D">
            <w:pPr>
              <w:spacing w:after="0" w:line="240" w:lineRule="auto"/>
              <w:ind w:left="0"/>
              <w:jc w:val="center"/>
              <w:rPr>
                <w:rFonts w:eastAsia="Times New Roman" w:cs="Times New Roman"/>
                <w:b/>
                <w:bCs/>
                <w:color w:val="000000"/>
              </w:rPr>
            </w:pPr>
          </w:p>
          <w:p w14:paraId="75932934" w14:textId="77777777" w:rsidR="000E225D" w:rsidRPr="00D95032" w:rsidRDefault="000E225D" w:rsidP="000E225D">
            <w:pPr>
              <w:spacing w:after="0" w:line="240" w:lineRule="auto"/>
              <w:ind w:left="0"/>
              <w:jc w:val="center"/>
              <w:rPr>
                <w:rFonts w:eastAsia="Times New Roman" w:cs="Times New Roman"/>
                <w:b/>
                <w:bCs/>
                <w:color w:val="000000"/>
              </w:rPr>
            </w:pPr>
          </w:p>
          <w:p w14:paraId="29A0A561" w14:textId="77777777" w:rsidR="000E225D" w:rsidRPr="00D95032" w:rsidRDefault="000E225D" w:rsidP="000E225D">
            <w:pPr>
              <w:spacing w:after="0" w:line="240" w:lineRule="auto"/>
              <w:ind w:left="0"/>
              <w:jc w:val="center"/>
              <w:rPr>
                <w:rFonts w:eastAsia="Times New Roman" w:cs="Times New Roman"/>
                <w:b/>
                <w:bCs/>
                <w:color w:val="000000"/>
              </w:rPr>
            </w:pPr>
          </w:p>
          <w:p w14:paraId="12F54CE3" w14:textId="77777777" w:rsidR="000E225D" w:rsidRPr="00D95032" w:rsidRDefault="000E225D" w:rsidP="000E225D">
            <w:pPr>
              <w:spacing w:after="0" w:line="240" w:lineRule="auto"/>
              <w:ind w:left="0"/>
              <w:jc w:val="center"/>
              <w:rPr>
                <w:rFonts w:eastAsia="Times New Roman" w:cs="Times New Roman"/>
                <w:b/>
                <w:bCs/>
                <w:color w:val="000000"/>
              </w:rPr>
            </w:pPr>
          </w:p>
          <w:p w14:paraId="6793615A" w14:textId="77777777" w:rsidR="000E225D" w:rsidRPr="00D95032" w:rsidRDefault="000E225D" w:rsidP="000E225D">
            <w:pPr>
              <w:spacing w:after="0" w:line="240" w:lineRule="auto"/>
              <w:ind w:left="0"/>
              <w:jc w:val="center"/>
              <w:rPr>
                <w:rFonts w:eastAsia="Times New Roman" w:cs="Times New Roman"/>
                <w:b/>
                <w:bCs/>
                <w:color w:val="000000"/>
              </w:rPr>
            </w:pPr>
          </w:p>
          <w:p w14:paraId="1C0A9F13" w14:textId="09F9D6C2" w:rsidR="000E225D" w:rsidRPr="00D95032" w:rsidRDefault="000E225D" w:rsidP="000E225D">
            <w:pPr>
              <w:spacing w:after="0" w:line="240" w:lineRule="auto"/>
              <w:ind w:left="0"/>
              <w:rPr>
                <w:rFonts w:eastAsia="Times New Roman" w:cs="Times New Roman"/>
                <w:b/>
                <w:bCs/>
                <w:color w:val="000000"/>
              </w:rPr>
            </w:pPr>
          </w:p>
        </w:tc>
        <w:tc>
          <w:tcPr>
            <w:tcW w:w="316" w:type="pct"/>
            <w:shd w:val="clear" w:color="auto" w:fill="C6D9F1" w:themeFill="text2" w:themeFillTint="33"/>
            <w:noWrap/>
          </w:tcPr>
          <w:p w14:paraId="5E856C86"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29.08</w:t>
            </w:r>
          </w:p>
          <w:p w14:paraId="3FA13B9A" w14:textId="77777777" w:rsidR="000E225D" w:rsidRPr="00D95032" w:rsidRDefault="000E225D" w:rsidP="000E225D">
            <w:pPr>
              <w:spacing w:after="0" w:line="240" w:lineRule="auto"/>
              <w:ind w:left="0"/>
              <w:jc w:val="left"/>
              <w:rPr>
                <w:rFonts w:eastAsia="Times New Roman" w:cs="Times New Roman"/>
                <w:b/>
                <w:bCs/>
                <w:color w:val="000000"/>
              </w:rPr>
            </w:pPr>
          </w:p>
          <w:p w14:paraId="27786481" w14:textId="77777777" w:rsidR="000E225D" w:rsidRPr="00D95032" w:rsidRDefault="000E225D" w:rsidP="000E225D">
            <w:pPr>
              <w:spacing w:after="0" w:line="240" w:lineRule="auto"/>
              <w:ind w:left="0"/>
              <w:jc w:val="left"/>
              <w:rPr>
                <w:rFonts w:eastAsia="Times New Roman" w:cs="Times New Roman"/>
                <w:b/>
                <w:bCs/>
                <w:color w:val="000000"/>
              </w:rPr>
            </w:pPr>
          </w:p>
          <w:p w14:paraId="50B46F5F" w14:textId="77777777" w:rsidR="000E225D" w:rsidRPr="00D95032" w:rsidRDefault="000E225D" w:rsidP="000E225D">
            <w:pPr>
              <w:spacing w:after="0" w:line="240" w:lineRule="auto"/>
              <w:ind w:left="0"/>
              <w:jc w:val="left"/>
              <w:rPr>
                <w:rFonts w:eastAsia="Times New Roman" w:cs="Times New Roman"/>
                <w:b/>
                <w:bCs/>
                <w:color w:val="000000"/>
              </w:rPr>
            </w:pPr>
          </w:p>
          <w:p w14:paraId="3521666E" w14:textId="77777777" w:rsidR="000E225D" w:rsidRPr="00D95032" w:rsidRDefault="000E225D" w:rsidP="000E225D">
            <w:pPr>
              <w:spacing w:after="0" w:line="240" w:lineRule="auto"/>
              <w:ind w:left="0"/>
              <w:jc w:val="left"/>
              <w:rPr>
                <w:rFonts w:eastAsia="Times New Roman" w:cs="Times New Roman"/>
                <w:b/>
                <w:bCs/>
                <w:color w:val="000000"/>
              </w:rPr>
            </w:pPr>
          </w:p>
          <w:p w14:paraId="5D635869" w14:textId="77777777" w:rsidR="000E225D" w:rsidRPr="00D95032" w:rsidRDefault="000E225D" w:rsidP="000E225D">
            <w:pPr>
              <w:spacing w:after="0" w:line="240" w:lineRule="auto"/>
              <w:ind w:left="0"/>
              <w:jc w:val="left"/>
              <w:rPr>
                <w:rFonts w:eastAsia="Times New Roman" w:cs="Times New Roman"/>
                <w:b/>
                <w:bCs/>
                <w:color w:val="000000"/>
              </w:rPr>
            </w:pPr>
          </w:p>
          <w:p w14:paraId="474394CD" w14:textId="77777777" w:rsidR="000E225D" w:rsidRPr="00D95032" w:rsidRDefault="000E225D" w:rsidP="000E225D">
            <w:pPr>
              <w:spacing w:after="0" w:line="240" w:lineRule="auto"/>
              <w:ind w:left="0"/>
              <w:jc w:val="left"/>
              <w:rPr>
                <w:rFonts w:eastAsia="Times New Roman" w:cs="Times New Roman"/>
                <w:b/>
                <w:bCs/>
                <w:color w:val="000000"/>
              </w:rPr>
            </w:pPr>
          </w:p>
          <w:p w14:paraId="06B06274"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37BDB7C9"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MAI</w:t>
            </w:r>
          </w:p>
        </w:tc>
        <w:tc>
          <w:tcPr>
            <w:tcW w:w="288" w:type="pct"/>
            <w:shd w:val="clear" w:color="auto" w:fill="C6D9F1" w:themeFill="text2" w:themeFillTint="33"/>
          </w:tcPr>
          <w:p w14:paraId="044063FA"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80422</w:t>
            </w:r>
          </w:p>
        </w:tc>
        <w:tc>
          <w:tcPr>
            <w:tcW w:w="1973" w:type="pct"/>
            <w:gridSpan w:val="3"/>
            <w:shd w:val="clear" w:color="auto" w:fill="auto"/>
            <w:noWrap/>
          </w:tcPr>
          <w:p w14:paraId="35482C0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1. Cu privire la punctul 4.2.7- “</w:t>
            </w:r>
            <w:r w:rsidRPr="00E62628">
              <w:rPr>
                <w:rFonts w:eastAsia="Times New Roman" w:cs="Times New Roman"/>
                <w:i/>
                <w:sz w:val="18"/>
                <w:szCs w:val="18"/>
              </w:rPr>
              <w:t>Clădirea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r w:rsidRPr="00E62628">
              <w:rPr>
                <w:rFonts w:eastAsia="Times New Roman" w:cs="Times New Roman"/>
                <w:sz w:val="18"/>
                <w:szCs w:val="18"/>
              </w:rPr>
              <w:t xml:space="preserve"> propunem modificarea textului, astfel </w:t>
            </w:r>
          </w:p>
          <w:p w14:paraId="2CCD3FC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w:t>
            </w:r>
            <w:r w:rsidRPr="00E62628">
              <w:rPr>
                <w:rFonts w:eastAsia="Times New Roman" w:cs="Times New Roman"/>
                <w:i/>
                <w:sz w:val="18"/>
                <w:szCs w:val="18"/>
              </w:rPr>
              <w:t>Clădirea propusă prin prezenta cerere de finanţare nu a mai beneficiat de finanţare publică în ultimii 5 ani înainte de data depunerii cererii de finanţare, cu excepția lucrărilor de reparații curente realizate asupra aceleiaşi infrastructuri/ aceluiaşi segment de infrastructură şi nu beneficiază de fonduri publice din alte surse de finanţare”.</w:t>
            </w:r>
            <w:r w:rsidRPr="00E62628">
              <w:rPr>
                <w:rFonts w:eastAsia="Times New Roman" w:cs="Times New Roman"/>
                <w:sz w:val="18"/>
                <w:szCs w:val="18"/>
              </w:rPr>
              <w:t xml:space="preserve"> </w:t>
            </w:r>
          </w:p>
          <w:p w14:paraId="5914F3E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Justificarea modificării o reprezintă faptul că toate clădirile publice au </w:t>
            </w:r>
            <w:r w:rsidRPr="00E62628">
              <w:rPr>
                <w:rFonts w:eastAsia="Times New Roman" w:cs="Times New Roman"/>
                <w:sz w:val="18"/>
                <w:szCs w:val="18"/>
              </w:rPr>
              <w:lastRenderedPageBreak/>
              <w:t>beneficiat de lucrări de reparații curente, de întreținere din fonduri publice (de la bugetul de stat sau local), fără a fi eficientizate energetic, în conformitate cu obiectivul propus spre finanțare prin POR/2016/2/3.1/B/1.</w:t>
            </w:r>
          </w:p>
          <w:p w14:paraId="4B7BDBEF" w14:textId="77777777" w:rsidR="000E225D" w:rsidRPr="00E62628" w:rsidRDefault="000E225D" w:rsidP="000E225D">
            <w:pPr>
              <w:spacing w:after="0" w:line="240" w:lineRule="auto"/>
              <w:ind w:left="0"/>
              <w:rPr>
                <w:rFonts w:eastAsia="Times New Roman" w:cs="Times New Roman"/>
                <w:sz w:val="18"/>
                <w:szCs w:val="18"/>
              </w:rPr>
            </w:pPr>
          </w:p>
          <w:p w14:paraId="13DE0F15" w14:textId="77777777" w:rsidR="000E225D" w:rsidRPr="00E62628" w:rsidRDefault="000E225D" w:rsidP="000E225D">
            <w:pPr>
              <w:spacing w:after="0" w:line="240" w:lineRule="auto"/>
              <w:ind w:left="0"/>
              <w:rPr>
                <w:rFonts w:eastAsia="Times New Roman" w:cs="Times New Roman"/>
                <w:sz w:val="18"/>
                <w:szCs w:val="18"/>
              </w:rPr>
            </w:pPr>
          </w:p>
          <w:p w14:paraId="13A5ED37" w14:textId="77777777" w:rsidR="00850CC4" w:rsidRPr="00E62628" w:rsidRDefault="00850CC4" w:rsidP="000E225D">
            <w:pPr>
              <w:spacing w:after="0" w:line="240" w:lineRule="auto"/>
              <w:ind w:left="0"/>
              <w:rPr>
                <w:rFonts w:eastAsia="Times New Roman" w:cs="Times New Roman"/>
                <w:sz w:val="18"/>
                <w:szCs w:val="18"/>
              </w:rPr>
            </w:pPr>
          </w:p>
          <w:p w14:paraId="48F55F8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2. În referire la anexa 3.1.B. 3 privind elementele relevante pentru punctarea sub-criteriului 4.1 din Grila ETF criteriul 1.4 Regimul de ocupare – “</w:t>
            </w:r>
            <w:r w:rsidRPr="00E62628">
              <w:rPr>
                <w:rFonts w:eastAsia="Times New Roman" w:cs="Times New Roman"/>
                <w:i/>
                <w:sz w:val="18"/>
                <w:szCs w:val="18"/>
              </w:rPr>
              <w:t>Proiectul cuprinde o clădire al cărei regim de ocupare nu este permanent</w:t>
            </w:r>
            <w:r w:rsidRPr="00E62628">
              <w:rPr>
                <w:rFonts w:eastAsia="Times New Roman" w:cs="Times New Roman"/>
                <w:sz w:val="18"/>
                <w:szCs w:val="18"/>
              </w:rPr>
              <w:t>” și în referire la criteriul 1.5 Funcție/activitate socială – “</w:t>
            </w:r>
            <w:r w:rsidRPr="00E62628">
              <w:rPr>
                <w:rFonts w:eastAsia="Times New Roman" w:cs="Times New Roman"/>
                <w:i/>
                <w:sz w:val="18"/>
                <w:szCs w:val="18"/>
              </w:rPr>
              <w:t>Proiectul se implementează în clădiri în care nu se desfășoară activități sociale (ex. clădiri cu funcție administrativă, birouri</w:t>
            </w:r>
            <w:r w:rsidRPr="00E62628">
              <w:rPr>
                <w:rFonts w:eastAsia="Times New Roman" w:cs="Times New Roman"/>
                <w:sz w:val="18"/>
                <w:szCs w:val="18"/>
              </w:rPr>
              <w:t>)” propunem, pentru primul criteriu, alocarea unui punctaj (în prezent 0 puncte) și pentru a al doilea criteriu majorarea punctajului acordat (în prezent 1 punct), proporțional cu nevoia de investiții în acest tip de clădiri.</w:t>
            </w:r>
          </w:p>
          <w:p w14:paraId="2DA2CEE3" w14:textId="77777777" w:rsidR="000E225D" w:rsidRPr="00E62628" w:rsidRDefault="000E225D" w:rsidP="000E225D">
            <w:pPr>
              <w:spacing w:after="0" w:line="240" w:lineRule="auto"/>
              <w:ind w:left="0"/>
              <w:rPr>
                <w:rFonts w:eastAsia="Times New Roman" w:cs="Times New Roman"/>
                <w:sz w:val="18"/>
                <w:szCs w:val="18"/>
              </w:rPr>
            </w:pPr>
          </w:p>
          <w:p w14:paraId="59E7B3B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3. Înlocuirea sintagmei din art 4.2.6 “</w:t>
            </w:r>
            <w:r w:rsidRPr="00E62628">
              <w:rPr>
                <w:rFonts w:eastAsia="Times New Roman" w:cs="Times New Roman"/>
                <w:i/>
                <w:sz w:val="18"/>
                <w:szCs w:val="18"/>
              </w:rPr>
              <w:t>Clădirea este construită (are lucrările finalizate din punct de vedere fizic) până la sfârșitul anului 1997</w:t>
            </w:r>
            <w:r w:rsidRPr="00E62628">
              <w:rPr>
                <w:rFonts w:eastAsia="Times New Roman" w:cs="Times New Roman"/>
                <w:sz w:val="18"/>
                <w:szCs w:val="18"/>
              </w:rPr>
              <w:t>” cu formularea “</w:t>
            </w:r>
            <w:r w:rsidRPr="00E62628">
              <w:rPr>
                <w:rFonts w:eastAsia="Times New Roman" w:cs="Times New Roman"/>
                <w:i/>
                <w:sz w:val="18"/>
                <w:szCs w:val="18"/>
              </w:rPr>
              <w:t>Clădirea este construită (are lucrările finalizate din punct de vedere fizic) până la sfârșitul anului 2002</w:t>
            </w:r>
            <w:r w:rsidRPr="00E62628">
              <w:rPr>
                <w:rFonts w:eastAsia="Times New Roman" w:cs="Times New Roman"/>
                <w:sz w:val="18"/>
                <w:szCs w:val="18"/>
              </w:rPr>
              <w:t>”, întrucât există o neconcordanță între anul publicat în ghid și anul apariției “Normativului pentru proiectarea și execuția lucrărilor de izolații termice la clădiri”, indicativ C-107/0-02, aprobat prin ordinul M.L.P.T.L. nr. 1572 din 15.10.2002 publicat în Buetinul Construcțiilor nr.8/2003.</w:t>
            </w:r>
          </w:p>
          <w:p w14:paraId="28E5E70B" w14:textId="77777777" w:rsidR="000E225D" w:rsidRPr="00E62628" w:rsidRDefault="000E225D" w:rsidP="000E225D">
            <w:pPr>
              <w:spacing w:after="0" w:line="240" w:lineRule="auto"/>
              <w:ind w:left="0"/>
              <w:rPr>
                <w:rFonts w:eastAsia="Times New Roman" w:cs="Times New Roman"/>
                <w:sz w:val="18"/>
                <w:szCs w:val="18"/>
              </w:rPr>
            </w:pPr>
          </w:p>
          <w:p w14:paraId="16DD64FE" w14:textId="77777777" w:rsidR="000E225D" w:rsidRPr="00E62628" w:rsidRDefault="000E225D" w:rsidP="000E225D">
            <w:pPr>
              <w:spacing w:after="0" w:line="240" w:lineRule="auto"/>
              <w:ind w:left="0"/>
              <w:rPr>
                <w:rFonts w:eastAsia="Times New Roman" w:cs="Times New Roman"/>
                <w:sz w:val="18"/>
                <w:szCs w:val="18"/>
              </w:rPr>
            </w:pPr>
          </w:p>
          <w:p w14:paraId="46782F80" w14:textId="77777777" w:rsidR="000E225D" w:rsidRPr="00E62628" w:rsidRDefault="000E225D" w:rsidP="000E225D">
            <w:pPr>
              <w:spacing w:after="0" w:line="240" w:lineRule="auto"/>
              <w:ind w:left="0"/>
              <w:rPr>
                <w:rFonts w:eastAsia="Times New Roman" w:cs="Times New Roman"/>
                <w:sz w:val="18"/>
                <w:szCs w:val="18"/>
              </w:rPr>
            </w:pPr>
          </w:p>
          <w:p w14:paraId="0BC3296E" w14:textId="77777777" w:rsidR="000E225D" w:rsidRPr="00E62628" w:rsidRDefault="000E225D" w:rsidP="000E225D">
            <w:pPr>
              <w:spacing w:after="0" w:line="240" w:lineRule="auto"/>
              <w:ind w:left="0"/>
              <w:rPr>
                <w:rFonts w:eastAsia="Times New Roman" w:cs="Times New Roman"/>
                <w:sz w:val="18"/>
                <w:szCs w:val="18"/>
              </w:rPr>
            </w:pPr>
          </w:p>
          <w:p w14:paraId="591911F6" w14:textId="77777777" w:rsidR="000E225D" w:rsidRPr="00E62628" w:rsidRDefault="000E225D" w:rsidP="000E225D">
            <w:pPr>
              <w:spacing w:after="0" w:line="240" w:lineRule="auto"/>
              <w:ind w:left="0"/>
              <w:rPr>
                <w:rFonts w:eastAsia="Times New Roman" w:cs="Times New Roman"/>
                <w:sz w:val="18"/>
                <w:szCs w:val="18"/>
              </w:rPr>
            </w:pPr>
          </w:p>
          <w:p w14:paraId="31D302A1" w14:textId="77777777" w:rsidR="000E225D" w:rsidRPr="00E62628" w:rsidRDefault="000E225D" w:rsidP="000E225D">
            <w:pPr>
              <w:spacing w:after="0" w:line="240" w:lineRule="auto"/>
              <w:ind w:left="0"/>
              <w:rPr>
                <w:rFonts w:eastAsia="Times New Roman" w:cs="Times New Roman"/>
                <w:sz w:val="18"/>
                <w:szCs w:val="18"/>
              </w:rPr>
            </w:pPr>
          </w:p>
          <w:p w14:paraId="0718A26C" w14:textId="77777777" w:rsidR="000E225D" w:rsidRPr="00E62628" w:rsidRDefault="000E225D" w:rsidP="000E225D">
            <w:pPr>
              <w:spacing w:after="0" w:line="240" w:lineRule="auto"/>
              <w:ind w:left="0"/>
              <w:rPr>
                <w:rFonts w:eastAsia="Times New Roman" w:cs="Times New Roman"/>
                <w:sz w:val="18"/>
                <w:szCs w:val="18"/>
              </w:rPr>
            </w:pPr>
          </w:p>
          <w:p w14:paraId="571BCB18" w14:textId="77777777" w:rsidR="000E225D" w:rsidRPr="00E62628" w:rsidRDefault="000E225D" w:rsidP="000E225D">
            <w:pPr>
              <w:spacing w:after="0" w:line="240" w:lineRule="auto"/>
              <w:ind w:left="0"/>
              <w:rPr>
                <w:rFonts w:eastAsia="Times New Roman" w:cs="Times New Roman"/>
                <w:sz w:val="18"/>
                <w:szCs w:val="18"/>
              </w:rPr>
            </w:pPr>
          </w:p>
          <w:p w14:paraId="604B4AF5" w14:textId="77777777" w:rsidR="000E225D" w:rsidRPr="00E62628" w:rsidRDefault="000E225D" w:rsidP="000E225D">
            <w:pPr>
              <w:spacing w:after="0" w:line="240" w:lineRule="auto"/>
              <w:ind w:left="0"/>
              <w:rPr>
                <w:rFonts w:eastAsia="Times New Roman" w:cs="Times New Roman"/>
                <w:sz w:val="18"/>
                <w:szCs w:val="18"/>
              </w:rPr>
            </w:pPr>
          </w:p>
          <w:p w14:paraId="438780C8" w14:textId="77777777" w:rsidR="000E225D" w:rsidRPr="00E62628" w:rsidRDefault="000E225D" w:rsidP="000E225D">
            <w:pPr>
              <w:spacing w:after="0" w:line="240" w:lineRule="auto"/>
              <w:ind w:left="0"/>
              <w:rPr>
                <w:rFonts w:eastAsia="Times New Roman" w:cs="Times New Roman"/>
                <w:sz w:val="18"/>
                <w:szCs w:val="18"/>
              </w:rPr>
            </w:pPr>
          </w:p>
          <w:p w14:paraId="40644216" w14:textId="77777777" w:rsidR="000E225D" w:rsidRPr="00E62628" w:rsidRDefault="000E225D" w:rsidP="000E225D">
            <w:pPr>
              <w:spacing w:after="0" w:line="240" w:lineRule="auto"/>
              <w:ind w:left="0"/>
              <w:rPr>
                <w:rFonts w:eastAsia="Times New Roman" w:cs="Times New Roman"/>
                <w:sz w:val="18"/>
                <w:szCs w:val="18"/>
              </w:rPr>
            </w:pPr>
          </w:p>
          <w:p w14:paraId="08136BDB" w14:textId="77777777" w:rsidR="009A3763" w:rsidRPr="00E62628" w:rsidRDefault="009A3763" w:rsidP="000E225D">
            <w:pPr>
              <w:spacing w:after="0" w:line="240" w:lineRule="auto"/>
              <w:ind w:left="0"/>
              <w:rPr>
                <w:rFonts w:eastAsia="Times New Roman" w:cs="Times New Roman"/>
                <w:sz w:val="18"/>
                <w:szCs w:val="18"/>
              </w:rPr>
            </w:pPr>
          </w:p>
          <w:p w14:paraId="61482021" w14:textId="77777777" w:rsidR="000E225D" w:rsidRPr="00E62628" w:rsidRDefault="000E225D" w:rsidP="000E225D">
            <w:pPr>
              <w:spacing w:after="0" w:line="240" w:lineRule="auto"/>
              <w:ind w:left="0"/>
              <w:rPr>
                <w:rFonts w:eastAsia="Times New Roman" w:cs="Times New Roman"/>
                <w:sz w:val="18"/>
                <w:szCs w:val="18"/>
              </w:rPr>
            </w:pPr>
          </w:p>
          <w:p w14:paraId="27057F89" w14:textId="77777777" w:rsidR="000E225D" w:rsidRDefault="000E225D" w:rsidP="000E225D">
            <w:pPr>
              <w:spacing w:after="0" w:line="240" w:lineRule="auto"/>
              <w:ind w:left="0"/>
              <w:rPr>
                <w:rFonts w:eastAsia="Times New Roman" w:cs="Times New Roman"/>
                <w:sz w:val="18"/>
                <w:szCs w:val="18"/>
              </w:rPr>
            </w:pPr>
          </w:p>
          <w:p w14:paraId="3B832556" w14:textId="77777777" w:rsidR="00DA788C" w:rsidRDefault="00DA788C" w:rsidP="000E225D">
            <w:pPr>
              <w:spacing w:after="0" w:line="240" w:lineRule="auto"/>
              <w:ind w:left="0"/>
              <w:rPr>
                <w:rFonts w:eastAsia="Times New Roman" w:cs="Times New Roman"/>
                <w:sz w:val="18"/>
                <w:szCs w:val="18"/>
              </w:rPr>
            </w:pPr>
          </w:p>
          <w:p w14:paraId="313C2D8F" w14:textId="77777777" w:rsidR="00DA788C" w:rsidRPr="00E62628" w:rsidRDefault="00DA788C" w:rsidP="000E225D">
            <w:pPr>
              <w:spacing w:after="0" w:line="240" w:lineRule="auto"/>
              <w:ind w:left="0"/>
              <w:rPr>
                <w:rFonts w:eastAsia="Times New Roman" w:cs="Times New Roman"/>
                <w:sz w:val="18"/>
                <w:szCs w:val="18"/>
              </w:rPr>
            </w:pPr>
          </w:p>
          <w:p w14:paraId="18FA73AD" w14:textId="77777777" w:rsidR="000E225D" w:rsidRPr="00E62628" w:rsidRDefault="000E225D" w:rsidP="000E225D">
            <w:pPr>
              <w:spacing w:after="0" w:line="240" w:lineRule="auto"/>
              <w:ind w:left="0"/>
              <w:rPr>
                <w:rFonts w:eastAsia="Times New Roman" w:cs="Times New Roman"/>
                <w:sz w:val="18"/>
                <w:szCs w:val="18"/>
              </w:rPr>
            </w:pPr>
          </w:p>
          <w:p w14:paraId="5B348392" w14:textId="77777777" w:rsidR="000E225D" w:rsidRPr="00E62628" w:rsidRDefault="000E225D" w:rsidP="000E225D">
            <w:pPr>
              <w:spacing w:after="0" w:line="240" w:lineRule="auto"/>
              <w:ind w:left="0"/>
              <w:rPr>
                <w:rFonts w:eastAsia="Times New Roman" w:cs="Times New Roman"/>
                <w:sz w:val="18"/>
                <w:szCs w:val="18"/>
              </w:rPr>
            </w:pPr>
          </w:p>
          <w:p w14:paraId="08A85C12" w14:textId="77777777" w:rsidR="000E225D" w:rsidRPr="00E62628" w:rsidRDefault="000E225D" w:rsidP="000E225D">
            <w:pPr>
              <w:spacing w:after="0" w:line="240" w:lineRule="auto"/>
              <w:ind w:left="0"/>
              <w:rPr>
                <w:rFonts w:eastAsia="Times New Roman" w:cs="Times New Roman"/>
                <w:sz w:val="18"/>
                <w:szCs w:val="18"/>
              </w:rPr>
            </w:pPr>
          </w:p>
          <w:p w14:paraId="3DE0E4D2" w14:textId="77777777" w:rsidR="000E225D" w:rsidRPr="00E62628" w:rsidRDefault="000E225D" w:rsidP="000E225D">
            <w:pPr>
              <w:spacing w:after="0" w:line="240" w:lineRule="auto"/>
              <w:ind w:left="0"/>
              <w:rPr>
                <w:rFonts w:eastAsia="Times New Roman" w:cs="Times New Roman"/>
                <w:sz w:val="18"/>
                <w:szCs w:val="18"/>
              </w:rPr>
            </w:pPr>
          </w:p>
          <w:p w14:paraId="4A6C3892" w14:textId="77777777" w:rsidR="000E225D" w:rsidRPr="00E62628" w:rsidRDefault="000E225D" w:rsidP="000E225D">
            <w:pPr>
              <w:spacing w:after="0" w:line="240" w:lineRule="auto"/>
              <w:ind w:left="0"/>
              <w:rPr>
                <w:rFonts w:eastAsia="Times New Roman" w:cs="Times New Roman"/>
                <w:sz w:val="18"/>
                <w:szCs w:val="18"/>
              </w:rPr>
            </w:pPr>
          </w:p>
          <w:p w14:paraId="34C31893"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4. Cu privire la art. 4.2.8 alin. E lit. b, propunem eliminarea sintagmei </w:t>
            </w:r>
            <w:r w:rsidRPr="00E62628">
              <w:rPr>
                <w:rFonts w:eastAsia="Times New Roman" w:cs="Times New Roman"/>
                <w:sz w:val="18"/>
                <w:szCs w:val="18"/>
              </w:rPr>
              <w:lastRenderedPageBreak/>
              <w:t>“</w:t>
            </w:r>
            <w:r w:rsidRPr="00E62628">
              <w:rPr>
                <w:rFonts w:eastAsia="Times New Roman" w:cs="Times New Roman"/>
                <w:i/>
                <w:sz w:val="18"/>
                <w:szCs w:val="18"/>
              </w:rPr>
              <w:t>din spațiile comune</w:t>
            </w:r>
            <w:r w:rsidRPr="00E62628">
              <w:rPr>
                <w:rFonts w:eastAsia="Times New Roman" w:cs="Times New Roman"/>
                <w:sz w:val="18"/>
                <w:szCs w:val="18"/>
              </w:rPr>
              <w:t>” din textul inițial “</w:t>
            </w:r>
            <w:r w:rsidRPr="00E62628">
              <w:rPr>
                <w:rFonts w:eastAsia="Times New Roman" w:cs="Times New Roman"/>
                <w:i/>
                <w:sz w:val="18"/>
                <w:szCs w:val="18"/>
              </w:rPr>
              <w:t xml:space="preserve">înlocuirea corpurilor de iluminat fluorescent și incandesecent din spațiile comune cu corpuri de iluminat cu eficiență energetică ridicată și durată mare de viață”. </w:t>
            </w:r>
          </w:p>
          <w:p w14:paraId="3B92899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Propunerea vizează înlocuirea tuturor corpurilor de iluminat din spațiile construcției și nu doar a celor din spațiile comune care sunt spații de folosință comună.</w:t>
            </w:r>
          </w:p>
          <w:p w14:paraId="7FB4EC39" w14:textId="77777777" w:rsidR="000E225D" w:rsidRPr="00E62628" w:rsidRDefault="000E225D" w:rsidP="000E225D">
            <w:pPr>
              <w:spacing w:after="0" w:line="240" w:lineRule="auto"/>
              <w:ind w:left="0"/>
              <w:rPr>
                <w:rFonts w:eastAsia="Times New Roman" w:cs="Times New Roman"/>
                <w:sz w:val="18"/>
                <w:szCs w:val="18"/>
              </w:rPr>
            </w:pPr>
          </w:p>
          <w:p w14:paraId="5AD7316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5. Adăugarea sintagmei “recuperarea/refacerea capacității de muncă” la art.1.5 a din anexa 3.1.B – 3 Grila ETF Clădire, CF, astfel “</w:t>
            </w:r>
            <w:r w:rsidRPr="00E62628">
              <w:rPr>
                <w:rFonts w:eastAsia="Times New Roman" w:cs="Times New Roman"/>
                <w:i/>
                <w:sz w:val="18"/>
                <w:szCs w:val="18"/>
              </w:rPr>
              <w:t>Proiectul se implementează în clădiri în care se desfășoară activități sociale (asistență medicală/servicii medicale, asistență socială, recuperarea/refacerea capacității de muncă, învățământ/ educație/ penitenciare etc</w:t>
            </w:r>
            <w:r w:rsidRPr="00E62628">
              <w:rPr>
                <w:rFonts w:eastAsia="Times New Roman" w:cs="Times New Roman"/>
                <w:sz w:val="18"/>
                <w:szCs w:val="18"/>
              </w:rPr>
              <w:t xml:space="preserve">)” și la art. 1.5 b din anexa 3.1B - 3 Grila ETF Clădire, CF, astfel “Proiectul se implementează în clădiri în care se desfășoară parțial activități sociale (asistență medicală/servicii medicale, asistență socială, recuperarea/refacerea capacității de muncă, învățământ/ educație/ penitenciare etc) în mai mult de 15% din suprafața utilă a clădirii”. </w:t>
            </w:r>
          </w:p>
          <w:p w14:paraId="0C8F2F7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Propunerile de modificare vizează definirea acelor spații din clădirile unde se pot desfășura și asemenea tipuri de activități.</w:t>
            </w:r>
          </w:p>
          <w:p w14:paraId="6C1B8831" w14:textId="77777777" w:rsidR="000E225D" w:rsidRPr="00E62628" w:rsidRDefault="000E225D" w:rsidP="000E225D">
            <w:pPr>
              <w:spacing w:after="0" w:line="240" w:lineRule="auto"/>
              <w:ind w:left="0"/>
              <w:rPr>
                <w:rFonts w:eastAsia="Times New Roman" w:cs="Times New Roman"/>
                <w:sz w:val="18"/>
                <w:szCs w:val="18"/>
              </w:rPr>
            </w:pPr>
          </w:p>
          <w:p w14:paraId="7744BBF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6. Cu privire la capitolul 4.2. punctul 6, propunem modificarea denumirii instituției la care se face referire în text din “Arhivele Statului” în “Arhivele Naționale.</w:t>
            </w:r>
          </w:p>
          <w:p w14:paraId="22EB7F19" w14:textId="77777777" w:rsidR="000E225D" w:rsidRPr="00E62628" w:rsidRDefault="000E225D" w:rsidP="000E225D">
            <w:pPr>
              <w:spacing w:before="120" w:line="240" w:lineRule="auto"/>
              <w:ind w:left="0"/>
              <w:rPr>
                <w:sz w:val="18"/>
                <w:szCs w:val="18"/>
              </w:rPr>
            </w:pPr>
            <w:r w:rsidRPr="00E62628">
              <w:rPr>
                <w:rFonts w:eastAsia="Times New Roman" w:cs="Times New Roman"/>
                <w:sz w:val="18"/>
                <w:szCs w:val="18"/>
              </w:rPr>
              <w:t>7.</w:t>
            </w:r>
            <w:r w:rsidRPr="00E62628">
              <w:rPr>
                <w:rFonts w:cs="Calibri"/>
                <w:sz w:val="18"/>
                <w:szCs w:val="18"/>
                <w:lang w:val="ro-RO"/>
              </w:rPr>
              <w:t xml:space="preserve"> Propunem completarea secțiunii 5, subsecțiunii 5.4 – 5.4.1, punctul 9-</w:t>
            </w:r>
            <w:r w:rsidRPr="00E62628">
              <w:rPr>
                <w:rFonts w:cs="Calibri"/>
                <w:i/>
                <w:sz w:val="18"/>
                <w:szCs w:val="18"/>
                <w:lang w:val="ro-RO"/>
              </w:rPr>
              <w:t>Documente de proprietate</w:t>
            </w:r>
            <w:r w:rsidRPr="00E62628">
              <w:rPr>
                <w:rFonts w:cs="Calibri"/>
                <w:sz w:val="18"/>
                <w:szCs w:val="18"/>
                <w:lang w:val="ro-RO"/>
              </w:rPr>
              <w:t xml:space="preserve">, 4. </w:t>
            </w:r>
            <w:r w:rsidRPr="00E62628">
              <w:rPr>
                <w:i/>
                <w:sz w:val="18"/>
                <w:szCs w:val="18"/>
              </w:rPr>
              <w:t>Plan de amplasament vizat de OCPI pentru imobilele pe care se propune a se realiza investiţia în cadrul proiectului, plan în care să fie evidențiate inclusiv numerele cadastrale</w:t>
            </w:r>
            <w:r w:rsidRPr="00E62628">
              <w:rPr>
                <w:sz w:val="18"/>
                <w:szCs w:val="18"/>
              </w:rPr>
              <w:t xml:space="preserve">, </w:t>
            </w:r>
          </w:p>
          <w:p w14:paraId="3F779482" w14:textId="77777777" w:rsidR="000E225D" w:rsidRPr="00E62628" w:rsidRDefault="000E225D" w:rsidP="000E225D">
            <w:pPr>
              <w:spacing w:before="120" w:line="240" w:lineRule="auto"/>
              <w:ind w:left="360"/>
              <w:rPr>
                <w:rFonts w:cs="Calibri"/>
                <w:sz w:val="18"/>
                <w:szCs w:val="18"/>
                <w:lang w:val="ro-RO"/>
              </w:rPr>
            </w:pPr>
            <w:r w:rsidRPr="00E62628">
              <w:rPr>
                <w:rFonts w:cs="Calibri"/>
                <w:sz w:val="18"/>
                <w:szCs w:val="18"/>
                <w:lang w:val="ro-RO"/>
              </w:rPr>
              <w:t xml:space="preserve">cu </w:t>
            </w:r>
          </w:p>
          <w:p w14:paraId="6989226E" w14:textId="77777777" w:rsidR="000E225D" w:rsidRPr="00E62628" w:rsidRDefault="000E225D" w:rsidP="000E225D">
            <w:pPr>
              <w:spacing w:before="120" w:line="240" w:lineRule="auto"/>
              <w:ind w:left="0"/>
              <w:rPr>
                <w:rFonts w:cs="Calibri"/>
                <w:i/>
                <w:sz w:val="18"/>
                <w:szCs w:val="18"/>
                <w:lang w:val="ro-RO"/>
              </w:rPr>
            </w:pPr>
            <w:r w:rsidRPr="00E62628">
              <w:rPr>
                <w:rFonts w:cs="Calibri"/>
                <w:i/>
                <w:sz w:val="18"/>
                <w:szCs w:val="18"/>
                <w:lang w:val="ro-RO"/>
              </w:rPr>
              <w:t>(sau, dacă e cazul) Documente referitoare la construcțiile imobilelor, emise și asumate de structuri MAI, precum</w:t>
            </w:r>
            <w:r w:rsidRPr="00E62628">
              <w:rPr>
                <w:rFonts w:cs="Calibri"/>
                <w:i/>
                <w:sz w:val="18"/>
                <w:szCs w:val="18"/>
              </w:rPr>
              <w:t>: planuri de situa</w:t>
            </w:r>
            <w:r w:rsidRPr="00E62628">
              <w:rPr>
                <w:rFonts w:cs="Calibri"/>
                <w:i/>
                <w:sz w:val="18"/>
                <w:szCs w:val="18"/>
                <w:lang w:val="ro-RO"/>
              </w:rPr>
              <w:t>ți</w:t>
            </w:r>
            <w:r w:rsidRPr="00E62628">
              <w:rPr>
                <w:rFonts w:cs="Calibri"/>
                <w:i/>
                <w:sz w:val="18"/>
                <w:szCs w:val="18"/>
              </w:rPr>
              <w:t>e, extras din fi</w:t>
            </w:r>
            <w:r w:rsidRPr="00E62628">
              <w:rPr>
                <w:rFonts w:cs="Calibri"/>
                <w:i/>
                <w:sz w:val="18"/>
                <w:szCs w:val="18"/>
                <w:lang w:val="ro-RO"/>
              </w:rPr>
              <w:t>șa tehnică/inventariere a construcției (după desecretizarea și eliminarea datelor ce conferă acestora caracter clasificat),</w:t>
            </w:r>
          </w:p>
          <w:p w14:paraId="4CFAC2AE" w14:textId="77777777" w:rsidR="000E225D" w:rsidRPr="00E62628" w:rsidRDefault="000E225D" w:rsidP="000E225D">
            <w:pPr>
              <w:spacing w:after="0" w:line="240" w:lineRule="auto"/>
              <w:ind w:left="0"/>
              <w:rPr>
                <w:rFonts w:cs="Calibri"/>
                <w:sz w:val="18"/>
                <w:szCs w:val="18"/>
              </w:rPr>
            </w:pPr>
            <w:r w:rsidRPr="00E62628">
              <w:rPr>
                <w:rFonts w:cs="Calibri"/>
                <w:sz w:val="18"/>
                <w:szCs w:val="18"/>
                <w:lang w:val="ro-RO"/>
              </w:rPr>
              <w:t>având în vedere</w:t>
            </w:r>
            <w:r w:rsidRPr="00E62628">
              <w:rPr>
                <w:rFonts w:cs="Calibri"/>
                <w:sz w:val="18"/>
                <w:szCs w:val="18"/>
              </w:rPr>
              <w:t>:</w:t>
            </w:r>
          </w:p>
          <w:p w14:paraId="4B0B7C8E" w14:textId="77777777" w:rsidR="000E225D" w:rsidRPr="00E62628" w:rsidRDefault="000E225D" w:rsidP="009A1BB3">
            <w:pPr>
              <w:pStyle w:val="ListParagraph"/>
              <w:numPr>
                <w:ilvl w:val="0"/>
                <w:numId w:val="72"/>
              </w:numPr>
              <w:spacing w:after="0" w:line="240" w:lineRule="auto"/>
              <w:rPr>
                <w:rFonts w:cs="Calibri"/>
                <w:sz w:val="18"/>
                <w:szCs w:val="18"/>
                <w:lang w:val="ro-RO"/>
              </w:rPr>
            </w:pPr>
            <w:r w:rsidRPr="00E62628">
              <w:rPr>
                <w:rFonts w:cs="Calibri"/>
                <w:sz w:val="18"/>
                <w:szCs w:val="18"/>
                <w:lang w:val="ro-RO"/>
              </w:rPr>
              <w:t>conform prevederilor art. 42, alin. 2 din Legea 7/1996 republicată, ”în documentațiile cadastrale întocmite pentru imobilele MAI se fac referiri exclusiv la terenurile aferente imobilelor, iar planurile de amplasament și delimitare conțin doar limitele acestora</w:t>
            </w:r>
            <w:r w:rsidRPr="00E62628">
              <w:rPr>
                <w:rFonts w:cs="Calibri"/>
                <w:sz w:val="18"/>
                <w:szCs w:val="18"/>
              </w:rPr>
              <w:t>”,</w:t>
            </w:r>
          </w:p>
          <w:p w14:paraId="12B62A48" w14:textId="5D456388" w:rsidR="000E225D" w:rsidRPr="00E62628" w:rsidRDefault="000E225D" w:rsidP="009A1BB3">
            <w:pPr>
              <w:pStyle w:val="ListParagraph"/>
              <w:numPr>
                <w:ilvl w:val="0"/>
                <w:numId w:val="72"/>
              </w:numPr>
              <w:spacing w:after="0" w:line="240" w:lineRule="auto"/>
              <w:rPr>
                <w:rFonts w:cs="Calibri"/>
                <w:sz w:val="18"/>
                <w:szCs w:val="18"/>
                <w:lang w:val="ro-RO"/>
              </w:rPr>
            </w:pPr>
            <w:r w:rsidRPr="00E62628">
              <w:rPr>
                <w:rFonts w:cs="Calibri"/>
                <w:sz w:val="18"/>
                <w:szCs w:val="18"/>
              </w:rPr>
              <w:t>construc</w:t>
            </w:r>
            <w:r w:rsidRPr="00E62628">
              <w:rPr>
                <w:rFonts w:cs="Calibri"/>
                <w:sz w:val="18"/>
                <w:szCs w:val="18"/>
                <w:lang w:val="ro-RO"/>
              </w:rPr>
              <w:t xml:space="preserve">țiile/imobilele nu sunt reprezentate în planurile de amplasament și delimitare avizate de OCPI și nici menționate în </w:t>
            </w:r>
            <w:r w:rsidR="00D924B8" w:rsidRPr="00E62628">
              <w:rPr>
                <w:rFonts w:cs="Calibri"/>
                <w:sz w:val="18"/>
                <w:szCs w:val="18"/>
                <w:lang w:val="ro-RO"/>
              </w:rPr>
              <w:t>extrasul de carte funciară</w:t>
            </w:r>
          </w:p>
          <w:p w14:paraId="7180C5B3"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2D19ADBF" w14:textId="0E554268" w:rsidR="000E225D" w:rsidRPr="00A272CD" w:rsidRDefault="000E225D" w:rsidP="000E225D">
            <w:pPr>
              <w:autoSpaceDE w:val="0"/>
              <w:autoSpaceDN w:val="0"/>
              <w:adjustRightInd w:val="0"/>
              <w:ind w:left="0"/>
              <w:rPr>
                <w:rFonts w:eastAsia="Times New Roman" w:cs="Times New Roman"/>
                <w:bCs/>
                <w:i/>
                <w:sz w:val="18"/>
                <w:szCs w:val="18"/>
                <w:lang w:val="ro-RO"/>
              </w:rPr>
            </w:pPr>
            <w:r>
              <w:rPr>
                <w:rFonts w:eastAsia="Times New Roman" w:cs="Times New Roman"/>
                <w:color w:val="000000"/>
                <w:sz w:val="20"/>
                <w:szCs w:val="20"/>
              </w:rPr>
              <w:lastRenderedPageBreak/>
              <w:t>1</w:t>
            </w:r>
            <w:r w:rsidRPr="008B2941">
              <w:rPr>
                <w:rFonts w:eastAsia="Times New Roman" w:cs="Times New Roman"/>
                <w:color w:val="000000"/>
                <w:sz w:val="18"/>
                <w:szCs w:val="18"/>
              </w:rPr>
              <w:t xml:space="preserve">.  </w:t>
            </w:r>
            <w:r w:rsidRPr="00A272CD">
              <w:rPr>
                <w:rFonts w:eastAsia="Times New Roman" w:cs="Times New Roman"/>
                <w:bCs/>
                <w:i/>
                <w:sz w:val="18"/>
                <w:szCs w:val="18"/>
                <w:lang w:val="ro-RO"/>
              </w:rPr>
              <w:t xml:space="preserve"> 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411E873A" w14:textId="4D2B39CD" w:rsidR="000E225D" w:rsidRDefault="000E225D" w:rsidP="000E225D">
            <w:pPr>
              <w:spacing w:after="0" w:line="240" w:lineRule="auto"/>
              <w:ind w:left="0"/>
              <w:jc w:val="left"/>
              <w:rPr>
                <w:rFonts w:eastAsia="Times New Roman" w:cs="Times New Roman"/>
                <w:bCs/>
                <w:i/>
                <w:sz w:val="18"/>
                <w:szCs w:val="18"/>
                <w:lang w:val="ro-RO"/>
              </w:rPr>
            </w:pPr>
            <w:r w:rsidRPr="00A272CD">
              <w:rPr>
                <w:rFonts w:eastAsia="Times New Roman" w:cs="Times New Roman"/>
                <w:bCs/>
                <w:i/>
                <w:sz w:val="18"/>
                <w:szCs w:val="18"/>
                <w:lang w:val="ro-RO"/>
              </w:rPr>
              <w:t xml:space="preserve">Se va asigura de către solicitant evitarea dublei finanțări a lucrărilor de intervenție/activităților care au beneficiat de finanțare publică în ultimii 5 ani/care beneficiază de fonduri publice din alte surse de finanțare și a lucrărilor de intervenție/ </w:t>
            </w:r>
            <w:r w:rsidRPr="00A272CD">
              <w:rPr>
                <w:rFonts w:eastAsia="Times New Roman" w:cs="Times New Roman"/>
                <w:bCs/>
                <w:i/>
                <w:sz w:val="18"/>
                <w:szCs w:val="18"/>
                <w:lang w:val="ro-RO"/>
              </w:rPr>
              <w:lastRenderedPageBreak/>
              <w:t>activităților aferente operațiunii, propuse prin proiect.</w:t>
            </w:r>
          </w:p>
          <w:p w14:paraId="77E1522A" w14:textId="07C77E2B" w:rsidR="000E225D" w:rsidRDefault="000E225D"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w:t>
            </w:r>
          </w:p>
          <w:p w14:paraId="6FD999E6" w14:textId="77777777" w:rsidR="000E225D" w:rsidRPr="00306452" w:rsidRDefault="000E225D" w:rsidP="000E225D">
            <w:pPr>
              <w:spacing w:after="0" w:line="259" w:lineRule="auto"/>
              <w:ind w:left="0"/>
              <w:rPr>
                <w:rFonts w:eastAsia="Times New Roman" w:cs="Times New Roman"/>
                <w:bCs/>
                <w:i/>
                <w:sz w:val="18"/>
                <w:szCs w:val="18"/>
                <w:lang w:val="ro-RO"/>
              </w:rPr>
            </w:pPr>
            <w:r w:rsidRPr="00306452">
              <w:rPr>
                <w:rFonts w:eastAsia="Times New Roman" w:cs="Times New Roman"/>
                <w:bCs/>
                <w:i/>
                <w:sz w:val="18"/>
                <w:szCs w:val="18"/>
                <w:lang w:val="ro-RO"/>
              </w:rPr>
              <w:t>Criteriul nu se aplică pentru lucrările de întreținere și reparații curente.</w:t>
            </w:r>
          </w:p>
          <w:p w14:paraId="41DA541C" w14:textId="77777777" w:rsidR="000E225D" w:rsidRDefault="000E225D" w:rsidP="000E225D">
            <w:pPr>
              <w:spacing w:after="0" w:line="240" w:lineRule="auto"/>
              <w:ind w:left="0"/>
              <w:jc w:val="left"/>
              <w:rPr>
                <w:rFonts w:eastAsia="Times New Roman" w:cs="Times New Roman"/>
                <w:color w:val="000000"/>
                <w:sz w:val="18"/>
                <w:szCs w:val="18"/>
              </w:rPr>
            </w:pPr>
          </w:p>
          <w:p w14:paraId="6B9B9A50" w14:textId="77777777" w:rsidR="000E225D" w:rsidRPr="00A913CC" w:rsidRDefault="000E225D" w:rsidP="000E225D">
            <w:pPr>
              <w:ind w:left="0"/>
              <w:rPr>
                <w:sz w:val="18"/>
                <w:szCs w:val="18"/>
              </w:rPr>
            </w:pPr>
            <w:r w:rsidRPr="00A913CC">
              <w:rPr>
                <w:sz w:val="18"/>
                <w:szCs w:val="18"/>
              </w:rPr>
              <w:t>Se vor avea în vedere detalierile din Ghidul specific legate de acest subiect.</w:t>
            </w:r>
          </w:p>
          <w:p w14:paraId="0D766A18" w14:textId="77777777" w:rsidR="000E225D" w:rsidRPr="00F266F1" w:rsidRDefault="000E225D" w:rsidP="000E225D">
            <w:pPr>
              <w:spacing w:after="0" w:line="240" w:lineRule="auto"/>
              <w:ind w:left="0"/>
              <w:jc w:val="left"/>
              <w:rPr>
                <w:rFonts w:eastAsia="Times New Roman" w:cs="Times New Roman"/>
                <w:sz w:val="18"/>
                <w:szCs w:val="18"/>
              </w:rPr>
            </w:pPr>
            <w:r>
              <w:rPr>
                <w:rFonts w:eastAsia="Times New Roman" w:cs="Times New Roman"/>
                <w:color w:val="000000"/>
                <w:sz w:val="18"/>
                <w:szCs w:val="18"/>
              </w:rPr>
              <w:t>2.</w:t>
            </w:r>
            <w:r w:rsidRPr="00F266F1">
              <w:rPr>
                <w:rFonts w:eastAsia="Times New Roman" w:cs="Times New Roman"/>
                <w:sz w:val="18"/>
                <w:szCs w:val="18"/>
              </w:rPr>
              <w:t xml:space="preserve"> Criteriul ETF a fost revizuit, în sensul introducerii unei ipoteze suplimentare căreia îi corespund 2 puncte:</w:t>
            </w:r>
          </w:p>
          <w:p w14:paraId="12D0E533" w14:textId="77777777" w:rsidR="000E225D" w:rsidRDefault="000E225D" w:rsidP="000E225D">
            <w:pPr>
              <w:spacing w:after="0" w:line="240" w:lineRule="auto"/>
              <w:ind w:left="0"/>
              <w:jc w:val="left"/>
              <w:rPr>
                <w:rFonts w:eastAsia="Times New Roman" w:cs="Times New Roman"/>
                <w:i/>
                <w:sz w:val="18"/>
                <w:szCs w:val="18"/>
              </w:rPr>
            </w:pPr>
            <w:r w:rsidRPr="00F266F1">
              <w:rPr>
                <w:rFonts w:eastAsia="Times New Roman" w:cs="Times New Roman"/>
                <w:i/>
                <w:sz w:val="18"/>
                <w:szCs w:val="18"/>
              </w:rPr>
              <w:t>Proiectul cuprinde o clădire al cărui regim de ocupare este semipermanent (12 h din 24, 5 zile din 7, minim 8 luni pe an)</w:t>
            </w:r>
            <w:r>
              <w:rPr>
                <w:rFonts w:eastAsia="Times New Roman" w:cs="Times New Roman"/>
                <w:i/>
                <w:sz w:val="18"/>
                <w:szCs w:val="18"/>
              </w:rPr>
              <w:t>.</w:t>
            </w:r>
          </w:p>
          <w:p w14:paraId="53C05890" w14:textId="77777777" w:rsidR="000E225D" w:rsidRDefault="000E225D" w:rsidP="000E225D">
            <w:pPr>
              <w:spacing w:after="0" w:line="240" w:lineRule="auto"/>
              <w:ind w:left="0"/>
              <w:jc w:val="left"/>
              <w:rPr>
                <w:rFonts w:cs="Calibri"/>
                <w:sz w:val="18"/>
                <w:szCs w:val="18"/>
              </w:rPr>
            </w:pPr>
            <w:r>
              <w:rPr>
                <w:rFonts w:cs="Calibri"/>
                <w:sz w:val="18"/>
                <w:szCs w:val="18"/>
                <w:lang w:val="ro-RO"/>
              </w:rPr>
              <w:t>C</w:t>
            </w:r>
            <w:r w:rsidRPr="00097FAA">
              <w:rPr>
                <w:rFonts w:cs="Calibri"/>
                <w:sz w:val="18"/>
                <w:szCs w:val="18"/>
                <w:lang w:val="ro-RO"/>
              </w:rPr>
              <w:t xml:space="preserve">onsiderăm că acordarea unui punctaj mai mare de 1 punct acelor </w:t>
            </w:r>
            <w:r w:rsidRPr="00097FAA">
              <w:rPr>
                <w:rFonts w:cs="Calibri"/>
                <w:i/>
                <w:sz w:val="18"/>
                <w:szCs w:val="18"/>
                <w:lang w:val="ro-RO"/>
              </w:rPr>
              <w:t>proiecte care</w:t>
            </w:r>
            <w:r w:rsidRPr="00097FAA">
              <w:rPr>
                <w:rFonts w:cs="Calibri"/>
                <w:i/>
                <w:sz w:val="18"/>
                <w:szCs w:val="18"/>
              </w:rPr>
              <w:t xml:space="preserve"> se implementează în clădiri în care nu se desfășoară activități sociale nu </w:t>
            </w:r>
            <w:r w:rsidRPr="00097FAA">
              <w:rPr>
                <w:rFonts w:cs="Calibri"/>
                <w:sz w:val="18"/>
                <w:szCs w:val="18"/>
              </w:rPr>
              <w:t>se susține pentru definirea criteriului menționat.</w:t>
            </w:r>
          </w:p>
          <w:p w14:paraId="151280D4" w14:textId="77777777" w:rsidR="000E225D" w:rsidRDefault="000E225D" w:rsidP="000E225D">
            <w:pPr>
              <w:spacing w:after="0" w:line="240" w:lineRule="auto"/>
              <w:ind w:left="0"/>
              <w:jc w:val="left"/>
              <w:rPr>
                <w:rFonts w:cs="Calibri"/>
                <w:sz w:val="18"/>
                <w:szCs w:val="18"/>
              </w:rPr>
            </w:pPr>
          </w:p>
          <w:p w14:paraId="34A01995" w14:textId="77777777" w:rsidR="000E225D" w:rsidRDefault="000E225D" w:rsidP="000E225D">
            <w:pPr>
              <w:spacing w:after="0" w:line="240" w:lineRule="auto"/>
              <w:ind w:left="0"/>
              <w:jc w:val="left"/>
              <w:rPr>
                <w:rFonts w:cs="Calibri"/>
                <w:sz w:val="18"/>
                <w:szCs w:val="18"/>
              </w:rPr>
            </w:pPr>
          </w:p>
          <w:p w14:paraId="01E509CE" w14:textId="77777777" w:rsidR="000E225D" w:rsidRPr="00097FAA" w:rsidRDefault="000E225D" w:rsidP="000E225D">
            <w:pPr>
              <w:spacing w:after="0" w:line="240" w:lineRule="auto"/>
              <w:ind w:left="0"/>
              <w:rPr>
                <w:rFonts w:cs="Calibri"/>
                <w:sz w:val="18"/>
                <w:szCs w:val="18"/>
              </w:rPr>
            </w:pPr>
            <w:r w:rsidRPr="00097FAA">
              <w:rPr>
                <w:rFonts w:cs="Calibri"/>
                <w:sz w:val="18"/>
                <w:szCs w:val="18"/>
              </w:rPr>
              <w:t xml:space="preserve">3. </w:t>
            </w:r>
            <w:r w:rsidRPr="00097FAA">
              <w:rPr>
                <w:rFonts w:cs="Calibri"/>
                <w:sz w:val="18"/>
                <w:szCs w:val="18"/>
                <w:lang w:val="ro-RO"/>
              </w:rPr>
              <w:t xml:space="preserve"> Stabilirea sfârșitului anului 1997 ca termen până la care lucrările de construire a unei clădiri să fie finalizate s-a bazat pe emiterea în </w:t>
            </w:r>
            <w:r w:rsidRPr="00097FAA">
              <w:rPr>
                <w:rFonts w:cs="Calibri"/>
                <w:b/>
                <w:sz w:val="18"/>
                <w:szCs w:val="18"/>
                <w:lang w:val="ro-RO"/>
              </w:rPr>
              <w:t>anul 1997</w:t>
            </w:r>
            <w:r w:rsidRPr="00097FAA">
              <w:rPr>
                <w:rFonts w:cs="Calibri"/>
                <w:sz w:val="18"/>
                <w:szCs w:val="18"/>
                <w:lang w:val="ro-RO"/>
              </w:rPr>
              <w:t xml:space="preserve"> a seriilor de </w:t>
            </w:r>
            <w:r w:rsidRPr="00097FAA">
              <w:rPr>
                <w:rFonts w:cs="Calibri"/>
                <w:b/>
                <w:sz w:val="18"/>
                <w:szCs w:val="18"/>
                <w:lang w:val="ro-RO"/>
              </w:rPr>
              <w:t>normative C107</w:t>
            </w:r>
            <w:r w:rsidRPr="00097FAA">
              <w:rPr>
                <w:rFonts w:cs="Calibri"/>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097FAA">
              <w:rPr>
                <w:rFonts w:cs="Calibri"/>
                <w:sz w:val="18"/>
                <w:szCs w:val="18"/>
              </w:rPr>
              <w:t xml:space="preserve">. </w:t>
            </w:r>
          </w:p>
          <w:p w14:paraId="4AB5CD92" w14:textId="77777777" w:rsidR="000E225D" w:rsidRPr="00097FAA" w:rsidRDefault="000E225D" w:rsidP="000E225D">
            <w:pPr>
              <w:spacing w:after="0" w:line="240" w:lineRule="auto"/>
              <w:ind w:left="0"/>
              <w:rPr>
                <w:rFonts w:cs="Calibri"/>
                <w:sz w:val="18"/>
                <w:szCs w:val="18"/>
                <w:lang w:val="ro-RO"/>
              </w:rPr>
            </w:pPr>
            <w:r w:rsidRPr="00097FAA">
              <w:rPr>
                <w:rFonts w:cs="Calibri"/>
                <w:sz w:val="18"/>
                <w:szCs w:val="18"/>
              </w:rPr>
              <w:t>Prevederile normativului C 107/0-2002 nu sunt relevante pentru determinarea indicatorului de performan</w:t>
            </w:r>
            <w:r w:rsidRPr="00097FAA">
              <w:rPr>
                <w:rFonts w:cs="Calibri"/>
                <w:sz w:val="18"/>
                <w:szCs w:val="18"/>
                <w:lang w:val="ro-RO"/>
              </w:rPr>
              <w:t>ță termoenergetică globală (coeficientul global de izolare termică) și stabilirea, astfel, a performanței energetice a clădirilor publice.</w:t>
            </w:r>
          </w:p>
          <w:p w14:paraId="3B9C3A8D" w14:textId="77777777" w:rsidR="000E225D" w:rsidRPr="00097FAA" w:rsidRDefault="000E225D" w:rsidP="000E225D">
            <w:pPr>
              <w:spacing w:after="0" w:line="240" w:lineRule="auto"/>
              <w:ind w:left="0"/>
              <w:rPr>
                <w:rFonts w:cs="Calibri"/>
                <w:sz w:val="18"/>
                <w:szCs w:val="18"/>
                <w:lang w:val="ro-RO"/>
              </w:rPr>
            </w:pPr>
          </w:p>
          <w:p w14:paraId="737EFBE6" w14:textId="77777777" w:rsidR="000E225D" w:rsidRPr="00097FAA" w:rsidRDefault="000E225D" w:rsidP="000E225D">
            <w:pPr>
              <w:spacing w:after="0" w:line="240" w:lineRule="auto"/>
              <w:ind w:left="0"/>
              <w:rPr>
                <w:rFonts w:cs="Calibri"/>
                <w:sz w:val="18"/>
                <w:szCs w:val="18"/>
                <w:lang w:val="ro-RO"/>
              </w:rPr>
            </w:pPr>
            <w:r w:rsidRPr="00097FAA">
              <w:rPr>
                <w:rFonts w:cs="Calibri"/>
                <w:sz w:val="18"/>
                <w:szCs w:val="18"/>
                <w:lang w:val="ro-RO"/>
              </w:rPr>
              <w:t xml:space="preserve">Având în vedere aplicarea efectivă/în realitate a prevederilor 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w:t>
            </w:r>
            <w:r w:rsidRPr="00097FAA">
              <w:rPr>
                <w:rFonts w:cs="Calibri"/>
                <w:b/>
                <w:sz w:val="18"/>
                <w:szCs w:val="18"/>
                <w:lang w:val="ro-RO"/>
              </w:rPr>
              <w:t>sfârșitul anului 1999</w:t>
            </w:r>
            <w:r w:rsidRPr="00097FAA">
              <w:rPr>
                <w:rFonts w:cs="Calibri"/>
                <w:sz w:val="18"/>
                <w:szCs w:val="18"/>
                <w:lang w:val="ro-RO"/>
              </w:rPr>
              <w:t xml:space="preserve"> ca fiind termenul începând cu care se poate considera că au fost construite clădiri cu performanțe termice ridicate (în comparație cu fondul de clădiri existent la acea dată).</w:t>
            </w:r>
          </w:p>
          <w:p w14:paraId="6992AE19" w14:textId="77777777" w:rsidR="000E225D" w:rsidRPr="00097FAA" w:rsidRDefault="000E225D" w:rsidP="000E225D">
            <w:pPr>
              <w:spacing w:after="0" w:line="240" w:lineRule="auto"/>
              <w:ind w:left="0"/>
              <w:rPr>
                <w:rFonts w:cs="Calibri"/>
                <w:sz w:val="18"/>
                <w:szCs w:val="18"/>
              </w:rPr>
            </w:pPr>
            <w:r w:rsidRPr="00097FAA">
              <w:rPr>
                <w:rFonts w:cs="Calibri"/>
                <w:sz w:val="18"/>
                <w:szCs w:val="18"/>
                <w:lang w:val="ro-RO"/>
              </w:rPr>
              <w:t>Astfel, vom avea în vedere modificarea criteriului de eligibilitate astfel</w:t>
            </w:r>
            <w:r w:rsidRPr="00097FAA">
              <w:rPr>
                <w:rFonts w:cs="Calibri"/>
                <w:sz w:val="18"/>
                <w:szCs w:val="18"/>
              </w:rPr>
              <w:t>:</w:t>
            </w:r>
          </w:p>
          <w:p w14:paraId="3B2DE58D" w14:textId="77777777" w:rsidR="000E225D" w:rsidRPr="00097FAA" w:rsidRDefault="000E225D" w:rsidP="000E225D">
            <w:pPr>
              <w:spacing w:after="0" w:line="240" w:lineRule="auto"/>
              <w:ind w:left="0"/>
              <w:rPr>
                <w:rFonts w:cs="Arial"/>
                <w:sz w:val="18"/>
                <w:szCs w:val="18"/>
              </w:rPr>
            </w:pPr>
            <w:r w:rsidRPr="00097FAA">
              <w:rPr>
                <w:rFonts w:cs="Arial"/>
                <w:sz w:val="18"/>
                <w:szCs w:val="18"/>
              </w:rPr>
              <w:t>“</w:t>
            </w:r>
            <w:r w:rsidRPr="00097FAA">
              <w:rPr>
                <w:rFonts w:cs="Arial"/>
                <w:i/>
                <w:sz w:val="18"/>
                <w:szCs w:val="18"/>
              </w:rPr>
              <w:t xml:space="preserve">Clădirea este construită (are lucrările finalizate din punct de vedere fizic) </w:t>
            </w:r>
            <w:r w:rsidRPr="00097FAA">
              <w:rPr>
                <w:rFonts w:cs="Arial"/>
                <w:b/>
                <w:i/>
                <w:sz w:val="18"/>
                <w:szCs w:val="18"/>
              </w:rPr>
              <w:t>până la sfârșitul anului</w:t>
            </w:r>
            <w:r w:rsidRPr="00097FAA">
              <w:rPr>
                <w:rFonts w:cs="Arial"/>
                <w:b/>
                <w:i/>
                <w:color w:val="FF0000"/>
                <w:sz w:val="18"/>
                <w:szCs w:val="18"/>
              </w:rPr>
              <w:t xml:space="preserve"> </w:t>
            </w:r>
            <w:r w:rsidRPr="00097FAA">
              <w:rPr>
                <w:rFonts w:cs="Arial"/>
                <w:b/>
                <w:i/>
                <w:sz w:val="18"/>
                <w:szCs w:val="18"/>
              </w:rPr>
              <w:t>1999</w:t>
            </w:r>
            <w:r w:rsidRPr="00097FAA">
              <w:rPr>
                <w:rFonts w:cs="Arial"/>
                <w:b/>
                <w:sz w:val="18"/>
                <w:szCs w:val="18"/>
              </w:rPr>
              <w:t>”</w:t>
            </w:r>
            <w:r w:rsidRPr="00097FAA">
              <w:rPr>
                <w:rFonts w:cs="Arial"/>
                <w:sz w:val="18"/>
                <w:szCs w:val="18"/>
              </w:rPr>
              <w:t>.</w:t>
            </w:r>
          </w:p>
          <w:p w14:paraId="6ACC1E59" w14:textId="77777777" w:rsidR="000E225D" w:rsidRDefault="000E225D" w:rsidP="000E225D">
            <w:pPr>
              <w:spacing w:after="0" w:line="240" w:lineRule="auto"/>
              <w:ind w:left="0"/>
              <w:jc w:val="left"/>
              <w:rPr>
                <w:rFonts w:eastAsia="Times New Roman" w:cs="Times New Roman"/>
                <w:color w:val="000000"/>
                <w:sz w:val="18"/>
                <w:szCs w:val="18"/>
              </w:rPr>
            </w:pPr>
          </w:p>
          <w:p w14:paraId="33B52B27" w14:textId="64517318" w:rsidR="000E225D" w:rsidRPr="00D04A18" w:rsidRDefault="000E225D" w:rsidP="000E225D">
            <w:pPr>
              <w:ind w:left="0"/>
              <w:rPr>
                <w:rFonts w:cs="Calibri"/>
                <w:sz w:val="18"/>
                <w:szCs w:val="18"/>
                <w:lang w:val="ro-RO"/>
              </w:rPr>
            </w:pPr>
            <w:r w:rsidRPr="00D04A18">
              <w:rPr>
                <w:rFonts w:cs="Calibri"/>
                <w:sz w:val="18"/>
                <w:szCs w:val="18"/>
              </w:rPr>
              <w:t>4.</w:t>
            </w:r>
            <w:r w:rsidR="00D04A18">
              <w:rPr>
                <w:rFonts w:cs="Calibri"/>
                <w:sz w:val="18"/>
                <w:szCs w:val="18"/>
              </w:rPr>
              <w:t xml:space="preserve"> </w:t>
            </w:r>
            <w:r w:rsidRPr="00D04A18">
              <w:rPr>
                <w:rFonts w:cs="Calibri"/>
                <w:sz w:val="18"/>
                <w:szCs w:val="18"/>
              </w:rPr>
              <w:t xml:space="preserve">Propunerea dvs. a fost acceptată, activitatea fiind modificată </w:t>
            </w:r>
            <w:r w:rsidRPr="00D04A18">
              <w:rPr>
                <w:rFonts w:cs="Calibri"/>
                <w:sz w:val="18"/>
                <w:szCs w:val="18"/>
              </w:rPr>
              <w:lastRenderedPageBreak/>
              <w:t>în sensul</w:t>
            </w:r>
          </w:p>
          <w:p w14:paraId="7465BF70" w14:textId="77777777" w:rsidR="00D04A18" w:rsidRPr="00D04A18" w:rsidRDefault="00D04A18" w:rsidP="00D04A18">
            <w:pPr>
              <w:numPr>
                <w:ilvl w:val="0"/>
                <w:numId w:val="127"/>
              </w:numPr>
              <w:rPr>
                <w:rFonts w:cs="Calibri"/>
                <w:i/>
                <w:sz w:val="18"/>
                <w:szCs w:val="18"/>
                <w:lang w:val="ro-RO"/>
              </w:rPr>
            </w:pPr>
            <w:r w:rsidRPr="00D04A18">
              <w:rPr>
                <w:rFonts w:cs="Calibri"/>
                <w:i/>
                <w:sz w:val="18"/>
                <w:szCs w:val="18"/>
                <w:lang w:val="ro-RO"/>
              </w:rPr>
              <w:t>înlocuirea corpurilor de iluminat fluorescent și incandescent cu corpuri de iluminat cu eficiență energetică ridicată și durată mare de viață,</w:t>
            </w:r>
          </w:p>
          <w:p w14:paraId="1BFAE041" w14:textId="77777777" w:rsidR="000E225D" w:rsidRDefault="000E225D" w:rsidP="000E225D">
            <w:pPr>
              <w:ind w:left="0"/>
              <w:rPr>
                <w:rFonts w:eastAsia="Times New Roman" w:cs="Times New Roman"/>
                <w:color w:val="FF0000"/>
                <w:sz w:val="18"/>
                <w:szCs w:val="18"/>
              </w:rPr>
            </w:pPr>
          </w:p>
          <w:p w14:paraId="320B2D20" w14:textId="677409F2" w:rsidR="000E225D" w:rsidRPr="00DA7D08" w:rsidRDefault="000E225D" w:rsidP="000E225D">
            <w:pPr>
              <w:ind w:left="0"/>
              <w:rPr>
                <w:rFonts w:eastAsia="Times New Roman" w:cs="Times New Roman"/>
                <w:sz w:val="18"/>
                <w:szCs w:val="18"/>
              </w:rPr>
            </w:pPr>
            <w:r>
              <w:rPr>
                <w:rFonts w:eastAsia="Times New Roman" w:cs="Times New Roman"/>
                <w:sz w:val="18"/>
                <w:szCs w:val="18"/>
              </w:rPr>
              <w:t xml:space="preserve">5. </w:t>
            </w:r>
            <w:r w:rsidRPr="00DA7D08">
              <w:rPr>
                <w:rFonts w:eastAsia="Times New Roman" w:cs="Times New Roman"/>
                <w:sz w:val="18"/>
                <w:szCs w:val="18"/>
              </w:rPr>
              <w:t>Referitor la criteriul Funcție/activitate social</w:t>
            </w:r>
            <w:r>
              <w:rPr>
                <w:rFonts w:eastAsia="Times New Roman" w:cs="Times New Roman"/>
                <w:sz w:val="18"/>
                <w:szCs w:val="18"/>
              </w:rPr>
              <w:t>a</w:t>
            </w:r>
            <w:r w:rsidRPr="00DA7D08">
              <w:rPr>
                <w:rFonts w:eastAsia="Times New Roman" w:cs="Times New Roman"/>
                <w:sz w:val="18"/>
                <w:szCs w:val="18"/>
              </w:rPr>
              <w:t xml:space="preserve"> - nu se consideră necesară modificarea propusa.</w:t>
            </w:r>
          </w:p>
          <w:p w14:paraId="71CEFC23" w14:textId="77777777" w:rsidR="000E225D" w:rsidRDefault="000E225D" w:rsidP="000E225D">
            <w:pPr>
              <w:rPr>
                <w:rFonts w:eastAsia="Times New Roman" w:cs="Times New Roman"/>
                <w:color w:val="000000"/>
                <w:sz w:val="18"/>
                <w:szCs w:val="18"/>
              </w:rPr>
            </w:pPr>
          </w:p>
          <w:p w14:paraId="2CABD0EA" w14:textId="77777777" w:rsidR="000E225D" w:rsidRDefault="000E225D" w:rsidP="000E225D">
            <w:pPr>
              <w:rPr>
                <w:rFonts w:eastAsia="Times New Roman" w:cs="Times New Roman"/>
                <w:color w:val="000000"/>
                <w:sz w:val="18"/>
                <w:szCs w:val="18"/>
              </w:rPr>
            </w:pPr>
          </w:p>
          <w:p w14:paraId="567A60C5" w14:textId="77777777" w:rsidR="000E225D" w:rsidRDefault="000E225D" w:rsidP="000E225D">
            <w:pPr>
              <w:rPr>
                <w:rFonts w:eastAsia="Times New Roman" w:cs="Times New Roman"/>
                <w:color w:val="000000"/>
                <w:sz w:val="18"/>
                <w:szCs w:val="18"/>
              </w:rPr>
            </w:pPr>
          </w:p>
          <w:p w14:paraId="2FDF5583" w14:textId="77777777" w:rsidR="000E225D" w:rsidRDefault="000E225D" w:rsidP="000E225D">
            <w:pPr>
              <w:rPr>
                <w:rFonts w:eastAsia="Times New Roman" w:cs="Times New Roman"/>
                <w:color w:val="000000"/>
                <w:sz w:val="18"/>
                <w:szCs w:val="18"/>
              </w:rPr>
            </w:pPr>
          </w:p>
          <w:p w14:paraId="1714E87F" w14:textId="77777777" w:rsidR="000E225D" w:rsidRDefault="000E225D" w:rsidP="000E225D">
            <w:pPr>
              <w:rPr>
                <w:rFonts w:eastAsia="Times New Roman" w:cs="Times New Roman"/>
                <w:color w:val="000000"/>
                <w:sz w:val="18"/>
                <w:szCs w:val="18"/>
              </w:rPr>
            </w:pPr>
          </w:p>
          <w:p w14:paraId="7C4130F2" w14:textId="77777777" w:rsidR="00DF13F3" w:rsidRDefault="00DF13F3" w:rsidP="000E225D">
            <w:pPr>
              <w:rPr>
                <w:rFonts w:eastAsia="Times New Roman" w:cs="Times New Roman"/>
                <w:color w:val="000000"/>
                <w:sz w:val="18"/>
                <w:szCs w:val="18"/>
              </w:rPr>
            </w:pPr>
          </w:p>
          <w:p w14:paraId="25E0444E" w14:textId="77777777" w:rsidR="000E225D" w:rsidRDefault="000E225D" w:rsidP="000E225D">
            <w:pPr>
              <w:rPr>
                <w:rFonts w:eastAsia="Times New Roman" w:cs="Times New Roman"/>
                <w:color w:val="000000"/>
                <w:sz w:val="18"/>
                <w:szCs w:val="18"/>
              </w:rPr>
            </w:pPr>
          </w:p>
          <w:p w14:paraId="27A92347" w14:textId="4DBA5EDD" w:rsidR="000E225D" w:rsidRPr="00DA7D08" w:rsidRDefault="000E225D" w:rsidP="000E225D">
            <w:pPr>
              <w:ind w:left="0"/>
              <w:rPr>
                <w:rFonts w:eastAsia="Times New Roman" w:cs="Times New Roman"/>
                <w:color w:val="000000"/>
                <w:sz w:val="18"/>
                <w:szCs w:val="18"/>
              </w:rPr>
            </w:pPr>
            <w:r>
              <w:rPr>
                <w:rFonts w:eastAsia="Times New Roman" w:cs="Times New Roman"/>
                <w:color w:val="000000"/>
                <w:sz w:val="18"/>
                <w:szCs w:val="18"/>
              </w:rPr>
              <w:t xml:space="preserve">6. </w:t>
            </w:r>
            <w:r w:rsidRPr="00DA7D08">
              <w:rPr>
                <w:rFonts w:eastAsia="Times New Roman" w:cs="Times New Roman"/>
                <w:color w:val="000000"/>
                <w:sz w:val="18"/>
                <w:szCs w:val="18"/>
              </w:rPr>
              <w:t>Modificarea propusă a fost realizată.</w:t>
            </w:r>
          </w:p>
          <w:p w14:paraId="676636A3" w14:textId="77777777" w:rsidR="000E225D" w:rsidRDefault="000E225D" w:rsidP="000E225D">
            <w:pPr>
              <w:ind w:left="0"/>
              <w:rPr>
                <w:rFonts w:eastAsia="Times New Roman" w:cs="Times New Roman"/>
                <w:color w:val="000000"/>
                <w:sz w:val="18"/>
                <w:szCs w:val="18"/>
              </w:rPr>
            </w:pPr>
          </w:p>
          <w:p w14:paraId="1EBB2473" w14:textId="3614F79F" w:rsidR="000E225D" w:rsidRPr="00DA788C" w:rsidRDefault="00DA788C" w:rsidP="00DA788C">
            <w:pPr>
              <w:ind w:left="0"/>
              <w:rPr>
                <w:rFonts w:eastAsia="Times New Roman" w:cs="Times New Roman"/>
                <w:color w:val="000000"/>
                <w:sz w:val="18"/>
                <w:szCs w:val="18"/>
              </w:rPr>
            </w:pPr>
            <w:r>
              <w:rPr>
                <w:rFonts w:eastAsia="Times New Roman" w:cs="Times New Roman"/>
                <w:color w:val="000000"/>
                <w:sz w:val="18"/>
                <w:szCs w:val="18"/>
              </w:rPr>
              <w:t>7.</w:t>
            </w:r>
            <w:r w:rsidR="000E225D" w:rsidRPr="00DA788C">
              <w:rPr>
                <w:rFonts w:eastAsia="Times New Roman" w:cs="Times New Roman"/>
                <w:color w:val="000000"/>
                <w:sz w:val="18"/>
                <w:szCs w:val="18"/>
              </w:rPr>
              <w:t>Sectiunea la care faceti referire a fost revizuita.</w:t>
            </w:r>
          </w:p>
        </w:tc>
      </w:tr>
      <w:tr w:rsidR="00080C29" w:rsidRPr="000B77F3" w14:paraId="0C369F21" w14:textId="77777777" w:rsidTr="00284CD5">
        <w:trPr>
          <w:trHeight w:val="206"/>
        </w:trPr>
        <w:tc>
          <w:tcPr>
            <w:tcW w:w="260" w:type="pct"/>
            <w:shd w:val="clear" w:color="auto" w:fill="C6D9F1" w:themeFill="text2" w:themeFillTint="33"/>
          </w:tcPr>
          <w:p w14:paraId="21B028FD" w14:textId="77777777" w:rsidR="00080C29" w:rsidRPr="00F14E06" w:rsidRDefault="00080C29" w:rsidP="009A1BB3">
            <w:pPr>
              <w:pStyle w:val="ListParagraph"/>
              <w:numPr>
                <w:ilvl w:val="0"/>
                <w:numId w:val="114"/>
              </w:numPr>
              <w:spacing w:after="0" w:line="240" w:lineRule="auto"/>
              <w:rPr>
                <w:rFonts w:eastAsia="Times New Roman" w:cs="Times New Roman"/>
                <w:b/>
                <w:bCs/>
              </w:rPr>
            </w:pPr>
          </w:p>
        </w:tc>
        <w:tc>
          <w:tcPr>
            <w:tcW w:w="316" w:type="pct"/>
            <w:shd w:val="clear" w:color="auto" w:fill="C6D9F1" w:themeFill="text2" w:themeFillTint="33"/>
            <w:noWrap/>
          </w:tcPr>
          <w:p w14:paraId="0E4102B6" w14:textId="77777777" w:rsidR="00080C29" w:rsidRDefault="00080C29" w:rsidP="00080C29">
            <w:pPr>
              <w:spacing w:after="0" w:line="240" w:lineRule="auto"/>
              <w:ind w:left="0"/>
              <w:jc w:val="left"/>
              <w:rPr>
                <w:rFonts w:eastAsia="Times New Roman" w:cs="Times New Roman"/>
                <w:bCs/>
                <w:color w:val="000000"/>
                <w:sz w:val="18"/>
                <w:szCs w:val="18"/>
              </w:rPr>
            </w:pPr>
            <w:r w:rsidRPr="00AF03E3">
              <w:rPr>
                <w:rFonts w:eastAsia="Times New Roman" w:cs="Times New Roman"/>
                <w:bCs/>
                <w:color w:val="000000"/>
                <w:sz w:val="18"/>
                <w:szCs w:val="18"/>
              </w:rPr>
              <w:t>29.08</w:t>
            </w:r>
            <w:r w:rsidR="00AF03E3">
              <w:rPr>
                <w:rFonts w:eastAsia="Times New Roman" w:cs="Times New Roman"/>
                <w:bCs/>
                <w:color w:val="000000"/>
                <w:sz w:val="18"/>
                <w:szCs w:val="18"/>
              </w:rPr>
              <w:t>.16</w:t>
            </w:r>
          </w:p>
          <w:p w14:paraId="75CFFA29" w14:textId="77777777" w:rsidR="00AF03E3" w:rsidRPr="00AF03E3" w:rsidRDefault="00AF03E3" w:rsidP="00080C29">
            <w:pPr>
              <w:spacing w:after="0" w:line="240" w:lineRule="auto"/>
              <w:ind w:left="0"/>
              <w:jc w:val="left"/>
              <w:rPr>
                <w:rFonts w:eastAsia="Times New Roman" w:cs="Times New Roman"/>
                <w:bCs/>
                <w:color w:val="000000"/>
                <w:sz w:val="18"/>
                <w:szCs w:val="18"/>
              </w:rPr>
            </w:pPr>
          </w:p>
          <w:p w14:paraId="6F11A9B3" w14:textId="0BD0F97B" w:rsidR="00AF03E3" w:rsidRPr="00AF03E3" w:rsidRDefault="00AF03E3" w:rsidP="00080C29">
            <w:pPr>
              <w:spacing w:after="0" w:line="240" w:lineRule="auto"/>
              <w:ind w:left="0"/>
              <w:jc w:val="left"/>
              <w:rPr>
                <w:rFonts w:eastAsia="Times New Roman" w:cs="Times New Roman"/>
                <w:bCs/>
                <w:color w:val="000000"/>
                <w:sz w:val="18"/>
                <w:szCs w:val="18"/>
              </w:rPr>
            </w:pPr>
            <w:r w:rsidRPr="00AF03E3">
              <w:rPr>
                <w:rFonts w:eastAsia="Times New Roman" w:cs="Times New Roman"/>
                <w:bCs/>
                <w:color w:val="000000"/>
                <w:sz w:val="18"/>
                <w:szCs w:val="18"/>
              </w:rPr>
              <w:t>30.08.16</w:t>
            </w:r>
          </w:p>
          <w:p w14:paraId="13A830F7" w14:textId="77777777" w:rsidR="00AF03E3" w:rsidRDefault="00AF03E3" w:rsidP="00080C29">
            <w:pPr>
              <w:spacing w:after="0" w:line="240" w:lineRule="auto"/>
              <w:ind w:left="0"/>
              <w:jc w:val="left"/>
              <w:rPr>
                <w:rFonts w:eastAsia="Times New Roman" w:cs="Times New Roman"/>
                <w:b/>
                <w:bCs/>
                <w:color w:val="000000"/>
              </w:rPr>
            </w:pPr>
          </w:p>
          <w:p w14:paraId="366B2DCD" w14:textId="77777777" w:rsidR="00AF03E3" w:rsidRDefault="00AF03E3" w:rsidP="00080C29">
            <w:pPr>
              <w:spacing w:after="0" w:line="240" w:lineRule="auto"/>
              <w:ind w:left="0"/>
              <w:jc w:val="left"/>
              <w:rPr>
                <w:rFonts w:eastAsia="Times New Roman" w:cs="Times New Roman"/>
                <w:b/>
                <w:bCs/>
                <w:color w:val="000000"/>
              </w:rPr>
            </w:pPr>
          </w:p>
          <w:p w14:paraId="48C8E28B" w14:textId="77777777" w:rsidR="00AF03E3" w:rsidRDefault="00AF03E3" w:rsidP="00080C29">
            <w:pPr>
              <w:spacing w:after="0" w:line="240" w:lineRule="auto"/>
              <w:ind w:left="0"/>
              <w:jc w:val="left"/>
              <w:rPr>
                <w:rFonts w:eastAsia="Times New Roman" w:cs="Times New Roman"/>
                <w:b/>
                <w:bCs/>
                <w:color w:val="000000"/>
              </w:rPr>
            </w:pPr>
          </w:p>
          <w:p w14:paraId="5DA7DCDD" w14:textId="77777777" w:rsidR="00AF03E3" w:rsidRDefault="00AF03E3" w:rsidP="00080C29">
            <w:pPr>
              <w:spacing w:after="0" w:line="240" w:lineRule="auto"/>
              <w:ind w:left="0"/>
              <w:jc w:val="left"/>
              <w:rPr>
                <w:rFonts w:eastAsia="Times New Roman" w:cs="Times New Roman"/>
                <w:b/>
                <w:bCs/>
                <w:color w:val="000000"/>
              </w:rPr>
            </w:pPr>
          </w:p>
          <w:p w14:paraId="7E213D5C" w14:textId="4C6C2F54" w:rsidR="00AF03E3" w:rsidRPr="0005196F" w:rsidRDefault="00AF03E3" w:rsidP="00080C29">
            <w:pPr>
              <w:spacing w:after="0" w:line="240" w:lineRule="auto"/>
              <w:ind w:left="0"/>
              <w:jc w:val="left"/>
              <w:rPr>
                <w:rFonts w:eastAsia="Times New Roman" w:cs="Times New Roman"/>
                <w:b/>
                <w:bCs/>
              </w:rPr>
            </w:pPr>
          </w:p>
        </w:tc>
        <w:tc>
          <w:tcPr>
            <w:tcW w:w="408" w:type="pct"/>
            <w:shd w:val="clear" w:color="auto" w:fill="FDE9D9" w:themeFill="accent6" w:themeFillTint="33"/>
          </w:tcPr>
          <w:p w14:paraId="5C3BEF40" w14:textId="6D60751E" w:rsidR="00080C29" w:rsidRPr="0005196F" w:rsidRDefault="00080C29" w:rsidP="00080C29">
            <w:pPr>
              <w:spacing w:after="0" w:line="240" w:lineRule="auto"/>
              <w:ind w:left="0"/>
              <w:jc w:val="left"/>
              <w:rPr>
                <w:rFonts w:eastAsia="Times New Roman" w:cs="Times New Roman"/>
                <w:b/>
                <w:bCs/>
                <w:sz w:val="20"/>
                <w:szCs w:val="20"/>
              </w:rPr>
            </w:pPr>
            <w:r>
              <w:rPr>
                <w:rFonts w:eastAsia="Times New Roman" w:cs="Times New Roman"/>
                <w:b/>
                <w:bCs/>
                <w:color w:val="000000"/>
                <w:sz w:val="20"/>
                <w:szCs w:val="20"/>
              </w:rPr>
              <w:lastRenderedPageBreak/>
              <w:t>CJ CONSTANT</w:t>
            </w:r>
            <w:r>
              <w:rPr>
                <w:rFonts w:eastAsia="Times New Roman" w:cs="Times New Roman"/>
                <w:b/>
                <w:bCs/>
                <w:color w:val="000000"/>
                <w:sz w:val="20"/>
                <w:szCs w:val="20"/>
              </w:rPr>
              <w:lastRenderedPageBreak/>
              <w:t>A</w:t>
            </w:r>
          </w:p>
        </w:tc>
        <w:tc>
          <w:tcPr>
            <w:tcW w:w="288" w:type="pct"/>
            <w:shd w:val="clear" w:color="auto" w:fill="C6D9F1" w:themeFill="text2" w:themeFillTint="33"/>
          </w:tcPr>
          <w:p w14:paraId="5A394E25" w14:textId="77777777" w:rsidR="00080C29" w:rsidRPr="00E62628" w:rsidRDefault="00080C29" w:rsidP="00080C29">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lastRenderedPageBreak/>
              <w:t>80452</w:t>
            </w:r>
          </w:p>
          <w:p w14:paraId="6377C34C" w14:textId="77777777" w:rsidR="00AF03E3" w:rsidRPr="00E62628" w:rsidRDefault="00AF03E3" w:rsidP="00080C29">
            <w:pPr>
              <w:spacing w:after="0" w:line="240" w:lineRule="auto"/>
              <w:ind w:left="0"/>
              <w:jc w:val="center"/>
              <w:rPr>
                <w:rFonts w:eastAsia="Times New Roman" w:cs="Times New Roman"/>
                <w:b/>
                <w:bCs/>
                <w:sz w:val="20"/>
                <w:szCs w:val="20"/>
              </w:rPr>
            </w:pPr>
          </w:p>
          <w:p w14:paraId="02565BC5" w14:textId="048C1CFF" w:rsidR="00AF03E3" w:rsidRPr="00E62628" w:rsidRDefault="00AF03E3" w:rsidP="00080C29">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lastRenderedPageBreak/>
              <w:t>80937</w:t>
            </w:r>
          </w:p>
        </w:tc>
        <w:tc>
          <w:tcPr>
            <w:tcW w:w="1973" w:type="pct"/>
            <w:gridSpan w:val="3"/>
            <w:shd w:val="clear" w:color="auto" w:fill="auto"/>
            <w:noWrap/>
          </w:tcPr>
          <w:p w14:paraId="736B0550" w14:textId="77777777" w:rsidR="00080C29" w:rsidRPr="00E62628" w:rsidRDefault="00080C29" w:rsidP="00080C29">
            <w:pPr>
              <w:ind w:left="0"/>
              <w:rPr>
                <w:rFonts w:cs="Calibri"/>
                <w:sz w:val="18"/>
                <w:szCs w:val="18"/>
                <w:lang w:val="ro-RO"/>
              </w:rPr>
            </w:pPr>
            <w:r w:rsidRPr="00E62628">
              <w:rPr>
                <w:rFonts w:cs="Calibri"/>
                <w:sz w:val="18"/>
                <w:szCs w:val="18"/>
                <w:lang w:val="ro-RO"/>
              </w:rPr>
              <w:lastRenderedPageBreak/>
              <w:t>Consiliul Județean Constanța dorește reabilitarea obiectivelor Acvariu Constanța și Biblioteca Județeană Ioan N. Roman.</w:t>
            </w:r>
          </w:p>
          <w:p w14:paraId="6BB7B264" w14:textId="77777777" w:rsidR="00080C29" w:rsidRPr="00E62628" w:rsidRDefault="00080C29" w:rsidP="00080C29">
            <w:pPr>
              <w:ind w:left="0"/>
              <w:rPr>
                <w:rFonts w:cs="Calibri"/>
                <w:sz w:val="18"/>
                <w:szCs w:val="18"/>
                <w:lang w:val="ro-RO"/>
              </w:rPr>
            </w:pPr>
            <w:r w:rsidRPr="00E62628">
              <w:rPr>
                <w:rFonts w:cs="Calibri"/>
                <w:sz w:val="18"/>
                <w:szCs w:val="18"/>
                <w:lang w:val="ro-RO"/>
              </w:rPr>
              <w:lastRenderedPageBreak/>
              <w:t>Biblioteca Județeană a fost inaugurată în data de 30 noiembrie 1998.</w:t>
            </w:r>
          </w:p>
          <w:p w14:paraId="01439F7E" w14:textId="77777777" w:rsidR="00080C29" w:rsidRPr="00E62628" w:rsidRDefault="00080C29" w:rsidP="00080C29">
            <w:pPr>
              <w:ind w:left="0"/>
              <w:rPr>
                <w:rFonts w:cs="Calibri"/>
                <w:sz w:val="18"/>
                <w:szCs w:val="18"/>
                <w:lang w:val="ro-RO"/>
              </w:rPr>
            </w:pPr>
            <w:r w:rsidRPr="00E62628">
              <w:rPr>
                <w:rFonts w:cs="Calibri"/>
                <w:sz w:val="18"/>
                <w:szCs w:val="18"/>
                <w:lang w:val="ro-RO"/>
              </w:rPr>
              <w:t>Propuneri de revizuire ale Ghidului:</w:t>
            </w:r>
          </w:p>
          <w:p w14:paraId="1A4A4D50" w14:textId="77777777" w:rsidR="00080C29" w:rsidRPr="00E62628" w:rsidRDefault="00080C29" w:rsidP="00080C29">
            <w:pPr>
              <w:ind w:left="0"/>
              <w:rPr>
                <w:rFonts w:cs="Calibri"/>
                <w:sz w:val="18"/>
                <w:szCs w:val="18"/>
                <w:lang w:val="ro-RO"/>
              </w:rPr>
            </w:pPr>
            <w:r w:rsidRPr="00E62628">
              <w:rPr>
                <w:rFonts w:cs="Calibri"/>
                <w:sz w:val="18"/>
                <w:szCs w:val="18"/>
                <w:lang w:val="ro-RO"/>
              </w:rPr>
              <w:t>1. eliminarea mențiunii referitoare la anul construirii - astfel incât reabilitarea Bibliotecii sa devină eligibilă indiferent de anul construcției și cu conditia ca din raportul de audit energetic să rezulte această necesitate respectând toate celelalte criterii de eligibilitate;</w:t>
            </w:r>
          </w:p>
          <w:p w14:paraId="2F84B3CE" w14:textId="77777777" w:rsidR="00080C29" w:rsidRPr="00E62628" w:rsidRDefault="00080C29" w:rsidP="00080C29">
            <w:pPr>
              <w:ind w:left="0"/>
              <w:rPr>
                <w:rFonts w:cs="Calibri"/>
                <w:sz w:val="18"/>
                <w:szCs w:val="18"/>
                <w:lang w:val="ro-RO"/>
              </w:rPr>
            </w:pPr>
            <w:r w:rsidRPr="00E62628">
              <w:rPr>
                <w:rFonts w:cs="Calibri"/>
                <w:sz w:val="18"/>
                <w:szCs w:val="18"/>
                <w:lang w:val="ro-RO"/>
              </w:rPr>
              <w:t>2. pragul de calitate – avand în vedere condiționările impuse prin pragul de calitate necesar contractării de 80 de puncte, net superioare altor axe POR, propunem diminuarea punctajului de calitate cel putin la nivelul pragurilor din celelalte ghiduri POR.</w:t>
            </w:r>
          </w:p>
          <w:p w14:paraId="10F2BE97" w14:textId="77777777" w:rsidR="00080C29" w:rsidRPr="00E62628" w:rsidRDefault="00080C29" w:rsidP="00080C29">
            <w:pPr>
              <w:ind w:left="0"/>
              <w:rPr>
                <w:rFonts w:cs="Calibri"/>
                <w:sz w:val="18"/>
                <w:szCs w:val="18"/>
                <w:lang w:val="ro-RO"/>
              </w:rPr>
            </w:pPr>
            <w:r w:rsidRPr="00E62628">
              <w:rPr>
                <w:rFonts w:cs="Calibri"/>
                <w:sz w:val="18"/>
                <w:szCs w:val="18"/>
                <w:lang w:val="ro-RO"/>
              </w:rPr>
              <w:t>3.In altă ordine de idei, ținând cont de:</w:t>
            </w:r>
          </w:p>
          <w:p w14:paraId="4B867365" w14:textId="77777777" w:rsidR="00080C29" w:rsidRPr="00E62628" w:rsidRDefault="00080C29" w:rsidP="009A1BB3">
            <w:pPr>
              <w:pStyle w:val="ListParagraph"/>
              <w:numPr>
                <w:ilvl w:val="0"/>
                <w:numId w:val="73"/>
              </w:numPr>
              <w:spacing w:after="160" w:line="256" w:lineRule="auto"/>
              <w:ind w:left="0"/>
              <w:contextualSpacing/>
              <w:jc w:val="left"/>
              <w:rPr>
                <w:rFonts w:cs="Calibri"/>
                <w:sz w:val="18"/>
                <w:szCs w:val="18"/>
                <w:lang w:val="ro-RO"/>
              </w:rPr>
            </w:pPr>
            <w:r w:rsidRPr="00E62628">
              <w:rPr>
                <w:rFonts w:cs="Calibri"/>
                <w:sz w:val="18"/>
                <w:szCs w:val="18"/>
                <w:lang w:val="ro-RO"/>
              </w:rPr>
              <w:t>a) versiunea de lucru supusă consultarii publice a Ghidului solicitantului, la capitolul Contribuția proiectului / clădirii la realizarea obiectivelor specifice priorității de investitie se numară și următoarea contributie: “Funcția/Activitatea socială – Se va acorda prioritate clădirilor în care se desfășoara activități sociale (asistenta medicală/servicii medicale, asistență socială, învățământ/educație/penitenciare etc)”.</w:t>
            </w:r>
          </w:p>
          <w:p w14:paraId="0005C54C" w14:textId="77777777" w:rsidR="00080C29" w:rsidRPr="00E62628" w:rsidRDefault="00080C29" w:rsidP="00080C29">
            <w:pPr>
              <w:pStyle w:val="ListParagraph"/>
              <w:ind w:left="0"/>
              <w:rPr>
                <w:rFonts w:cs="Calibri"/>
                <w:sz w:val="18"/>
                <w:szCs w:val="18"/>
                <w:lang w:val="ro-RO"/>
              </w:rPr>
            </w:pPr>
          </w:p>
          <w:p w14:paraId="786E9713" w14:textId="77777777" w:rsidR="00080C29" w:rsidRPr="00E62628" w:rsidRDefault="00080C29" w:rsidP="009A1BB3">
            <w:pPr>
              <w:pStyle w:val="ListParagraph"/>
              <w:numPr>
                <w:ilvl w:val="0"/>
                <w:numId w:val="73"/>
              </w:numPr>
              <w:spacing w:after="160" w:line="256" w:lineRule="auto"/>
              <w:ind w:left="0"/>
              <w:contextualSpacing/>
              <w:jc w:val="left"/>
              <w:rPr>
                <w:rFonts w:cs="Calibri"/>
                <w:sz w:val="18"/>
                <w:szCs w:val="18"/>
                <w:lang w:val="ro-RO"/>
              </w:rPr>
            </w:pPr>
            <w:r w:rsidRPr="00E62628">
              <w:rPr>
                <w:rFonts w:cs="Calibri"/>
                <w:sz w:val="18"/>
                <w:szCs w:val="18"/>
                <w:lang w:val="ro-RO"/>
              </w:rPr>
              <w:t>b) Grila de evaluare tehnică și financiară unde se acordă punctaj maxim obiectivelor care desfășoară activități sociale,</w:t>
            </w:r>
          </w:p>
          <w:p w14:paraId="45A6A306" w14:textId="77777777" w:rsidR="00080C29" w:rsidRPr="00E62628" w:rsidRDefault="00080C29" w:rsidP="00080C29">
            <w:pPr>
              <w:pStyle w:val="ListParagraph"/>
              <w:ind w:left="0"/>
              <w:rPr>
                <w:rFonts w:cs="Calibri"/>
                <w:sz w:val="18"/>
                <w:szCs w:val="18"/>
                <w:lang w:val="ro-RO"/>
              </w:rPr>
            </w:pPr>
          </w:p>
          <w:p w14:paraId="24C8ECD5" w14:textId="77777777" w:rsidR="00080C29" w:rsidRPr="00E62628" w:rsidRDefault="00080C29" w:rsidP="009A1BB3">
            <w:pPr>
              <w:pStyle w:val="ListParagraph"/>
              <w:numPr>
                <w:ilvl w:val="0"/>
                <w:numId w:val="73"/>
              </w:numPr>
              <w:spacing w:after="160" w:line="256" w:lineRule="auto"/>
              <w:ind w:left="0"/>
              <w:contextualSpacing/>
              <w:jc w:val="left"/>
              <w:rPr>
                <w:rFonts w:cs="Calibri"/>
                <w:sz w:val="18"/>
                <w:szCs w:val="18"/>
                <w:lang w:val="ro-RO"/>
              </w:rPr>
            </w:pPr>
            <w:r w:rsidRPr="00E62628">
              <w:rPr>
                <w:rFonts w:cs="Calibri"/>
                <w:sz w:val="18"/>
                <w:szCs w:val="18"/>
                <w:lang w:val="ro-RO"/>
              </w:rPr>
              <w:t>c) obiectivele investiției de reabilitare Acvariu Constanța care se adresează și categoriilor sociale mai putin favorizate (copii, batrâni etc), derularea de vizite gratuite la Acvariu a tuturor copiilor din judet inclusiv copii proveniți din camine și centre sociale, vă rugam să ne precizati dacă din punct de vedere legal și al Ghidului solicitantului, activitațile proiectului de reabilitare energetică a clădirii Acvariului se pot încadra în activități sociale și dupa caz să analizați posibilitatea revizuirii Ghidului solicitantului în consecință.</w:t>
            </w:r>
          </w:p>
          <w:p w14:paraId="460B4F29" w14:textId="77777777" w:rsidR="00080C29" w:rsidRPr="00E62628" w:rsidRDefault="00080C29" w:rsidP="00080C29">
            <w:pPr>
              <w:spacing w:after="0" w:line="240" w:lineRule="auto"/>
              <w:ind w:left="0"/>
              <w:rPr>
                <w:rFonts w:eastAsia="Times New Roman" w:cs="Times New Roman"/>
                <w:sz w:val="18"/>
                <w:szCs w:val="18"/>
              </w:rPr>
            </w:pPr>
          </w:p>
        </w:tc>
        <w:tc>
          <w:tcPr>
            <w:tcW w:w="1755" w:type="pct"/>
            <w:shd w:val="clear" w:color="auto" w:fill="auto"/>
            <w:noWrap/>
          </w:tcPr>
          <w:p w14:paraId="4B325E14" w14:textId="77777777" w:rsidR="00080C29" w:rsidRDefault="00080C29" w:rsidP="00080C29">
            <w:pPr>
              <w:spacing w:after="0" w:line="240" w:lineRule="auto"/>
              <w:ind w:left="0"/>
              <w:rPr>
                <w:rFonts w:cs="Calibri"/>
                <w:sz w:val="18"/>
                <w:szCs w:val="18"/>
                <w:lang w:val="ro-RO"/>
              </w:rPr>
            </w:pPr>
          </w:p>
          <w:p w14:paraId="664FEFAB" w14:textId="77777777" w:rsidR="00080C29" w:rsidRDefault="00080C29" w:rsidP="00080C29">
            <w:pPr>
              <w:spacing w:after="0" w:line="240" w:lineRule="auto"/>
              <w:ind w:left="0"/>
              <w:rPr>
                <w:rFonts w:cs="Calibri"/>
                <w:sz w:val="18"/>
                <w:szCs w:val="18"/>
                <w:lang w:val="ro-RO"/>
              </w:rPr>
            </w:pPr>
          </w:p>
          <w:p w14:paraId="23AA5B20" w14:textId="77777777" w:rsidR="00080C29" w:rsidRDefault="00080C29" w:rsidP="00080C29">
            <w:pPr>
              <w:spacing w:after="0" w:line="240" w:lineRule="auto"/>
              <w:ind w:left="0"/>
              <w:rPr>
                <w:rFonts w:cs="Calibri"/>
                <w:sz w:val="18"/>
                <w:szCs w:val="18"/>
                <w:lang w:val="ro-RO"/>
              </w:rPr>
            </w:pPr>
          </w:p>
          <w:p w14:paraId="59769298" w14:textId="77777777" w:rsidR="00080C29" w:rsidRDefault="00080C29" w:rsidP="00080C29">
            <w:pPr>
              <w:spacing w:after="0" w:line="240" w:lineRule="auto"/>
              <w:ind w:left="0"/>
              <w:rPr>
                <w:rFonts w:cs="Calibri"/>
                <w:sz w:val="18"/>
                <w:szCs w:val="18"/>
                <w:lang w:val="ro-RO"/>
              </w:rPr>
            </w:pPr>
          </w:p>
          <w:p w14:paraId="34E2C55C" w14:textId="77777777" w:rsidR="00080C29" w:rsidRDefault="00080C29" w:rsidP="00080C29">
            <w:pPr>
              <w:spacing w:after="0" w:line="240" w:lineRule="auto"/>
              <w:ind w:left="0"/>
              <w:rPr>
                <w:rFonts w:cs="Calibri"/>
                <w:sz w:val="18"/>
                <w:szCs w:val="18"/>
                <w:lang w:val="ro-RO"/>
              </w:rPr>
            </w:pPr>
          </w:p>
          <w:p w14:paraId="7ABA22B9" w14:textId="77777777" w:rsidR="00080C29" w:rsidRDefault="00080C29" w:rsidP="00080C29">
            <w:pPr>
              <w:spacing w:after="0" w:line="240" w:lineRule="auto"/>
              <w:ind w:left="0"/>
              <w:rPr>
                <w:rFonts w:cs="Calibri"/>
                <w:sz w:val="18"/>
                <w:szCs w:val="18"/>
                <w:lang w:val="ro-RO"/>
              </w:rPr>
            </w:pPr>
          </w:p>
          <w:p w14:paraId="51D31E46" w14:textId="77777777" w:rsidR="00080C29" w:rsidRDefault="00080C29" w:rsidP="00080C29">
            <w:pPr>
              <w:spacing w:after="0" w:line="240" w:lineRule="auto"/>
              <w:ind w:left="0"/>
              <w:rPr>
                <w:rFonts w:cs="Calibri"/>
                <w:sz w:val="18"/>
                <w:szCs w:val="18"/>
                <w:lang w:val="ro-RO"/>
              </w:rPr>
            </w:pPr>
          </w:p>
          <w:p w14:paraId="2B3D4211" w14:textId="77777777" w:rsidR="00080C29" w:rsidRPr="0020633D" w:rsidRDefault="00080C29" w:rsidP="00080C29">
            <w:pPr>
              <w:spacing w:after="0" w:line="240" w:lineRule="auto"/>
              <w:ind w:left="0"/>
              <w:rPr>
                <w:rFonts w:cs="Calibri"/>
                <w:sz w:val="18"/>
                <w:szCs w:val="18"/>
                <w:lang w:val="ro-RO"/>
              </w:rPr>
            </w:pPr>
            <w:r w:rsidRPr="0020633D">
              <w:rPr>
                <w:rFonts w:cs="Calibri"/>
                <w:sz w:val="18"/>
                <w:szCs w:val="18"/>
                <w:lang w:val="ro-RO"/>
              </w:rPr>
              <w:t xml:space="preserve">1. </w:t>
            </w:r>
            <w:r>
              <w:rPr>
                <w:rFonts w:cs="Calibri"/>
                <w:sz w:val="18"/>
                <w:szCs w:val="18"/>
                <w:lang w:val="ro-RO"/>
              </w:rPr>
              <w:t xml:space="preserve"> Criteriul</w:t>
            </w:r>
            <w:r w:rsidRPr="003B78A7">
              <w:rPr>
                <w:rFonts w:cs="Calibri"/>
                <w:sz w:val="18"/>
                <w:szCs w:val="18"/>
                <w:lang w:val="ro-RO"/>
              </w:rPr>
              <w:t xml:space="preserve"> de eligibilitate </w:t>
            </w:r>
            <w:r>
              <w:rPr>
                <w:rFonts w:cs="Calibri"/>
                <w:sz w:val="18"/>
                <w:szCs w:val="18"/>
                <w:lang w:val="ro-RO"/>
              </w:rPr>
              <w:t xml:space="preserve">referitor la anul construirii a fost modificat </w:t>
            </w:r>
            <w:r w:rsidRPr="003B78A7">
              <w:rPr>
                <w:rFonts w:cs="Calibri"/>
                <w:sz w:val="18"/>
                <w:szCs w:val="18"/>
                <w:lang w:val="ro-RO"/>
              </w:rPr>
              <w:t>astfel</w:t>
            </w:r>
            <w:r w:rsidRPr="0020633D">
              <w:rPr>
                <w:rFonts w:cs="Calibri"/>
                <w:sz w:val="18"/>
                <w:szCs w:val="18"/>
                <w:lang w:val="ro-RO"/>
              </w:rPr>
              <w:t>:</w:t>
            </w:r>
          </w:p>
          <w:p w14:paraId="681C4976" w14:textId="77777777" w:rsidR="00080C29" w:rsidRPr="0020633D" w:rsidRDefault="00080C29" w:rsidP="00080C29">
            <w:pPr>
              <w:spacing w:after="0" w:line="240" w:lineRule="auto"/>
              <w:ind w:left="0"/>
              <w:rPr>
                <w:rFonts w:cs="Calibri"/>
                <w:sz w:val="18"/>
                <w:szCs w:val="18"/>
                <w:lang w:val="ro-RO"/>
              </w:rPr>
            </w:pPr>
            <w:r w:rsidRPr="0020633D">
              <w:rPr>
                <w:rFonts w:cs="Calibri"/>
                <w:sz w:val="18"/>
                <w:szCs w:val="18"/>
                <w:lang w:val="ro-RO"/>
              </w:rPr>
              <w:t>“Clădirea este construită (are lucrările finalizate din punct de vedere fizic) până la sfârșitul anului 1999”.</w:t>
            </w:r>
          </w:p>
          <w:p w14:paraId="203B120E" w14:textId="77777777" w:rsidR="00080C29" w:rsidRPr="0020633D" w:rsidRDefault="00080C29" w:rsidP="00080C29">
            <w:pPr>
              <w:spacing w:before="120"/>
              <w:ind w:left="0"/>
              <w:rPr>
                <w:rFonts w:cs="Calibri"/>
                <w:sz w:val="18"/>
                <w:szCs w:val="18"/>
                <w:lang w:val="ro-RO"/>
              </w:rPr>
            </w:pPr>
            <w:r w:rsidRPr="0020633D">
              <w:rPr>
                <w:rFonts w:cs="Calibri"/>
                <w:sz w:val="18"/>
                <w:szCs w:val="18"/>
                <w:lang w:val="ro-RO"/>
              </w:rPr>
              <w:t xml:space="preserve">2.  Pragul de calitate </w:t>
            </w:r>
            <w:r>
              <w:rPr>
                <w:rFonts w:cs="Calibri"/>
                <w:sz w:val="18"/>
                <w:szCs w:val="18"/>
                <w:lang w:val="ro-RO"/>
              </w:rPr>
              <w:t xml:space="preserve">este 80 de </w:t>
            </w:r>
            <w:r w:rsidRPr="0020633D">
              <w:rPr>
                <w:rFonts w:cs="Calibri"/>
                <w:sz w:val="18"/>
                <w:szCs w:val="18"/>
                <w:lang w:val="ro-RO"/>
              </w:rPr>
              <w:t>puncte.</w:t>
            </w:r>
          </w:p>
          <w:p w14:paraId="153062EE" w14:textId="77777777" w:rsidR="00080C29" w:rsidRDefault="00080C29" w:rsidP="00080C29">
            <w:pPr>
              <w:spacing w:after="0" w:line="240" w:lineRule="auto"/>
              <w:ind w:left="0"/>
              <w:jc w:val="left"/>
              <w:rPr>
                <w:rFonts w:cs="Calibri"/>
                <w:color w:val="FF0000"/>
                <w:sz w:val="18"/>
                <w:szCs w:val="18"/>
                <w:lang w:val="ro-RO"/>
              </w:rPr>
            </w:pPr>
          </w:p>
          <w:p w14:paraId="7C4FEEA4" w14:textId="77777777" w:rsidR="00080C29" w:rsidRDefault="00080C29" w:rsidP="00080C29">
            <w:pPr>
              <w:spacing w:after="0" w:line="240" w:lineRule="auto"/>
              <w:ind w:left="0"/>
              <w:jc w:val="left"/>
              <w:rPr>
                <w:rFonts w:cs="Calibri"/>
                <w:color w:val="FF0000"/>
                <w:sz w:val="18"/>
                <w:szCs w:val="18"/>
                <w:lang w:val="ro-RO"/>
              </w:rPr>
            </w:pPr>
          </w:p>
          <w:p w14:paraId="218313E6" w14:textId="77777777" w:rsidR="00080C29" w:rsidRDefault="00080C29" w:rsidP="00080C29">
            <w:pPr>
              <w:spacing w:after="0" w:line="240" w:lineRule="auto"/>
              <w:ind w:left="0"/>
              <w:jc w:val="left"/>
              <w:rPr>
                <w:rFonts w:cs="Calibri"/>
                <w:color w:val="FF0000"/>
                <w:sz w:val="18"/>
                <w:szCs w:val="18"/>
                <w:lang w:val="ro-RO"/>
              </w:rPr>
            </w:pPr>
          </w:p>
          <w:p w14:paraId="3C9F1E05" w14:textId="77777777" w:rsidR="00080C29" w:rsidRDefault="00080C29" w:rsidP="00080C29">
            <w:pPr>
              <w:spacing w:after="0" w:line="240" w:lineRule="auto"/>
              <w:ind w:left="0"/>
              <w:jc w:val="left"/>
              <w:rPr>
                <w:rFonts w:eastAsia="Times New Roman" w:cs="Times New Roman"/>
                <w:color w:val="000000"/>
                <w:sz w:val="18"/>
                <w:szCs w:val="18"/>
              </w:rPr>
            </w:pPr>
          </w:p>
          <w:p w14:paraId="3F4F79E3" w14:textId="77777777" w:rsidR="00080C29" w:rsidRPr="00F14E06" w:rsidRDefault="00080C29" w:rsidP="00080C29">
            <w:pPr>
              <w:spacing w:after="0" w:line="240" w:lineRule="auto"/>
              <w:ind w:left="0"/>
              <w:jc w:val="left"/>
              <w:rPr>
                <w:rFonts w:cs="Calibri"/>
                <w:color w:val="FF0000"/>
                <w:sz w:val="18"/>
                <w:szCs w:val="18"/>
                <w:lang w:val="ro-RO"/>
              </w:rPr>
            </w:pPr>
            <w:r>
              <w:rPr>
                <w:rFonts w:eastAsia="Times New Roman" w:cs="Times New Roman"/>
                <w:color w:val="000000"/>
                <w:sz w:val="18"/>
                <w:szCs w:val="18"/>
              </w:rPr>
              <w:t>3</w:t>
            </w:r>
            <w:r w:rsidRPr="004E7FD0">
              <w:rPr>
                <w:rFonts w:eastAsia="Times New Roman" w:cs="Times New Roman"/>
                <w:sz w:val="18"/>
                <w:szCs w:val="18"/>
              </w:rPr>
              <w:t xml:space="preserve">. </w:t>
            </w:r>
            <w:r w:rsidRPr="004E7FD0">
              <w:rPr>
                <w:rFonts w:cs="Calibri"/>
                <w:sz w:val="18"/>
                <w:szCs w:val="18"/>
                <w:lang w:val="ro-RO"/>
              </w:rPr>
              <w:t>Apreciem că obiectivul Acvariu Constanta nu poate fi încadrat în acestă categorie, activitatea prepoderentă desfășurată neavând un caracter social.</w:t>
            </w:r>
          </w:p>
          <w:p w14:paraId="6703CBA9" w14:textId="77777777" w:rsidR="00080C29" w:rsidRPr="0026040A" w:rsidRDefault="00080C29" w:rsidP="00080C29">
            <w:pPr>
              <w:spacing w:after="0" w:line="240" w:lineRule="auto"/>
              <w:ind w:left="0"/>
              <w:jc w:val="left"/>
              <w:rPr>
                <w:rFonts w:cs="Calibri"/>
                <w:color w:val="FF0000"/>
                <w:sz w:val="18"/>
                <w:szCs w:val="18"/>
                <w:lang w:val="ro-RO"/>
              </w:rPr>
            </w:pPr>
          </w:p>
          <w:p w14:paraId="1B4DEB31" w14:textId="77777777" w:rsidR="006C55FD" w:rsidRDefault="006C55FD" w:rsidP="006C55F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Un proiect este eligibil daca îndeplineste toate criteriile de eligibilitate și condițiile prevăzute în Ghidul specific.</w:t>
            </w:r>
          </w:p>
          <w:p w14:paraId="174483FB" w14:textId="77777777" w:rsidR="006C55FD" w:rsidRDefault="006C55FD" w:rsidP="006C55FD">
            <w:pPr>
              <w:spacing w:after="0" w:line="240" w:lineRule="auto"/>
              <w:ind w:left="0"/>
              <w:jc w:val="left"/>
              <w:rPr>
                <w:rFonts w:eastAsia="Times New Roman" w:cs="Times New Roman"/>
                <w:color w:val="000000"/>
                <w:sz w:val="18"/>
                <w:szCs w:val="18"/>
              </w:rPr>
            </w:pPr>
          </w:p>
          <w:p w14:paraId="3A87EB1B" w14:textId="77777777" w:rsidR="006C55FD" w:rsidRPr="0061494C" w:rsidRDefault="006C55FD" w:rsidP="006C55FD">
            <w:pPr>
              <w:spacing w:after="0" w:line="240" w:lineRule="auto"/>
              <w:ind w:left="0"/>
              <w:rPr>
                <w:rFonts w:eastAsia="Times New Roman" w:cs="Times New Roman"/>
                <w:color w:val="000000"/>
                <w:sz w:val="18"/>
                <w:szCs w:val="18"/>
              </w:rPr>
            </w:pPr>
            <w:r w:rsidRPr="0061494C">
              <w:rPr>
                <w:rFonts w:eastAsia="Times New Roman" w:cs="Times New Roman"/>
                <w:color w:val="000000"/>
                <w:sz w:val="18"/>
                <w:szCs w:val="18"/>
              </w:rPr>
              <w:t xml:space="preserve">Activităţile propuse în cadrul proiectelor nu trebuie să intre sub incidenţa ajutorului de stat. Prin prezentul ghid nu sunt finanţate proiectele care intră sub incidenţa ajutorului de stat sau în cadrul cărora sunt identificate elemente de natura ajutorului de stat. </w:t>
            </w:r>
          </w:p>
          <w:p w14:paraId="0B534A1F" w14:textId="77777777" w:rsidR="006C55FD" w:rsidRDefault="006C55FD" w:rsidP="006C55FD">
            <w:pPr>
              <w:spacing w:after="0" w:line="240" w:lineRule="auto"/>
              <w:ind w:left="0"/>
              <w:jc w:val="left"/>
              <w:rPr>
                <w:rFonts w:eastAsia="Times New Roman" w:cs="Times New Roman"/>
                <w:color w:val="000000"/>
                <w:sz w:val="18"/>
                <w:szCs w:val="18"/>
              </w:rPr>
            </w:pPr>
          </w:p>
          <w:p w14:paraId="154F3C8A" w14:textId="24C57BB0" w:rsidR="006C55FD" w:rsidRDefault="006C55FD" w:rsidP="006C55FD">
            <w:pPr>
              <w:spacing w:after="0" w:line="240" w:lineRule="auto"/>
              <w:ind w:left="0"/>
              <w:jc w:val="left"/>
              <w:rPr>
                <w:rFonts w:eastAsia="Times New Roman" w:cs="Times New Roman"/>
                <w:color w:val="000000"/>
                <w:sz w:val="18"/>
                <w:szCs w:val="18"/>
              </w:rPr>
            </w:pPr>
            <w:r w:rsidRPr="0061494C">
              <w:rPr>
                <w:rFonts w:eastAsia="Times New Roman" w:cs="Times New Roman"/>
                <w:color w:val="000000"/>
                <w:sz w:val="18"/>
                <w:szCs w:val="18"/>
              </w:rPr>
              <w:t xml:space="preserve">Pentru </w:t>
            </w:r>
            <w:r>
              <w:rPr>
                <w:rFonts w:eastAsia="Times New Roman" w:cs="Times New Roman"/>
                <w:color w:val="000000"/>
                <w:sz w:val="18"/>
                <w:szCs w:val="18"/>
              </w:rPr>
              <w:t>tipul de proiect menționat</w:t>
            </w:r>
            <w:r w:rsidRPr="0061494C">
              <w:rPr>
                <w:rFonts w:eastAsia="Times New Roman" w:cs="Times New Roman"/>
                <w:color w:val="000000"/>
                <w:sz w:val="18"/>
                <w:szCs w:val="18"/>
              </w:rPr>
              <w:t xml:space="preserve"> de dvs., </w:t>
            </w:r>
            <w:r w:rsidR="004E7FD0">
              <w:rPr>
                <w:rFonts w:eastAsia="Times New Roman" w:cs="Times New Roman"/>
                <w:color w:val="000000"/>
                <w:sz w:val="18"/>
                <w:szCs w:val="18"/>
              </w:rPr>
              <w:t xml:space="preserve">respectiv Acvariul Constanța, </w:t>
            </w:r>
            <w:r w:rsidRPr="0061494C">
              <w:rPr>
                <w:rFonts w:eastAsia="Times New Roman" w:cs="Times New Roman"/>
                <w:color w:val="000000"/>
                <w:sz w:val="18"/>
                <w:szCs w:val="18"/>
              </w:rPr>
              <w:t>activităţile propuse spre finanţare</w:t>
            </w:r>
            <w:r>
              <w:rPr>
                <w:rFonts w:cs="Calibri"/>
                <w:bCs/>
              </w:rPr>
              <w:t xml:space="preserve"> </w:t>
            </w:r>
            <w:r w:rsidRPr="0061494C">
              <w:rPr>
                <w:rFonts w:eastAsia="Times New Roman" w:cs="Times New Roman"/>
                <w:color w:val="000000"/>
                <w:sz w:val="18"/>
                <w:szCs w:val="18"/>
              </w:rPr>
              <w:t>pot reprezenta activităţi economice şi nu se pot exclude elementele caracteristice ajutorului de stat.</w:t>
            </w:r>
          </w:p>
          <w:p w14:paraId="7B6E03EF" w14:textId="77777777" w:rsidR="004E7FD0" w:rsidRDefault="004E7FD0" w:rsidP="006C55FD">
            <w:pPr>
              <w:spacing w:after="0" w:line="240" w:lineRule="auto"/>
              <w:ind w:left="0"/>
              <w:jc w:val="left"/>
              <w:rPr>
                <w:rFonts w:eastAsia="Times New Roman" w:cs="Times New Roman"/>
                <w:color w:val="000000"/>
                <w:sz w:val="18"/>
                <w:szCs w:val="18"/>
              </w:rPr>
            </w:pPr>
          </w:p>
          <w:p w14:paraId="3AE8B363" w14:textId="43F2D5DC" w:rsidR="00080C29" w:rsidRPr="00DA7D08" w:rsidRDefault="00080C29" w:rsidP="00080C29">
            <w:pPr>
              <w:spacing w:after="0" w:line="240" w:lineRule="auto"/>
              <w:ind w:left="0"/>
              <w:jc w:val="left"/>
              <w:rPr>
                <w:rFonts w:eastAsia="Times New Roman" w:cs="Times New Roman"/>
                <w:color w:val="000000"/>
                <w:sz w:val="18"/>
                <w:szCs w:val="18"/>
              </w:rPr>
            </w:pPr>
          </w:p>
        </w:tc>
      </w:tr>
      <w:tr w:rsidR="000E225D" w:rsidRPr="000B77F3" w14:paraId="44114D17" w14:textId="77777777" w:rsidTr="00284CD5">
        <w:trPr>
          <w:trHeight w:val="206"/>
        </w:trPr>
        <w:tc>
          <w:tcPr>
            <w:tcW w:w="260" w:type="pct"/>
            <w:shd w:val="clear" w:color="auto" w:fill="C6D9F1" w:themeFill="text2" w:themeFillTint="33"/>
          </w:tcPr>
          <w:p w14:paraId="102121B0" w14:textId="46BCF0CE" w:rsidR="000E225D" w:rsidRPr="00F14E06" w:rsidRDefault="000E225D" w:rsidP="009A1BB3">
            <w:pPr>
              <w:pStyle w:val="ListParagraph"/>
              <w:numPr>
                <w:ilvl w:val="0"/>
                <w:numId w:val="114"/>
              </w:numPr>
              <w:spacing w:after="0" w:line="240" w:lineRule="auto"/>
              <w:rPr>
                <w:rFonts w:eastAsia="Times New Roman" w:cs="Times New Roman"/>
                <w:b/>
                <w:bCs/>
              </w:rPr>
            </w:pPr>
          </w:p>
        </w:tc>
        <w:tc>
          <w:tcPr>
            <w:tcW w:w="316" w:type="pct"/>
            <w:shd w:val="clear" w:color="auto" w:fill="C6D9F1" w:themeFill="text2" w:themeFillTint="33"/>
            <w:noWrap/>
          </w:tcPr>
          <w:p w14:paraId="621626F7" w14:textId="77777777" w:rsidR="000E225D" w:rsidRPr="0005196F" w:rsidRDefault="000E225D" w:rsidP="000E225D">
            <w:pPr>
              <w:spacing w:after="0" w:line="240" w:lineRule="auto"/>
              <w:ind w:left="0"/>
              <w:jc w:val="left"/>
              <w:rPr>
                <w:rFonts w:eastAsia="Times New Roman" w:cs="Times New Roman"/>
                <w:b/>
                <w:bCs/>
              </w:rPr>
            </w:pPr>
            <w:r w:rsidRPr="0005196F">
              <w:rPr>
                <w:rFonts w:eastAsia="Times New Roman" w:cs="Times New Roman"/>
                <w:b/>
                <w:bCs/>
              </w:rPr>
              <w:t>29.08</w:t>
            </w:r>
          </w:p>
        </w:tc>
        <w:tc>
          <w:tcPr>
            <w:tcW w:w="408" w:type="pct"/>
            <w:shd w:val="clear" w:color="auto" w:fill="FDE9D9" w:themeFill="accent6" w:themeFillTint="33"/>
          </w:tcPr>
          <w:p w14:paraId="06E1BD42" w14:textId="77777777" w:rsidR="000E225D" w:rsidRPr="0005196F" w:rsidRDefault="000E225D" w:rsidP="000E225D">
            <w:pPr>
              <w:spacing w:after="0" w:line="240" w:lineRule="auto"/>
              <w:ind w:left="0"/>
              <w:jc w:val="left"/>
              <w:rPr>
                <w:rFonts w:eastAsia="Times New Roman" w:cs="Times New Roman"/>
                <w:b/>
                <w:bCs/>
                <w:sz w:val="20"/>
                <w:szCs w:val="20"/>
              </w:rPr>
            </w:pPr>
            <w:r w:rsidRPr="0005196F">
              <w:rPr>
                <w:rFonts w:eastAsia="Times New Roman" w:cs="Times New Roman"/>
                <w:b/>
                <w:bCs/>
                <w:sz w:val="20"/>
                <w:szCs w:val="20"/>
              </w:rPr>
              <w:t>CJ DOLJ</w:t>
            </w:r>
          </w:p>
        </w:tc>
        <w:tc>
          <w:tcPr>
            <w:tcW w:w="288" w:type="pct"/>
            <w:shd w:val="clear" w:color="auto" w:fill="C6D9F1" w:themeFill="text2" w:themeFillTint="33"/>
          </w:tcPr>
          <w:p w14:paraId="1D263331"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804</w:t>
            </w:r>
            <w:r w:rsidRPr="00E62628">
              <w:rPr>
                <w:rFonts w:eastAsia="Times New Roman" w:cs="Times New Roman"/>
                <w:b/>
                <w:bCs/>
                <w:sz w:val="20"/>
                <w:szCs w:val="20"/>
                <w:shd w:val="clear" w:color="auto" w:fill="C6D9F1" w:themeFill="text2" w:themeFillTint="33"/>
              </w:rPr>
              <w:t>7</w:t>
            </w:r>
            <w:r w:rsidRPr="00E62628">
              <w:rPr>
                <w:rFonts w:eastAsia="Times New Roman" w:cs="Times New Roman"/>
                <w:b/>
                <w:bCs/>
                <w:sz w:val="20"/>
                <w:szCs w:val="20"/>
              </w:rPr>
              <w:t>4</w:t>
            </w:r>
          </w:p>
        </w:tc>
        <w:tc>
          <w:tcPr>
            <w:tcW w:w="1973" w:type="pct"/>
            <w:gridSpan w:val="3"/>
            <w:shd w:val="clear" w:color="auto" w:fill="auto"/>
            <w:noWrap/>
          </w:tcPr>
          <w:p w14:paraId="5D86AAB4" w14:textId="0E8DF2A7" w:rsidR="000E225D" w:rsidRPr="00E62628" w:rsidRDefault="000E225D" w:rsidP="000E225D">
            <w:pPr>
              <w:spacing w:after="0" w:line="240" w:lineRule="auto"/>
              <w:ind w:left="0"/>
              <w:rPr>
                <w:rFonts w:eastAsia="Times New Roman" w:cs="Times New Roman"/>
                <w:b/>
                <w:sz w:val="18"/>
                <w:szCs w:val="18"/>
              </w:rPr>
            </w:pPr>
            <w:r w:rsidRPr="00E62628">
              <w:rPr>
                <w:rFonts w:eastAsia="Times New Roman" w:cs="Times New Roman"/>
                <w:sz w:val="18"/>
                <w:szCs w:val="18"/>
              </w:rPr>
              <w:t xml:space="preserve">1. “Prin prezentul apel de proiecte </w:t>
            </w:r>
            <w:r w:rsidRPr="00E62628">
              <w:rPr>
                <w:rFonts w:eastAsia="Times New Roman" w:cs="Times New Roman"/>
                <w:b/>
                <w:sz w:val="18"/>
                <w:szCs w:val="18"/>
              </w:rPr>
              <w:t>nu se finanteaza:</w:t>
            </w:r>
          </w:p>
          <w:p w14:paraId="124F954F" w14:textId="77777777" w:rsidR="000E225D" w:rsidRPr="00E62628" w:rsidRDefault="000E225D" w:rsidP="009A1BB3">
            <w:pPr>
              <w:pStyle w:val="ListParagraph"/>
              <w:numPr>
                <w:ilvl w:val="0"/>
                <w:numId w:val="42"/>
              </w:numPr>
              <w:spacing w:after="0" w:line="240" w:lineRule="auto"/>
              <w:rPr>
                <w:rFonts w:eastAsia="Times New Roman" w:cs="Times New Roman"/>
                <w:sz w:val="18"/>
                <w:szCs w:val="18"/>
              </w:rPr>
            </w:pPr>
            <w:r w:rsidRPr="00E62628">
              <w:rPr>
                <w:rFonts w:eastAsia="Times New Roman" w:cs="Times New Roman"/>
                <w:sz w:val="18"/>
                <w:szCs w:val="18"/>
              </w:rPr>
              <w:t>Cladirile si monumentele protejate care fie fac parte din zone construite protejate, conform legii, fie au valoare arhitecturala sau istorica deosebita, carora daca li s-ar aplica cerintele, li s-ar modifica in mod inacceptabil caracterul ori aspectul exterior.”</w:t>
            </w:r>
          </w:p>
          <w:p w14:paraId="121FA9FB" w14:textId="77777777" w:rsidR="000E225D" w:rsidRPr="00E62628" w:rsidRDefault="000E225D" w:rsidP="000E225D">
            <w:pPr>
              <w:pStyle w:val="ListParagraph"/>
              <w:spacing w:after="0" w:line="240" w:lineRule="auto"/>
              <w:rPr>
                <w:rFonts w:eastAsia="Times New Roman" w:cs="Times New Roman"/>
                <w:sz w:val="18"/>
                <w:szCs w:val="18"/>
              </w:rPr>
            </w:pPr>
          </w:p>
          <w:p w14:paraId="63C8B116"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Textul de mai sus se afla in concordanta cu Legea 372/2005 privind performanta energetica a cladirilor, respectiv cu articolul 7. Insa aceasta prevedere legala, in mod clar, </w:t>
            </w:r>
            <w:r w:rsidRPr="00E62628">
              <w:rPr>
                <w:rFonts w:eastAsia="Times New Roman" w:cs="Times New Roman"/>
                <w:b/>
                <w:sz w:val="18"/>
                <w:szCs w:val="18"/>
              </w:rPr>
              <w:t xml:space="preserve">nu exclude de la finantare toate </w:t>
            </w:r>
            <w:r w:rsidRPr="00E62628">
              <w:rPr>
                <w:rFonts w:eastAsia="Times New Roman" w:cs="Times New Roman"/>
                <w:b/>
                <w:sz w:val="18"/>
                <w:szCs w:val="18"/>
              </w:rPr>
              <w:lastRenderedPageBreak/>
              <w:t xml:space="preserve">cladirile de tip monument istoric, </w:t>
            </w:r>
            <w:r w:rsidRPr="00E62628">
              <w:rPr>
                <w:rFonts w:eastAsia="Times New Roman" w:cs="Times New Roman"/>
                <w:sz w:val="18"/>
                <w:szCs w:val="18"/>
              </w:rPr>
              <w:t>cunoscut fiind faptul ca exista astfel de obiective cu arhitectura mai putin complexa si a caror eficientizare energetica se poate realiza in mod fezabil prin masuri propuse de un raport de audit energetic, intocmit de catre un auditor energetic grad I, C+I.</w:t>
            </w:r>
          </w:p>
          <w:p w14:paraId="253E8DF5" w14:textId="77777777" w:rsidR="000E225D" w:rsidRPr="00E62628" w:rsidRDefault="000E225D" w:rsidP="000E225D">
            <w:pPr>
              <w:spacing w:after="0" w:line="240" w:lineRule="auto"/>
              <w:ind w:left="0"/>
              <w:jc w:val="left"/>
              <w:rPr>
                <w:rFonts w:eastAsia="Times New Roman" w:cs="Times New Roman"/>
                <w:sz w:val="18"/>
                <w:szCs w:val="18"/>
              </w:rPr>
            </w:pPr>
          </w:p>
          <w:p w14:paraId="6BD8B83C" w14:textId="77777777" w:rsidR="000E225D" w:rsidRPr="00E62628" w:rsidRDefault="000E225D" w:rsidP="000E225D">
            <w:pPr>
              <w:spacing w:after="0" w:line="240" w:lineRule="auto"/>
              <w:ind w:left="0"/>
              <w:jc w:val="left"/>
              <w:rPr>
                <w:rFonts w:eastAsia="Times New Roman" w:cs="Times New Roman"/>
                <w:b/>
                <w:sz w:val="18"/>
                <w:szCs w:val="18"/>
              </w:rPr>
            </w:pPr>
            <w:r w:rsidRPr="00E62628">
              <w:rPr>
                <w:rFonts w:eastAsia="Times New Roman" w:cs="Times New Roman"/>
                <w:sz w:val="18"/>
                <w:szCs w:val="18"/>
              </w:rPr>
              <w:t xml:space="preserve">Mai mult decat atat, DALI pentru un asemenea obiectiv de investitie se elaboreaza de catre </w:t>
            </w:r>
            <w:r w:rsidRPr="00E62628">
              <w:rPr>
                <w:rFonts w:eastAsia="Times New Roman" w:cs="Times New Roman"/>
                <w:b/>
                <w:sz w:val="18"/>
                <w:szCs w:val="18"/>
              </w:rPr>
              <w:t xml:space="preserve">proiectanti avizati de Ministerul Culturii, </w:t>
            </w:r>
            <w:r w:rsidRPr="00E62628">
              <w:rPr>
                <w:rFonts w:eastAsia="Times New Roman" w:cs="Times New Roman"/>
                <w:sz w:val="18"/>
                <w:szCs w:val="18"/>
              </w:rPr>
              <w:t xml:space="preserve">Minister care de altfel emite si </w:t>
            </w:r>
            <w:r w:rsidRPr="00E62628">
              <w:rPr>
                <w:rFonts w:eastAsia="Times New Roman" w:cs="Times New Roman"/>
                <w:b/>
                <w:sz w:val="18"/>
                <w:szCs w:val="18"/>
              </w:rPr>
              <w:t>avizul favorabil cu privire la solutia tehnica aleasa.</w:t>
            </w:r>
            <w:r w:rsidRPr="00E62628">
              <w:rPr>
                <w:rFonts w:eastAsia="Times New Roman" w:cs="Times New Roman"/>
                <w:sz w:val="18"/>
                <w:szCs w:val="18"/>
              </w:rPr>
              <w:t xml:space="preserve">Implicit, lucrarile de eficientizare energetica asupra unui monument istoric, odata avizate de catre Comisia de specialitate din cadrul Ministerului Culturii, </w:t>
            </w:r>
            <w:r w:rsidRPr="00E62628">
              <w:rPr>
                <w:rFonts w:eastAsia="Times New Roman" w:cs="Times New Roman"/>
                <w:b/>
                <w:sz w:val="18"/>
                <w:szCs w:val="18"/>
              </w:rPr>
              <w:t>nu pot, in niciun fel, “modifica in mod inacceptabil caracterul ori aspectul exterior”.</w:t>
            </w:r>
          </w:p>
          <w:p w14:paraId="7420B388" w14:textId="77777777" w:rsidR="000E225D" w:rsidRPr="00E62628" w:rsidRDefault="000E225D" w:rsidP="000E225D">
            <w:pPr>
              <w:spacing w:after="0" w:line="240" w:lineRule="auto"/>
              <w:ind w:left="0"/>
              <w:jc w:val="left"/>
              <w:rPr>
                <w:rFonts w:eastAsia="Times New Roman" w:cs="Times New Roman"/>
                <w:b/>
                <w:sz w:val="18"/>
                <w:szCs w:val="18"/>
              </w:rPr>
            </w:pPr>
          </w:p>
          <w:p w14:paraId="25944B3D"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Pe de alta parte, am dori sa subliniem faptul ca functionarea institutiilor publice in incinta unor monumente istorice reprezinta o realitate la nivel national, dar nu toate acestea se caracterizeaza prin elemente arhitecturale deosebite.</w:t>
            </w:r>
          </w:p>
          <w:p w14:paraId="45172D1D" w14:textId="77777777" w:rsidR="000E225D" w:rsidRPr="00E62628" w:rsidRDefault="000E225D" w:rsidP="000E225D">
            <w:pPr>
              <w:spacing w:after="0" w:line="240" w:lineRule="auto"/>
              <w:ind w:left="0"/>
              <w:jc w:val="left"/>
              <w:rPr>
                <w:rFonts w:eastAsia="Times New Roman" w:cs="Times New Roman"/>
                <w:sz w:val="18"/>
                <w:szCs w:val="18"/>
              </w:rPr>
            </w:pPr>
          </w:p>
          <w:p w14:paraId="252A9617" w14:textId="2D21EFD0"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In schimb, Ghidul mentionat mai sus prevede , de asemenea, prin </w:t>
            </w:r>
            <w:r w:rsidRPr="00E62628">
              <w:rPr>
                <w:rFonts w:eastAsia="Times New Roman" w:cs="Times New Roman"/>
                <w:b/>
                <w:sz w:val="18"/>
                <w:szCs w:val="18"/>
              </w:rPr>
              <w:t>sectiunea 4.2</w:t>
            </w:r>
            <w:r w:rsidRPr="00E62628">
              <w:rPr>
                <w:rFonts w:eastAsia="Times New Roman" w:cs="Times New Roman"/>
                <w:sz w:val="18"/>
                <w:szCs w:val="18"/>
              </w:rPr>
              <w:t xml:space="preserve"> Eligibilitatea proiectului si a activitatilor : “</w:t>
            </w:r>
            <w:r w:rsidRPr="00E62628">
              <w:rPr>
                <w:rFonts w:eastAsia="Times New Roman" w:cs="Times New Roman"/>
                <w:b/>
                <w:sz w:val="18"/>
                <w:szCs w:val="18"/>
              </w:rPr>
              <w:t xml:space="preserve">cladirea NU este inclusa pe lista patrimoniului </w:t>
            </w:r>
            <w:r w:rsidRPr="00E62628">
              <w:rPr>
                <w:rFonts w:eastAsia="Times New Roman" w:cs="Times New Roman"/>
                <w:sz w:val="18"/>
                <w:szCs w:val="18"/>
              </w:rPr>
              <w:t xml:space="preserve">cultural mondial (Hotararea Guvernului nr.493/2004 pentru aprobarea Metodologiei privind monitorizarea monumentelor instorice inscrise  national sau lista patrimoniului cultural local din mediul urban (Ordinul 2361/2010 privind aprobarea Listei monumentelor istorice, actualizata  emisa de Ministerul Culturii si Patrimoniului National).”in Lista patrimoniului mondial, anexa A), lista patrimoniului cultural </w:t>
            </w:r>
          </w:p>
          <w:p w14:paraId="6DCCC10D" w14:textId="77777777" w:rsidR="000E225D" w:rsidRPr="00E62628" w:rsidRDefault="000E225D" w:rsidP="000E225D">
            <w:pPr>
              <w:spacing w:after="0" w:line="240" w:lineRule="auto"/>
              <w:ind w:left="0"/>
              <w:jc w:val="left"/>
              <w:rPr>
                <w:rFonts w:eastAsia="Times New Roman" w:cs="Times New Roman"/>
                <w:sz w:val="18"/>
                <w:szCs w:val="18"/>
              </w:rPr>
            </w:pPr>
          </w:p>
          <w:p w14:paraId="6317019D"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In proprietatea publica a judetului Dolj se afla un monument istoric de categoria B in care isi desfasoara activitatea o institutie subordonata a Consiliului Judetean Dolj (Scoala Populara de Arte Cornetti), pnetru care se afla in derulare un contract de servicii proiectare pentru lucrari de eficientizare energetica.</w:t>
            </w:r>
          </w:p>
          <w:p w14:paraId="04A5C17A" w14:textId="77777777" w:rsidR="000E225D" w:rsidRPr="00E62628" w:rsidRDefault="000E225D" w:rsidP="000E225D">
            <w:pPr>
              <w:spacing w:after="0" w:line="240" w:lineRule="auto"/>
              <w:ind w:left="0"/>
              <w:jc w:val="left"/>
              <w:rPr>
                <w:rFonts w:eastAsia="Times New Roman" w:cs="Times New Roman"/>
                <w:sz w:val="18"/>
                <w:szCs w:val="18"/>
              </w:rPr>
            </w:pPr>
          </w:p>
          <w:p w14:paraId="65FC05D6" w14:textId="74EB999E" w:rsidR="000E225D" w:rsidRPr="00E62628" w:rsidRDefault="009F367B" w:rsidP="000E225D">
            <w:pPr>
              <w:spacing w:after="0" w:line="240" w:lineRule="auto"/>
              <w:ind w:left="0"/>
              <w:jc w:val="left"/>
              <w:rPr>
                <w:rFonts w:eastAsia="Times New Roman" w:cs="Times New Roman"/>
                <w:sz w:val="20"/>
                <w:szCs w:val="20"/>
              </w:rPr>
            </w:pPr>
            <w:r w:rsidRPr="00E62628">
              <w:rPr>
                <w:rFonts w:eastAsia="Times New Roman" w:cs="Times New Roman"/>
                <w:sz w:val="18"/>
                <w:szCs w:val="18"/>
              </w:rPr>
              <w:t>V</w:t>
            </w:r>
            <w:r w:rsidR="000E225D" w:rsidRPr="00E62628">
              <w:rPr>
                <w:rFonts w:eastAsia="Times New Roman" w:cs="Times New Roman"/>
                <w:sz w:val="18"/>
                <w:szCs w:val="18"/>
              </w:rPr>
              <w:t xml:space="preserve">a rugam sa analizati propunerea noastra de admitere ca eligibil a unui proiect care prevede masuri de eficientizare energetica a unui monument istoric, ce nu modifica in mod inacceptabil caracterul si aspectul exterior al cladirii, </w:t>
            </w:r>
            <w:r w:rsidR="000E225D" w:rsidRPr="00E62628">
              <w:rPr>
                <w:rFonts w:eastAsia="Times New Roman" w:cs="Times New Roman"/>
                <w:sz w:val="18"/>
                <w:szCs w:val="18"/>
                <w:u w:val="single"/>
              </w:rPr>
              <w:t>fapt dovedit prin emiterea unui aviz favorabil de catre comisia specializata a Ministerului Culturii la faza DALI.</w:t>
            </w:r>
            <w:r w:rsidR="000E225D" w:rsidRPr="00E62628">
              <w:rPr>
                <w:rFonts w:eastAsia="Times New Roman" w:cs="Times New Roman"/>
                <w:sz w:val="20"/>
                <w:szCs w:val="20"/>
              </w:rPr>
              <w:t xml:space="preserve">  </w:t>
            </w:r>
          </w:p>
        </w:tc>
        <w:tc>
          <w:tcPr>
            <w:tcW w:w="1755" w:type="pct"/>
            <w:shd w:val="clear" w:color="auto" w:fill="auto"/>
            <w:noWrap/>
          </w:tcPr>
          <w:p w14:paraId="0B633CDF" w14:textId="77777777" w:rsidR="000E225D" w:rsidRPr="00DA7D08" w:rsidRDefault="000E225D" w:rsidP="000E225D">
            <w:pPr>
              <w:spacing w:after="0" w:line="240" w:lineRule="auto"/>
              <w:ind w:left="0"/>
              <w:jc w:val="left"/>
              <w:rPr>
                <w:rFonts w:eastAsia="Times New Roman" w:cs="Times New Roman"/>
                <w:color w:val="000000"/>
                <w:sz w:val="18"/>
                <w:szCs w:val="18"/>
              </w:rPr>
            </w:pPr>
            <w:r w:rsidRPr="00DA7D08">
              <w:rPr>
                <w:rFonts w:eastAsia="Times New Roman" w:cs="Times New Roman"/>
                <w:color w:val="000000"/>
                <w:sz w:val="18"/>
                <w:szCs w:val="18"/>
              </w:rPr>
              <w:lastRenderedPageBreak/>
              <w:t>Criteriul de eligibilitate a fost revizuit (punctul 12, secțiunea 4.2 din Ghidul specific) astfel:</w:t>
            </w:r>
          </w:p>
          <w:p w14:paraId="7922F619" w14:textId="77777777" w:rsidR="000E225D" w:rsidRPr="00DA7D08" w:rsidRDefault="000E225D" w:rsidP="000E225D">
            <w:pPr>
              <w:spacing w:after="0" w:line="240" w:lineRule="auto"/>
              <w:ind w:left="0"/>
              <w:jc w:val="left"/>
              <w:rPr>
                <w:rFonts w:eastAsia="Times New Roman" w:cs="Times New Roman"/>
                <w:i/>
                <w:color w:val="000000"/>
                <w:sz w:val="18"/>
                <w:szCs w:val="18"/>
              </w:rPr>
            </w:pPr>
            <w:r w:rsidRPr="00DA7D08">
              <w:rPr>
                <w:rFonts w:eastAsia="Times New Roman" w:cs="Times New Roman"/>
                <w:i/>
                <w:color w:val="000000"/>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4D481B09" w14:textId="77777777" w:rsidR="000E225D" w:rsidRPr="00DA7D08" w:rsidRDefault="000E225D" w:rsidP="000E225D">
            <w:pPr>
              <w:spacing w:after="0" w:line="240" w:lineRule="auto"/>
              <w:ind w:left="0"/>
              <w:jc w:val="left"/>
              <w:rPr>
                <w:rFonts w:eastAsia="Times New Roman" w:cs="Times New Roman"/>
                <w:color w:val="000000"/>
                <w:sz w:val="18"/>
                <w:szCs w:val="18"/>
              </w:rPr>
            </w:pPr>
            <w:r w:rsidRPr="00DA7D08">
              <w:rPr>
                <w:rFonts w:eastAsia="Times New Roman" w:cs="Times New Roman"/>
                <w:color w:val="000000"/>
                <w:sz w:val="18"/>
                <w:szCs w:val="18"/>
              </w:rPr>
              <w:t xml:space="preserve">Se vor avea în vedere detalierile din Ghidul specific legate de </w:t>
            </w:r>
            <w:r w:rsidRPr="00DA7D08">
              <w:rPr>
                <w:rFonts w:eastAsia="Times New Roman" w:cs="Times New Roman"/>
                <w:color w:val="000000"/>
                <w:sz w:val="18"/>
                <w:szCs w:val="18"/>
              </w:rPr>
              <w:lastRenderedPageBreak/>
              <w:t>acest subiect.</w:t>
            </w:r>
          </w:p>
          <w:p w14:paraId="038C9A8A" w14:textId="4B882360" w:rsidR="000E225D" w:rsidRPr="000B77F3" w:rsidRDefault="000E225D" w:rsidP="000E225D">
            <w:pPr>
              <w:spacing w:after="0" w:line="240" w:lineRule="auto"/>
              <w:ind w:left="0"/>
              <w:jc w:val="left"/>
              <w:rPr>
                <w:rFonts w:eastAsia="Times New Roman" w:cs="Times New Roman"/>
                <w:color w:val="000000"/>
                <w:sz w:val="20"/>
                <w:szCs w:val="20"/>
              </w:rPr>
            </w:pPr>
          </w:p>
        </w:tc>
      </w:tr>
      <w:tr w:rsidR="000E225D" w:rsidRPr="000B77F3" w14:paraId="3FD55A16" w14:textId="77777777" w:rsidTr="00284CD5">
        <w:trPr>
          <w:trHeight w:val="4130"/>
        </w:trPr>
        <w:tc>
          <w:tcPr>
            <w:tcW w:w="260" w:type="pct"/>
            <w:shd w:val="clear" w:color="auto" w:fill="C6D9F1" w:themeFill="text2" w:themeFillTint="33"/>
          </w:tcPr>
          <w:p w14:paraId="73D84D03" w14:textId="39399B75" w:rsidR="000E225D" w:rsidRPr="00F14E06" w:rsidRDefault="000E225D" w:rsidP="009A1BB3">
            <w:pPr>
              <w:pStyle w:val="ListParagraph"/>
              <w:numPr>
                <w:ilvl w:val="0"/>
                <w:numId w:val="114"/>
              </w:numPr>
              <w:spacing w:after="0" w:line="240" w:lineRule="auto"/>
              <w:rPr>
                <w:rFonts w:eastAsia="Times New Roman" w:cs="Times New Roman"/>
                <w:b/>
                <w:bCs/>
                <w:color w:val="000000"/>
              </w:rPr>
            </w:pPr>
          </w:p>
        </w:tc>
        <w:tc>
          <w:tcPr>
            <w:tcW w:w="316" w:type="pct"/>
            <w:shd w:val="clear" w:color="auto" w:fill="C6D9F1" w:themeFill="text2" w:themeFillTint="33"/>
            <w:noWrap/>
          </w:tcPr>
          <w:p w14:paraId="4C0F6C84"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29.08</w:t>
            </w:r>
          </w:p>
        </w:tc>
        <w:tc>
          <w:tcPr>
            <w:tcW w:w="408" w:type="pct"/>
            <w:shd w:val="clear" w:color="auto" w:fill="FDE9D9" w:themeFill="accent6" w:themeFillTint="33"/>
          </w:tcPr>
          <w:p w14:paraId="06C2EAAF"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Ministerul Justiției</w:t>
            </w:r>
          </w:p>
        </w:tc>
        <w:tc>
          <w:tcPr>
            <w:tcW w:w="288" w:type="pct"/>
            <w:shd w:val="clear" w:color="auto" w:fill="C6D9F1" w:themeFill="text2" w:themeFillTint="33"/>
          </w:tcPr>
          <w:p w14:paraId="7EB1F02C"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80480</w:t>
            </w:r>
          </w:p>
        </w:tc>
        <w:tc>
          <w:tcPr>
            <w:tcW w:w="1973" w:type="pct"/>
            <w:gridSpan w:val="3"/>
            <w:shd w:val="clear" w:color="auto" w:fill="auto"/>
            <w:noWrap/>
          </w:tcPr>
          <w:p w14:paraId="3ED90B84" w14:textId="77777777" w:rsidR="000E225D" w:rsidRPr="00E62628" w:rsidRDefault="000E225D" w:rsidP="000E225D">
            <w:pPr>
              <w:spacing w:after="0" w:line="240" w:lineRule="auto"/>
              <w:ind w:left="0"/>
              <w:rPr>
                <w:rStyle w:val="Hyperlink"/>
                <w:rFonts w:eastAsia="Times New Roman" w:cs="Times New Roman"/>
                <w:color w:val="auto"/>
                <w:sz w:val="20"/>
                <w:szCs w:val="20"/>
              </w:rPr>
            </w:pPr>
          </w:p>
          <w:tbl>
            <w:tblPr>
              <w:tblStyle w:val="TableGrid"/>
              <w:tblW w:w="6636" w:type="dxa"/>
              <w:tblLayout w:type="fixed"/>
              <w:tblLook w:val="04A0" w:firstRow="1" w:lastRow="0" w:firstColumn="1" w:lastColumn="0" w:noHBand="0" w:noVBand="1"/>
            </w:tblPr>
            <w:tblGrid>
              <w:gridCol w:w="272"/>
              <w:gridCol w:w="2680"/>
              <w:gridCol w:w="2836"/>
              <w:gridCol w:w="848"/>
            </w:tblGrid>
            <w:tr w:rsidR="000E225D" w:rsidRPr="00E62628" w14:paraId="68070A33" w14:textId="77777777" w:rsidTr="00E35419">
              <w:tc>
                <w:tcPr>
                  <w:tcW w:w="205" w:type="pct"/>
                </w:tcPr>
                <w:p w14:paraId="279BA1C5" w14:textId="77777777" w:rsidR="000E225D" w:rsidRPr="00E62628" w:rsidRDefault="000E225D" w:rsidP="00EC1512">
                  <w:pPr>
                    <w:framePr w:hSpace="180" w:wrap="around" w:vAnchor="text" w:hAnchor="text" w:x="85" w:y="1"/>
                    <w:spacing w:after="0" w:line="240" w:lineRule="auto"/>
                    <w:ind w:left="0"/>
                    <w:suppressOverlap/>
                    <w:rPr>
                      <w:rFonts w:eastAsia="Times New Roman" w:cs="Times New Roman"/>
                      <w:sz w:val="20"/>
                      <w:szCs w:val="20"/>
                    </w:rPr>
                  </w:pPr>
                </w:p>
              </w:tc>
              <w:tc>
                <w:tcPr>
                  <w:tcW w:w="2019" w:type="pct"/>
                </w:tcPr>
                <w:p w14:paraId="1899BBBD" w14:textId="77777777" w:rsidR="000E225D" w:rsidRPr="00E62628" w:rsidRDefault="000E225D" w:rsidP="00EC1512">
                  <w:pPr>
                    <w:framePr w:hSpace="180" w:wrap="around" w:vAnchor="text" w:hAnchor="text" w:x="85" w:y="1"/>
                    <w:spacing w:after="0" w:line="240" w:lineRule="auto"/>
                    <w:ind w:left="0"/>
                    <w:suppressOverlap/>
                    <w:rPr>
                      <w:rFonts w:eastAsia="Times New Roman" w:cs="Times New Roman"/>
                      <w:sz w:val="20"/>
                      <w:szCs w:val="20"/>
                    </w:rPr>
                  </w:pPr>
                  <w:r w:rsidRPr="00E62628">
                    <w:rPr>
                      <w:rFonts w:eastAsia="Times New Roman" w:cs="Times New Roman"/>
                      <w:sz w:val="20"/>
                      <w:szCs w:val="20"/>
                    </w:rPr>
                    <w:t>Sectiunea din Ghid /Dispozitii relevante</w:t>
                  </w:r>
                </w:p>
              </w:tc>
              <w:tc>
                <w:tcPr>
                  <w:tcW w:w="2777" w:type="pct"/>
                  <w:gridSpan w:val="2"/>
                </w:tcPr>
                <w:p w14:paraId="5CC40BD6" w14:textId="77777777" w:rsidR="000E225D" w:rsidRPr="00E62628" w:rsidRDefault="000E225D" w:rsidP="00EC1512">
                  <w:pPr>
                    <w:framePr w:hSpace="180" w:wrap="around" w:vAnchor="text" w:hAnchor="text" w:x="85" w:y="1"/>
                    <w:spacing w:after="0" w:line="240" w:lineRule="auto"/>
                    <w:ind w:left="0"/>
                    <w:suppressOverlap/>
                    <w:rPr>
                      <w:rFonts w:eastAsia="Times New Roman" w:cs="Times New Roman"/>
                      <w:sz w:val="20"/>
                      <w:szCs w:val="20"/>
                    </w:rPr>
                  </w:pPr>
                  <w:r w:rsidRPr="00E62628">
                    <w:rPr>
                      <w:rFonts w:eastAsia="Times New Roman" w:cs="Times New Roman"/>
                      <w:sz w:val="20"/>
                      <w:szCs w:val="20"/>
                    </w:rPr>
                    <w:t>Intrebarea /Comentariul</w:t>
                  </w:r>
                </w:p>
              </w:tc>
            </w:tr>
            <w:tr w:rsidR="000E225D" w:rsidRPr="00E62628" w14:paraId="506755AD" w14:textId="77777777" w:rsidTr="00546C38">
              <w:trPr>
                <w:gridAfter w:val="1"/>
                <w:wAfter w:w="640" w:type="pct"/>
              </w:trPr>
              <w:tc>
                <w:tcPr>
                  <w:tcW w:w="205" w:type="pct"/>
                </w:tcPr>
                <w:p w14:paraId="711F3139" w14:textId="77777777" w:rsidR="000E225D" w:rsidRPr="00DA788C" w:rsidRDefault="000E225D" w:rsidP="00EC1512">
                  <w:pPr>
                    <w:framePr w:hSpace="180" w:wrap="around" w:vAnchor="text" w:hAnchor="text" w:x="85" w:y="1"/>
                    <w:spacing w:after="0" w:line="240" w:lineRule="auto"/>
                    <w:ind w:left="0"/>
                    <w:suppressOverlap/>
                    <w:rPr>
                      <w:rFonts w:eastAsia="Times New Roman" w:cs="Times New Roman"/>
                      <w:sz w:val="18"/>
                      <w:szCs w:val="18"/>
                    </w:rPr>
                  </w:pPr>
                  <w:r w:rsidRPr="00DA788C">
                    <w:rPr>
                      <w:rFonts w:eastAsia="Times New Roman" w:cs="Times New Roman"/>
                      <w:sz w:val="18"/>
                      <w:szCs w:val="18"/>
                    </w:rPr>
                    <w:t>1</w:t>
                  </w:r>
                </w:p>
              </w:tc>
              <w:tc>
                <w:tcPr>
                  <w:tcW w:w="2019" w:type="pct"/>
                  <w:shd w:val="clear" w:color="auto" w:fill="auto"/>
                </w:tcPr>
                <w:p w14:paraId="54B04AB9" w14:textId="77777777" w:rsidR="000E225D" w:rsidRPr="00DA788C" w:rsidRDefault="000E225D" w:rsidP="00EC1512">
                  <w:pPr>
                    <w:framePr w:hSpace="180" w:wrap="around" w:vAnchor="text" w:hAnchor="text" w:x="85" w:y="1"/>
                    <w:ind w:left="-65"/>
                    <w:suppressOverlap/>
                    <w:rPr>
                      <w:rFonts w:cs="Times New Roman"/>
                      <w:i/>
                      <w:sz w:val="18"/>
                      <w:szCs w:val="18"/>
                      <w:lang w:val="ro-RO"/>
                    </w:rPr>
                  </w:pPr>
                  <w:r w:rsidRPr="00DA788C">
                    <w:rPr>
                      <w:rFonts w:cs="Times New Roman"/>
                      <w:sz w:val="18"/>
                      <w:szCs w:val="18"/>
                      <w:lang w:val="ro-RO"/>
                    </w:rPr>
                    <w:t xml:space="preserve">Pag. 8-9 și pag. 11 </w:t>
                  </w:r>
                  <w:r w:rsidRPr="00DA788C">
                    <w:rPr>
                      <w:rFonts w:cs="Times New Roman"/>
                      <w:i/>
                      <w:sz w:val="18"/>
                      <w:szCs w:val="18"/>
                      <w:lang w:val="ro-RO"/>
                    </w:rPr>
                    <w:t>4.1 Eligibilitatea solicitanților și a partenerilor (dacă este cazul)</w:t>
                  </w:r>
                </w:p>
                <w:p w14:paraId="0A2F6E28" w14:textId="77777777" w:rsidR="000E225D" w:rsidRPr="00DA788C" w:rsidRDefault="000E225D" w:rsidP="00EC1512">
                  <w:pPr>
                    <w:framePr w:hSpace="180" w:wrap="around" w:vAnchor="text" w:hAnchor="text" w:x="85" w:y="1"/>
                    <w:ind w:left="0"/>
                    <w:suppressOverlap/>
                    <w:rPr>
                      <w:rFonts w:cs="Times New Roman"/>
                      <w:sz w:val="18"/>
                      <w:szCs w:val="18"/>
                      <w:lang w:val="ro-RO"/>
                    </w:rPr>
                  </w:pPr>
                  <w:r w:rsidRPr="00DA788C">
                    <w:rPr>
                      <w:rFonts w:cs="Times New Roman"/>
                      <w:sz w:val="18"/>
                      <w:szCs w:val="18"/>
                      <w:lang w:val="ro-RO"/>
                    </w:rPr>
                    <w:t>Solicitantul eligibil, în sensul prezentului ghid, reprezintă entitatea care îndeplineşte cumulativ criteriile enumerate și prezentate în cadrul prezentei secțiuni.</w:t>
                  </w:r>
                </w:p>
                <w:p w14:paraId="58A1AAEE" w14:textId="77777777" w:rsidR="000E225D" w:rsidRPr="00DA788C" w:rsidRDefault="000E225D" w:rsidP="00EC1512">
                  <w:pPr>
                    <w:framePr w:hSpace="180" w:wrap="around" w:vAnchor="text" w:hAnchor="text" w:x="85" w:y="1"/>
                    <w:spacing w:after="0" w:line="240" w:lineRule="auto"/>
                    <w:ind w:left="0"/>
                    <w:suppressOverlap/>
                    <w:rPr>
                      <w:rFonts w:cs="Times New Roman"/>
                      <w:b/>
                      <w:bCs/>
                      <w:sz w:val="18"/>
                      <w:szCs w:val="18"/>
                      <w:lang w:val="ro-RO"/>
                    </w:rPr>
                  </w:pPr>
                  <w:r w:rsidRPr="00DA788C">
                    <w:rPr>
                      <w:rFonts w:cs="Times New Roman"/>
                      <w:sz w:val="18"/>
                      <w:szCs w:val="18"/>
                      <w:lang w:val="ro-RO"/>
                    </w:rPr>
                    <w:t>1.</w:t>
                  </w:r>
                  <w:r w:rsidRPr="00DA788C">
                    <w:rPr>
                      <w:rFonts w:cs="Times New Roman"/>
                      <w:b/>
                      <w:bCs/>
                      <w:sz w:val="18"/>
                      <w:szCs w:val="18"/>
                      <w:lang w:val="ro-RO"/>
                    </w:rPr>
                    <w:t xml:space="preserve"> Forma de constituire a solicitantului</w:t>
                  </w:r>
                </w:p>
                <w:p w14:paraId="4D27415B" w14:textId="77777777" w:rsidR="000E225D" w:rsidRPr="00DA788C" w:rsidRDefault="000E225D" w:rsidP="00EC1512">
                  <w:pPr>
                    <w:framePr w:hSpace="180" w:wrap="around" w:vAnchor="text" w:hAnchor="text" w:x="85" w:y="1"/>
                    <w:ind w:left="0"/>
                    <w:suppressOverlap/>
                    <w:rPr>
                      <w:rFonts w:cs="Times New Roman"/>
                      <w:sz w:val="18"/>
                      <w:szCs w:val="18"/>
                      <w:lang w:val="ro-RO"/>
                    </w:rPr>
                  </w:pPr>
                </w:p>
                <w:p w14:paraId="7603122D" w14:textId="77777777" w:rsidR="000E225D" w:rsidRPr="00DA788C" w:rsidRDefault="000E225D" w:rsidP="00EC1512">
                  <w:pPr>
                    <w:framePr w:hSpace="180" w:wrap="around" w:vAnchor="text" w:hAnchor="text" w:x="85" w:y="1"/>
                    <w:ind w:left="-65"/>
                    <w:suppressOverlap/>
                    <w:rPr>
                      <w:rFonts w:cs="Times New Roman"/>
                      <w:sz w:val="18"/>
                      <w:szCs w:val="18"/>
                      <w:lang w:val="ro-RO"/>
                    </w:rPr>
                  </w:pPr>
                  <w:r w:rsidRPr="00DA788C">
                    <w:rPr>
                      <w:rFonts w:cs="Times New Roman"/>
                      <w:sz w:val="18"/>
                      <w:szCs w:val="18"/>
                      <w:lang w:val="ro-RO"/>
                    </w:rPr>
                    <w:t>Solicitanții de finanțare pot fi:</w:t>
                  </w:r>
                </w:p>
                <w:p w14:paraId="6EDD4B8B" w14:textId="77777777" w:rsidR="000E225D" w:rsidRPr="00DA788C" w:rsidRDefault="000E225D" w:rsidP="00EC1512">
                  <w:pPr>
                    <w:framePr w:hSpace="180" w:wrap="around" w:vAnchor="text" w:hAnchor="text" w:x="85" w:y="1"/>
                    <w:numPr>
                      <w:ilvl w:val="0"/>
                      <w:numId w:val="1"/>
                    </w:numPr>
                    <w:spacing w:after="0" w:line="240" w:lineRule="auto"/>
                    <w:ind w:left="-65" w:firstLine="0"/>
                    <w:suppressOverlap/>
                    <w:rPr>
                      <w:rFonts w:cs="Times New Roman"/>
                      <w:sz w:val="18"/>
                      <w:szCs w:val="18"/>
                      <w:lang w:val="ro-RO"/>
                    </w:rPr>
                  </w:pPr>
                  <w:r w:rsidRPr="00DA788C">
                    <w:rPr>
                      <w:rFonts w:cs="Times New Roman"/>
                      <w:b/>
                      <w:sz w:val="18"/>
                      <w:szCs w:val="18"/>
                      <w:lang w:val="ro-RO"/>
                    </w:rPr>
                    <w:t>Autoritățile publice centrale</w:t>
                  </w:r>
                  <w:r w:rsidRPr="00DA788C">
                    <w:rPr>
                      <w:rFonts w:cs="Times New Roman"/>
                      <w:sz w:val="18"/>
                      <w:szCs w:val="18"/>
                      <w:lang w:val="ro-RO"/>
                    </w:rPr>
                    <w:t>: ministerele, alte organe de specialitate care se organizează din subordinea Guvernului ori a ministerelor, instituțiile publice din subordinea Guvernului ori a ministerelor, autorităţile administrative autonome (înființate prin legi organice),</w:t>
                  </w:r>
                </w:p>
                <w:p w14:paraId="3AA815CC" w14:textId="77777777" w:rsidR="000E225D" w:rsidRPr="00DA788C" w:rsidRDefault="000E225D" w:rsidP="00EC1512">
                  <w:pPr>
                    <w:framePr w:hSpace="180" w:wrap="around" w:vAnchor="text" w:hAnchor="text" w:x="85" w:y="1"/>
                    <w:numPr>
                      <w:ilvl w:val="0"/>
                      <w:numId w:val="1"/>
                    </w:numPr>
                    <w:spacing w:after="0" w:line="240" w:lineRule="auto"/>
                    <w:ind w:left="-65" w:firstLine="0"/>
                    <w:suppressOverlap/>
                    <w:rPr>
                      <w:rFonts w:cs="Times New Roman"/>
                      <w:sz w:val="18"/>
                      <w:szCs w:val="18"/>
                      <w:lang w:val="ro-RO"/>
                    </w:rPr>
                  </w:pPr>
                  <w:r w:rsidRPr="00DA788C">
                    <w:rPr>
                      <w:rFonts w:cs="Times New Roman"/>
                      <w:b/>
                      <w:sz w:val="18"/>
                      <w:szCs w:val="18"/>
                      <w:lang w:val="ro-RO"/>
                    </w:rPr>
                    <w:t>Autoritățile și instituțiile publice locale</w:t>
                  </w:r>
                  <w:r w:rsidRPr="00DA788C">
                    <w:rPr>
                      <w:rFonts w:cs="Times New Roman"/>
                      <w:sz w:val="18"/>
                      <w:szCs w:val="18"/>
                      <w:lang w:val="ro-RO"/>
                    </w:rPr>
                    <w:t xml:space="preserve">, definite conform Legii administrației publice locale nr. 215/2001, cu modificările și completările ulterioare, Legii nr. 273/2006 privind finanţele publice locale, cu modificările și completările ulterioare, Legea nr. 340 din 2004 privind institutia prefectului, cu modificările și completările ulterioare (UAT comună, oraș, municipiu, județ, Municipiul București și sectoarele componente, instituții publice </w:t>
                  </w:r>
                  <w:r w:rsidRPr="00DA788C">
                    <w:rPr>
                      <w:rFonts w:cs="Times New Roman"/>
                      <w:sz w:val="18"/>
                      <w:szCs w:val="18"/>
                      <w:lang w:val="ro-RO"/>
                    </w:rPr>
                    <w:lastRenderedPageBreak/>
                    <w:t xml:space="preserve">locale din subordinea acestora, instituția prefectului), </w:t>
                  </w:r>
                </w:p>
                <w:p w14:paraId="5D590827" w14:textId="77777777" w:rsidR="000E225D" w:rsidRPr="00DA788C" w:rsidRDefault="000E225D" w:rsidP="00EC1512">
                  <w:pPr>
                    <w:framePr w:hSpace="180" w:wrap="around" w:vAnchor="text" w:hAnchor="text" w:x="85" w:y="1"/>
                    <w:numPr>
                      <w:ilvl w:val="0"/>
                      <w:numId w:val="1"/>
                    </w:numPr>
                    <w:spacing w:after="0" w:line="240" w:lineRule="auto"/>
                    <w:ind w:left="-65" w:firstLine="0"/>
                    <w:suppressOverlap/>
                    <w:rPr>
                      <w:rFonts w:cs="Times New Roman"/>
                      <w:sz w:val="18"/>
                      <w:szCs w:val="18"/>
                      <w:lang w:val="ro-RO"/>
                    </w:rPr>
                  </w:pPr>
                  <w:r w:rsidRPr="00DA788C">
                    <w:rPr>
                      <w:rFonts w:cs="Times New Roman"/>
                      <w:b/>
                      <w:bCs/>
                      <w:sz w:val="18"/>
                      <w:szCs w:val="18"/>
                      <w:lang w:val="ro-RO"/>
                    </w:rPr>
                    <w:t>Parteneriate</w:t>
                  </w:r>
                  <w:r w:rsidRPr="00DA788C">
                    <w:rPr>
                      <w:rFonts w:cs="Times New Roman"/>
                      <w:sz w:val="18"/>
                      <w:szCs w:val="18"/>
                      <w:lang w:val="ro-RO"/>
                    </w:rPr>
                    <w:t xml:space="preserve"> între entitățile de mai sus, în conformitate cu prevederile legale.</w:t>
                  </w:r>
                </w:p>
                <w:p w14:paraId="3B9AA03A" w14:textId="77777777" w:rsidR="000E225D" w:rsidRPr="00DA788C" w:rsidRDefault="000E225D" w:rsidP="00EC1512">
                  <w:pPr>
                    <w:framePr w:hSpace="180" w:wrap="around" w:vAnchor="text" w:hAnchor="text" w:x="85" w:y="1"/>
                    <w:ind w:left="-65"/>
                    <w:suppressOverlap/>
                    <w:rPr>
                      <w:rFonts w:cs="Times New Roman"/>
                      <w:sz w:val="18"/>
                      <w:szCs w:val="18"/>
                      <w:lang w:val="ro-RO"/>
                    </w:rPr>
                  </w:pPr>
                  <w:r w:rsidRPr="00DA788C">
                    <w:rPr>
                      <w:rFonts w:cs="Times New Roman"/>
                      <w:sz w:val="18"/>
                      <w:szCs w:val="18"/>
                      <w:u w:val="single"/>
                      <w:lang w:val="ro-RO"/>
                    </w:rPr>
                    <w:t>Beneficiarii eligibili se încadrează într-una din următoarele situații</w:t>
                  </w:r>
                  <w:r w:rsidRPr="00DA788C">
                    <w:rPr>
                      <w:rFonts w:cs="Times New Roman"/>
                      <w:sz w:val="18"/>
                      <w:szCs w:val="18"/>
                      <w:lang w:val="ro-RO"/>
                    </w:rPr>
                    <w:t>:</w:t>
                  </w:r>
                </w:p>
                <w:p w14:paraId="3601A5AA" w14:textId="77777777" w:rsidR="000E225D" w:rsidRPr="00DA788C" w:rsidRDefault="000E225D" w:rsidP="00EC1512">
                  <w:pPr>
                    <w:framePr w:hSpace="180" w:wrap="around" w:vAnchor="text" w:hAnchor="text" w:x="85" w:y="1"/>
                    <w:ind w:left="-65"/>
                    <w:suppressOverlap/>
                    <w:rPr>
                      <w:rFonts w:cs="Times New Roman"/>
                      <w:sz w:val="18"/>
                      <w:szCs w:val="18"/>
                      <w:lang w:val="ro-RO"/>
                    </w:rPr>
                  </w:pPr>
                  <w:r w:rsidRPr="00DA788C">
                    <w:rPr>
                      <w:rFonts w:cs="Arial"/>
                      <w:sz w:val="18"/>
                      <w:szCs w:val="18"/>
                      <w:lang w:val="ro-RO"/>
                    </w:rPr>
                    <w:t xml:space="preserve">     </w:t>
                  </w:r>
                  <w:r w:rsidRPr="00DA788C">
                    <w:rPr>
                      <w:rFonts w:cs="Times New Roman"/>
                      <w:sz w:val="18"/>
                      <w:szCs w:val="18"/>
                      <w:lang w:val="ro-RO"/>
                    </w:rPr>
                    <w:t xml:space="preserve">1. dețin (în proprietate publică sau administrare*) și ocupă (își desfășoară activitatea) o clădire publică (inclusiv în cadrul parteneriatelor)  </w:t>
                  </w:r>
                </w:p>
                <w:p w14:paraId="783D475E" w14:textId="77777777" w:rsidR="000E225D" w:rsidRPr="00DA788C" w:rsidRDefault="000E225D" w:rsidP="00EC1512">
                  <w:pPr>
                    <w:framePr w:hSpace="180" w:wrap="around" w:vAnchor="text" w:hAnchor="text" w:x="85" w:y="1"/>
                    <w:ind w:left="-65"/>
                    <w:suppressOverlap/>
                    <w:rPr>
                      <w:rFonts w:cs="Times New Roman"/>
                      <w:sz w:val="18"/>
                      <w:szCs w:val="18"/>
                      <w:lang w:val="ro-RO"/>
                    </w:rPr>
                  </w:pPr>
                  <w:r w:rsidRPr="00DA788C">
                    <w:rPr>
                      <w:rFonts w:cs="Times New Roman"/>
                      <w:sz w:val="18"/>
                      <w:szCs w:val="18"/>
                      <w:lang w:val="ro-RO"/>
                    </w:rPr>
                    <w:t xml:space="preserve">sau </w:t>
                  </w:r>
                </w:p>
                <w:p w14:paraId="61E7CE78" w14:textId="77777777" w:rsidR="000E225D" w:rsidRPr="00DA788C" w:rsidRDefault="000E225D" w:rsidP="00EC1512">
                  <w:pPr>
                    <w:framePr w:hSpace="180" w:wrap="around" w:vAnchor="text" w:hAnchor="text" w:x="85" w:y="1"/>
                    <w:numPr>
                      <w:ilvl w:val="0"/>
                      <w:numId w:val="11"/>
                    </w:numPr>
                    <w:spacing w:after="0" w:line="240" w:lineRule="auto"/>
                    <w:ind w:left="-65" w:firstLine="0"/>
                    <w:suppressOverlap/>
                    <w:rPr>
                      <w:rFonts w:cs="Times New Roman"/>
                      <w:sz w:val="18"/>
                      <w:szCs w:val="18"/>
                      <w:lang w:val="ro-RO"/>
                    </w:rPr>
                  </w:pPr>
                  <w:r w:rsidRPr="00DA788C">
                    <w:rPr>
                      <w:rFonts w:cs="Times New Roman"/>
                      <w:sz w:val="18"/>
                      <w:szCs w:val="18"/>
                      <w:lang w:val="ro-RO"/>
                    </w:rPr>
                    <w:t>a. dețin (în proprietate publică sau administrare*) o clădire publică care este ocupată (în care își desfășoară activitatea) de alte entități eligibile (autorități publice centrale, autorități și instituțiile publice locale) /</w:t>
                  </w:r>
                </w:p>
                <w:p w14:paraId="1F86CE64" w14:textId="1F380A06" w:rsidR="000E225D" w:rsidRPr="00DA788C" w:rsidRDefault="000E225D" w:rsidP="00EC1512">
                  <w:pPr>
                    <w:framePr w:hSpace="180" w:wrap="around" w:vAnchor="text" w:hAnchor="text" w:x="85" w:y="1"/>
                    <w:ind w:left="-65"/>
                    <w:suppressOverlap/>
                    <w:rPr>
                      <w:rFonts w:cs="Times New Roman"/>
                      <w:sz w:val="18"/>
                      <w:szCs w:val="18"/>
                      <w:lang w:val="ro-RO"/>
                    </w:rPr>
                  </w:pPr>
                  <w:r w:rsidRPr="00DA788C">
                    <w:rPr>
                      <w:rFonts w:cs="Times New Roman"/>
                      <w:sz w:val="18"/>
                      <w:szCs w:val="18"/>
                      <w:lang w:val="ro-RO"/>
                    </w:rPr>
                    <w:t>2.   b. în cazul parteneriatelor, dețin (în proprietate publică sau administrare*) o clădire publică care este ocupată (în care își desfășoară activitatea) de cel puțin unul dintre membrii parteneriatului și/sau de alte entități eligibile (autorități publice centrale, autorități și instituțiile pu</w:t>
                  </w:r>
                  <w:r w:rsidR="00E35419" w:rsidRPr="00DA788C">
                    <w:rPr>
                      <w:rFonts w:cs="Times New Roman"/>
                      <w:sz w:val="18"/>
                      <w:szCs w:val="18"/>
                      <w:lang w:val="ro-RO"/>
                    </w:rPr>
                    <w:t>blice locale).</w:t>
                  </w:r>
                </w:p>
              </w:tc>
              <w:tc>
                <w:tcPr>
                  <w:tcW w:w="2137" w:type="pct"/>
                  <w:shd w:val="clear" w:color="auto" w:fill="auto"/>
                </w:tcPr>
                <w:p w14:paraId="11A8A846" w14:textId="77777777" w:rsidR="000E225D" w:rsidRPr="00DA788C" w:rsidRDefault="000E225D" w:rsidP="00EC1512">
                  <w:pPr>
                    <w:framePr w:hSpace="180" w:wrap="around" w:vAnchor="text" w:hAnchor="text" w:x="85" w:y="1"/>
                    <w:ind w:left="0" w:firstLine="11"/>
                    <w:suppressOverlap/>
                    <w:rPr>
                      <w:rFonts w:cs="Times New Roman"/>
                      <w:sz w:val="18"/>
                      <w:szCs w:val="18"/>
                      <w:lang w:val="ro-RO"/>
                    </w:rPr>
                  </w:pPr>
                  <w:r w:rsidRPr="00DA788C">
                    <w:rPr>
                      <w:rFonts w:cs="Times New Roman"/>
                      <w:sz w:val="18"/>
                      <w:szCs w:val="18"/>
                      <w:lang w:val="ro-RO"/>
                    </w:rPr>
                    <w:lastRenderedPageBreak/>
                    <w:t>1. Vă rugăm să indicați dacă Ministerul Justiției (ordonator principal de credite) este solicitant eligibil în situația în care acesta depune un proiect privind reabilitarea energetică a clădirilor în care își desfășoară activitatea instanțele de judecată, clădiri aflate în proprietate publică asupra cărora acesta are drept de administrare.</w:t>
                  </w:r>
                </w:p>
                <w:p w14:paraId="0E4C4605" w14:textId="77777777" w:rsidR="000E225D" w:rsidRPr="00DA788C" w:rsidRDefault="000E225D" w:rsidP="00EC1512">
                  <w:pPr>
                    <w:framePr w:hSpace="180" w:wrap="around" w:vAnchor="text" w:hAnchor="text" w:x="85" w:y="1"/>
                    <w:ind w:left="0" w:firstLine="11"/>
                    <w:suppressOverlap/>
                    <w:rPr>
                      <w:rFonts w:cs="Times New Roman"/>
                      <w:sz w:val="18"/>
                      <w:szCs w:val="18"/>
                      <w:lang w:val="ro-RO"/>
                    </w:rPr>
                  </w:pPr>
                </w:p>
                <w:p w14:paraId="1F26F753" w14:textId="77777777" w:rsidR="000E225D" w:rsidRPr="00DA788C" w:rsidRDefault="000E225D" w:rsidP="00EC1512">
                  <w:pPr>
                    <w:framePr w:hSpace="180" w:wrap="around" w:vAnchor="text" w:hAnchor="text" w:x="85" w:y="1"/>
                    <w:ind w:left="0" w:firstLine="11"/>
                    <w:suppressOverlap/>
                    <w:rPr>
                      <w:rFonts w:cs="Times New Roman"/>
                      <w:sz w:val="18"/>
                      <w:szCs w:val="18"/>
                      <w:lang w:val="ro-RO"/>
                    </w:rPr>
                  </w:pPr>
                  <w:r w:rsidRPr="00DA788C">
                    <w:rPr>
                      <w:rFonts w:cs="Times New Roman"/>
                      <w:sz w:val="18"/>
                      <w:szCs w:val="18"/>
                      <w:lang w:val="ro-RO"/>
                    </w:rPr>
                    <w:t xml:space="preserve">2. Vă rugăm să indicați dacă instanțele de judecată (ordonatori secundari și terțiari de credite) pot fi solicitant eligibil în situația în care acestea depun proiecte privind reabilitarea energetică a clădirilor în care își desfășoară activitatea, clădiri aflate în proprietate publică asupra cărora acestea au drept de administrare. </w:t>
                  </w:r>
                </w:p>
                <w:p w14:paraId="34EAE5E6" w14:textId="77777777" w:rsidR="000E225D" w:rsidRPr="00DA788C" w:rsidRDefault="000E225D" w:rsidP="00EC1512">
                  <w:pPr>
                    <w:framePr w:hSpace="180" w:wrap="around" w:vAnchor="text" w:hAnchor="text" w:x="85" w:y="1"/>
                    <w:ind w:left="0" w:firstLine="11"/>
                    <w:suppressOverlap/>
                    <w:rPr>
                      <w:rFonts w:cs="Times New Roman"/>
                      <w:sz w:val="18"/>
                      <w:szCs w:val="18"/>
                      <w:lang w:val="ro-RO"/>
                    </w:rPr>
                  </w:pPr>
                </w:p>
                <w:p w14:paraId="32826B9E" w14:textId="77777777" w:rsidR="000E225D" w:rsidRPr="00DA788C" w:rsidRDefault="000E225D" w:rsidP="00EC1512">
                  <w:pPr>
                    <w:framePr w:hSpace="180" w:wrap="around" w:vAnchor="text" w:hAnchor="text" w:x="85" w:y="1"/>
                    <w:ind w:left="0" w:firstLine="11"/>
                    <w:suppressOverlap/>
                    <w:rPr>
                      <w:rFonts w:cs="Times New Roman"/>
                      <w:sz w:val="18"/>
                      <w:szCs w:val="18"/>
                      <w:lang w:val="ro-RO"/>
                    </w:rPr>
                  </w:pPr>
                  <w:r w:rsidRPr="00DA788C">
                    <w:rPr>
                      <w:rFonts w:cs="Times New Roman"/>
                      <w:sz w:val="18"/>
                      <w:szCs w:val="18"/>
                      <w:lang w:val="ro-RO"/>
                    </w:rPr>
                    <w:t>3. Totodată, vă rugăm să indicați în ce măsură instanțele de judecată pot avea calitatea de partener într-un proiect, fie dacă acestea au dreptul de administrare asupra imobilului aflat în proprietate publică, fie dacă acesta aparține Ministerului Justiției.</w:t>
                  </w:r>
                </w:p>
              </w:tc>
            </w:tr>
            <w:tr w:rsidR="000E225D" w:rsidRPr="00E62628" w14:paraId="1530B924" w14:textId="77777777" w:rsidTr="00546C38">
              <w:trPr>
                <w:gridAfter w:val="1"/>
                <w:wAfter w:w="641" w:type="pct"/>
              </w:trPr>
              <w:tc>
                <w:tcPr>
                  <w:tcW w:w="205" w:type="pct"/>
                </w:tcPr>
                <w:p w14:paraId="274EC06A" w14:textId="77777777" w:rsidR="000E225D" w:rsidRPr="00DA788C" w:rsidRDefault="000E225D" w:rsidP="00EC1512">
                  <w:pPr>
                    <w:framePr w:hSpace="180" w:wrap="around" w:vAnchor="text" w:hAnchor="text" w:x="85" w:y="1"/>
                    <w:spacing w:after="0" w:line="240" w:lineRule="auto"/>
                    <w:ind w:left="0"/>
                    <w:suppressOverlap/>
                    <w:rPr>
                      <w:rFonts w:eastAsia="Times New Roman" w:cs="Times New Roman"/>
                      <w:sz w:val="18"/>
                      <w:szCs w:val="18"/>
                    </w:rPr>
                  </w:pPr>
                  <w:r w:rsidRPr="00DA788C">
                    <w:rPr>
                      <w:rFonts w:eastAsia="Times New Roman" w:cs="Times New Roman"/>
                      <w:sz w:val="18"/>
                      <w:szCs w:val="18"/>
                    </w:rPr>
                    <w:lastRenderedPageBreak/>
                    <w:t>2</w:t>
                  </w:r>
                </w:p>
              </w:tc>
              <w:tc>
                <w:tcPr>
                  <w:tcW w:w="2019" w:type="pct"/>
                  <w:shd w:val="clear" w:color="auto" w:fill="auto"/>
                </w:tcPr>
                <w:p w14:paraId="133871EF" w14:textId="77777777" w:rsidR="000E225D" w:rsidRPr="00DA788C" w:rsidRDefault="000E225D" w:rsidP="00EC1512">
                  <w:pPr>
                    <w:framePr w:hSpace="180" w:wrap="around" w:vAnchor="text" w:hAnchor="text" w:x="85" w:y="1"/>
                    <w:ind w:left="-65"/>
                    <w:suppressOverlap/>
                    <w:rPr>
                      <w:rFonts w:cs="Times New Roman"/>
                      <w:sz w:val="18"/>
                      <w:szCs w:val="18"/>
                      <w:lang w:val="ro-RO"/>
                    </w:rPr>
                  </w:pPr>
                  <w:r w:rsidRPr="00DA788C">
                    <w:rPr>
                      <w:rFonts w:cs="Times New Roman"/>
                      <w:sz w:val="18"/>
                      <w:szCs w:val="18"/>
                      <w:lang w:val="ro-RO"/>
                    </w:rPr>
                    <w:t>Pag. 13</w:t>
                  </w:r>
                </w:p>
                <w:p w14:paraId="7777A5FA" w14:textId="77777777" w:rsidR="000E225D" w:rsidRPr="00DA788C" w:rsidRDefault="000E225D" w:rsidP="00EC1512">
                  <w:pPr>
                    <w:framePr w:hSpace="180" w:wrap="around" w:vAnchor="text" w:hAnchor="text" w:x="85" w:y="1"/>
                    <w:ind w:left="-65"/>
                    <w:suppressOverlap/>
                    <w:rPr>
                      <w:rFonts w:cs="Times New Roman"/>
                      <w:sz w:val="18"/>
                      <w:szCs w:val="18"/>
                      <w:lang w:val="ro-RO"/>
                    </w:rPr>
                  </w:pPr>
                  <w:r w:rsidRPr="00DA788C">
                    <w:rPr>
                      <w:rFonts w:cs="Times New Roman"/>
                      <w:sz w:val="18"/>
                      <w:szCs w:val="18"/>
                      <w:lang w:val="ro-RO"/>
                    </w:rPr>
                    <w:t>Solicitantul, în cazul în care va primi finanțare din POR 2014-</w:t>
                  </w:r>
                  <w:r w:rsidRPr="00DA788C">
                    <w:rPr>
                      <w:rFonts w:cs="Times New Roman"/>
                      <w:sz w:val="18"/>
                      <w:szCs w:val="18"/>
                      <w:lang w:val="ro-RO"/>
                    </w:rPr>
                    <w:lastRenderedPageBreak/>
                    <w:t xml:space="preserve">2020, pentru investiţii în infrastructură, trebuie ca pe perioada de durabilitate: </w:t>
                  </w:r>
                </w:p>
                <w:p w14:paraId="442764F3" w14:textId="77777777" w:rsidR="000E225D" w:rsidRPr="00DA788C" w:rsidRDefault="000E225D" w:rsidP="00EC1512">
                  <w:pPr>
                    <w:framePr w:hSpace="180" w:wrap="around" w:vAnchor="text" w:hAnchor="text" w:x="85" w:y="1"/>
                    <w:numPr>
                      <w:ilvl w:val="3"/>
                      <w:numId w:val="12"/>
                    </w:numPr>
                    <w:spacing w:after="0" w:line="240" w:lineRule="auto"/>
                    <w:ind w:left="-65" w:firstLine="0"/>
                    <w:suppressOverlap/>
                    <w:rPr>
                      <w:rFonts w:cs="Times New Roman"/>
                      <w:sz w:val="18"/>
                      <w:szCs w:val="18"/>
                      <w:lang w:val="ro-RO"/>
                    </w:rPr>
                  </w:pPr>
                  <w:r w:rsidRPr="00DA788C">
                    <w:rPr>
                      <w:rFonts w:cs="Times New Roman"/>
                      <w:sz w:val="18"/>
                      <w:szCs w:val="18"/>
                      <w:lang w:val="ro-RO"/>
                    </w:rPr>
                    <w:t xml:space="preserve">să nu realizeze o modificare asupra calităţii de proprietar/administrator al infrastructurii, decât în condițiile prevăzute în contractul de finanțare; </w:t>
                  </w:r>
                </w:p>
                <w:p w14:paraId="3658A54E" w14:textId="77777777" w:rsidR="000E225D" w:rsidRPr="00DA788C" w:rsidRDefault="000E225D" w:rsidP="00EC1512">
                  <w:pPr>
                    <w:framePr w:hSpace="180" w:wrap="around" w:vAnchor="text" w:hAnchor="text" w:x="85" w:y="1"/>
                    <w:ind w:left="-65"/>
                    <w:suppressOverlap/>
                    <w:rPr>
                      <w:rFonts w:cs="Times New Roman"/>
                      <w:sz w:val="18"/>
                      <w:szCs w:val="18"/>
                      <w:lang w:val="ro-RO"/>
                    </w:rPr>
                  </w:pPr>
                </w:p>
                <w:p w14:paraId="01CA71D0" w14:textId="77777777" w:rsidR="000E225D" w:rsidRPr="00DA788C" w:rsidRDefault="000E225D" w:rsidP="00EC1512">
                  <w:pPr>
                    <w:framePr w:hSpace="180" w:wrap="around" w:vAnchor="text" w:hAnchor="text" w:x="85" w:y="1"/>
                    <w:ind w:left="-65"/>
                    <w:suppressOverlap/>
                    <w:rPr>
                      <w:rFonts w:cs="Times New Roman"/>
                      <w:sz w:val="18"/>
                      <w:szCs w:val="18"/>
                      <w:lang w:val="ro-RO"/>
                    </w:rPr>
                  </w:pPr>
                  <w:r w:rsidRPr="00DA788C">
                    <w:rPr>
                      <w:rFonts w:cs="Times New Roman"/>
                      <w:sz w:val="18"/>
                      <w:szCs w:val="18"/>
                      <w:lang w:val="ro-RO"/>
                    </w:rPr>
                    <w:t xml:space="preserve">Pag. 43 </w:t>
                  </w:r>
                  <w:r w:rsidRPr="00DA788C">
                    <w:rPr>
                      <w:rFonts w:cs="Times New Roman"/>
                      <w:i/>
                      <w:sz w:val="18"/>
                      <w:szCs w:val="18"/>
                      <w:lang w:val="ro-RO"/>
                    </w:rPr>
                    <w:t>6.6 Contractarea proiectelor. Clauze contractuale generale, aspecte financiare, monitorizarea realizării activităților proiectului, modificarea contractului de finanțare</w:t>
                  </w:r>
                </w:p>
                <w:p w14:paraId="4E7CEF2F" w14:textId="77777777" w:rsidR="000E225D" w:rsidRPr="00DA788C" w:rsidRDefault="000E225D" w:rsidP="00EC1512">
                  <w:pPr>
                    <w:framePr w:hSpace="180" w:wrap="around" w:vAnchor="text" w:hAnchor="text" w:x="85" w:y="1"/>
                    <w:ind w:left="0"/>
                    <w:suppressOverlap/>
                    <w:rPr>
                      <w:rFonts w:cs="Times New Roman"/>
                      <w:sz w:val="18"/>
                      <w:szCs w:val="18"/>
                      <w:lang w:val="ro-RO"/>
                    </w:rPr>
                  </w:pPr>
                  <w:r w:rsidRPr="00DA788C">
                    <w:rPr>
                      <w:rFonts w:cs="Times New Roman"/>
                      <w:sz w:val="18"/>
                      <w:szCs w:val="18"/>
                      <w:lang w:val="ro-RO"/>
                    </w:rPr>
                    <w:t>(5)</w:t>
                  </w:r>
                  <w:r w:rsidRPr="00DA788C">
                    <w:rPr>
                      <w:rFonts w:cs="Times New Roman"/>
                      <w:sz w:val="18"/>
                      <w:szCs w:val="18"/>
                      <w:lang w:val="ro-RO"/>
                    </w:rPr>
                    <w:tab/>
                    <w:t>Beneficiarul poate transmite, în condiţiile legii, pe perioada de durabilitate prevăzută la art. 2 alin. (5) din Condiții generale, realizarea serviciilor de administrare asupra obiectelor/bunurilor realizate prin proiect către o structură competentă aflată în subordinea, exclusiv pentru îndeplinirea obiectivelor proiectului, fără ca structura respectivă să obțină venituri.</w:t>
                  </w:r>
                </w:p>
              </w:tc>
              <w:tc>
                <w:tcPr>
                  <w:tcW w:w="2135" w:type="pct"/>
                  <w:shd w:val="clear" w:color="auto" w:fill="auto"/>
                </w:tcPr>
                <w:p w14:paraId="29F0C7E1" w14:textId="77777777" w:rsidR="000E225D" w:rsidRPr="00DA788C" w:rsidRDefault="000E225D" w:rsidP="00EC1512">
                  <w:pPr>
                    <w:framePr w:hSpace="180" w:wrap="around" w:vAnchor="text" w:hAnchor="text" w:x="85" w:y="1"/>
                    <w:ind w:left="0" w:firstLine="11"/>
                    <w:suppressOverlap/>
                    <w:rPr>
                      <w:rFonts w:cs="Times New Roman"/>
                      <w:sz w:val="18"/>
                      <w:szCs w:val="18"/>
                      <w:lang w:val="ro-RO"/>
                    </w:rPr>
                  </w:pPr>
                  <w:r w:rsidRPr="00DA788C">
                    <w:rPr>
                      <w:rFonts w:cs="Times New Roman"/>
                      <w:sz w:val="18"/>
                      <w:szCs w:val="18"/>
                      <w:lang w:val="ro-RO"/>
                    </w:rPr>
                    <w:lastRenderedPageBreak/>
                    <w:t xml:space="preserve">Vă rugăm să indicați dacă și în ce condiții în cazul unui proiect privind reabilitarea energetică a sediului unei instanțe de </w:t>
                  </w:r>
                  <w:r w:rsidRPr="00DA788C">
                    <w:rPr>
                      <w:rFonts w:cs="Times New Roman"/>
                      <w:sz w:val="18"/>
                      <w:szCs w:val="18"/>
                      <w:lang w:val="ro-RO"/>
                    </w:rPr>
                    <w:lastRenderedPageBreak/>
                    <w:t>judecată, implementat de către Ministerul Justiției ca solicitant unic sau de acesta în parteneriat cu instanța de judecată respectivă, se poate transfera dreptul de administrare deținut inițial de Ministerul Justiției către instanța de judecată.</w:t>
                  </w:r>
                </w:p>
              </w:tc>
            </w:tr>
          </w:tbl>
          <w:p w14:paraId="093B489D" w14:textId="77777777" w:rsidR="000E225D" w:rsidRPr="00E62628" w:rsidRDefault="000E225D" w:rsidP="000E225D">
            <w:pPr>
              <w:spacing w:after="0" w:line="240" w:lineRule="auto"/>
              <w:ind w:left="0"/>
              <w:rPr>
                <w:rFonts w:eastAsia="Times New Roman" w:cs="Times New Roman"/>
                <w:sz w:val="20"/>
                <w:szCs w:val="20"/>
              </w:rPr>
            </w:pPr>
          </w:p>
        </w:tc>
        <w:tc>
          <w:tcPr>
            <w:tcW w:w="1755" w:type="pct"/>
            <w:shd w:val="clear" w:color="auto" w:fill="auto"/>
            <w:noWrap/>
          </w:tcPr>
          <w:p w14:paraId="425D5ACB" w14:textId="7E1DB5C0" w:rsidR="000E225D" w:rsidRDefault="000E225D" w:rsidP="000E225D">
            <w:pPr>
              <w:spacing w:after="0" w:line="240" w:lineRule="auto"/>
              <w:ind w:left="0"/>
              <w:jc w:val="left"/>
              <w:rPr>
                <w:rFonts w:eastAsia="Times New Roman" w:cs="Times New Roman"/>
                <w:color w:val="FF0000"/>
                <w:sz w:val="20"/>
                <w:szCs w:val="20"/>
              </w:rPr>
            </w:pPr>
          </w:p>
          <w:p w14:paraId="1270FA96" w14:textId="77777777" w:rsidR="000E225D" w:rsidRDefault="000E225D" w:rsidP="000E225D">
            <w:pPr>
              <w:spacing w:after="0" w:line="240" w:lineRule="auto"/>
              <w:ind w:left="0"/>
              <w:jc w:val="left"/>
              <w:rPr>
                <w:rFonts w:eastAsia="Times New Roman" w:cs="Times New Roman"/>
                <w:color w:val="FF0000"/>
                <w:sz w:val="20"/>
                <w:szCs w:val="20"/>
              </w:rPr>
            </w:pPr>
          </w:p>
          <w:p w14:paraId="134A01FE" w14:textId="77777777" w:rsidR="000E225D" w:rsidRDefault="000E225D" w:rsidP="000E225D">
            <w:pPr>
              <w:spacing w:after="0" w:line="240" w:lineRule="auto"/>
              <w:ind w:left="0"/>
              <w:jc w:val="left"/>
              <w:rPr>
                <w:rFonts w:eastAsia="Times New Roman" w:cs="Times New Roman"/>
                <w:color w:val="FF0000"/>
                <w:sz w:val="20"/>
                <w:szCs w:val="20"/>
              </w:rPr>
            </w:pPr>
          </w:p>
          <w:p w14:paraId="52D77D67" w14:textId="77777777" w:rsidR="00F415A7" w:rsidRPr="00344E4C" w:rsidRDefault="00F415A7" w:rsidP="000E225D">
            <w:pPr>
              <w:spacing w:after="0" w:line="240" w:lineRule="auto"/>
              <w:ind w:left="0"/>
              <w:jc w:val="left"/>
              <w:rPr>
                <w:rFonts w:eastAsia="Times New Roman" w:cs="Times New Roman"/>
                <w:color w:val="000000"/>
                <w:sz w:val="18"/>
                <w:szCs w:val="18"/>
              </w:rPr>
            </w:pPr>
          </w:p>
          <w:p w14:paraId="7F27DCB0" w14:textId="1FE2C25E" w:rsidR="003D4C9C" w:rsidRDefault="00546C38"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1.1 </w:t>
            </w:r>
            <w:r w:rsidR="003D4C9C">
              <w:rPr>
                <w:rFonts w:eastAsia="Times New Roman" w:cs="Times New Roman"/>
                <w:color w:val="000000"/>
                <w:sz w:val="18"/>
                <w:szCs w:val="18"/>
              </w:rPr>
              <w:t xml:space="preserve">Apreciem </w:t>
            </w:r>
            <w:r w:rsidR="003D4C9C">
              <w:rPr>
                <w:rFonts w:eastAsia="Times New Roman" w:cs="Times New Roman"/>
                <w:color w:val="000000"/>
                <w:sz w:val="18"/>
                <w:szCs w:val="18"/>
                <w:lang w:val="ro-RO"/>
              </w:rPr>
              <w:t>că Ministerul Justiției (drept de administrare) nu poate depune un proiect care vizează o clădire ocupată de o instanță de judecată, întrucât nu se</w:t>
            </w:r>
            <w:r w:rsidR="00344E4C" w:rsidRPr="00344E4C">
              <w:rPr>
                <w:rFonts w:eastAsia="Times New Roman" w:cs="Times New Roman"/>
                <w:color w:val="000000"/>
                <w:sz w:val="18"/>
                <w:szCs w:val="18"/>
              </w:rPr>
              <w:t xml:space="preserve"> indeplineste situatia</w:t>
            </w:r>
            <w:r w:rsidR="003D4C9C">
              <w:rPr>
                <w:rFonts w:eastAsia="Times New Roman" w:cs="Times New Roman"/>
                <w:color w:val="000000"/>
                <w:sz w:val="18"/>
                <w:szCs w:val="18"/>
              </w:rPr>
              <w:t xml:space="preserve"> menționată în cadrul Ghidului specific (secțiunea 2.6, 4.1 punctul 1)</w:t>
            </w:r>
          </w:p>
          <w:p w14:paraId="2FF2BB06" w14:textId="3867BF6F" w:rsidR="00F415A7" w:rsidRPr="003D4C9C" w:rsidRDefault="00344E4C" w:rsidP="000E225D">
            <w:pPr>
              <w:spacing w:after="0" w:line="240" w:lineRule="auto"/>
              <w:ind w:left="0"/>
              <w:jc w:val="left"/>
              <w:rPr>
                <w:rFonts w:eastAsia="Times New Roman" w:cs="Times New Roman"/>
                <w:i/>
                <w:color w:val="000000"/>
                <w:sz w:val="18"/>
                <w:szCs w:val="18"/>
                <w:u w:val="single"/>
              </w:rPr>
            </w:pPr>
            <w:r w:rsidRPr="00344E4C">
              <w:rPr>
                <w:rFonts w:eastAsia="Times New Roman" w:cs="Times New Roman"/>
                <w:color w:val="000000"/>
                <w:sz w:val="18"/>
                <w:szCs w:val="18"/>
              </w:rPr>
              <w:t xml:space="preserve"> </w:t>
            </w:r>
            <w:r w:rsidRPr="003D4C9C">
              <w:rPr>
                <w:rFonts w:eastAsia="Times New Roman" w:cs="Times New Roman"/>
                <w:i/>
                <w:color w:val="000000"/>
                <w:sz w:val="18"/>
                <w:szCs w:val="18"/>
              </w:rPr>
              <w:t xml:space="preserve">dețin (în proprietate publică sau administrare) o clădire publică care este </w:t>
            </w:r>
            <w:r w:rsidRPr="003D4C9C">
              <w:rPr>
                <w:rFonts w:eastAsia="Times New Roman" w:cs="Times New Roman"/>
                <w:i/>
                <w:color w:val="000000"/>
                <w:sz w:val="18"/>
                <w:szCs w:val="18"/>
                <w:u w:val="single"/>
              </w:rPr>
              <w:t>ocupată</w:t>
            </w:r>
            <w:r w:rsidRPr="003D4C9C">
              <w:rPr>
                <w:rFonts w:eastAsia="Times New Roman" w:cs="Times New Roman"/>
                <w:i/>
                <w:color w:val="000000"/>
                <w:sz w:val="18"/>
                <w:szCs w:val="18"/>
              </w:rPr>
              <w:t xml:space="preserve"> (în care își desfășoară activitatea) de aceștia și/sau </w:t>
            </w:r>
            <w:r w:rsidRPr="003D4C9C">
              <w:rPr>
                <w:rFonts w:eastAsia="Times New Roman" w:cs="Times New Roman"/>
                <w:i/>
                <w:color w:val="000000"/>
                <w:sz w:val="18"/>
                <w:szCs w:val="18"/>
                <w:u w:val="single"/>
              </w:rPr>
              <w:t>de alte entități publice din categoria autorităților publice centrale,</w:t>
            </w:r>
            <w:r w:rsidRPr="003D4C9C">
              <w:rPr>
                <w:rFonts w:eastAsia="Times New Roman" w:cs="Times New Roman"/>
                <w:i/>
                <w:color w:val="000000"/>
                <w:sz w:val="18"/>
                <w:szCs w:val="18"/>
              </w:rPr>
              <w:t xml:space="preserve"> autorităților și instituțiilor publice locale (</w:t>
            </w:r>
            <w:r w:rsidRPr="003D4C9C">
              <w:rPr>
                <w:rFonts w:eastAsia="Times New Roman" w:cs="Times New Roman"/>
                <w:i/>
                <w:color w:val="000000"/>
                <w:sz w:val="18"/>
                <w:szCs w:val="18"/>
                <w:u w:val="single"/>
              </w:rPr>
              <w:t>descrise mai sus)/</w:t>
            </w:r>
          </w:p>
          <w:p w14:paraId="0DFDB085" w14:textId="77777777" w:rsidR="00F415A7" w:rsidRPr="003D4C9C" w:rsidRDefault="00F415A7" w:rsidP="000E225D">
            <w:pPr>
              <w:spacing w:after="0" w:line="240" w:lineRule="auto"/>
              <w:ind w:left="0"/>
              <w:jc w:val="left"/>
              <w:rPr>
                <w:rFonts w:eastAsia="Times New Roman" w:cs="Times New Roman"/>
                <w:i/>
                <w:color w:val="000000"/>
                <w:sz w:val="18"/>
                <w:szCs w:val="18"/>
              </w:rPr>
            </w:pPr>
          </w:p>
          <w:p w14:paraId="5869A1E7" w14:textId="77777777" w:rsidR="00F415A7" w:rsidRPr="00344E4C" w:rsidRDefault="00F415A7" w:rsidP="000E225D">
            <w:pPr>
              <w:spacing w:after="0" w:line="240" w:lineRule="auto"/>
              <w:ind w:left="0"/>
              <w:jc w:val="left"/>
              <w:rPr>
                <w:rFonts w:eastAsia="Times New Roman" w:cs="Times New Roman"/>
                <w:color w:val="000000"/>
                <w:sz w:val="18"/>
                <w:szCs w:val="18"/>
              </w:rPr>
            </w:pPr>
          </w:p>
          <w:p w14:paraId="6774EE9C" w14:textId="77777777" w:rsidR="00F415A7" w:rsidRPr="00344E4C" w:rsidRDefault="00F415A7" w:rsidP="000E225D">
            <w:pPr>
              <w:spacing w:after="0" w:line="240" w:lineRule="auto"/>
              <w:ind w:left="0"/>
              <w:jc w:val="left"/>
              <w:rPr>
                <w:rFonts w:eastAsia="Times New Roman" w:cs="Times New Roman"/>
                <w:color w:val="000000"/>
                <w:sz w:val="18"/>
                <w:szCs w:val="18"/>
              </w:rPr>
            </w:pPr>
          </w:p>
          <w:p w14:paraId="0BF2D2C2" w14:textId="77777777" w:rsidR="00F415A7" w:rsidRPr="00344E4C" w:rsidRDefault="00F415A7" w:rsidP="000E225D">
            <w:pPr>
              <w:spacing w:after="0" w:line="240" w:lineRule="auto"/>
              <w:ind w:left="0"/>
              <w:jc w:val="left"/>
              <w:rPr>
                <w:rFonts w:eastAsia="Times New Roman" w:cs="Times New Roman"/>
                <w:color w:val="000000"/>
                <w:sz w:val="18"/>
                <w:szCs w:val="18"/>
              </w:rPr>
            </w:pPr>
          </w:p>
          <w:p w14:paraId="7D8C0828" w14:textId="6DA29DCC" w:rsidR="00F415A7" w:rsidRPr="00344E4C" w:rsidRDefault="00546C38"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1.2</w:t>
            </w:r>
            <w:r w:rsidR="003D4C9C">
              <w:rPr>
                <w:rFonts w:eastAsia="Times New Roman" w:cs="Times New Roman"/>
                <w:color w:val="000000"/>
                <w:sz w:val="18"/>
                <w:szCs w:val="18"/>
              </w:rPr>
              <w:t xml:space="preserve"> </w:t>
            </w:r>
            <w:r w:rsidR="003D4C9C">
              <w:t xml:space="preserve"> </w:t>
            </w:r>
            <w:r w:rsidR="003D4C9C" w:rsidRPr="003D4C9C">
              <w:rPr>
                <w:rFonts w:eastAsia="Times New Roman" w:cs="Times New Roman"/>
                <w:color w:val="000000"/>
                <w:sz w:val="18"/>
                <w:szCs w:val="18"/>
              </w:rPr>
              <w:t xml:space="preserve">Apreciem că </w:t>
            </w:r>
            <w:r w:rsidR="003D4C9C">
              <w:rPr>
                <w:rFonts w:eastAsia="Times New Roman" w:cs="Times New Roman"/>
                <w:color w:val="000000"/>
                <w:sz w:val="18"/>
                <w:szCs w:val="18"/>
              </w:rPr>
              <w:t xml:space="preserve">instanțele de judecată </w:t>
            </w:r>
            <w:r w:rsidR="003D4C9C" w:rsidRPr="003D4C9C">
              <w:rPr>
                <w:rFonts w:eastAsia="Times New Roman" w:cs="Times New Roman"/>
                <w:color w:val="000000"/>
                <w:sz w:val="18"/>
                <w:szCs w:val="18"/>
              </w:rPr>
              <w:t>(drept de administ</w:t>
            </w:r>
            <w:r w:rsidR="003D4C9C">
              <w:rPr>
                <w:rFonts w:eastAsia="Times New Roman" w:cs="Times New Roman"/>
                <w:color w:val="000000"/>
                <w:sz w:val="18"/>
                <w:szCs w:val="18"/>
              </w:rPr>
              <w:t>rare) nu sunt solicitanți eligibili în cadrul acestor apeluri de proiecte</w:t>
            </w:r>
            <w:r w:rsidR="003D4C9C" w:rsidRPr="003D4C9C">
              <w:rPr>
                <w:rFonts w:eastAsia="Times New Roman" w:cs="Times New Roman"/>
                <w:color w:val="000000"/>
                <w:sz w:val="18"/>
                <w:szCs w:val="18"/>
              </w:rPr>
              <w:t xml:space="preserve">, întrucât nu </w:t>
            </w:r>
            <w:r w:rsidR="003D4C9C">
              <w:rPr>
                <w:rFonts w:eastAsia="Times New Roman" w:cs="Times New Roman"/>
                <w:color w:val="000000"/>
                <w:sz w:val="18"/>
                <w:szCs w:val="18"/>
              </w:rPr>
              <w:t>se încadrează în categoriile de solicitanți eligibili menționate</w:t>
            </w:r>
            <w:r w:rsidR="003D4C9C" w:rsidRPr="003D4C9C">
              <w:rPr>
                <w:rFonts w:eastAsia="Times New Roman" w:cs="Times New Roman"/>
                <w:color w:val="000000"/>
                <w:sz w:val="18"/>
                <w:szCs w:val="18"/>
              </w:rPr>
              <w:t xml:space="preserve"> în cadrul Ghidului specific (secțiunea 2.6, 4.1 punctul 1):</w:t>
            </w:r>
          </w:p>
          <w:p w14:paraId="7DCDE4B1" w14:textId="6522D1E9" w:rsidR="00F415A7" w:rsidRPr="003D4C9C" w:rsidRDefault="00344E4C" w:rsidP="00344E4C">
            <w:pPr>
              <w:spacing w:after="0" w:line="240" w:lineRule="auto"/>
              <w:ind w:left="0"/>
              <w:jc w:val="left"/>
              <w:rPr>
                <w:rFonts w:eastAsia="Times New Roman" w:cs="Times New Roman"/>
                <w:i/>
                <w:color w:val="000000"/>
                <w:sz w:val="18"/>
                <w:szCs w:val="18"/>
              </w:rPr>
            </w:pPr>
            <w:r w:rsidRPr="003D4C9C">
              <w:rPr>
                <w:rFonts w:eastAsia="Times New Roman" w:cs="Times New Roman"/>
                <w:i/>
                <w:color w:val="000000"/>
                <w:sz w:val="18"/>
                <w:szCs w:val="18"/>
              </w:rPr>
              <w:t xml:space="preserve">Autorități publice centrale: ministerele, alte organe de specialitate care se organizează din subordinea Guvernului ori a ministerelor, instituțiile publice din </w:t>
            </w:r>
            <w:r w:rsidRPr="003D4C9C">
              <w:rPr>
                <w:rFonts w:eastAsia="Times New Roman" w:cs="Times New Roman"/>
                <w:i/>
                <w:color w:val="000000"/>
                <w:sz w:val="18"/>
                <w:szCs w:val="18"/>
                <w:u w:val="single"/>
              </w:rPr>
              <w:t>subordinea</w:t>
            </w:r>
            <w:r w:rsidRPr="003D4C9C">
              <w:rPr>
                <w:rFonts w:eastAsia="Times New Roman" w:cs="Times New Roman"/>
                <w:i/>
                <w:color w:val="000000"/>
                <w:sz w:val="18"/>
                <w:szCs w:val="18"/>
              </w:rPr>
              <w:t xml:space="preserve"> Guvernului ori a ministerelor, autorităţile administrative autonome </w:t>
            </w:r>
            <w:r w:rsidR="003D4C9C" w:rsidRPr="003D4C9C">
              <w:rPr>
                <w:rFonts w:eastAsia="Times New Roman" w:cs="Times New Roman"/>
                <w:i/>
                <w:color w:val="000000"/>
                <w:sz w:val="18"/>
                <w:szCs w:val="18"/>
              </w:rPr>
              <w:t>(înființate prin legi organice)</w:t>
            </w:r>
          </w:p>
          <w:p w14:paraId="5ECB4346" w14:textId="77777777" w:rsidR="00F415A7" w:rsidRPr="00344E4C" w:rsidRDefault="00F415A7" w:rsidP="000E225D">
            <w:pPr>
              <w:spacing w:after="0" w:line="240" w:lineRule="auto"/>
              <w:ind w:left="0"/>
              <w:jc w:val="left"/>
              <w:rPr>
                <w:rFonts w:eastAsia="Times New Roman" w:cs="Times New Roman"/>
                <w:color w:val="000000"/>
                <w:sz w:val="18"/>
                <w:szCs w:val="18"/>
              </w:rPr>
            </w:pPr>
          </w:p>
          <w:p w14:paraId="36E0C0B4" w14:textId="27731B8B" w:rsidR="00F415A7" w:rsidRPr="00546C38" w:rsidRDefault="00546C38"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1.3</w:t>
            </w:r>
            <w:r w:rsidRPr="00546C38">
              <w:rPr>
                <w:rFonts w:eastAsia="Times New Roman" w:cs="Times New Roman"/>
                <w:color w:val="000000"/>
                <w:sz w:val="18"/>
                <w:szCs w:val="18"/>
              </w:rPr>
              <w:t xml:space="preserve"> </w:t>
            </w:r>
            <w:r>
              <w:rPr>
                <w:rFonts w:eastAsia="Times New Roman" w:cs="Times New Roman"/>
                <w:color w:val="000000"/>
                <w:sz w:val="18"/>
                <w:szCs w:val="18"/>
              </w:rPr>
              <w:t xml:space="preserve">Apreciem că nu este un solicitant eligibil parteneriatul descris de dvs. </w:t>
            </w:r>
          </w:p>
          <w:p w14:paraId="674D7EEC" w14:textId="77777777" w:rsidR="00F415A7" w:rsidRDefault="00F415A7" w:rsidP="000E225D">
            <w:pPr>
              <w:spacing w:after="0" w:line="240" w:lineRule="auto"/>
              <w:ind w:left="0"/>
              <w:jc w:val="left"/>
              <w:rPr>
                <w:rFonts w:eastAsia="Times New Roman" w:cs="Times New Roman"/>
                <w:color w:val="FF0000"/>
                <w:sz w:val="20"/>
                <w:szCs w:val="20"/>
              </w:rPr>
            </w:pPr>
          </w:p>
          <w:p w14:paraId="230B1328" w14:textId="77777777" w:rsidR="00F415A7" w:rsidRDefault="00F415A7" w:rsidP="000E225D">
            <w:pPr>
              <w:spacing w:after="0" w:line="240" w:lineRule="auto"/>
              <w:ind w:left="0"/>
              <w:jc w:val="left"/>
              <w:rPr>
                <w:rFonts w:eastAsia="Times New Roman" w:cs="Times New Roman"/>
                <w:color w:val="FF0000"/>
                <w:sz w:val="20"/>
                <w:szCs w:val="20"/>
              </w:rPr>
            </w:pPr>
          </w:p>
          <w:p w14:paraId="7AEA9CD3" w14:textId="77777777" w:rsidR="00F415A7" w:rsidRDefault="00F415A7" w:rsidP="000E225D">
            <w:pPr>
              <w:spacing w:after="0" w:line="240" w:lineRule="auto"/>
              <w:ind w:left="0"/>
              <w:jc w:val="left"/>
              <w:rPr>
                <w:rFonts w:eastAsia="Times New Roman" w:cs="Times New Roman"/>
                <w:color w:val="FF0000"/>
                <w:sz w:val="20"/>
                <w:szCs w:val="20"/>
              </w:rPr>
            </w:pPr>
          </w:p>
          <w:p w14:paraId="158F4CCE" w14:textId="77777777" w:rsidR="00F415A7" w:rsidRDefault="00F415A7" w:rsidP="000E225D">
            <w:pPr>
              <w:spacing w:after="0" w:line="240" w:lineRule="auto"/>
              <w:ind w:left="0"/>
              <w:jc w:val="left"/>
              <w:rPr>
                <w:rFonts w:eastAsia="Times New Roman" w:cs="Times New Roman"/>
                <w:color w:val="FF0000"/>
                <w:sz w:val="20"/>
                <w:szCs w:val="20"/>
              </w:rPr>
            </w:pPr>
          </w:p>
          <w:p w14:paraId="358241F2" w14:textId="77777777" w:rsidR="00F415A7" w:rsidRDefault="00F415A7" w:rsidP="000E225D">
            <w:pPr>
              <w:spacing w:after="0" w:line="240" w:lineRule="auto"/>
              <w:ind w:left="0"/>
              <w:jc w:val="left"/>
              <w:rPr>
                <w:rFonts w:eastAsia="Times New Roman" w:cs="Times New Roman"/>
                <w:color w:val="FF0000"/>
                <w:sz w:val="20"/>
                <w:szCs w:val="20"/>
              </w:rPr>
            </w:pPr>
          </w:p>
          <w:p w14:paraId="6128A2D9" w14:textId="77777777" w:rsidR="00F415A7" w:rsidRDefault="00F415A7" w:rsidP="000E225D">
            <w:pPr>
              <w:spacing w:after="0" w:line="240" w:lineRule="auto"/>
              <w:ind w:left="0"/>
              <w:jc w:val="left"/>
              <w:rPr>
                <w:rFonts w:eastAsia="Times New Roman" w:cs="Times New Roman"/>
                <w:color w:val="FF0000"/>
                <w:sz w:val="20"/>
                <w:szCs w:val="20"/>
              </w:rPr>
            </w:pPr>
          </w:p>
          <w:p w14:paraId="6EFC590A" w14:textId="77777777" w:rsidR="00F415A7" w:rsidRDefault="00F415A7" w:rsidP="000E225D">
            <w:pPr>
              <w:spacing w:after="0" w:line="240" w:lineRule="auto"/>
              <w:ind w:left="0"/>
              <w:jc w:val="left"/>
              <w:rPr>
                <w:rFonts w:eastAsia="Times New Roman" w:cs="Times New Roman"/>
                <w:color w:val="FF0000"/>
                <w:sz w:val="20"/>
                <w:szCs w:val="20"/>
              </w:rPr>
            </w:pPr>
          </w:p>
          <w:p w14:paraId="61F0B849" w14:textId="77777777" w:rsidR="00F415A7" w:rsidRDefault="00F415A7" w:rsidP="000E225D">
            <w:pPr>
              <w:spacing w:after="0" w:line="240" w:lineRule="auto"/>
              <w:ind w:left="0"/>
              <w:jc w:val="left"/>
              <w:rPr>
                <w:rFonts w:eastAsia="Times New Roman" w:cs="Times New Roman"/>
                <w:color w:val="FF0000"/>
                <w:sz w:val="20"/>
                <w:szCs w:val="20"/>
              </w:rPr>
            </w:pPr>
          </w:p>
          <w:p w14:paraId="6ADAB8D6" w14:textId="77777777" w:rsidR="00F415A7" w:rsidRDefault="00F415A7" w:rsidP="000E225D">
            <w:pPr>
              <w:spacing w:after="0" w:line="240" w:lineRule="auto"/>
              <w:ind w:left="0"/>
              <w:jc w:val="left"/>
              <w:rPr>
                <w:rFonts w:eastAsia="Times New Roman" w:cs="Times New Roman"/>
                <w:color w:val="FF0000"/>
                <w:sz w:val="20"/>
                <w:szCs w:val="20"/>
              </w:rPr>
            </w:pPr>
          </w:p>
          <w:p w14:paraId="63F1CE4B" w14:textId="77777777" w:rsidR="00F415A7" w:rsidRDefault="00F415A7" w:rsidP="000E225D">
            <w:pPr>
              <w:spacing w:after="0" w:line="240" w:lineRule="auto"/>
              <w:ind w:left="0"/>
              <w:jc w:val="left"/>
              <w:rPr>
                <w:rFonts w:eastAsia="Times New Roman" w:cs="Times New Roman"/>
                <w:color w:val="FF0000"/>
                <w:sz w:val="20"/>
                <w:szCs w:val="20"/>
              </w:rPr>
            </w:pPr>
          </w:p>
          <w:p w14:paraId="4E840A75" w14:textId="77777777" w:rsidR="00F415A7" w:rsidRDefault="00F415A7" w:rsidP="000E225D">
            <w:pPr>
              <w:spacing w:after="0" w:line="240" w:lineRule="auto"/>
              <w:ind w:left="0"/>
              <w:jc w:val="left"/>
              <w:rPr>
                <w:rFonts w:eastAsia="Times New Roman" w:cs="Times New Roman"/>
                <w:color w:val="FF0000"/>
                <w:sz w:val="20"/>
                <w:szCs w:val="20"/>
              </w:rPr>
            </w:pPr>
          </w:p>
          <w:p w14:paraId="3A9203F8" w14:textId="77777777" w:rsidR="00F415A7" w:rsidRDefault="00F415A7" w:rsidP="000E225D">
            <w:pPr>
              <w:spacing w:after="0" w:line="240" w:lineRule="auto"/>
              <w:ind w:left="0"/>
              <w:jc w:val="left"/>
              <w:rPr>
                <w:rFonts w:eastAsia="Times New Roman" w:cs="Times New Roman"/>
                <w:color w:val="FF0000"/>
                <w:sz w:val="20"/>
                <w:szCs w:val="20"/>
              </w:rPr>
            </w:pPr>
          </w:p>
          <w:p w14:paraId="0EAF164A" w14:textId="77777777" w:rsidR="00F415A7" w:rsidRDefault="00F415A7" w:rsidP="000E225D">
            <w:pPr>
              <w:spacing w:after="0" w:line="240" w:lineRule="auto"/>
              <w:ind w:left="0"/>
              <w:jc w:val="left"/>
              <w:rPr>
                <w:rFonts w:eastAsia="Times New Roman" w:cs="Times New Roman"/>
                <w:color w:val="FF0000"/>
                <w:sz w:val="20"/>
                <w:szCs w:val="20"/>
              </w:rPr>
            </w:pPr>
          </w:p>
          <w:p w14:paraId="6DF6DC83" w14:textId="77777777" w:rsidR="00F415A7" w:rsidRDefault="00F415A7" w:rsidP="000E225D">
            <w:pPr>
              <w:spacing w:after="0" w:line="240" w:lineRule="auto"/>
              <w:ind w:left="0"/>
              <w:jc w:val="left"/>
              <w:rPr>
                <w:rFonts w:eastAsia="Times New Roman" w:cs="Times New Roman"/>
                <w:color w:val="FF0000"/>
                <w:sz w:val="20"/>
                <w:szCs w:val="20"/>
              </w:rPr>
            </w:pPr>
          </w:p>
          <w:p w14:paraId="3276804E" w14:textId="77777777" w:rsidR="00F415A7" w:rsidRDefault="00F415A7" w:rsidP="000E225D">
            <w:pPr>
              <w:spacing w:after="0" w:line="240" w:lineRule="auto"/>
              <w:ind w:left="0"/>
              <w:jc w:val="left"/>
              <w:rPr>
                <w:rFonts w:eastAsia="Times New Roman" w:cs="Times New Roman"/>
                <w:color w:val="FF0000"/>
                <w:sz w:val="20"/>
                <w:szCs w:val="20"/>
              </w:rPr>
            </w:pPr>
          </w:p>
          <w:p w14:paraId="07250DC6" w14:textId="77777777" w:rsidR="00F415A7" w:rsidRDefault="00F415A7" w:rsidP="000E225D">
            <w:pPr>
              <w:spacing w:after="0" w:line="240" w:lineRule="auto"/>
              <w:ind w:left="0"/>
              <w:jc w:val="left"/>
              <w:rPr>
                <w:rFonts w:eastAsia="Times New Roman" w:cs="Times New Roman"/>
                <w:color w:val="FF0000"/>
                <w:sz w:val="20"/>
                <w:szCs w:val="20"/>
              </w:rPr>
            </w:pPr>
          </w:p>
          <w:p w14:paraId="338E2BD0" w14:textId="77777777" w:rsidR="00F415A7" w:rsidRDefault="00F415A7" w:rsidP="000E225D">
            <w:pPr>
              <w:spacing w:after="0" w:line="240" w:lineRule="auto"/>
              <w:ind w:left="0"/>
              <w:jc w:val="left"/>
              <w:rPr>
                <w:rFonts w:eastAsia="Times New Roman" w:cs="Times New Roman"/>
                <w:color w:val="FF0000"/>
                <w:sz w:val="20"/>
                <w:szCs w:val="20"/>
              </w:rPr>
            </w:pPr>
          </w:p>
          <w:p w14:paraId="70339DF4" w14:textId="77777777" w:rsidR="00F415A7" w:rsidRDefault="00F415A7" w:rsidP="000E225D">
            <w:pPr>
              <w:spacing w:after="0" w:line="240" w:lineRule="auto"/>
              <w:ind w:left="0"/>
              <w:jc w:val="left"/>
              <w:rPr>
                <w:rFonts w:eastAsia="Times New Roman" w:cs="Times New Roman"/>
                <w:color w:val="FF0000"/>
                <w:sz w:val="20"/>
                <w:szCs w:val="20"/>
              </w:rPr>
            </w:pPr>
          </w:p>
          <w:p w14:paraId="073FA037" w14:textId="77777777" w:rsidR="00F415A7" w:rsidRDefault="00F415A7" w:rsidP="000E225D">
            <w:pPr>
              <w:spacing w:after="0" w:line="240" w:lineRule="auto"/>
              <w:ind w:left="0"/>
              <w:jc w:val="left"/>
              <w:rPr>
                <w:rFonts w:eastAsia="Times New Roman" w:cs="Times New Roman"/>
                <w:color w:val="FF0000"/>
                <w:sz w:val="20"/>
                <w:szCs w:val="20"/>
              </w:rPr>
            </w:pPr>
          </w:p>
          <w:p w14:paraId="2EF21A26" w14:textId="77777777" w:rsidR="00F415A7" w:rsidRDefault="00F415A7" w:rsidP="000E225D">
            <w:pPr>
              <w:spacing w:after="0" w:line="240" w:lineRule="auto"/>
              <w:ind w:left="0"/>
              <w:jc w:val="left"/>
              <w:rPr>
                <w:rFonts w:eastAsia="Times New Roman" w:cs="Times New Roman"/>
                <w:color w:val="FF0000"/>
                <w:sz w:val="20"/>
                <w:szCs w:val="20"/>
              </w:rPr>
            </w:pPr>
          </w:p>
          <w:p w14:paraId="18E1F82D" w14:textId="77777777" w:rsidR="00F415A7" w:rsidRDefault="00F415A7" w:rsidP="000E225D">
            <w:pPr>
              <w:spacing w:after="0" w:line="240" w:lineRule="auto"/>
              <w:ind w:left="0"/>
              <w:jc w:val="left"/>
              <w:rPr>
                <w:rFonts w:eastAsia="Times New Roman" w:cs="Times New Roman"/>
                <w:color w:val="FF0000"/>
                <w:sz w:val="20"/>
                <w:szCs w:val="20"/>
              </w:rPr>
            </w:pPr>
          </w:p>
          <w:p w14:paraId="2FFA9E0E" w14:textId="77777777" w:rsidR="00F415A7" w:rsidRDefault="00F415A7" w:rsidP="000E225D">
            <w:pPr>
              <w:spacing w:after="0" w:line="240" w:lineRule="auto"/>
              <w:ind w:left="0"/>
              <w:jc w:val="left"/>
              <w:rPr>
                <w:rFonts w:eastAsia="Times New Roman" w:cs="Times New Roman"/>
                <w:color w:val="FF0000"/>
                <w:sz w:val="20"/>
                <w:szCs w:val="20"/>
              </w:rPr>
            </w:pPr>
          </w:p>
          <w:p w14:paraId="3C8E5268" w14:textId="77777777" w:rsidR="00F415A7" w:rsidRDefault="00F415A7" w:rsidP="000E225D">
            <w:pPr>
              <w:spacing w:after="0" w:line="240" w:lineRule="auto"/>
              <w:ind w:left="0"/>
              <w:jc w:val="left"/>
              <w:rPr>
                <w:rFonts w:eastAsia="Times New Roman" w:cs="Times New Roman"/>
                <w:color w:val="FF0000"/>
                <w:sz w:val="20"/>
                <w:szCs w:val="20"/>
              </w:rPr>
            </w:pPr>
          </w:p>
          <w:p w14:paraId="3AFC3905" w14:textId="77777777" w:rsidR="00F415A7" w:rsidRDefault="00F415A7" w:rsidP="000E225D">
            <w:pPr>
              <w:spacing w:after="0" w:line="240" w:lineRule="auto"/>
              <w:ind w:left="0"/>
              <w:jc w:val="left"/>
              <w:rPr>
                <w:rFonts w:eastAsia="Times New Roman" w:cs="Times New Roman"/>
                <w:color w:val="FF0000"/>
                <w:sz w:val="20"/>
                <w:szCs w:val="20"/>
              </w:rPr>
            </w:pPr>
          </w:p>
          <w:p w14:paraId="79245B77" w14:textId="77777777" w:rsidR="00F415A7" w:rsidRDefault="00F415A7" w:rsidP="000E225D">
            <w:pPr>
              <w:spacing w:after="0" w:line="240" w:lineRule="auto"/>
              <w:ind w:left="0"/>
              <w:jc w:val="left"/>
              <w:rPr>
                <w:rFonts w:eastAsia="Times New Roman" w:cs="Times New Roman"/>
                <w:color w:val="FF0000"/>
                <w:sz w:val="20"/>
                <w:szCs w:val="20"/>
              </w:rPr>
            </w:pPr>
          </w:p>
          <w:p w14:paraId="02D5DE98" w14:textId="77777777" w:rsidR="00F415A7" w:rsidRDefault="00F415A7" w:rsidP="000E225D">
            <w:pPr>
              <w:spacing w:after="0" w:line="240" w:lineRule="auto"/>
              <w:ind w:left="0"/>
              <w:jc w:val="left"/>
              <w:rPr>
                <w:rFonts w:eastAsia="Times New Roman" w:cs="Times New Roman"/>
                <w:color w:val="FF0000"/>
                <w:sz w:val="20"/>
                <w:szCs w:val="20"/>
              </w:rPr>
            </w:pPr>
          </w:p>
          <w:p w14:paraId="61C91228" w14:textId="77777777" w:rsidR="00F415A7" w:rsidRDefault="00F415A7" w:rsidP="000E225D">
            <w:pPr>
              <w:spacing w:after="0" w:line="240" w:lineRule="auto"/>
              <w:ind w:left="0"/>
              <w:jc w:val="left"/>
              <w:rPr>
                <w:rFonts w:eastAsia="Times New Roman" w:cs="Times New Roman"/>
                <w:color w:val="FF0000"/>
                <w:sz w:val="20"/>
                <w:szCs w:val="20"/>
              </w:rPr>
            </w:pPr>
          </w:p>
          <w:p w14:paraId="79CA776D" w14:textId="77777777" w:rsidR="00F415A7" w:rsidRDefault="00F415A7" w:rsidP="000E225D">
            <w:pPr>
              <w:spacing w:after="0" w:line="240" w:lineRule="auto"/>
              <w:ind w:left="0"/>
              <w:jc w:val="left"/>
              <w:rPr>
                <w:rFonts w:eastAsia="Times New Roman" w:cs="Times New Roman"/>
                <w:color w:val="FF0000"/>
                <w:sz w:val="20"/>
                <w:szCs w:val="20"/>
              </w:rPr>
            </w:pPr>
          </w:p>
          <w:p w14:paraId="67547AD8" w14:textId="77777777" w:rsidR="00F415A7" w:rsidRDefault="00F415A7" w:rsidP="000E225D">
            <w:pPr>
              <w:spacing w:after="0" w:line="240" w:lineRule="auto"/>
              <w:ind w:left="0"/>
              <w:jc w:val="left"/>
              <w:rPr>
                <w:rFonts w:eastAsia="Times New Roman" w:cs="Times New Roman"/>
                <w:color w:val="FF0000"/>
                <w:sz w:val="20"/>
                <w:szCs w:val="20"/>
              </w:rPr>
            </w:pPr>
          </w:p>
          <w:p w14:paraId="2EF9A030" w14:textId="77777777" w:rsidR="00F415A7" w:rsidRDefault="00F415A7" w:rsidP="000E225D">
            <w:pPr>
              <w:spacing w:after="0" w:line="240" w:lineRule="auto"/>
              <w:ind w:left="0"/>
              <w:jc w:val="left"/>
              <w:rPr>
                <w:rFonts w:eastAsia="Times New Roman" w:cs="Times New Roman"/>
                <w:color w:val="FF0000"/>
                <w:sz w:val="20"/>
                <w:szCs w:val="20"/>
              </w:rPr>
            </w:pPr>
          </w:p>
          <w:p w14:paraId="3983249C" w14:textId="77777777" w:rsidR="00F415A7" w:rsidRDefault="00F415A7" w:rsidP="000E225D">
            <w:pPr>
              <w:spacing w:after="0" w:line="240" w:lineRule="auto"/>
              <w:ind w:left="0"/>
              <w:jc w:val="left"/>
              <w:rPr>
                <w:rFonts w:eastAsia="Times New Roman" w:cs="Times New Roman"/>
                <w:color w:val="FF0000"/>
                <w:sz w:val="20"/>
                <w:szCs w:val="20"/>
              </w:rPr>
            </w:pPr>
          </w:p>
          <w:p w14:paraId="77203FF9" w14:textId="77777777" w:rsidR="00F415A7" w:rsidRDefault="00F415A7" w:rsidP="000E225D">
            <w:pPr>
              <w:spacing w:after="0" w:line="240" w:lineRule="auto"/>
              <w:ind w:left="0"/>
              <w:jc w:val="left"/>
              <w:rPr>
                <w:rFonts w:eastAsia="Times New Roman" w:cs="Times New Roman"/>
                <w:color w:val="FF0000"/>
                <w:sz w:val="20"/>
                <w:szCs w:val="20"/>
              </w:rPr>
            </w:pPr>
          </w:p>
          <w:p w14:paraId="2B43225A" w14:textId="77777777" w:rsidR="00F415A7" w:rsidRDefault="00F415A7" w:rsidP="000E225D">
            <w:pPr>
              <w:spacing w:after="0" w:line="240" w:lineRule="auto"/>
              <w:ind w:left="0"/>
              <w:jc w:val="left"/>
              <w:rPr>
                <w:rFonts w:eastAsia="Times New Roman" w:cs="Times New Roman"/>
                <w:color w:val="FF0000"/>
                <w:sz w:val="20"/>
                <w:szCs w:val="20"/>
              </w:rPr>
            </w:pPr>
          </w:p>
          <w:p w14:paraId="4989A9F1" w14:textId="77777777" w:rsidR="00F415A7" w:rsidRDefault="00F415A7" w:rsidP="000E225D">
            <w:pPr>
              <w:spacing w:after="0" w:line="240" w:lineRule="auto"/>
              <w:ind w:left="0"/>
              <w:jc w:val="left"/>
              <w:rPr>
                <w:rFonts w:eastAsia="Times New Roman" w:cs="Times New Roman"/>
                <w:color w:val="FF0000"/>
                <w:sz w:val="20"/>
                <w:szCs w:val="20"/>
              </w:rPr>
            </w:pPr>
          </w:p>
          <w:p w14:paraId="414954D3" w14:textId="77777777" w:rsidR="00F415A7" w:rsidRDefault="00F415A7" w:rsidP="000E225D">
            <w:pPr>
              <w:spacing w:after="0" w:line="240" w:lineRule="auto"/>
              <w:ind w:left="0"/>
              <w:jc w:val="left"/>
              <w:rPr>
                <w:rFonts w:eastAsia="Times New Roman" w:cs="Times New Roman"/>
                <w:color w:val="FF0000"/>
                <w:sz w:val="20"/>
                <w:szCs w:val="20"/>
              </w:rPr>
            </w:pPr>
          </w:p>
          <w:p w14:paraId="3547E710" w14:textId="77777777" w:rsidR="00F415A7" w:rsidRDefault="00F415A7" w:rsidP="000E225D">
            <w:pPr>
              <w:spacing w:after="0" w:line="240" w:lineRule="auto"/>
              <w:ind w:left="0"/>
              <w:jc w:val="left"/>
              <w:rPr>
                <w:rFonts w:eastAsia="Times New Roman" w:cs="Times New Roman"/>
                <w:color w:val="FF0000"/>
                <w:sz w:val="20"/>
                <w:szCs w:val="20"/>
              </w:rPr>
            </w:pPr>
          </w:p>
          <w:p w14:paraId="2278246F" w14:textId="77777777" w:rsidR="00F415A7" w:rsidRDefault="00F415A7" w:rsidP="000E225D">
            <w:pPr>
              <w:spacing w:after="0" w:line="240" w:lineRule="auto"/>
              <w:ind w:left="0"/>
              <w:jc w:val="left"/>
              <w:rPr>
                <w:rFonts w:eastAsia="Times New Roman" w:cs="Times New Roman"/>
                <w:color w:val="FF0000"/>
                <w:sz w:val="20"/>
                <w:szCs w:val="20"/>
              </w:rPr>
            </w:pPr>
          </w:p>
          <w:p w14:paraId="761A8512" w14:textId="77777777" w:rsidR="00F415A7" w:rsidRDefault="00F415A7" w:rsidP="000E225D">
            <w:pPr>
              <w:spacing w:after="0" w:line="240" w:lineRule="auto"/>
              <w:ind w:left="0"/>
              <w:jc w:val="left"/>
              <w:rPr>
                <w:rFonts w:eastAsia="Times New Roman" w:cs="Times New Roman"/>
                <w:color w:val="FF0000"/>
                <w:sz w:val="20"/>
                <w:szCs w:val="20"/>
              </w:rPr>
            </w:pPr>
          </w:p>
          <w:p w14:paraId="72700011" w14:textId="77777777" w:rsidR="00F415A7" w:rsidRDefault="00F415A7" w:rsidP="000E225D">
            <w:pPr>
              <w:spacing w:after="0" w:line="240" w:lineRule="auto"/>
              <w:ind w:left="0"/>
              <w:jc w:val="left"/>
              <w:rPr>
                <w:rFonts w:eastAsia="Times New Roman" w:cs="Times New Roman"/>
                <w:color w:val="FF0000"/>
                <w:sz w:val="20"/>
                <w:szCs w:val="20"/>
              </w:rPr>
            </w:pPr>
          </w:p>
          <w:p w14:paraId="4DBF882E" w14:textId="77777777" w:rsidR="00F415A7" w:rsidRDefault="00F415A7" w:rsidP="000E225D">
            <w:pPr>
              <w:spacing w:after="0" w:line="240" w:lineRule="auto"/>
              <w:ind w:left="0"/>
              <w:jc w:val="left"/>
              <w:rPr>
                <w:rFonts w:eastAsia="Times New Roman" w:cs="Times New Roman"/>
                <w:color w:val="FF0000"/>
                <w:sz w:val="20"/>
                <w:szCs w:val="20"/>
              </w:rPr>
            </w:pPr>
          </w:p>
          <w:p w14:paraId="7CE92A22" w14:textId="77777777" w:rsidR="00DA788C" w:rsidRDefault="00DA788C" w:rsidP="000E225D">
            <w:pPr>
              <w:spacing w:after="0" w:line="240" w:lineRule="auto"/>
              <w:ind w:left="0"/>
              <w:jc w:val="left"/>
              <w:rPr>
                <w:rFonts w:eastAsia="Times New Roman" w:cs="Times New Roman"/>
                <w:color w:val="FF0000"/>
                <w:sz w:val="20"/>
                <w:szCs w:val="20"/>
              </w:rPr>
            </w:pPr>
          </w:p>
          <w:p w14:paraId="18024367" w14:textId="77777777" w:rsidR="00DA788C" w:rsidRDefault="00DA788C" w:rsidP="000E225D">
            <w:pPr>
              <w:spacing w:after="0" w:line="240" w:lineRule="auto"/>
              <w:ind w:left="0"/>
              <w:jc w:val="left"/>
              <w:rPr>
                <w:rFonts w:eastAsia="Times New Roman" w:cs="Times New Roman"/>
                <w:color w:val="FF0000"/>
                <w:sz w:val="20"/>
                <w:szCs w:val="20"/>
              </w:rPr>
            </w:pPr>
          </w:p>
          <w:p w14:paraId="29E0935F" w14:textId="77777777" w:rsidR="00DA788C" w:rsidRDefault="00DA788C" w:rsidP="000E225D">
            <w:pPr>
              <w:spacing w:after="0" w:line="240" w:lineRule="auto"/>
              <w:ind w:left="0"/>
              <w:jc w:val="left"/>
              <w:rPr>
                <w:rFonts w:eastAsia="Times New Roman" w:cs="Times New Roman"/>
                <w:color w:val="FF0000"/>
                <w:sz w:val="20"/>
                <w:szCs w:val="20"/>
              </w:rPr>
            </w:pPr>
          </w:p>
          <w:p w14:paraId="27826BE5" w14:textId="77777777" w:rsidR="00DA788C" w:rsidRDefault="00DA788C" w:rsidP="000E225D">
            <w:pPr>
              <w:spacing w:after="0" w:line="240" w:lineRule="auto"/>
              <w:ind w:left="0"/>
              <w:jc w:val="left"/>
              <w:rPr>
                <w:rFonts w:eastAsia="Times New Roman" w:cs="Times New Roman"/>
                <w:color w:val="FF0000"/>
                <w:sz w:val="20"/>
                <w:szCs w:val="20"/>
              </w:rPr>
            </w:pPr>
          </w:p>
          <w:p w14:paraId="5171F580" w14:textId="77777777" w:rsidR="00DA788C" w:rsidRDefault="00DA788C" w:rsidP="000E225D">
            <w:pPr>
              <w:spacing w:after="0" w:line="240" w:lineRule="auto"/>
              <w:ind w:left="0"/>
              <w:jc w:val="left"/>
              <w:rPr>
                <w:rFonts w:eastAsia="Times New Roman" w:cs="Times New Roman"/>
                <w:color w:val="FF0000"/>
                <w:sz w:val="20"/>
                <w:szCs w:val="20"/>
              </w:rPr>
            </w:pPr>
          </w:p>
          <w:p w14:paraId="1BE40A04" w14:textId="77777777" w:rsidR="00DA788C" w:rsidRDefault="00DA788C" w:rsidP="000E225D">
            <w:pPr>
              <w:spacing w:after="0" w:line="240" w:lineRule="auto"/>
              <w:ind w:left="0"/>
              <w:jc w:val="left"/>
              <w:rPr>
                <w:rFonts w:eastAsia="Times New Roman" w:cs="Times New Roman"/>
                <w:color w:val="FF0000"/>
                <w:sz w:val="20"/>
                <w:szCs w:val="20"/>
              </w:rPr>
            </w:pPr>
          </w:p>
          <w:p w14:paraId="1660FF1E" w14:textId="77777777" w:rsidR="00DA788C" w:rsidRDefault="00DA788C" w:rsidP="000E225D">
            <w:pPr>
              <w:spacing w:after="0" w:line="240" w:lineRule="auto"/>
              <w:ind w:left="0"/>
              <w:jc w:val="left"/>
              <w:rPr>
                <w:rFonts w:eastAsia="Times New Roman" w:cs="Times New Roman"/>
                <w:color w:val="FF0000"/>
                <w:sz w:val="20"/>
                <w:szCs w:val="20"/>
              </w:rPr>
            </w:pPr>
          </w:p>
          <w:p w14:paraId="2227D633" w14:textId="77777777" w:rsidR="00DA788C" w:rsidRDefault="00DA788C" w:rsidP="000E225D">
            <w:pPr>
              <w:spacing w:after="0" w:line="240" w:lineRule="auto"/>
              <w:ind w:left="0"/>
              <w:jc w:val="left"/>
              <w:rPr>
                <w:rFonts w:eastAsia="Times New Roman" w:cs="Times New Roman"/>
                <w:color w:val="FF0000"/>
                <w:sz w:val="20"/>
                <w:szCs w:val="20"/>
              </w:rPr>
            </w:pPr>
          </w:p>
          <w:p w14:paraId="6D51341F" w14:textId="77777777" w:rsidR="00DA788C" w:rsidRDefault="00DA788C" w:rsidP="000E225D">
            <w:pPr>
              <w:spacing w:after="0" w:line="240" w:lineRule="auto"/>
              <w:ind w:left="0"/>
              <w:jc w:val="left"/>
              <w:rPr>
                <w:rFonts w:eastAsia="Times New Roman" w:cs="Times New Roman"/>
                <w:color w:val="FF0000"/>
                <w:sz w:val="20"/>
                <w:szCs w:val="20"/>
              </w:rPr>
            </w:pPr>
          </w:p>
          <w:p w14:paraId="47D83E3A" w14:textId="77777777" w:rsidR="00F415A7" w:rsidRDefault="00F415A7" w:rsidP="000E225D">
            <w:pPr>
              <w:spacing w:after="0" w:line="240" w:lineRule="auto"/>
              <w:ind w:left="0"/>
              <w:jc w:val="left"/>
              <w:rPr>
                <w:rFonts w:eastAsia="Times New Roman" w:cs="Times New Roman"/>
                <w:color w:val="FF0000"/>
                <w:sz w:val="20"/>
                <w:szCs w:val="20"/>
              </w:rPr>
            </w:pPr>
          </w:p>
          <w:p w14:paraId="4DD81807" w14:textId="77777777" w:rsidR="00F415A7" w:rsidRDefault="00F415A7" w:rsidP="000E225D">
            <w:pPr>
              <w:spacing w:after="0" w:line="240" w:lineRule="auto"/>
              <w:ind w:left="0"/>
              <w:jc w:val="left"/>
              <w:rPr>
                <w:rFonts w:eastAsia="Times New Roman" w:cs="Times New Roman"/>
                <w:color w:val="FF0000"/>
                <w:sz w:val="20"/>
                <w:szCs w:val="20"/>
              </w:rPr>
            </w:pPr>
          </w:p>
          <w:p w14:paraId="761EA007" w14:textId="77777777" w:rsidR="00F415A7" w:rsidRDefault="00F415A7" w:rsidP="000E225D">
            <w:pPr>
              <w:spacing w:after="0" w:line="240" w:lineRule="auto"/>
              <w:ind w:left="0"/>
              <w:jc w:val="left"/>
              <w:rPr>
                <w:rFonts w:eastAsia="Times New Roman" w:cs="Times New Roman"/>
                <w:color w:val="FF0000"/>
                <w:sz w:val="20"/>
                <w:szCs w:val="20"/>
              </w:rPr>
            </w:pPr>
          </w:p>
          <w:p w14:paraId="0FEE246E" w14:textId="77777777" w:rsidR="00F415A7" w:rsidRDefault="00F415A7" w:rsidP="000E225D">
            <w:pPr>
              <w:spacing w:after="0" w:line="240" w:lineRule="auto"/>
              <w:ind w:left="0"/>
              <w:jc w:val="left"/>
              <w:rPr>
                <w:rFonts w:eastAsia="Times New Roman" w:cs="Times New Roman"/>
                <w:color w:val="FF0000"/>
                <w:sz w:val="20"/>
                <w:szCs w:val="20"/>
              </w:rPr>
            </w:pPr>
          </w:p>
          <w:p w14:paraId="7BD7C7F9" w14:textId="458BF597" w:rsidR="00F415A7" w:rsidRPr="00546C38" w:rsidRDefault="00546C38" w:rsidP="00546C38">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2.</w:t>
            </w:r>
            <w:r w:rsidRPr="00546C38">
              <w:rPr>
                <w:rFonts w:eastAsia="Times New Roman" w:cs="Times New Roman"/>
                <w:color w:val="000000"/>
                <w:sz w:val="18"/>
                <w:szCs w:val="18"/>
              </w:rPr>
              <w:t>Se vor vedea răspunsurile de mai sus.</w:t>
            </w:r>
          </w:p>
          <w:p w14:paraId="1D2ADC58" w14:textId="77777777" w:rsidR="000E225D" w:rsidRDefault="000E225D" w:rsidP="000E225D">
            <w:pPr>
              <w:spacing w:after="0" w:line="240" w:lineRule="auto"/>
              <w:ind w:left="0"/>
              <w:jc w:val="left"/>
              <w:rPr>
                <w:rFonts w:eastAsia="Times New Roman" w:cs="Times New Roman"/>
                <w:color w:val="FF0000"/>
                <w:sz w:val="20"/>
                <w:szCs w:val="20"/>
              </w:rPr>
            </w:pPr>
          </w:p>
          <w:p w14:paraId="1053D059" w14:textId="77777777" w:rsidR="000E225D" w:rsidRDefault="000E225D" w:rsidP="000E225D">
            <w:pPr>
              <w:spacing w:after="0" w:line="240" w:lineRule="auto"/>
              <w:ind w:left="0"/>
              <w:jc w:val="left"/>
              <w:rPr>
                <w:rFonts w:eastAsia="Times New Roman" w:cs="Times New Roman"/>
                <w:color w:val="FF0000"/>
                <w:sz w:val="20"/>
                <w:szCs w:val="20"/>
              </w:rPr>
            </w:pPr>
          </w:p>
          <w:p w14:paraId="7A6C9888" w14:textId="77777777" w:rsidR="000E225D" w:rsidRDefault="000E225D" w:rsidP="000E225D">
            <w:pPr>
              <w:spacing w:after="0" w:line="240" w:lineRule="auto"/>
              <w:ind w:left="0"/>
              <w:jc w:val="left"/>
              <w:rPr>
                <w:rFonts w:eastAsia="Times New Roman" w:cs="Times New Roman"/>
                <w:color w:val="FF0000"/>
                <w:sz w:val="20"/>
                <w:szCs w:val="20"/>
              </w:rPr>
            </w:pPr>
          </w:p>
          <w:p w14:paraId="33248E12" w14:textId="77777777" w:rsidR="000E225D" w:rsidRDefault="000E225D" w:rsidP="000E225D">
            <w:pPr>
              <w:spacing w:after="0" w:line="240" w:lineRule="auto"/>
              <w:ind w:left="0"/>
              <w:jc w:val="left"/>
              <w:rPr>
                <w:rFonts w:eastAsia="Times New Roman" w:cs="Times New Roman"/>
                <w:color w:val="FF0000"/>
                <w:sz w:val="20"/>
                <w:szCs w:val="20"/>
              </w:rPr>
            </w:pPr>
          </w:p>
          <w:p w14:paraId="1C6B1B56" w14:textId="77777777" w:rsidR="000E225D" w:rsidRDefault="000E225D" w:rsidP="000E225D">
            <w:pPr>
              <w:spacing w:after="0" w:line="240" w:lineRule="auto"/>
              <w:ind w:left="0"/>
              <w:jc w:val="left"/>
              <w:rPr>
                <w:rFonts w:eastAsia="Times New Roman" w:cs="Times New Roman"/>
                <w:color w:val="FF0000"/>
                <w:sz w:val="20"/>
                <w:szCs w:val="20"/>
              </w:rPr>
            </w:pPr>
          </w:p>
          <w:p w14:paraId="54048111" w14:textId="77777777" w:rsidR="000E225D" w:rsidRDefault="000E225D" w:rsidP="000E225D">
            <w:pPr>
              <w:spacing w:after="0" w:line="240" w:lineRule="auto"/>
              <w:ind w:left="0"/>
              <w:jc w:val="left"/>
              <w:rPr>
                <w:rFonts w:eastAsia="Times New Roman" w:cs="Times New Roman"/>
                <w:color w:val="FF0000"/>
                <w:sz w:val="20"/>
                <w:szCs w:val="20"/>
              </w:rPr>
            </w:pPr>
          </w:p>
          <w:p w14:paraId="4BD84650" w14:textId="77777777" w:rsidR="000E225D" w:rsidRDefault="000E225D" w:rsidP="000E225D">
            <w:pPr>
              <w:spacing w:after="0" w:line="240" w:lineRule="auto"/>
              <w:ind w:left="0"/>
              <w:jc w:val="left"/>
              <w:rPr>
                <w:rFonts w:eastAsia="Times New Roman" w:cs="Times New Roman"/>
                <w:color w:val="FF0000"/>
                <w:sz w:val="20"/>
                <w:szCs w:val="20"/>
              </w:rPr>
            </w:pPr>
          </w:p>
          <w:p w14:paraId="430E3C6F" w14:textId="77777777" w:rsidR="000E225D" w:rsidRDefault="000E225D" w:rsidP="000E225D">
            <w:pPr>
              <w:spacing w:after="0" w:line="240" w:lineRule="auto"/>
              <w:ind w:left="0"/>
              <w:jc w:val="left"/>
              <w:rPr>
                <w:rFonts w:eastAsia="Times New Roman" w:cs="Times New Roman"/>
                <w:color w:val="FF0000"/>
                <w:sz w:val="20"/>
                <w:szCs w:val="20"/>
              </w:rPr>
            </w:pPr>
          </w:p>
          <w:p w14:paraId="14315235" w14:textId="77777777" w:rsidR="000E225D" w:rsidRDefault="000E225D" w:rsidP="000E225D">
            <w:pPr>
              <w:spacing w:after="0" w:line="240" w:lineRule="auto"/>
              <w:ind w:left="0"/>
              <w:jc w:val="left"/>
              <w:rPr>
                <w:rFonts w:eastAsia="Times New Roman" w:cs="Times New Roman"/>
                <w:color w:val="FF0000"/>
                <w:sz w:val="20"/>
                <w:szCs w:val="20"/>
              </w:rPr>
            </w:pPr>
          </w:p>
          <w:p w14:paraId="432B739A" w14:textId="77777777" w:rsidR="000E225D" w:rsidRDefault="000E225D" w:rsidP="000E225D">
            <w:pPr>
              <w:spacing w:after="0" w:line="240" w:lineRule="auto"/>
              <w:ind w:left="0"/>
              <w:jc w:val="left"/>
              <w:rPr>
                <w:rFonts w:eastAsia="Times New Roman" w:cs="Times New Roman"/>
                <w:color w:val="FF0000"/>
                <w:sz w:val="20"/>
                <w:szCs w:val="20"/>
              </w:rPr>
            </w:pPr>
          </w:p>
          <w:p w14:paraId="74FEA532" w14:textId="77777777" w:rsidR="000E225D" w:rsidRDefault="000E225D" w:rsidP="000E225D">
            <w:pPr>
              <w:spacing w:after="0" w:line="240" w:lineRule="auto"/>
              <w:ind w:left="0"/>
              <w:jc w:val="left"/>
              <w:rPr>
                <w:rFonts w:eastAsia="Times New Roman" w:cs="Times New Roman"/>
                <w:color w:val="FF0000"/>
                <w:sz w:val="20"/>
                <w:szCs w:val="20"/>
              </w:rPr>
            </w:pPr>
          </w:p>
          <w:p w14:paraId="68146F97" w14:textId="77777777" w:rsidR="000E225D" w:rsidRDefault="000E225D" w:rsidP="000E225D">
            <w:pPr>
              <w:spacing w:after="0" w:line="240" w:lineRule="auto"/>
              <w:ind w:left="0"/>
              <w:jc w:val="left"/>
              <w:rPr>
                <w:rFonts w:eastAsia="Times New Roman" w:cs="Times New Roman"/>
                <w:color w:val="FF0000"/>
                <w:sz w:val="20"/>
                <w:szCs w:val="20"/>
              </w:rPr>
            </w:pPr>
          </w:p>
          <w:p w14:paraId="7309DA94" w14:textId="77777777" w:rsidR="000E225D" w:rsidRDefault="000E225D" w:rsidP="000E225D">
            <w:pPr>
              <w:spacing w:after="0" w:line="240" w:lineRule="auto"/>
              <w:ind w:left="0"/>
              <w:jc w:val="left"/>
              <w:rPr>
                <w:rFonts w:eastAsia="Times New Roman" w:cs="Times New Roman"/>
                <w:color w:val="FF0000"/>
                <w:sz w:val="20"/>
                <w:szCs w:val="20"/>
              </w:rPr>
            </w:pPr>
          </w:p>
          <w:p w14:paraId="5C136117" w14:textId="77777777" w:rsidR="000E225D" w:rsidRDefault="000E225D" w:rsidP="000E225D">
            <w:pPr>
              <w:spacing w:after="0" w:line="240" w:lineRule="auto"/>
              <w:ind w:left="0"/>
              <w:jc w:val="left"/>
              <w:rPr>
                <w:rFonts w:eastAsia="Times New Roman" w:cs="Times New Roman"/>
                <w:color w:val="FF0000"/>
                <w:sz w:val="20"/>
                <w:szCs w:val="20"/>
              </w:rPr>
            </w:pPr>
          </w:p>
          <w:p w14:paraId="6E809CF9" w14:textId="77777777" w:rsidR="000E225D" w:rsidRDefault="000E225D" w:rsidP="000E225D">
            <w:pPr>
              <w:spacing w:after="0" w:line="240" w:lineRule="auto"/>
              <w:ind w:left="0"/>
              <w:jc w:val="left"/>
              <w:rPr>
                <w:rFonts w:eastAsia="Times New Roman" w:cs="Times New Roman"/>
                <w:color w:val="FF0000"/>
                <w:sz w:val="20"/>
                <w:szCs w:val="20"/>
              </w:rPr>
            </w:pPr>
          </w:p>
          <w:p w14:paraId="5712F2B1" w14:textId="77777777" w:rsidR="000E225D" w:rsidRDefault="000E225D" w:rsidP="000E225D">
            <w:pPr>
              <w:spacing w:after="0" w:line="240" w:lineRule="auto"/>
              <w:ind w:left="0"/>
              <w:jc w:val="left"/>
              <w:rPr>
                <w:rFonts w:eastAsia="Times New Roman" w:cs="Times New Roman"/>
                <w:color w:val="FF0000"/>
                <w:sz w:val="20"/>
                <w:szCs w:val="20"/>
              </w:rPr>
            </w:pPr>
          </w:p>
          <w:p w14:paraId="0CF5626C" w14:textId="77777777" w:rsidR="000E225D" w:rsidRDefault="000E225D" w:rsidP="000E225D">
            <w:pPr>
              <w:spacing w:after="0" w:line="240" w:lineRule="auto"/>
              <w:ind w:left="0"/>
              <w:jc w:val="left"/>
              <w:rPr>
                <w:rFonts w:eastAsia="Times New Roman" w:cs="Times New Roman"/>
                <w:color w:val="FF0000"/>
                <w:sz w:val="20"/>
                <w:szCs w:val="20"/>
              </w:rPr>
            </w:pPr>
          </w:p>
          <w:p w14:paraId="3CCD6ED9" w14:textId="77777777" w:rsidR="000E225D" w:rsidRDefault="000E225D" w:rsidP="000E225D">
            <w:pPr>
              <w:spacing w:after="0" w:line="240" w:lineRule="auto"/>
              <w:ind w:left="0"/>
              <w:jc w:val="left"/>
              <w:rPr>
                <w:rFonts w:eastAsia="Times New Roman" w:cs="Times New Roman"/>
                <w:color w:val="FF0000"/>
                <w:sz w:val="20"/>
                <w:szCs w:val="20"/>
              </w:rPr>
            </w:pPr>
          </w:p>
          <w:p w14:paraId="30225BB7" w14:textId="77777777" w:rsidR="000E225D" w:rsidRDefault="000E225D" w:rsidP="000E225D">
            <w:pPr>
              <w:spacing w:after="0" w:line="240" w:lineRule="auto"/>
              <w:ind w:left="0"/>
              <w:jc w:val="left"/>
              <w:rPr>
                <w:rFonts w:eastAsia="Times New Roman" w:cs="Times New Roman"/>
                <w:color w:val="FF0000"/>
                <w:sz w:val="20"/>
                <w:szCs w:val="20"/>
              </w:rPr>
            </w:pPr>
          </w:p>
          <w:p w14:paraId="31255000" w14:textId="77777777" w:rsidR="000E225D" w:rsidRDefault="000E225D" w:rsidP="000E225D">
            <w:pPr>
              <w:spacing w:after="0" w:line="240" w:lineRule="auto"/>
              <w:ind w:left="0"/>
              <w:jc w:val="left"/>
              <w:rPr>
                <w:rFonts w:eastAsia="Times New Roman" w:cs="Times New Roman"/>
                <w:color w:val="FF0000"/>
                <w:sz w:val="20"/>
                <w:szCs w:val="20"/>
              </w:rPr>
            </w:pPr>
          </w:p>
          <w:p w14:paraId="7F7AE5A4" w14:textId="77777777" w:rsidR="000E225D" w:rsidRDefault="000E225D" w:rsidP="000E225D">
            <w:pPr>
              <w:spacing w:after="0" w:line="240" w:lineRule="auto"/>
              <w:ind w:left="0"/>
              <w:jc w:val="left"/>
              <w:rPr>
                <w:rFonts w:eastAsia="Times New Roman" w:cs="Times New Roman"/>
                <w:color w:val="FF0000"/>
                <w:sz w:val="20"/>
                <w:szCs w:val="20"/>
              </w:rPr>
            </w:pPr>
          </w:p>
          <w:p w14:paraId="28C8B605" w14:textId="77777777" w:rsidR="000E225D" w:rsidRDefault="000E225D" w:rsidP="000E225D">
            <w:pPr>
              <w:spacing w:after="0" w:line="240" w:lineRule="auto"/>
              <w:ind w:left="0"/>
              <w:jc w:val="left"/>
              <w:rPr>
                <w:rFonts w:eastAsia="Times New Roman" w:cs="Times New Roman"/>
                <w:color w:val="FF0000"/>
                <w:sz w:val="20"/>
                <w:szCs w:val="20"/>
              </w:rPr>
            </w:pPr>
          </w:p>
          <w:p w14:paraId="36FBB7F5" w14:textId="77777777" w:rsidR="000E225D" w:rsidRDefault="000E225D" w:rsidP="000E225D">
            <w:pPr>
              <w:spacing w:after="0" w:line="240" w:lineRule="auto"/>
              <w:ind w:left="0"/>
              <w:jc w:val="left"/>
              <w:rPr>
                <w:rFonts w:eastAsia="Times New Roman" w:cs="Times New Roman"/>
                <w:color w:val="FF0000"/>
                <w:sz w:val="20"/>
                <w:szCs w:val="20"/>
              </w:rPr>
            </w:pPr>
          </w:p>
          <w:p w14:paraId="71CCF92F" w14:textId="77777777" w:rsidR="000E225D" w:rsidRDefault="000E225D" w:rsidP="000E225D">
            <w:pPr>
              <w:spacing w:after="0" w:line="240" w:lineRule="auto"/>
              <w:ind w:left="0"/>
              <w:jc w:val="left"/>
              <w:rPr>
                <w:rFonts w:eastAsia="Times New Roman" w:cs="Times New Roman"/>
                <w:color w:val="FF0000"/>
                <w:sz w:val="20"/>
                <w:szCs w:val="20"/>
              </w:rPr>
            </w:pPr>
          </w:p>
          <w:p w14:paraId="5F806F57" w14:textId="77777777" w:rsidR="000E225D" w:rsidRDefault="000E225D" w:rsidP="000E225D">
            <w:pPr>
              <w:spacing w:after="0" w:line="240" w:lineRule="auto"/>
              <w:ind w:left="0"/>
              <w:jc w:val="left"/>
              <w:rPr>
                <w:rFonts w:eastAsia="Times New Roman" w:cs="Times New Roman"/>
                <w:color w:val="FF0000"/>
                <w:sz w:val="20"/>
                <w:szCs w:val="20"/>
              </w:rPr>
            </w:pPr>
          </w:p>
          <w:p w14:paraId="5D3C52C4" w14:textId="77777777" w:rsidR="000E225D" w:rsidRDefault="000E225D" w:rsidP="000E225D">
            <w:pPr>
              <w:spacing w:after="0" w:line="240" w:lineRule="auto"/>
              <w:ind w:left="0"/>
              <w:jc w:val="left"/>
              <w:rPr>
                <w:rFonts w:eastAsia="Times New Roman" w:cs="Times New Roman"/>
                <w:color w:val="FF0000"/>
                <w:sz w:val="20"/>
                <w:szCs w:val="20"/>
              </w:rPr>
            </w:pPr>
          </w:p>
          <w:p w14:paraId="6E401433" w14:textId="77777777" w:rsidR="000E225D" w:rsidRDefault="000E225D" w:rsidP="000E225D">
            <w:pPr>
              <w:spacing w:after="0" w:line="240" w:lineRule="auto"/>
              <w:ind w:left="0"/>
              <w:jc w:val="left"/>
              <w:rPr>
                <w:rFonts w:eastAsia="Times New Roman" w:cs="Times New Roman"/>
                <w:color w:val="FF0000"/>
                <w:sz w:val="20"/>
                <w:szCs w:val="20"/>
              </w:rPr>
            </w:pPr>
          </w:p>
          <w:p w14:paraId="2B53D10E" w14:textId="77777777" w:rsidR="000E225D" w:rsidRDefault="000E225D" w:rsidP="000E225D">
            <w:pPr>
              <w:spacing w:after="0" w:line="240" w:lineRule="auto"/>
              <w:ind w:left="0"/>
              <w:jc w:val="left"/>
              <w:rPr>
                <w:rFonts w:eastAsia="Times New Roman" w:cs="Times New Roman"/>
                <w:color w:val="FF0000"/>
                <w:sz w:val="20"/>
                <w:szCs w:val="20"/>
              </w:rPr>
            </w:pPr>
          </w:p>
          <w:p w14:paraId="4987C88C" w14:textId="77777777" w:rsidR="000E225D" w:rsidRDefault="000E225D" w:rsidP="000E225D">
            <w:pPr>
              <w:spacing w:after="0" w:line="240" w:lineRule="auto"/>
              <w:ind w:left="0"/>
              <w:jc w:val="left"/>
              <w:rPr>
                <w:rFonts w:eastAsia="Times New Roman" w:cs="Times New Roman"/>
                <w:color w:val="FF0000"/>
                <w:sz w:val="20"/>
                <w:szCs w:val="20"/>
              </w:rPr>
            </w:pPr>
          </w:p>
          <w:p w14:paraId="7925811E" w14:textId="77777777" w:rsidR="000E225D" w:rsidRDefault="000E225D" w:rsidP="000E225D">
            <w:pPr>
              <w:spacing w:after="0" w:line="240" w:lineRule="auto"/>
              <w:ind w:left="0"/>
              <w:jc w:val="left"/>
              <w:rPr>
                <w:rFonts w:eastAsia="Times New Roman" w:cs="Times New Roman"/>
                <w:color w:val="FF0000"/>
                <w:sz w:val="20"/>
                <w:szCs w:val="20"/>
              </w:rPr>
            </w:pPr>
          </w:p>
          <w:p w14:paraId="2ED74912" w14:textId="77777777" w:rsidR="000E225D" w:rsidRDefault="000E225D" w:rsidP="000E225D">
            <w:pPr>
              <w:spacing w:after="0" w:line="240" w:lineRule="auto"/>
              <w:ind w:left="0"/>
              <w:jc w:val="left"/>
              <w:rPr>
                <w:rFonts w:eastAsia="Times New Roman" w:cs="Times New Roman"/>
                <w:color w:val="FF0000"/>
                <w:sz w:val="20"/>
                <w:szCs w:val="20"/>
              </w:rPr>
            </w:pPr>
          </w:p>
          <w:p w14:paraId="141B040B" w14:textId="77777777" w:rsidR="000E225D" w:rsidRDefault="000E225D" w:rsidP="000E225D">
            <w:pPr>
              <w:spacing w:after="0" w:line="240" w:lineRule="auto"/>
              <w:ind w:left="0"/>
              <w:jc w:val="left"/>
              <w:rPr>
                <w:rFonts w:eastAsia="Times New Roman" w:cs="Times New Roman"/>
                <w:color w:val="FF0000"/>
                <w:sz w:val="20"/>
                <w:szCs w:val="20"/>
              </w:rPr>
            </w:pPr>
          </w:p>
          <w:p w14:paraId="6B76DEEE" w14:textId="77777777" w:rsidR="000E225D" w:rsidRDefault="000E225D" w:rsidP="000E225D">
            <w:pPr>
              <w:spacing w:after="0" w:line="240" w:lineRule="auto"/>
              <w:ind w:left="0"/>
              <w:jc w:val="left"/>
              <w:rPr>
                <w:rFonts w:eastAsia="Times New Roman" w:cs="Times New Roman"/>
                <w:color w:val="FF0000"/>
                <w:sz w:val="20"/>
                <w:szCs w:val="20"/>
              </w:rPr>
            </w:pPr>
          </w:p>
          <w:p w14:paraId="683641F6" w14:textId="77777777" w:rsidR="000E225D" w:rsidRDefault="000E225D" w:rsidP="00F415A7">
            <w:pPr>
              <w:spacing w:after="0" w:line="240" w:lineRule="auto"/>
              <w:ind w:left="0"/>
              <w:jc w:val="left"/>
              <w:rPr>
                <w:rFonts w:eastAsia="Times New Roman" w:cs="Times New Roman"/>
                <w:color w:val="FF0000"/>
                <w:sz w:val="20"/>
                <w:szCs w:val="20"/>
              </w:rPr>
            </w:pPr>
          </w:p>
          <w:p w14:paraId="7081D500" w14:textId="080A0548" w:rsidR="00F415A7" w:rsidRPr="00C54318" w:rsidRDefault="00F415A7" w:rsidP="00F415A7">
            <w:pPr>
              <w:spacing w:after="0" w:line="240" w:lineRule="auto"/>
              <w:ind w:left="0"/>
              <w:jc w:val="left"/>
              <w:rPr>
                <w:rFonts w:eastAsia="Times New Roman" w:cs="Times New Roman"/>
                <w:color w:val="000000"/>
                <w:sz w:val="20"/>
                <w:szCs w:val="20"/>
              </w:rPr>
            </w:pPr>
          </w:p>
        </w:tc>
      </w:tr>
      <w:tr w:rsidR="000E225D" w:rsidRPr="000B77F3" w14:paraId="3B45AACB" w14:textId="77777777" w:rsidTr="00284CD5">
        <w:trPr>
          <w:trHeight w:val="206"/>
        </w:trPr>
        <w:tc>
          <w:tcPr>
            <w:tcW w:w="260" w:type="pct"/>
            <w:shd w:val="clear" w:color="auto" w:fill="C6D9F1" w:themeFill="text2" w:themeFillTint="33"/>
          </w:tcPr>
          <w:p w14:paraId="76EDC5D8" w14:textId="374A4433" w:rsidR="000E225D" w:rsidRPr="00F14E06" w:rsidRDefault="000E225D" w:rsidP="009A1BB3">
            <w:pPr>
              <w:pStyle w:val="ListParagraph"/>
              <w:numPr>
                <w:ilvl w:val="0"/>
                <w:numId w:val="114"/>
              </w:numPr>
              <w:spacing w:after="0" w:line="240" w:lineRule="auto"/>
              <w:jc w:val="center"/>
              <w:rPr>
                <w:rFonts w:eastAsia="Times New Roman" w:cs="Times New Roman"/>
                <w:b/>
                <w:bCs/>
                <w:color w:val="000000"/>
                <w:sz w:val="18"/>
                <w:szCs w:val="18"/>
              </w:rPr>
            </w:pPr>
          </w:p>
        </w:tc>
        <w:tc>
          <w:tcPr>
            <w:tcW w:w="316" w:type="pct"/>
            <w:shd w:val="clear" w:color="auto" w:fill="C6D9F1" w:themeFill="text2" w:themeFillTint="33"/>
            <w:noWrap/>
          </w:tcPr>
          <w:p w14:paraId="1ACBF717" w14:textId="77777777" w:rsidR="000E225D" w:rsidRPr="00356A89" w:rsidRDefault="000E225D" w:rsidP="000E225D">
            <w:pPr>
              <w:spacing w:after="0" w:line="240" w:lineRule="auto"/>
              <w:ind w:left="0"/>
              <w:jc w:val="left"/>
              <w:rPr>
                <w:rFonts w:eastAsia="Times New Roman" w:cs="Times New Roman"/>
                <w:b/>
                <w:bCs/>
                <w:color w:val="000000"/>
                <w:sz w:val="18"/>
                <w:szCs w:val="18"/>
              </w:rPr>
            </w:pPr>
            <w:r w:rsidRPr="00356A89">
              <w:rPr>
                <w:rFonts w:eastAsia="Times New Roman" w:cs="Times New Roman"/>
                <w:b/>
                <w:bCs/>
                <w:color w:val="000000"/>
                <w:sz w:val="18"/>
                <w:szCs w:val="18"/>
              </w:rPr>
              <w:t>29.08</w:t>
            </w:r>
          </w:p>
        </w:tc>
        <w:tc>
          <w:tcPr>
            <w:tcW w:w="408" w:type="pct"/>
            <w:shd w:val="clear" w:color="auto" w:fill="FFFF00"/>
          </w:tcPr>
          <w:p w14:paraId="1DD2FE81" w14:textId="77777777" w:rsidR="000E225D" w:rsidRPr="00356A89" w:rsidRDefault="000E225D" w:rsidP="000E225D">
            <w:pPr>
              <w:spacing w:after="0" w:line="240" w:lineRule="auto"/>
              <w:ind w:left="0"/>
              <w:jc w:val="left"/>
              <w:rPr>
                <w:rFonts w:eastAsia="Times New Roman" w:cs="Times New Roman"/>
                <w:b/>
                <w:bCs/>
                <w:color w:val="000000"/>
                <w:sz w:val="18"/>
                <w:szCs w:val="18"/>
              </w:rPr>
            </w:pPr>
            <w:r w:rsidRPr="00356A89">
              <w:rPr>
                <w:rFonts w:eastAsia="Times New Roman" w:cs="Times New Roman"/>
                <w:b/>
                <w:bCs/>
                <w:color w:val="000000"/>
                <w:sz w:val="18"/>
                <w:szCs w:val="18"/>
              </w:rPr>
              <w:t>ADR VEST</w:t>
            </w:r>
          </w:p>
        </w:tc>
        <w:tc>
          <w:tcPr>
            <w:tcW w:w="288" w:type="pct"/>
            <w:shd w:val="clear" w:color="auto" w:fill="C6D9F1" w:themeFill="text2" w:themeFillTint="33"/>
          </w:tcPr>
          <w:p w14:paraId="427A69D6" w14:textId="75045C6E" w:rsidR="000E225D" w:rsidRPr="00E62628" w:rsidRDefault="00B6227E" w:rsidP="000E225D">
            <w:pPr>
              <w:spacing w:after="0" w:line="240" w:lineRule="auto"/>
              <w:ind w:left="0"/>
              <w:jc w:val="center"/>
              <w:rPr>
                <w:rFonts w:eastAsia="Times New Roman" w:cs="Times New Roman"/>
                <w:b/>
                <w:bCs/>
                <w:sz w:val="18"/>
                <w:szCs w:val="18"/>
              </w:rPr>
            </w:pPr>
            <w:r>
              <w:rPr>
                <w:rFonts w:eastAsia="Times New Roman" w:cs="Times New Roman"/>
                <w:b/>
                <w:bCs/>
                <w:sz w:val="18"/>
                <w:szCs w:val="18"/>
              </w:rPr>
              <w:t>80490</w:t>
            </w:r>
          </w:p>
        </w:tc>
        <w:tc>
          <w:tcPr>
            <w:tcW w:w="1973" w:type="pct"/>
            <w:gridSpan w:val="3"/>
            <w:shd w:val="clear" w:color="auto" w:fill="auto"/>
            <w:noWrap/>
          </w:tcPr>
          <w:tbl>
            <w:tblPr>
              <w:tblStyle w:val="TableGrid"/>
              <w:tblW w:w="5000" w:type="pct"/>
              <w:jc w:val="center"/>
              <w:tblLayout w:type="fixed"/>
              <w:tblLook w:val="04A0" w:firstRow="1" w:lastRow="0" w:firstColumn="1" w:lastColumn="0" w:noHBand="0" w:noVBand="1"/>
            </w:tblPr>
            <w:tblGrid>
              <w:gridCol w:w="2853"/>
              <w:gridCol w:w="23"/>
              <w:gridCol w:w="3034"/>
              <w:gridCol w:w="49"/>
            </w:tblGrid>
            <w:tr w:rsidR="000E225D" w:rsidRPr="00E62628" w14:paraId="0FE0B5B8" w14:textId="77777777" w:rsidTr="00B13E04">
              <w:trPr>
                <w:gridAfter w:val="1"/>
                <w:wAfter w:w="41" w:type="pct"/>
                <w:jc w:val="center"/>
              </w:trPr>
              <w:tc>
                <w:tcPr>
                  <w:tcW w:w="2394" w:type="pct"/>
                </w:tcPr>
                <w:p w14:paraId="6D3B21D0"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ACTUAL</w:t>
                  </w:r>
                </w:p>
              </w:tc>
              <w:tc>
                <w:tcPr>
                  <w:tcW w:w="2565" w:type="pct"/>
                  <w:gridSpan w:val="2"/>
                </w:tcPr>
                <w:p w14:paraId="4B1309FB"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     PROPUNERE/JUSTIFICARE</w:t>
                  </w:r>
                </w:p>
                <w:p w14:paraId="108D180F"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tc>
            </w:tr>
            <w:tr w:rsidR="000E225D" w:rsidRPr="00E62628" w14:paraId="16A26DEE" w14:textId="77777777" w:rsidTr="00B13E04">
              <w:trPr>
                <w:gridAfter w:val="1"/>
                <w:wAfter w:w="41" w:type="pct"/>
                <w:jc w:val="center"/>
              </w:trPr>
              <w:tc>
                <w:tcPr>
                  <w:tcW w:w="2394" w:type="pct"/>
                </w:tcPr>
                <w:p w14:paraId="3AA80526" w14:textId="593D6844" w:rsidR="000E225D" w:rsidRPr="00E62628" w:rsidRDefault="000E225D" w:rsidP="00EC1512">
                  <w:pPr>
                    <w:pStyle w:val="Heading2"/>
                    <w:framePr w:hSpace="180" w:wrap="around" w:vAnchor="text" w:hAnchor="text" w:x="85" w:y="1"/>
                    <w:spacing w:before="0" w:after="0"/>
                    <w:ind w:left="0"/>
                    <w:suppressOverlap/>
                    <w:jc w:val="left"/>
                    <w:outlineLvl w:val="1"/>
                    <w:rPr>
                      <w:rFonts w:ascii="Trebuchet MS" w:eastAsia="Times New Roman" w:hAnsi="Trebuchet MS" w:cs="Times New Roman"/>
                      <w:b w:val="0"/>
                      <w:bCs w:val="0"/>
                      <w:i w:val="0"/>
                      <w:iCs w:val="0"/>
                      <w:sz w:val="18"/>
                      <w:szCs w:val="18"/>
                    </w:rPr>
                  </w:pPr>
                  <w:r w:rsidRPr="00E62628">
                    <w:rPr>
                      <w:rFonts w:ascii="Trebuchet MS" w:eastAsia="Times New Roman" w:hAnsi="Trebuchet MS" w:cs="Times New Roman"/>
                      <w:b w:val="0"/>
                      <w:bCs w:val="0"/>
                      <w:i w:val="0"/>
                      <w:iCs w:val="0"/>
                      <w:sz w:val="18"/>
                      <w:szCs w:val="18"/>
                    </w:rPr>
                    <w:t>1. Pag. 6, subcap. 1.7 Care este cuantumul cofinanțării acordate în cadrul prezentului apel de proiecte</w:t>
                  </w:r>
                </w:p>
                <w:p w14:paraId="5ADA4A36" w14:textId="77777777" w:rsidR="000E225D" w:rsidRPr="00E62628" w:rsidRDefault="000E225D" w:rsidP="00EC1512">
                  <w:pPr>
                    <w:pStyle w:val="ListParagraph"/>
                    <w:framePr w:hSpace="180" w:wrap="around" w:vAnchor="text" w:hAnchor="text" w:x="85" w:y="1"/>
                    <w:numPr>
                      <w:ilvl w:val="0"/>
                      <w:numId w:val="21"/>
                    </w:numPr>
                    <w:spacing w:after="160" w:line="240" w:lineRule="auto"/>
                    <w:ind w:left="360"/>
                    <w:contextualSpacing/>
                    <w:suppressOverlap/>
                    <w:jc w:val="left"/>
                    <w:rPr>
                      <w:rFonts w:eastAsia="Times New Roman" w:cs="Times New Roman"/>
                      <w:sz w:val="18"/>
                      <w:szCs w:val="18"/>
                    </w:rPr>
                  </w:pPr>
                  <w:r w:rsidRPr="00E62628">
                    <w:rPr>
                      <w:rFonts w:eastAsia="Times New Roman" w:cs="Times New Roman"/>
                      <w:sz w:val="18"/>
                      <w:szCs w:val="18"/>
                    </w:rPr>
                    <w:t xml:space="preserve">pentru fiecare din celelalte 7 regiuni de dezvoltare, </w:t>
                  </w:r>
                  <w:r w:rsidRPr="00E62628">
                    <w:rPr>
                      <w:rFonts w:eastAsia="Times New Roman" w:cs="Times New Roman"/>
                      <w:sz w:val="18"/>
                      <w:szCs w:val="18"/>
                    </w:rPr>
                    <w:lastRenderedPageBreak/>
                    <w:t>rata de cofinanțare din partea Uniunii Europene este maxim 85% din valoarea cheltuielilor eligibile ale proiectului prin Fondul European de Dezvoltare Regională (FEDR),</w:t>
                  </w:r>
                </w:p>
                <w:p w14:paraId="035DD76E" w14:textId="77777777" w:rsidR="000E225D" w:rsidRPr="00E62628" w:rsidRDefault="000E225D" w:rsidP="00EC1512">
                  <w:pPr>
                    <w:framePr w:hSpace="180" w:wrap="around" w:vAnchor="text" w:hAnchor="text" w:x="85" w:y="1"/>
                    <w:numPr>
                      <w:ilvl w:val="0"/>
                      <w:numId w:val="20"/>
                    </w:numPr>
                    <w:spacing w:before="120" w:line="240" w:lineRule="auto"/>
                    <w:ind w:left="360"/>
                    <w:suppressOverlap/>
                    <w:jc w:val="left"/>
                    <w:rPr>
                      <w:rFonts w:eastAsia="Times New Roman" w:cs="Times New Roman"/>
                      <w:sz w:val="18"/>
                      <w:szCs w:val="18"/>
                    </w:rPr>
                  </w:pPr>
                  <w:r w:rsidRPr="00E62628">
                    <w:rPr>
                      <w:rFonts w:eastAsia="Times New Roman" w:cs="Times New Roman"/>
                      <w:sz w:val="18"/>
                      <w:szCs w:val="18"/>
                    </w:rPr>
                    <w:t>maxim 13% din valoarea cheltuielilor eligibile ale proiectului reprezintă rata de cofinanțare din bugetul de stat (BS) și minim 2% din valoarea cheltuielilor eligibile reprezintă contribuția solicitantului – autorități și instituții publice locale, respectiv</w:t>
                  </w:r>
                </w:p>
                <w:p w14:paraId="421E5A52" w14:textId="77777777" w:rsidR="000E225D" w:rsidRPr="00E62628" w:rsidRDefault="000E225D" w:rsidP="00EC1512">
                  <w:pPr>
                    <w:framePr w:hSpace="180" w:wrap="around" w:vAnchor="text" w:hAnchor="text" w:x="85" w:y="1"/>
                    <w:numPr>
                      <w:ilvl w:val="0"/>
                      <w:numId w:val="20"/>
                    </w:numPr>
                    <w:spacing w:before="120" w:line="240" w:lineRule="auto"/>
                    <w:ind w:left="360"/>
                    <w:suppressOverlap/>
                    <w:jc w:val="left"/>
                    <w:rPr>
                      <w:rFonts w:eastAsia="Times New Roman" w:cs="Times New Roman"/>
                      <w:sz w:val="18"/>
                      <w:szCs w:val="18"/>
                    </w:rPr>
                  </w:pPr>
                  <w:r w:rsidRPr="00E62628">
                    <w:rPr>
                      <w:rFonts w:eastAsia="Times New Roman" w:cs="Times New Roman"/>
                      <w:sz w:val="18"/>
                      <w:szCs w:val="18"/>
                    </w:rPr>
                    <w:t xml:space="preserve">minim 15% din valoarea cheltuielilor eligibile ale proiectului reprezintă contribuția solicitantului - autorități publice centrale </w:t>
                  </w:r>
                </w:p>
                <w:p w14:paraId="217BE0F2"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tc>
              <w:tc>
                <w:tcPr>
                  <w:tcW w:w="2565" w:type="pct"/>
                  <w:gridSpan w:val="2"/>
                </w:tcPr>
                <w:p w14:paraId="28715FA2"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p w14:paraId="206E9AC7"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J/ În cazul unui proiect depus în parteneriat între o autoritate publică centrală și una locală, având în vedere contribuția diferită a solicitantului (de 15%, respectiv de 2%), vă rugăm să </w:t>
                  </w:r>
                  <w:r w:rsidRPr="00E62628">
                    <w:rPr>
                      <w:rFonts w:eastAsia="Times New Roman" w:cs="Times New Roman"/>
                      <w:sz w:val="18"/>
                      <w:szCs w:val="18"/>
                    </w:rPr>
                    <w:lastRenderedPageBreak/>
                    <w:t>precizați rata de cofinanțare proprie solicitantului.</w:t>
                  </w:r>
                </w:p>
                <w:p w14:paraId="4E347E5D"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p w14:paraId="4EE086DB"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tc>
            </w:tr>
            <w:tr w:rsidR="000E225D" w:rsidRPr="00E62628" w14:paraId="43D09DCE" w14:textId="77777777" w:rsidTr="00B13E04">
              <w:trPr>
                <w:gridAfter w:val="1"/>
                <w:wAfter w:w="41" w:type="pct"/>
                <w:trHeight w:val="2132"/>
                <w:jc w:val="center"/>
              </w:trPr>
              <w:tc>
                <w:tcPr>
                  <w:tcW w:w="2394" w:type="pct"/>
                </w:tcPr>
                <w:p w14:paraId="70600C4A" w14:textId="30B57701"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2. Pag. 7, Secțiunea 2.1 Ce tip de apel de proiecte se lansează?</w:t>
                  </w:r>
                </w:p>
                <w:p w14:paraId="2FC46201"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Pentru prioritatea de investiții 3.1, Operațiunea B- Clădiri publice, prin prezentul Ghid se lansează apelul de proiecte cu nr. POR/2016/3/3.1/B/1 având la bază principiul competitivităţii, cu termen limită de depunere a cererilor de finanțare.</w:t>
                  </w:r>
                </w:p>
                <w:p w14:paraId="1BF0823A" w14:textId="77777777" w:rsidR="000E225D" w:rsidRPr="00E62628" w:rsidRDefault="000E225D" w:rsidP="00EC1512">
                  <w:pPr>
                    <w:pStyle w:val="Heading2"/>
                    <w:framePr w:hSpace="180" w:wrap="around" w:vAnchor="text" w:hAnchor="text" w:x="85" w:y="1"/>
                    <w:spacing w:before="0" w:after="0"/>
                    <w:ind w:left="0"/>
                    <w:suppressOverlap/>
                    <w:jc w:val="left"/>
                    <w:outlineLvl w:val="1"/>
                    <w:rPr>
                      <w:rFonts w:ascii="Trebuchet MS" w:eastAsia="Times New Roman" w:hAnsi="Trebuchet MS" w:cs="Times New Roman"/>
                      <w:b w:val="0"/>
                      <w:bCs w:val="0"/>
                      <w:i w:val="0"/>
                      <w:iCs w:val="0"/>
                      <w:sz w:val="18"/>
                      <w:szCs w:val="18"/>
                    </w:rPr>
                  </w:pPr>
                </w:p>
              </w:tc>
              <w:tc>
                <w:tcPr>
                  <w:tcW w:w="2565" w:type="pct"/>
                  <w:gridSpan w:val="2"/>
                </w:tcPr>
                <w:p w14:paraId="74C0B7F2"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În cadrul apelului de proiecte, o cerere de finanţare, care este respinsă/retrasă în etapa de verificare a conformității administrative și a eligibilității, se poate redepune în cadrul aceluiaşi apel.</w:t>
                  </w:r>
                </w:p>
                <w:p w14:paraId="48CEE0FA" w14:textId="78BC5AB1"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Propunem ca o cerere de finanţare, care este respinsă/retrasă în etapa de verificare a conformității administrative și a eligibilității, să se poată redepune în cadrul aceluiaşi apel.</w:t>
                  </w:r>
                </w:p>
                <w:p w14:paraId="205DA6B1"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tc>
            </w:tr>
            <w:tr w:rsidR="000E225D" w:rsidRPr="00E62628" w14:paraId="35E58FD9" w14:textId="77777777" w:rsidTr="00B13E04">
              <w:trPr>
                <w:gridAfter w:val="1"/>
                <w:wAfter w:w="41" w:type="pct"/>
                <w:jc w:val="center"/>
              </w:trPr>
              <w:tc>
                <w:tcPr>
                  <w:tcW w:w="2394" w:type="pct"/>
                  <w:vMerge w:val="restart"/>
                </w:tcPr>
                <w:p w14:paraId="3542C8F2" w14:textId="57F2506C" w:rsidR="000E225D" w:rsidRPr="00E62628" w:rsidRDefault="000E225D" w:rsidP="00EC1512">
                  <w:pPr>
                    <w:framePr w:hSpace="180" w:wrap="around" w:vAnchor="text" w:hAnchor="text" w:x="85" w:y="1"/>
                    <w:spacing w:before="120"/>
                    <w:ind w:left="0"/>
                    <w:suppressOverlap/>
                    <w:rPr>
                      <w:rFonts w:eastAsia="Times New Roman" w:cs="Times New Roman"/>
                      <w:sz w:val="18"/>
                      <w:szCs w:val="18"/>
                    </w:rPr>
                  </w:pPr>
                  <w:r w:rsidRPr="00E62628">
                    <w:rPr>
                      <w:rFonts w:eastAsia="Times New Roman" w:cs="Times New Roman"/>
                      <w:sz w:val="18"/>
                      <w:szCs w:val="18"/>
                    </w:rPr>
                    <w:t>3. Pag. 7</w:t>
                  </w:r>
                </w:p>
                <w:p w14:paraId="5E23AEF9"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Cererile de finanțare depuse în următoarea lună (i.e. luna 4 de depunere), vor parcurge etapele de verificare preliminară și evaluare tehnică și financiară. Proiectele care au obținut cel puțin 80 de puncte (pragul de calitate) vor fi contractate dacă se încadrează în alocarea financiară rămasă disponibilă.</w:t>
                  </w:r>
                </w:p>
                <w:p w14:paraId="19FC761A"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054B8FA7"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1C45C5C8"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3A725120" w14:textId="76F76CBB" w:rsidR="000E225D" w:rsidRPr="00E62628" w:rsidRDefault="00F37A37" w:rsidP="00EC1512">
                  <w:pPr>
                    <w:framePr w:hSpace="180" w:wrap="around" w:vAnchor="text" w:hAnchor="text" w:x="85" w:y="1"/>
                    <w:spacing w:after="160"/>
                    <w:ind w:left="0"/>
                    <w:suppressOverlap/>
                    <w:jc w:val="left"/>
                    <w:rPr>
                      <w:rFonts w:eastAsia="Times New Roman" w:cs="Times New Roman"/>
                      <w:sz w:val="18"/>
                      <w:szCs w:val="18"/>
                    </w:rPr>
                  </w:pPr>
                  <w:r w:rsidRPr="00E62628">
                    <w:rPr>
                      <w:rFonts w:eastAsia="Times New Roman" w:cs="Times New Roman"/>
                      <w:sz w:val="18"/>
                      <w:szCs w:val="18"/>
                    </w:rPr>
                    <w:t xml:space="preserve">4. </w:t>
                  </w:r>
                  <w:r w:rsidR="000E225D" w:rsidRPr="00E62628">
                    <w:rPr>
                      <w:rFonts w:eastAsia="Times New Roman" w:cs="Times New Roman"/>
                      <w:sz w:val="18"/>
                      <w:szCs w:val="18"/>
                    </w:rPr>
                    <w:t>Pag. 8</w:t>
                  </w:r>
                </w:p>
                <w:p w14:paraId="4E9EF923"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Beneficiarii proiectelor depuse în cadrul apelului de proiecte pot fi: </w:t>
                  </w:r>
                </w:p>
                <w:p w14:paraId="43C89C9D" w14:textId="77777777" w:rsidR="000E225D" w:rsidRPr="00E62628" w:rsidRDefault="000E225D" w:rsidP="00EC1512">
                  <w:pPr>
                    <w:framePr w:hSpace="180" w:wrap="around" w:vAnchor="text" w:hAnchor="text" w:x="85" w:y="1"/>
                    <w:numPr>
                      <w:ilvl w:val="0"/>
                      <w:numId w:val="1"/>
                    </w:numPr>
                    <w:spacing w:before="120" w:line="240" w:lineRule="auto"/>
                    <w:ind w:left="425" w:hanging="357"/>
                    <w:suppressOverlap/>
                    <w:jc w:val="left"/>
                    <w:rPr>
                      <w:rFonts w:eastAsia="Times New Roman" w:cs="Times New Roman"/>
                      <w:sz w:val="18"/>
                      <w:szCs w:val="18"/>
                    </w:rPr>
                  </w:pPr>
                  <w:r w:rsidRPr="00E62628">
                    <w:rPr>
                      <w:rFonts w:eastAsia="Times New Roman" w:cs="Times New Roman"/>
                      <w:sz w:val="18"/>
                      <w:szCs w:val="18"/>
                    </w:rPr>
                    <w:t>Autoritățile publice centrale: ministerele, alte organe de specialitate care se organizează în subordinea Guvernului ori a ministerelor, instituțiile publice în subordinea Guvernului ori a ministerelor, autorităţile administrative autonome (înființate prin legi organice)</w:t>
                  </w:r>
                </w:p>
                <w:p w14:paraId="022D1844" w14:textId="77777777" w:rsidR="000E225D" w:rsidRPr="00E62628" w:rsidRDefault="000E225D" w:rsidP="00EC1512">
                  <w:pPr>
                    <w:framePr w:hSpace="180" w:wrap="around" w:vAnchor="text" w:hAnchor="text" w:x="85" w:y="1"/>
                    <w:numPr>
                      <w:ilvl w:val="0"/>
                      <w:numId w:val="1"/>
                    </w:numPr>
                    <w:spacing w:before="120" w:line="240" w:lineRule="auto"/>
                    <w:ind w:left="425" w:hanging="357"/>
                    <w:suppressOverlap/>
                    <w:jc w:val="left"/>
                    <w:rPr>
                      <w:rFonts w:eastAsia="Times New Roman" w:cs="Times New Roman"/>
                      <w:sz w:val="18"/>
                      <w:szCs w:val="18"/>
                    </w:rPr>
                  </w:pPr>
                  <w:r w:rsidRPr="00E62628">
                    <w:rPr>
                      <w:rFonts w:eastAsia="Times New Roman" w:cs="Times New Roman"/>
                      <w:sz w:val="18"/>
                      <w:szCs w:val="18"/>
                    </w:rPr>
                    <w:t xml:space="preserve">Autoritățile și instituțiile publice locale, definite conform Legii administrației publice locale nr. 215/2001, cu modificările și completările ulterioare, Legii nr. 273/2006 privind finanţele publice locale, cu modificările și completările ulterioare, </w:t>
                  </w:r>
                  <w:r w:rsidRPr="00E62628">
                    <w:rPr>
                      <w:rFonts w:eastAsia="Times New Roman" w:cs="Times New Roman"/>
                      <w:sz w:val="18"/>
                      <w:szCs w:val="18"/>
                    </w:rPr>
                    <w:lastRenderedPageBreak/>
                    <w:t xml:space="preserve">Legea nr. 340 din 2004 privind institutia prefectului, cu modificările și completările ulterioare (UAT comună, oraș, municipiu, județ, Municipiul București și sectoarele componente, instituții publice locale din subordinea acestora, instituția prefectului), </w:t>
                  </w:r>
                </w:p>
                <w:p w14:paraId="42A3E822" w14:textId="2E720367" w:rsidR="000E225D" w:rsidRPr="00E62628" w:rsidRDefault="000E225D" w:rsidP="00EC1512">
                  <w:pPr>
                    <w:framePr w:hSpace="180" w:wrap="around" w:vAnchor="text" w:hAnchor="text" w:x="85" w:y="1"/>
                    <w:numPr>
                      <w:ilvl w:val="0"/>
                      <w:numId w:val="1"/>
                    </w:numPr>
                    <w:spacing w:before="120" w:line="240" w:lineRule="auto"/>
                    <w:ind w:left="425" w:hanging="357"/>
                    <w:suppressOverlap/>
                    <w:jc w:val="left"/>
                    <w:rPr>
                      <w:rFonts w:eastAsia="Times New Roman" w:cs="Times New Roman"/>
                      <w:sz w:val="18"/>
                      <w:szCs w:val="18"/>
                    </w:rPr>
                  </w:pPr>
                  <w:r w:rsidRPr="00E62628">
                    <w:rPr>
                      <w:rFonts w:eastAsia="Times New Roman" w:cs="Times New Roman"/>
                      <w:sz w:val="18"/>
                      <w:szCs w:val="18"/>
                    </w:rPr>
                    <w:t>Parteneriate între entitățile de mai sus, în conformitate cu prevederile legale.</w:t>
                  </w:r>
                </w:p>
              </w:tc>
              <w:tc>
                <w:tcPr>
                  <w:tcW w:w="2565" w:type="pct"/>
                  <w:gridSpan w:val="2"/>
                </w:tcPr>
                <w:p w14:paraId="250D31CD"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Cererile de finanțare depuse în următoarea lună (i.e. luna 4 de </w:t>
                  </w:r>
                  <w:r w:rsidRPr="00E62628">
                    <w:rPr>
                      <w:rFonts w:eastAsia="Times New Roman" w:cs="Times New Roman"/>
                      <w:sz w:val="18"/>
                      <w:szCs w:val="18"/>
                    </w:rPr>
                    <w:lastRenderedPageBreak/>
                    <w:t>depunere), vor parcurge etapele de verificare preliminară și evaluare tehnică și financiară. Proiectele care au obținut cel puțin 75 de puncte (pragul de calitate) vor fi contractate dacă se încadrează în alocarea financiară rămasă disponibilă.</w:t>
                  </w:r>
                </w:p>
                <w:p w14:paraId="51EE1697" w14:textId="59CDBBF8"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J/ Propunem modificarea pragului de calitate de la 80 la 75 ca urmare a celor constatate în procesul de evaluare a proiectelor depuse în cadrul lapelurilor de proiecte POR 2014-2020 deja lansate. </w:t>
                  </w:r>
                </w:p>
              </w:tc>
            </w:tr>
            <w:tr w:rsidR="000E225D" w:rsidRPr="00E62628" w14:paraId="139F6B0A" w14:textId="77777777" w:rsidTr="00B13E04">
              <w:trPr>
                <w:gridAfter w:val="1"/>
                <w:wAfter w:w="41" w:type="pct"/>
                <w:jc w:val="center"/>
              </w:trPr>
              <w:tc>
                <w:tcPr>
                  <w:tcW w:w="2394" w:type="pct"/>
                  <w:vMerge/>
                </w:tcPr>
                <w:p w14:paraId="42CC4E60"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tc>
              <w:tc>
                <w:tcPr>
                  <w:tcW w:w="2565" w:type="pct"/>
                  <w:gridSpan w:val="2"/>
                </w:tcPr>
                <w:p w14:paraId="32E78AD9"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necesară identificarea clară a solicitanțiilor eligibili pentru a nu genera confuzii cu privire la eligibilitatea acestora și definirea acestora conform legislației în vigoare. În acest sens propunem definirea clară a instituțiilor publice în subordinea Guvernului ori a ministerelor, a autorităţilor administrative autonome și a instituțiilor publice locale din subordinea autorităților publice locale prin referințe la legislația care le definește similar cazului autorităților și insituților publice locale.</w:t>
                  </w:r>
                </w:p>
                <w:p w14:paraId="77C675BA"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tc>
            </w:tr>
            <w:tr w:rsidR="000E225D" w:rsidRPr="00E62628" w14:paraId="5D353BF9" w14:textId="77777777" w:rsidTr="00B13E04">
              <w:trPr>
                <w:gridAfter w:val="1"/>
                <w:wAfter w:w="41" w:type="pct"/>
                <w:jc w:val="center"/>
              </w:trPr>
              <w:tc>
                <w:tcPr>
                  <w:tcW w:w="2394" w:type="pct"/>
                </w:tcPr>
                <w:p w14:paraId="65DA2BE2" w14:textId="36FAA386" w:rsidR="000E225D" w:rsidRPr="00E62628" w:rsidRDefault="00F37A37"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5. </w:t>
                  </w:r>
                  <w:r w:rsidR="000E225D" w:rsidRPr="00E62628">
                    <w:rPr>
                      <w:rFonts w:eastAsia="Times New Roman" w:cs="Times New Roman"/>
                      <w:sz w:val="18"/>
                      <w:szCs w:val="18"/>
                    </w:rPr>
                    <w:t>Pag. 9</w:t>
                  </w:r>
                </w:p>
                <w:p w14:paraId="7DD2615A"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O cerere de finanțare va include o clădire publică, cu excepția situației clădirilor tip corpuri/secții/pavilioane etc, construcții individuale, amplasate în aceeași localitate și în același perimetru/adresă (care au număr cadastral comun sau numere cadastrale alăturate), care fac parte din structura organizatorică a entității publice care ocupă respectivele clădiri publice. În această situație o cerere de finanțare poate cuprinde toate aceste clădiri.</w:t>
                  </w:r>
                </w:p>
              </w:tc>
              <w:tc>
                <w:tcPr>
                  <w:tcW w:w="2565" w:type="pct"/>
                  <w:gridSpan w:val="2"/>
                </w:tcPr>
                <w:p w14:paraId="0AEDBB40"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O cerere de finanțare va include o </w:t>
                  </w:r>
                  <w:r w:rsidRPr="00E62628">
                    <w:rPr>
                      <w:rFonts w:eastAsia="Times New Roman" w:cs="Times New Roman"/>
                      <w:b/>
                      <w:sz w:val="18"/>
                      <w:szCs w:val="18"/>
                    </w:rPr>
                    <w:t>singură</w:t>
                  </w:r>
                  <w:r w:rsidRPr="00E62628">
                    <w:rPr>
                      <w:rFonts w:eastAsia="Times New Roman" w:cs="Times New Roman"/>
                      <w:sz w:val="18"/>
                      <w:szCs w:val="18"/>
                    </w:rPr>
                    <w:t xml:space="preserve"> clădire publică, cu excepția situației clădirilor tip corpuri/secții/pavilioane etc, construcții individuale, amplasate în aceeași localitate și în același perimetru/adresă (care au număr cadastral comun sau numere cadastrale alăturate), care fac parte din structura organizatorică a entității publice care ocupă respectivele clădiri publice. În această situație o cerere de finanțare poate cuprinde toate aceste clădiri.</w:t>
                  </w:r>
                </w:p>
              </w:tc>
            </w:tr>
            <w:tr w:rsidR="000E225D" w:rsidRPr="00E62628" w14:paraId="669A592A" w14:textId="77777777" w:rsidTr="00B13E04">
              <w:trPr>
                <w:gridAfter w:val="1"/>
                <w:wAfter w:w="41" w:type="pct"/>
                <w:jc w:val="center"/>
              </w:trPr>
              <w:tc>
                <w:tcPr>
                  <w:tcW w:w="2394" w:type="pct"/>
                </w:tcPr>
                <w:p w14:paraId="5E4AA25C" w14:textId="3FE9C924" w:rsidR="000E225D" w:rsidRPr="00E62628" w:rsidRDefault="00F37A37"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6.</w:t>
                  </w:r>
                  <w:r w:rsidR="000E225D" w:rsidRPr="00E62628">
                    <w:rPr>
                      <w:rFonts w:eastAsia="Times New Roman" w:cs="Times New Roman"/>
                      <w:sz w:val="18"/>
                      <w:szCs w:val="18"/>
                    </w:rPr>
                    <w:t xml:space="preserve"> Pagina 9.</w:t>
                  </w:r>
                </w:p>
                <w:p w14:paraId="70439AA1"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2.7</w:t>
                  </w:r>
                  <w:r w:rsidRPr="00E62628">
                    <w:rPr>
                      <w:rFonts w:eastAsia="Times New Roman" w:cs="Times New Roman"/>
                      <w:sz w:val="18"/>
                      <w:szCs w:val="18"/>
                    </w:rPr>
                    <w:tab/>
                    <w:t>Care este specificul proiectelor ce pot fi  depuse</w:t>
                  </w:r>
                </w:p>
                <w:p w14:paraId="6C901250"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Prin prezentul apel de proiecte nu se finanțează:  Clădirile şi monumentele protejate care fie fac parte din zone construite </w:t>
                  </w:r>
                  <w:r w:rsidRPr="00E62628">
                    <w:rPr>
                      <w:rFonts w:eastAsia="Times New Roman" w:cs="Times New Roman"/>
                      <w:sz w:val="18"/>
                      <w:szCs w:val="18"/>
                    </w:rPr>
                    <w:lastRenderedPageBreak/>
                    <w:t>protejate, conform legii, fie au valoare arhitecturală sau istorică deosebită, cărora, dacă li s-ar aplica cerinţele, li s-ar modifica în mod inacceptabil caracterul ori aspectul exterior;</w:t>
                  </w:r>
                </w:p>
              </w:tc>
              <w:tc>
                <w:tcPr>
                  <w:tcW w:w="2565" w:type="pct"/>
                  <w:gridSpan w:val="2"/>
                </w:tcPr>
                <w:p w14:paraId="6E1B82C4"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Prin prezentul apel de proiecte nu se finanțează:  </w:t>
                  </w:r>
                </w:p>
                <w:p w14:paraId="30749536"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Clădirile şi monumentele protejate  incluse în lista patrimoniului cultural mondial/ național/ local din mediul urban sau pentru care s-a demarat </w:t>
                  </w:r>
                  <w:r w:rsidRPr="00E62628">
                    <w:rPr>
                      <w:rFonts w:eastAsia="Times New Roman" w:cs="Times New Roman"/>
                      <w:sz w:val="18"/>
                      <w:szCs w:val="18"/>
                    </w:rPr>
                    <w:lastRenderedPageBreak/>
                    <w:t>procedura de includere a clădirii pe lista patrimoniului cultural mondial/  national/ local din mediul urban, cu excepția  clădirilor care fac parte din zone construite protejate, dar nu sunt clădiri și monumente istorice definite conform legii nr. 422/2001, nu au valoare ahitecturală sau istorică deosebită și au avizul Ministerului Culturii şi Cultelor, precum și a Comisiei de Urbanism din cadrul unității administrativ teritoriale.</w:t>
                  </w:r>
                </w:p>
                <w:p w14:paraId="53D67D86" w14:textId="0F843381"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În ciuda faptului că în conformitate cu Legea nr. 372/2005 privind performanţa energetică a clădirilor republicată, nu se eliberează certificat de performanţă energetică pentru clădiri şi monumente protejate care fie fac parte din zone construite protejate, conform legii, fie au valoare arhitecturală sau istorică deosebită, cărora, dacă li s-ar aplica cerinţele, li s-ar modifica în mod inacceptabil caracterul ori aspectul exterior (art. 7, lit. b), propunem includerea la finanțare a clădirilor care fac parte din zone construite protejate, dar nu sunt clădiri și monumente istorice definite conform legii nr. 422/2001, nu au valoare ahitecturală sau istorică deosebită, și au avizul Ministerului Culturii şi Cultelor, precum și a Comisiei de Urbanism din cadrul unității administrativ teritoriale</w:t>
                  </w:r>
                </w:p>
              </w:tc>
            </w:tr>
            <w:tr w:rsidR="000E225D" w:rsidRPr="00E62628" w14:paraId="6874429F" w14:textId="77777777" w:rsidTr="00B13E04">
              <w:trPr>
                <w:gridAfter w:val="1"/>
                <w:wAfter w:w="41" w:type="pct"/>
                <w:jc w:val="center"/>
              </w:trPr>
              <w:tc>
                <w:tcPr>
                  <w:tcW w:w="2394" w:type="pct"/>
                </w:tcPr>
                <w:p w14:paraId="4A5B9825"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p w14:paraId="36E88EE5" w14:textId="77777777" w:rsidR="000E225D" w:rsidRPr="00E62628" w:rsidRDefault="000E225D" w:rsidP="00EC1512">
                  <w:pPr>
                    <w:keepNext/>
                    <w:framePr w:hSpace="180" w:wrap="around" w:vAnchor="text" w:hAnchor="text" w:x="85" w:y="1"/>
                    <w:spacing w:before="60" w:after="0"/>
                    <w:ind w:left="0"/>
                    <w:suppressOverlap/>
                    <w:jc w:val="left"/>
                    <w:outlineLvl w:val="1"/>
                    <w:rPr>
                      <w:rFonts w:eastAsia="Times New Roman" w:cs="Times New Roman"/>
                      <w:sz w:val="18"/>
                      <w:szCs w:val="18"/>
                    </w:rPr>
                  </w:pPr>
                  <w:r w:rsidRPr="00E62628">
                    <w:rPr>
                      <w:rFonts w:eastAsia="Times New Roman" w:cs="Times New Roman"/>
                      <w:sz w:val="18"/>
                      <w:szCs w:val="18"/>
                    </w:rPr>
                    <w:t>7. Pag. 9, Secțiunea Care este specificul proiectelor ce pot fi depuse în cadrul prezentului apel de proiecte?</w:t>
                  </w:r>
                </w:p>
                <w:p w14:paraId="12BEBDA9"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tc>
              <w:tc>
                <w:tcPr>
                  <w:tcW w:w="2565" w:type="pct"/>
                  <w:gridSpan w:val="2"/>
                </w:tcPr>
                <w:p w14:paraId="3A7EC766"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Propunere</w:t>
                  </w:r>
                </w:p>
                <w:p w14:paraId="2CB46714"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I</w:t>
                  </w:r>
                  <w:r w:rsidRPr="00E62628">
                    <w:rPr>
                      <w:rFonts w:ascii="Arial" w:eastAsia="Times New Roman" w:hAnsi="Arial" w:cs="Arial"/>
                      <w:sz w:val="18"/>
                      <w:szCs w:val="18"/>
                    </w:rPr>
                    <w:t>̂</w:t>
                  </w:r>
                  <w:r w:rsidRPr="00E62628">
                    <w:rPr>
                      <w:rFonts w:eastAsia="Times New Roman" w:cs="Times New Roman"/>
                      <w:sz w:val="18"/>
                      <w:szCs w:val="18"/>
                    </w:rPr>
                    <w:t>n cazul i</w:t>
                  </w:r>
                  <w:r w:rsidRPr="00E62628">
                    <w:rPr>
                      <w:rFonts w:ascii="Arial" w:eastAsia="Times New Roman" w:hAnsi="Arial" w:cs="Arial"/>
                      <w:sz w:val="18"/>
                      <w:szCs w:val="18"/>
                    </w:rPr>
                    <w:t>̂</w:t>
                  </w:r>
                  <w:r w:rsidRPr="00E62628">
                    <w:rPr>
                      <w:rFonts w:eastAsia="Times New Roman" w:cs="Times New Roman"/>
                      <w:sz w:val="18"/>
                      <w:szCs w:val="18"/>
                    </w:rPr>
                    <w:t>n care o cla</w:t>
                  </w:r>
                  <w:r w:rsidRPr="00E62628">
                    <w:rPr>
                      <w:rFonts w:ascii="Arial" w:eastAsia="Times New Roman" w:hAnsi="Arial" w:cs="Arial"/>
                      <w:sz w:val="18"/>
                      <w:szCs w:val="18"/>
                    </w:rPr>
                    <w:t>̆</w:t>
                  </w:r>
                  <w:r w:rsidRPr="00E62628">
                    <w:rPr>
                      <w:rFonts w:eastAsia="Times New Roman" w:cs="Times New Roman"/>
                      <w:sz w:val="18"/>
                      <w:szCs w:val="18"/>
                    </w:rPr>
                    <w:t>dire sau un complex de cla</w:t>
                  </w:r>
                  <w:r w:rsidRPr="00E62628">
                    <w:rPr>
                      <w:rFonts w:ascii="Arial" w:eastAsia="Times New Roman" w:hAnsi="Arial" w:cs="Arial"/>
                      <w:sz w:val="18"/>
                      <w:szCs w:val="18"/>
                    </w:rPr>
                    <w:t>̆</w:t>
                  </w:r>
                  <w:r w:rsidRPr="00E62628">
                    <w:rPr>
                      <w:rFonts w:eastAsia="Times New Roman" w:cs="Times New Roman"/>
                      <w:sz w:val="18"/>
                      <w:szCs w:val="18"/>
                    </w:rPr>
                    <w:t>diri este nefunct</w:t>
                  </w:r>
                  <w:r w:rsidRPr="00E62628">
                    <w:rPr>
                      <w:rFonts w:ascii="Arial" w:eastAsia="Times New Roman" w:hAnsi="Arial" w:cs="Arial"/>
                      <w:sz w:val="18"/>
                      <w:szCs w:val="18"/>
                    </w:rPr>
                    <w:t>̦</w:t>
                  </w:r>
                  <w:r w:rsidRPr="00E62628">
                    <w:rPr>
                      <w:rFonts w:eastAsia="Times New Roman" w:cs="Times New Roman"/>
                      <w:sz w:val="18"/>
                      <w:szCs w:val="18"/>
                    </w:rPr>
                    <w:t>ional/</w:t>
                  </w:r>
                  <w:r w:rsidRPr="00E62628">
                    <w:rPr>
                      <w:rFonts w:eastAsia="Times New Roman"/>
                      <w:sz w:val="18"/>
                      <w:szCs w:val="18"/>
                    </w:rPr>
                    <w:t>ă</w:t>
                  </w:r>
                  <w:r w:rsidRPr="00E62628">
                    <w:rPr>
                      <w:rFonts w:eastAsia="Times New Roman" w:cs="Times New Roman"/>
                      <w:sz w:val="18"/>
                      <w:szCs w:val="18"/>
                    </w:rPr>
                    <w:t xml:space="preserve"> sau par</w:t>
                  </w:r>
                  <w:r w:rsidRPr="00E62628">
                    <w:rPr>
                      <w:rFonts w:eastAsia="Times New Roman"/>
                      <w:sz w:val="18"/>
                      <w:szCs w:val="18"/>
                    </w:rPr>
                    <w:t>ț</w:t>
                  </w:r>
                  <w:r w:rsidRPr="00E62628">
                    <w:rPr>
                      <w:rFonts w:eastAsia="Times New Roman" w:cs="Times New Roman"/>
                      <w:sz w:val="18"/>
                      <w:szCs w:val="18"/>
                    </w:rPr>
                    <w:t>ial nefuncțional/ă, pot fi aplicate ma</w:t>
                  </w:r>
                  <w:r w:rsidRPr="00E62628">
                    <w:rPr>
                      <w:rFonts w:ascii="Arial" w:eastAsia="Times New Roman" w:hAnsi="Arial" w:cs="Arial"/>
                      <w:sz w:val="18"/>
                      <w:szCs w:val="18"/>
                    </w:rPr>
                    <w:t>̆</w:t>
                  </w:r>
                  <w:r w:rsidRPr="00E62628">
                    <w:rPr>
                      <w:rFonts w:eastAsia="Times New Roman" w:cs="Times New Roman"/>
                      <w:sz w:val="18"/>
                      <w:szCs w:val="18"/>
                    </w:rPr>
                    <w:t>suri de eficientizare energetic</w:t>
                  </w:r>
                  <w:r w:rsidRPr="00E62628">
                    <w:rPr>
                      <w:rFonts w:eastAsia="Times New Roman"/>
                      <w:sz w:val="18"/>
                      <w:szCs w:val="18"/>
                    </w:rPr>
                    <w:t>ă</w:t>
                  </w:r>
                  <w:r w:rsidRPr="00E62628">
                    <w:rPr>
                      <w:rFonts w:eastAsia="Times New Roman" w:cs="Times New Roman"/>
                      <w:sz w:val="18"/>
                      <w:szCs w:val="18"/>
                    </w:rPr>
                    <w:t xml:space="preserve"> cu condit</w:t>
                  </w:r>
                  <w:r w:rsidRPr="00E62628">
                    <w:rPr>
                      <w:rFonts w:ascii="Arial" w:eastAsia="Times New Roman" w:hAnsi="Arial" w:cs="Arial"/>
                      <w:sz w:val="18"/>
                      <w:szCs w:val="18"/>
                    </w:rPr>
                    <w:t>̦</w:t>
                  </w:r>
                  <w:r w:rsidRPr="00E62628">
                    <w:rPr>
                      <w:rFonts w:eastAsia="Times New Roman" w:cs="Times New Roman"/>
                      <w:sz w:val="18"/>
                      <w:szCs w:val="18"/>
                    </w:rPr>
                    <w:t>ia confirma</w:t>
                  </w:r>
                  <w:r w:rsidRPr="00E62628">
                    <w:rPr>
                      <w:rFonts w:ascii="Arial" w:eastAsia="Times New Roman" w:hAnsi="Arial" w:cs="Arial"/>
                      <w:sz w:val="18"/>
                      <w:szCs w:val="18"/>
                    </w:rPr>
                    <w:t>̆</w:t>
                  </w:r>
                  <w:r w:rsidRPr="00E62628">
                    <w:rPr>
                      <w:rFonts w:eastAsia="Times New Roman" w:cs="Times New Roman"/>
                      <w:sz w:val="18"/>
                      <w:szCs w:val="18"/>
                    </w:rPr>
                    <w:t>rii/asum</w:t>
                  </w:r>
                  <w:r w:rsidRPr="00E62628">
                    <w:rPr>
                      <w:rFonts w:eastAsia="Times New Roman"/>
                      <w:sz w:val="18"/>
                      <w:szCs w:val="18"/>
                    </w:rPr>
                    <w:t>ă</w:t>
                  </w:r>
                  <w:r w:rsidRPr="00E62628">
                    <w:rPr>
                      <w:rFonts w:eastAsia="Times New Roman" w:cs="Times New Roman"/>
                      <w:sz w:val="18"/>
                      <w:szCs w:val="18"/>
                    </w:rPr>
                    <w:t>rii oficiale (decizie, hot</w:t>
                  </w:r>
                  <w:r w:rsidRPr="00E62628">
                    <w:rPr>
                      <w:rFonts w:eastAsia="Times New Roman"/>
                      <w:sz w:val="18"/>
                      <w:szCs w:val="18"/>
                    </w:rPr>
                    <w:t>ă</w:t>
                  </w:r>
                  <w:r w:rsidRPr="00E62628">
                    <w:rPr>
                      <w:rFonts w:eastAsia="Times New Roman" w:cs="Times New Roman"/>
                      <w:sz w:val="18"/>
                      <w:szCs w:val="18"/>
                    </w:rPr>
                    <w:t>r</w:t>
                  </w:r>
                  <w:r w:rsidRPr="00E62628">
                    <w:rPr>
                      <w:rFonts w:eastAsia="Times New Roman"/>
                      <w:sz w:val="18"/>
                      <w:szCs w:val="18"/>
                    </w:rPr>
                    <w:t>â</w:t>
                  </w:r>
                  <w:r w:rsidRPr="00E62628">
                    <w:rPr>
                      <w:rFonts w:eastAsia="Times New Roman" w:cs="Times New Roman"/>
                      <w:sz w:val="18"/>
                      <w:szCs w:val="18"/>
                    </w:rPr>
                    <w:t>re oficial</w:t>
                  </w:r>
                  <w:r w:rsidRPr="00E62628">
                    <w:rPr>
                      <w:rFonts w:eastAsia="Times New Roman"/>
                      <w:sz w:val="18"/>
                      <w:szCs w:val="18"/>
                    </w:rPr>
                    <w:t>ă</w:t>
                  </w:r>
                  <w:r w:rsidRPr="00E62628">
                    <w:rPr>
                      <w:rFonts w:eastAsia="Times New Roman" w:cs="Times New Roman"/>
                      <w:sz w:val="18"/>
                      <w:szCs w:val="18"/>
                    </w:rPr>
                    <w:t>, etc), ca</w:t>
                  </w:r>
                  <w:r w:rsidRPr="00E62628">
                    <w:rPr>
                      <w:rFonts w:ascii="Arial" w:eastAsia="Times New Roman" w:hAnsi="Arial" w:cs="Arial"/>
                      <w:sz w:val="18"/>
                      <w:szCs w:val="18"/>
                    </w:rPr>
                    <w:t>̆</w:t>
                  </w:r>
                  <w:r w:rsidRPr="00E62628">
                    <w:rPr>
                      <w:rFonts w:eastAsia="Times New Roman" w:cs="Times New Roman"/>
                      <w:sz w:val="18"/>
                      <w:szCs w:val="18"/>
                    </w:rPr>
                    <w:t xml:space="preserve"> aceasta</w:t>
                  </w:r>
                  <w:r w:rsidRPr="00E62628">
                    <w:rPr>
                      <w:rFonts w:ascii="Arial" w:eastAsia="Times New Roman" w:hAnsi="Arial" w:cs="Arial"/>
                      <w:sz w:val="18"/>
                      <w:szCs w:val="18"/>
                    </w:rPr>
                    <w:t>̆</w:t>
                  </w:r>
                  <w:r w:rsidRPr="00E62628">
                    <w:rPr>
                      <w:rFonts w:eastAsia="Times New Roman" w:cs="Times New Roman"/>
                      <w:sz w:val="18"/>
                      <w:szCs w:val="18"/>
                    </w:rPr>
                    <w:t xml:space="preserve"> parte a cla</w:t>
                  </w:r>
                  <w:r w:rsidRPr="00E62628">
                    <w:rPr>
                      <w:rFonts w:ascii="Arial" w:eastAsia="Times New Roman" w:hAnsi="Arial" w:cs="Arial"/>
                      <w:sz w:val="18"/>
                      <w:szCs w:val="18"/>
                    </w:rPr>
                    <w:t>̆</w:t>
                  </w:r>
                  <w:r w:rsidRPr="00E62628">
                    <w:rPr>
                      <w:rFonts w:eastAsia="Times New Roman" w:cs="Times New Roman"/>
                      <w:sz w:val="18"/>
                      <w:szCs w:val="18"/>
                    </w:rPr>
                    <w:t>dirii va fi utilizata</w:t>
                  </w:r>
                  <w:r w:rsidRPr="00E62628">
                    <w:rPr>
                      <w:rFonts w:ascii="Arial" w:eastAsia="Times New Roman" w:hAnsi="Arial" w:cs="Arial"/>
                      <w:sz w:val="18"/>
                      <w:szCs w:val="18"/>
                    </w:rPr>
                    <w:t>̆</w:t>
                  </w:r>
                  <w:r w:rsidRPr="00E62628">
                    <w:rPr>
                      <w:rFonts w:eastAsia="Times New Roman" w:cs="Times New Roman"/>
                      <w:sz w:val="18"/>
                      <w:szCs w:val="18"/>
                    </w:rPr>
                    <w:t xml:space="preserve"> dupa</w:t>
                  </w:r>
                  <w:r w:rsidRPr="00E62628">
                    <w:rPr>
                      <w:rFonts w:ascii="Arial" w:eastAsia="Times New Roman" w:hAnsi="Arial" w:cs="Arial"/>
                      <w:sz w:val="18"/>
                      <w:szCs w:val="18"/>
                    </w:rPr>
                    <w:t>̆</w:t>
                  </w:r>
                  <w:r w:rsidRPr="00E62628">
                    <w:rPr>
                      <w:rFonts w:eastAsia="Times New Roman" w:cs="Times New Roman"/>
                      <w:sz w:val="18"/>
                      <w:szCs w:val="18"/>
                    </w:rPr>
                    <w:t xml:space="preserve"> finalizarea lucra</w:t>
                  </w:r>
                  <w:r w:rsidRPr="00E62628">
                    <w:rPr>
                      <w:rFonts w:ascii="Arial" w:eastAsia="Times New Roman" w:hAnsi="Arial" w:cs="Arial"/>
                      <w:sz w:val="18"/>
                      <w:szCs w:val="18"/>
                    </w:rPr>
                    <w:t>̆</w:t>
                  </w:r>
                  <w:r w:rsidRPr="00E62628">
                    <w:rPr>
                      <w:rFonts w:eastAsia="Times New Roman" w:cs="Times New Roman"/>
                      <w:sz w:val="18"/>
                      <w:szCs w:val="18"/>
                    </w:rPr>
                    <w:t>rilor.</w:t>
                  </w:r>
                </w:p>
                <w:p w14:paraId="1FE327A2"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oportună finanţarea clădirilor  nefuncționale i</w:t>
                  </w:r>
                  <w:r w:rsidRPr="00E62628">
                    <w:rPr>
                      <w:rFonts w:ascii="Arial" w:eastAsia="Times New Roman" w:hAnsi="Arial" w:cs="Arial"/>
                      <w:sz w:val="18"/>
                      <w:szCs w:val="18"/>
                    </w:rPr>
                    <w:t>̂</w:t>
                  </w:r>
                  <w:r w:rsidRPr="00E62628">
                    <w:rPr>
                      <w:rFonts w:eastAsia="Times New Roman" w:cs="Times New Roman"/>
                      <w:sz w:val="18"/>
                      <w:szCs w:val="18"/>
                    </w:rPr>
                    <w:t>n vederea utiliz</w:t>
                  </w:r>
                  <w:r w:rsidRPr="00E62628">
                    <w:rPr>
                      <w:rFonts w:eastAsia="Times New Roman"/>
                      <w:sz w:val="18"/>
                      <w:szCs w:val="18"/>
                    </w:rPr>
                    <w:t>ă</w:t>
                  </w:r>
                  <w:r w:rsidRPr="00E62628">
                    <w:rPr>
                      <w:rFonts w:eastAsia="Times New Roman" w:cs="Times New Roman"/>
                      <w:sz w:val="18"/>
                      <w:szCs w:val="18"/>
                    </w:rPr>
                    <w:t>rii acestora de c</w:t>
                  </w:r>
                  <w:r w:rsidRPr="00E62628">
                    <w:rPr>
                      <w:rFonts w:eastAsia="Times New Roman"/>
                      <w:sz w:val="18"/>
                      <w:szCs w:val="18"/>
                    </w:rPr>
                    <w:t>ă</w:t>
                  </w:r>
                  <w:r w:rsidRPr="00E62628">
                    <w:rPr>
                      <w:rFonts w:eastAsia="Times New Roman" w:cs="Times New Roman"/>
                      <w:sz w:val="18"/>
                      <w:szCs w:val="18"/>
                    </w:rPr>
                    <w:t>tre autorit</w:t>
                  </w:r>
                  <w:r w:rsidRPr="00E62628">
                    <w:rPr>
                      <w:rFonts w:eastAsia="Times New Roman"/>
                      <w:sz w:val="18"/>
                      <w:szCs w:val="18"/>
                    </w:rPr>
                    <w:t>ăț</w:t>
                  </w:r>
                  <w:r w:rsidRPr="00E62628">
                    <w:rPr>
                      <w:rFonts w:eastAsia="Times New Roman" w:cs="Times New Roman"/>
                      <w:sz w:val="18"/>
                      <w:szCs w:val="18"/>
                    </w:rPr>
                    <w:t>ile sau institu</w:t>
                  </w:r>
                  <w:r w:rsidRPr="00E62628">
                    <w:rPr>
                      <w:rFonts w:eastAsia="Times New Roman"/>
                      <w:sz w:val="18"/>
                      <w:szCs w:val="18"/>
                    </w:rPr>
                    <w:t>ț</w:t>
                  </w:r>
                  <w:r w:rsidRPr="00E62628">
                    <w:rPr>
                      <w:rFonts w:eastAsia="Times New Roman" w:cs="Times New Roman"/>
                      <w:sz w:val="18"/>
                      <w:szCs w:val="18"/>
                    </w:rPr>
                    <w:t>iile publice care le de</w:t>
                  </w:r>
                  <w:r w:rsidRPr="00E62628">
                    <w:rPr>
                      <w:rFonts w:eastAsia="Times New Roman"/>
                      <w:sz w:val="18"/>
                      <w:szCs w:val="18"/>
                    </w:rPr>
                    <w:t>ț</w:t>
                  </w:r>
                  <w:r w:rsidRPr="00E62628">
                    <w:rPr>
                      <w:rFonts w:eastAsia="Times New Roman" w:cs="Times New Roman"/>
                      <w:sz w:val="18"/>
                      <w:szCs w:val="18"/>
                    </w:rPr>
                    <w:t>in.</w:t>
                  </w:r>
                </w:p>
              </w:tc>
            </w:tr>
            <w:tr w:rsidR="000E225D" w:rsidRPr="00E62628" w14:paraId="342FE009" w14:textId="77777777" w:rsidTr="00B13E04">
              <w:trPr>
                <w:gridAfter w:val="1"/>
                <w:wAfter w:w="41" w:type="pct"/>
                <w:jc w:val="center"/>
              </w:trPr>
              <w:tc>
                <w:tcPr>
                  <w:tcW w:w="2394" w:type="pct"/>
                </w:tcPr>
                <w:p w14:paraId="4F2CC69F"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8.</w:t>
                  </w:r>
                </w:p>
                <w:p w14:paraId="03CC9B15"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Pag. 10</w:t>
                  </w:r>
                </w:p>
                <w:p w14:paraId="5B661585"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Prin prezentul apel de proiecte nu se finanțează:</w:t>
                  </w:r>
                </w:p>
                <w:p w14:paraId="7654858D" w14:textId="77777777" w:rsidR="000E225D" w:rsidRPr="00E62628" w:rsidRDefault="000E225D" w:rsidP="00EC1512">
                  <w:pPr>
                    <w:framePr w:hSpace="180" w:wrap="around" w:vAnchor="text" w:hAnchor="text" w:x="85" w:y="1"/>
                    <w:spacing w:before="120" w:line="240" w:lineRule="auto"/>
                    <w:ind w:left="0"/>
                    <w:suppressOverlap/>
                    <w:jc w:val="left"/>
                    <w:rPr>
                      <w:rFonts w:eastAsia="Times New Roman" w:cs="Times New Roman"/>
                      <w:sz w:val="18"/>
                      <w:szCs w:val="18"/>
                    </w:rPr>
                  </w:pPr>
                  <w:r w:rsidRPr="00E62628">
                    <w:rPr>
                      <w:rFonts w:eastAsia="Times New Roman" w:cs="Times New Roman"/>
                      <w:sz w:val="18"/>
                      <w:szCs w:val="18"/>
                    </w:rPr>
                    <w:t>Clădirile de tip rezidențial, cu excepția celor cu destinație de locuințe sociale sau în cadrul cărora sunt furnizate servicii sociale, aflate în proprietatea unui UAT comună, oraș, municipiu, sectoare ale Municipiului București, județ</w:t>
                  </w:r>
                </w:p>
                <w:p w14:paraId="23946431" w14:textId="77777777" w:rsidR="000E225D" w:rsidRPr="00E62628" w:rsidRDefault="000E225D" w:rsidP="00EC1512">
                  <w:pPr>
                    <w:keepNext/>
                    <w:framePr w:hSpace="180" w:wrap="around" w:vAnchor="text" w:hAnchor="text" w:x="85" w:y="1"/>
                    <w:spacing w:before="60" w:after="0"/>
                    <w:ind w:left="0"/>
                    <w:suppressOverlap/>
                    <w:jc w:val="left"/>
                    <w:outlineLvl w:val="1"/>
                    <w:rPr>
                      <w:rFonts w:eastAsia="Times New Roman" w:cs="Times New Roman"/>
                      <w:sz w:val="18"/>
                      <w:szCs w:val="18"/>
                    </w:rPr>
                  </w:pPr>
                </w:p>
              </w:tc>
              <w:tc>
                <w:tcPr>
                  <w:tcW w:w="2565" w:type="pct"/>
                  <w:gridSpan w:val="2"/>
                </w:tcPr>
                <w:p w14:paraId="0ED469EB"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Considerăm necesar a se defini termenul de locuință socială prin trimitere la prevederile legislative aplicabile (Legea locuinței nr. 114/1996 republicată,Art. 2, lit. c))</w:t>
                  </w:r>
                </w:p>
                <w:p w14:paraId="05F0261B"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p w14:paraId="68F28318"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p w14:paraId="708C7076"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Referitor la locuințele sociale construite prin programele A.N.L., se va preciza că acestea nu sunt eligibile, având în vedere că Agenția a fost înființată în baza Legii nr. 152/1998, și că acesta permite cumpărarea apartamentelor de către chiriași.</w:t>
                  </w:r>
                </w:p>
                <w:p w14:paraId="56C34AD6" w14:textId="77777777" w:rsidR="00F37A37" w:rsidRPr="00E62628" w:rsidRDefault="00F37A37" w:rsidP="00EC1512">
                  <w:pPr>
                    <w:framePr w:hSpace="180" w:wrap="around" w:vAnchor="text" w:hAnchor="text" w:x="85" w:y="1"/>
                    <w:spacing w:before="120"/>
                    <w:ind w:left="0"/>
                    <w:suppressOverlap/>
                    <w:jc w:val="left"/>
                    <w:rPr>
                      <w:rFonts w:eastAsia="Times New Roman" w:cs="Times New Roman"/>
                      <w:sz w:val="18"/>
                      <w:szCs w:val="18"/>
                    </w:rPr>
                  </w:pPr>
                </w:p>
                <w:p w14:paraId="1D1AEA35" w14:textId="77777777" w:rsidR="00F37A37" w:rsidRPr="00E62628" w:rsidRDefault="00F37A37" w:rsidP="00EC1512">
                  <w:pPr>
                    <w:framePr w:hSpace="180" w:wrap="around" w:vAnchor="text" w:hAnchor="text" w:x="85" w:y="1"/>
                    <w:spacing w:before="120"/>
                    <w:ind w:left="0"/>
                    <w:suppressOverlap/>
                    <w:jc w:val="left"/>
                    <w:rPr>
                      <w:rFonts w:eastAsia="Times New Roman" w:cs="Times New Roman"/>
                      <w:sz w:val="18"/>
                      <w:szCs w:val="18"/>
                    </w:rPr>
                  </w:pPr>
                </w:p>
                <w:p w14:paraId="1D1E7309" w14:textId="75FED520" w:rsidR="00F37A37" w:rsidRPr="00E62628" w:rsidRDefault="00F37A37" w:rsidP="00EC1512">
                  <w:pPr>
                    <w:framePr w:hSpace="180" w:wrap="around" w:vAnchor="text" w:hAnchor="text" w:x="85" w:y="1"/>
                    <w:spacing w:before="120"/>
                    <w:ind w:left="0"/>
                    <w:suppressOverlap/>
                    <w:jc w:val="left"/>
                    <w:rPr>
                      <w:rFonts w:eastAsia="Times New Roman" w:cs="Times New Roman"/>
                      <w:sz w:val="18"/>
                      <w:szCs w:val="18"/>
                    </w:rPr>
                  </w:pPr>
                </w:p>
              </w:tc>
            </w:tr>
            <w:tr w:rsidR="000E225D" w:rsidRPr="00E62628" w14:paraId="1B210D11" w14:textId="77777777" w:rsidTr="00B13E04">
              <w:trPr>
                <w:gridAfter w:val="1"/>
                <w:wAfter w:w="41" w:type="pct"/>
                <w:jc w:val="center"/>
              </w:trPr>
              <w:tc>
                <w:tcPr>
                  <w:tcW w:w="2394" w:type="pct"/>
                </w:tcPr>
                <w:p w14:paraId="2BB282DA"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p w14:paraId="7A52A6E7"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9. Pag. 11</w:t>
                  </w:r>
                </w:p>
                <w:p w14:paraId="4FD9F795" w14:textId="77777777" w:rsidR="000E225D" w:rsidRPr="00E62628" w:rsidRDefault="000E225D" w:rsidP="00EC1512">
                  <w:pPr>
                    <w:pStyle w:val="Heading2"/>
                    <w:framePr w:hSpace="180" w:wrap="around" w:vAnchor="text" w:hAnchor="text" w:x="85" w:y="1"/>
                    <w:spacing w:before="0" w:after="0"/>
                    <w:ind w:left="576" w:hanging="576"/>
                    <w:suppressOverlap/>
                    <w:jc w:val="left"/>
                    <w:outlineLvl w:val="1"/>
                    <w:rPr>
                      <w:rFonts w:ascii="Trebuchet MS" w:eastAsia="Times New Roman" w:hAnsi="Trebuchet MS" w:cs="Times New Roman"/>
                      <w:b w:val="0"/>
                      <w:bCs w:val="0"/>
                      <w:i w:val="0"/>
                      <w:iCs w:val="0"/>
                      <w:sz w:val="18"/>
                      <w:szCs w:val="18"/>
                    </w:rPr>
                  </w:pPr>
                  <w:r w:rsidRPr="00E62628">
                    <w:rPr>
                      <w:rFonts w:ascii="Trebuchet MS" w:eastAsia="Times New Roman" w:hAnsi="Trebuchet MS" w:cs="Times New Roman"/>
                      <w:b w:val="0"/>
                      <w:bCs w:val="0"/>
                      <w:i w:val="0"/>
                      <w:iCs w:val="0"/>
                      <w:sz w:val="18"/>
                      <w:szCs w:val="18"/>
                    </w:rPr>
                    <w:t>4.2  Eligibilitatea proiectului şi a activităților</w:t>
                  </w:r>
                </w:p>
                <w:p w14:paraId="77FBFF25"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tcPr>
                <w:p w14:paraId="28EF4683" w14:textId="77777777" w:rsidR="000E225D" w:rsidRPr="00E62628" w:rsidRDefault="000E225D" w:rsidP="00EC1512">
                  <w:pPr>
                    <w:keepNext/>
                    <w:framePr w:hSpace="180" w:wrap="around" w:vAnchor="text" w:hAnchor="text" w:x="85" w:y="1"/>
                    <w:tabs>
                      <w:tab w:val="left" w:pos="6379"/>
                      <w:tab w:val="left" w:pos="6663"/>
                    </w:tabs>
                    <w:spacing w:after="0"/>
                    <w:ind w:left="576" w:hanging="576"/>
                    <w:suppressOverlap/>
                    <w:outlineLvl w:val="1"/>
                    <w:rPr>
                      <w:rFonts w:eastAsia="Times New Roman" w:cs="Times New Roman"/>
                      <w:sz w:val="18"/>
                      <w:szCs w:val="18"/>
                    </w:rPr>
                  </w:pPr>
                  <w:r w:rsidRPr="00E62628">
                    <w:rPr>
                      <w:rFonts w:eastAsia="Times New Roman" w:cs="Times New Roman"/>
                      <w:sz w:val="18"/>
                      <w:szCs w:val="18"/>
                    </w:rPr>
                    <w:t xml:space="preserve">Eligibilitatea cererii de finanţare </w:t>
                  </w:r>
                </w:p>
                <w:p w14:paraId="70C50434" w14:textId="7E70D6EB" w:rsidR="000E225D" w:rsidRPr="00E62628" w:rsidRDefault="000E225D" w:rsidP="00EC1512">
                  <w:pPr>
                    <w:keepNext/>
                    <w:framePr w:hSpace="180" w:wrap="around" w:vAnchor="text" w:hAnchor="text" w:x="85" w:y="1"/>
                    <w:tabs>
                      <w:tab w:val="left" w:pos="6379"/>
                      <w:tab w:val="left" w:pos="6663"/>
                    </w:tabs>
                    <w:spacing w:after="0"/>
                    <w:ind w:left="0"/>
                    <w:suppressOverlap/>
                    <w:outlineLvl w:val="1"/>
                    <w:rPr>
                      <w:rFonts w:eastAsia="Times New Roman" w:cs="Times New Roman"/>
                      <w:sz w:val="18"/>
                      <w:szCs w:val="18"/>
                    </w:rPr>
                  </w:pPr>
                  <w:r w:rsidRPr="00E62628">
                    <w:rPr>
                      <w:rFonts w:eastAsia="Times New Roman" w:cs="Times New Roman"/>
                      <w:sz w:val="18"/>
                      <w:szCs w:val="18"/>
                    </w:rPr>
                    <w:t>şi a clădirilor individuale ce o compun (în cazul proiectelor ce cuprind mai</w:t>
                  </w:r>
                </w:p>
                <w:p w14:paraId="49F1F293" w14:textId="77777777" w:rsidR="000E225D" w:rsidRPr="00E62628" w:rsidRDefault="000E225D" w:rsidP="00EC1512">
                  <w:pPr>
                    <w:keepNext/>
                    <w:framePr w:hSpace="180" w:wrap="around" w:vAnchor="text" w:hAnchor="text" w:x="85" w:y="1"/>
                    <w:tabs>
                      <w:tab w:val="left" w:pos="6379"/>
                    </w:tabs>
                    <w:spacing w:after="0"/>
                    <w:ind w:left="576" w:hanging="576"/>
                    <w:suppressOverlap/>
                    <w:outlineLvl w:val="1"/>
                    <w:rPr>
                      <w:rFonts w:eastAsia="Times New Roman" w:cs="Times New Roman"/>
                      <w:sz w:val="18"/>
                      <w:szCs w:val="18"/>
                    </w:rPr>
                  </w:pPr>
                  <w:r w:rsidRPr="00E62628">
                    <w:rPr>
                      <w:rFonts w:eastAsia="Times New Roman" w:cs="Times New Roman"/>
                      <w:sz w:val="18"/>
                      <w:szCs w:val="18"/>
                    </w:rPr>
                    <w:t xml:space="preserve">multe clădiri), precum şi a </w:t>
                  </w:r>
                </w:p>
                <w:p w14:paraId="7E0EBF62" w14:textId="0B2B02C6" w:rsidR="000E225D" w:rsidRPr="00E62628" w:rsidRDefault="000E225D" w:rsidP="00EC1512">
                  <w:pPr>
                    <w:keepNext/>
                    <w:framePr w:hSpace="180" w:wrap="around" w:vAnchor="text" w:hAnchor="text" w:x="85" w:y="1"/>
                    <w:tabs>
                      <w:tab w:val="left" w:pos="6379"/>
                    </w:tabs>
                    <w:spacing w:after="0"/>
                    <w:ind w:left="0"/>
                    <w:suppressOverlap/>
                    <w:outlineLvl w:val="1"/>
                    <w:rPr>
                      <w:rFonts w:eastAsia="Times New Roman" w:cs="Times New Roman"/>
                      <w:sz w:val="18"/>
                      <w:szCs w:val="18"/>
                    </w:rPr>
                  </w:pPr>
                  <w:r w:rsidRPr="00E62628">
                    <w:rPr>
                      <w:rFonts w:eastAsia="Times New Roman" w:cs="Times New Roman"/>
                      <w:sz w:val="18"/>
                      <w:szCs w:val="18"/>
                    </w:rPr>
                    <w:t>activităților</w:t>
                  </w:r>
                </w:p>
                <w:p w14:paraId="2CEDE13C" w14:textId="77777777" w:rsidR="000E225D" w:rsidRPr="00E62628" w:rsidRDefault="000E225D" w:rsidP="00EC1512">
                  <w:pPr>
                    <w:pStyle w:val="Heading2"/>
                    <w:framePr w:hSpace="180" w:wrap="around" w:vAnchor="text" w:hAnchor="text" w:x="85" w:y="1"/>
                    <w:tabs>
                      <w:tab w:val="left" w:pos="9923"/>
                      <w:tab w:val="left" w:pos="10773"/>
                      <w:tab w:val="left" w:pos="10915"/>
                    </w:tabs>
                    <w:spacing w:before="0" w:after="0"/>
                    <w:ind w:left="578" w:right="170" w:hanging="578"/>
                    <w:suppressOverlap/>
                    <w:jc w:val="left"/>
                    <w:outlineLvl w:val="1"/>
                    <w:rPr>
                      <w:rFonts w:ascii="Trebuchet MS" w:eastAsia="Times New Roman" w:hAnsi="Trebuchet MS" w:cs="Times New Roman"/>
                      <w:b w:val="0"/>
                      <w:bCs w:val="0"/>
                      <w:i w:val="0"/>
                      <w:iCs w:val="0"/>
                      <w:sz w:val="18"/>
                      <w:szCs w:val="18"/>
                    </w:rPr>
                  </w:pPr>
                  <w:r w:rsidRPr="00E62628">
                    <w:rPr>
                      <w:rFonts w:ascii="Trebuchet MS" w:eastAsia="Times New Roman" w:hAnsi="Trebuchet MS" w:cs="Times New Roman"/>
                      <w:b w:val="0"/>
                      <w:bCs w:val="0"/>
                      <w:i w:val="0"/>
                      <w:iCs w:val="0"/>
                      <w:sz w:val="18"/>
                      <w:szCs w:val="18"/>
                    </w:rPr>
                    <w:t xml:space="preserve">J/ </w:t>
                  </w:r>
                </w:p>
                <w:p w14:paraId="6BB1B2B0" w14:textId="5FEE9CCF"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Propunem o abordare similara Operatiunii A. Cladiri rezidentiale, avand in vedere ca exista posibilitatea ca o cerere de finantatre sa cuprinda mai multe cladiri, iar in grila de ETF aceste cladiri se evalueaza distinct.</w:t>
                  </w:r>
                </w:p>
              </w:tc>
            </w:tr>
            <w:tr w:rsidR="000E225D" w:rsidRPr="00E62628" w14:paraId="521C98AA" w14:textId="77777777" w:rsidTr="00B13E04">
              <w:trPr>
                <w:gridAfter w:val="1"/>
                <w:wAfter w:w="41" w:type="pct"/>
                <w:jc w:val="center"/>
              </w:trPr>
              <w:tc>
                <w:tcPr>
                  <w:tcW w:w="2394" w:type="pct"/>
                </w:tcPr>
                <w:p w14:paraId="5DFEF3DB"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p w14:paraId="18DDF89F"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10. Pag. 13</w:t>
                  </w:r>
                </w:p>
                <w:p w14:paraId="169799FF"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Pentru îndeplinirea criteriului de eligibilitate este obligatorie încadrarea în cel puţin un document strategic relevant.</w:t>
                  </w:r>
                </w:p>
                <w:p w14:paraId="50FB81E2" w14:textId="77777777" w:rsidR="000E225D" w:rsidRPr="00E62628" w:rsidRDefault="000E225D" w:rsidP="00EC1512">
                  <w:pPr>
                    <w:framePr w:hSpace="180" w:wrap="around" w:vAnchor="text" w:hAnchor="text" w:x="85" w:y="1"/>
                    <w:numPr>
                      <w:ilvl w:val="0"/>
                      <w:numId w:val="24"/>
                    </w:numPr>
                    <w:spacing w:after="0" w:line="240" w:lineRule="auto"/>
                    <w:suppressOverlap/>
                    <w:jc w:val="left"/>
                    <w:rPr>
                      <w:rFonts w:eastAsia="Times New Roman" w:cs="Times New Roman"/>
                      <w:sz w:val="18"/>
                      <w:szCs w:val="18"/>
                    </w:rPr>
                  </w:pPr>
                  <w:r w:rsidRPr="00E62628">
                    <w:rPr>
                      <w:rFonts w:eastAsia="Times New Roman" w:cs="Times New Roman"/>
                      <w:sz w:val="18"/>
                      <w:szCs w:val="18"/>
                    </w:rPr>
                    <w:t xml:space="preserve">Planuri de acțiune privind energia durabilă; </w:t>
                  </w:r>
                </w:p>
                <w:p w14:paraId="5BB2A86C" w14:textId="77777777" w:rsidR="000E225D" w:rsidRPr="00E62628" w:rsidRDefault="000E225D" w:rsidP="00EC1512">
                  <w:pPr>
                    <w:framePr w:hSpace="180" w:wrap="around" w:vAnchor="text" w:hAnchor="text" w:x="85" w:y="1"/>
                    <w:numPr>
                      <w:ilvl w:val="0"/>
                      <w:numId w:val="24"/>
                    </w:numPr>
                    <w:spacing w:after="0" w:line="240" w:lineRule="auto"/>
                    <w:suppressOverlap/>
                    <w:jc w:val="left"/>
                    <w:rPr>
                      <w:rFonts w:eastAsia="Times New Roman" w:cs="Times New Roman"/>
                      <w:sz w:val="18"/>
                      <w:szCs w:val="18"/>
                    </w:rPr>
                  </w:pPr>
                  <w:r w:rsidRPr="00E62628">
                    <w:rPr>
                      <w:rFonts w:eastAsia="Times New Roman" w:cs="Times New Roman"/>
                      <w:sz w:val="18"/>
                      <w:szCs w:val="18"/>
                    </w:rPr>
                    <w:t xml:space="preserve">Strategii de reducere a emisiilor de CO2; </w:t>
                  </w:r>
                </w:p>
                <w:p w14:paraId="6FF41198" w14:textId="77777777" w:rsidR="000E225D" w:rsidRPr="00E62628" w:rsidRDefault="000E225D" w:rsidP="00EC1512">
                  <w:pPr>
                    <w:framePr w:hSpace="180" w:wrap="around" w:vAnchor="text" w:hAnchor="text" w:x="85" w:y="1"/>
                    <w:numPr>
                      <w:ilvl w:val="0"/>
                      <w:numId w:val="24"/>
                    </w:numPr>
                    <w:spacing w:after="0" w:line="240" w:lineRule="auto"/>
                    <w:suppressOverlap/>
                    <w:jc w:val="left"/>
                    <w:rPr>
                      <w:rFonts w:eastAsia="Times New Roman" w:cs="Times New Roman"/>
                      <w:sz w:val="18"/>
                      <w:szCs w:val="18"/>
                    </w:rPr>
                  </w:pPr>
                  <w:r w:rsidRPr="00E62628">
                    <w:rPr>
                      <w:rFonts w:eastAsia="Times New Roman" w:cs="Times New Roman"/>
                      <w:sz w:val="18"/>
                      <w:szCs w:val="18"/>
                    </w:rPr>
                    <w:t>Strategii locale în domeniul energiei;</w:t>
                  </w:r>
                </w:p>
                <w:p w14:paraId="0153F6AC" w14:textId="77777777" w:rsidR="000E225D" w:rsidRPr="00E62628" w:rsidRDefault="000E225D" w:rsidP="00EC1512">
                  <w:pPr>
                    <w:framePr w:hSpace="180" w:wrap="around" w:vAnchor="text" w:hAnchor="text" w:x="85" w:y="1"/>
                    <w:numPr>
                      <w:ilvl w:val="0"/>
                      <w:numId w:val="24"/>
                    </w:numPr>
                    <w:spacing w:after="0" w:line="240" w:lineRule="auto"/>
                    <w:suppressOverlap/>
                    <w:jc w:val="left"/>
                    <w:rPr>
                      <w:rFonts w:eastAsia="Times New Roman" w:cs="Times New Roman"/>
                      <w:sz w:val="18"/>
                      <w:szCs w:val="18"/>
                    </w:rPr>
                  </w:pPr>
                  <w:r w:rsidRPr="00E62628">
                    <w:rPr>
                      <w:rFonts w:eastAsia="Times New Roman" w:cs="Times New Roman"/>
                      <w:sz w:val="18"/>
                      <w:szCs w:val="18"/>
                    </w:rPr>
                    <w:t>Strategia națională în domeniul eficienței energetice</w:t>
                  </w:r>
                </w:p>
                <w:p w14:paraId="0D2AE11B" w14:textId="77777777" w:rsidR="000E225D" w:rsidRPr="00E62628" w:rsidRDefault="000E225D" w:rsidP="00EC1512">
                  <w:pPr>
                    <w:framePr w:hSpace="180" w:wrap="around" w:vAnchor="text" w:hAnchor="text" w:x="85" w:y="1"/>
                    <w:numPr>
                      <w:ilvl w:val="0"/>
                      <w:numId w:val="24"/>
                    </w:numPr>
                    <w:spacing w:after="0" w:line="240" w:lineRule="auto"/>
                    <w:suppressOverlap/>
                    <w:jc w:val="left"/>
                    <w:rPr>
                      <w:rFonts w:eastAsia="Times New Roman" w:cs="Times New Roman"/>
                      <w:sz w:val="18"/>
                      <w:szCs w:val="18"/>
                    </w:rPr>
                  </w:pPr>
                  <w:r w:rsidRPr="00E62628">
                    <w:rPr>
                      <w:rFonts w:eastAsia="Times New Roman" w:cs="Times New Roman"/>
                      <w:sz w:val="18"/>
                      <w:szCs w:val="18"/>
                    </w:rPr>
                    <w:t>Alte documente strategice care prevăd măsuri în domeniul eficienţei energetice, conform legislației în vigoare.</w:t>
                  </w:r>
                </w:p>
                <w:p w14:paraId="410A7A43" w14:textId="77777777" w:rsidR="000E225D" w:rsidRPr="00E62628" w:rsidRDefault="000E225D" w:rsidP="00EC1512">
                  <w:pPr>
                    <w:pStyle w:val="FootnoteText"/>
                    <w:framePr w:hSpace="180" w:wrap="around" w:vAnchor="text" w:hAnchor="text" w:x="85" w:y="1"/>
                    <w:suppressOverlap/>
                    <w:rPr>
                      <w:rFonts w:eastAsia="Times New Roman"/>
                      <w:sz w:val="18"/>
                      <w:szCs w:val="18"/>
                      <w:lang w:val="en-US" w:eastAsia="en-US"/>
                    </w:rPr>
                  </w:pPr>
                  <w:r w:rsidRPr="00E62628">
                    <w:rPr>
                      <w:rFonts w:eastAsia="Times New Roman"/>
                      <w:sz w:val="18"/>
                      <w:szCs w:val="18"/>
                      <w:lang w:val="en-US" w:eastAsia="en-US"/>
                    </w:rPr>
                    <w:t>(De exemplu, conform Legii 121/2014 privind eficienţa energetică, art. 9, alin. 12:</w:t>
                  </w:r>
                </w:p>
                <w:p w14:paraId="4A013D2F" w14:textId="77777777" w:rsidR="000E225D" w:rsidRPr="00E62628" w:rsidRDefault="000E225D" w:rsidP="00EC1512">
                  <w:pPr>
                    <w:pStyle w:val="FootnoteText"/>
                    <w:framePr w:hSpace="180" w:wrap="around" w:vAnchor="text" w:hAnchor="text" w:x="85" w:y="1"/>
                    <w:suppressOverlap/>
                    <w:rPr>
                      <w:rFonts w:eastAsia="Times New Roman"/>
                      <w:sz w:val="18"/>
                      <w:szCs w:val="18"/>
                      <w:lang w:val="en-US" w:eastAsia="en-US"/>
                    </w:rPr>
                  </w:pPr>
                  <w:r w:rsidRPr="00E62628">
                    <w:rPr>
                      <w:rFonts w:eastAsia="Times New Roman"/>
                      <w:sz w:val="18"/>
                      <w:szCs w:val="18"/>
                      <w:lang w:val="en-US" w:eastAsia="en-US"/>
                    </w:rPr>
                    <w:t>(12) Autorităţile administraţiei publice locale din localităţile cu o populaţie mai mare de 5.000 de locuitori au obligaţia să</w:t>
                  </w:r>
                </w:p>
                <w:p w14:paraId="2C951854" w14:textId="77777777" w:rsidR="000E225D" w:rsidRPr="00E62628" w:rsidRDefault="000E225D" w:rsidP="00EC1512">
                  <w:pPr>
                    <w:pStyle w:val="FootnoteText"/>
                    <w:framePr w:hSpace="180" w:wrap="around" w:vAnchor="text" w:hAnchor="text" w:x="85" w:y="1"/>
                    <w:suppressOverlap/>
                    <w:rPr>
                      <w:rFonts w:eastAsia="Times New Roman"/>
                      <w:sz w:val="18"/>
                      <w:szCs w:val="18"/>
                      <w:lang w:val="en-US" w:eastAsia="en-US"/>
                    </w:rPr>
                  </w:pPr>
                  <w:r w:rsidRPr="00E62628">
                    <w:rPr>
                      <w:rFonts w:eastAsia="Times New Roman"/>
                      <w:sz w:val="18"/>
                      <w:szCs w:val="18"/>
                      <w:lang w:val="en-US" w:eastAsia="en-US"/>
                    </w:rPr>
                    <w:t xml:space="preserve">întocmească programe de </w:t>
                  </w:r>
                  <w:r w:rsidRPr="00E62628">
                    <w:rPr>
                      <w:rFonts w:eastAsia="Times New Roman"/>
                      <w:sz w:val="18"/>
                      <w:szCs w:val="18"/>
                      <w:lang w:val="en-US" w:eastAsia="en-US"/>
                    </w:rPr>
                    <w:lastRenderedPageBreak/>
                    <w:t>îmbunătăţire a eficienţei energetice în care includ măsuri pe termen scurt şi măsuri pe termen de 3-6</w:t>
                  </w:r>
                </w:p>
                <w:p w14:paraId="6ED329B3"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ani.)</w:t>
                  </w:r>
                </w:p>
              </w:tc>
              <w:tc>
                <w:tcPr>
                  <w:tcW w:w="2565" w:type="pct"/>
                  <w:gridSpan w:val="2"/>
                </w:tcPr>
                <w:p w14:paraId="35F3BA67"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lastRenderedPageBreak/>
                    <w:t>Propunere</w:t>
                  </w:r>
                </w:p>
                <w:p w14:paraId="6242DD5A"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p w14:paraId="3A32C107"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Pentru îndeplinirea criteriului de eligibilitate este obligatorie încadrarea în cel puţin un document strategic relevant.</w:t>
                  </w:r>
                </w:p>
                <w:p w14:paraId="482402A2"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p w14:paraId="2885D992" w14:textId="77777777" w:rsidR="000E225D" w:rsidRPr="00E62628" w:rsidRDefault="000E225D" w:rsidP="00EC1512">
                  <w:pPr>
                    <w:framePr w:hSpace="180" w:wrap="around" w:vAnchor="text" w:hAnchor="text" w:x="85" w:y="1"/>
                    <w:numPr>
                      <w:ilvl w:val="0"/>
                      <w:numId w:val="25"/>
                    </w:numPr>
                    <w:spacing w:after="0" w:line="240" w:lineRule="auto"/>
                    <w:ind w:left="360"/>
                    <w:contextualSpacing/>
                    <w:suppressOverlap/>
                    <w:jc w:val="left"/>
                    <w:rPr>
                      <w:rFonts w:eastAsia="Times New Roman" w:cs="Times New Roman"/>
                      <w:sz w:val="18"/>
                      <w:szCs w:val="18"/>
                    </w:rPr>
                  </w:pPr>
                  <w:r w:rsidRPr="00E62628">
                    <w:rPr>
                      <w:rFonts w:eastAsia="Times New Roman" w:cs="Times New Roman"/>
                      <w:sz w:val="18"/>
                      <w:szCs w:val="18"/>
                    </w:rPr>
                    <w:t xml:space="preserve">Plan de acțiune privind energia durabilă; </w:t>
                  </w:r>
                </w:p>
                <w:p w14:paraId="31F86BEA" w14:textId="77777777" w:rsidR="000E225D" w:rsidRPr="00E62628" w:rsidRDefault="000E225D" w:rsidP="00EC1512">
                  <w:pPr>
                    <w:framePr w:hSpace="180" w:wrap="around" w:vAnchor="text" w:hAnchor="text" w:x="85" w:y="1"/>
                    <w:numPr>
                      <w:ilvl w:val="0"/>
                      <w:numId w:val="25"/>
                    </w:numPr>
                    <w:spacing w:after="0" w:line="240" w:lineRule="auto"/>
                    <w:ind w:left="360"/>
                    <w:contextualSpacing/>
                    <w:suppressOverlap/>
                    <w:jc w:val="left"/>
                    <w:rPr>
                      <w:rFonts w:eastAsia="Times New Roman" w:cs="Times New Roman"/>
                      <w:sz w:val="18"/>
                      <w:szCs w:val="18"/>
                    </w:rPr>
                  </w:pPr>
                  <w:r w:rsidRPr="00E62628">
                    <w:rPr>
                      <w:rFonts w:eastAsia="Times New Roman" w:cs="Times New Roman"/>
                      <w:sz w:val="18"/>
                      <w:szCs w:val="18"/>
                    </w:rPr>
                    <w:t xml:space="preserve">Strategia de reducere a emisiilor de CO2; </w:t>
                  </w:r>
                </w:p>
                <w:p w14:paraId="2250BA7D" w14:textId="77777777" w:rsidR="000E225D" w:rsidRPr="00E62628" w:rsidRDefault="000E225D" w:rsidP="00EC1512">
                  <w:pPr>
                    <w:framePr w:hSpace="180" w:wrap="around" w:vAnchor="text" w:hAnchor="text" w:x="85" w:y="1"/>
                    <w:numPr>
                      <w:ilvl w:val="0"/>
                      <w:numId w:val="25"/>
                    </w:numPr>
                    <w:spacing w:before="120" w:line="240" w:lineRule="auto"/>
                    <w:ind w:left="360"/>
                    <w:contextualSpacing/>
                    <w:suppressOverlap/>
                    <w:jc w:val="left"/>
                    <w:rPr>
                      <w:rFonts w:eastAsia="Times New Roman" w:cs="Times New Roman"/>
                      <w:sz w:val="18"/>
                      <w:szCs w:val="18"/>
                    </w:rPr>
                  </w:pPr>
                  <w:r w:rsidRPr="00E62628">
                    <w:rPr>
                      <w:rFonts w:eastAsia="Times New Roman" w:cs="Times New Roman"/>
                      <w:sz w:val="18"/>
                      <w:szCs w:val="18"/>
                    </w:rPr>
                    <w:t>Strategia locală în domeniul energiei;</w:t>
                  </w:r>
                </w:p>
                <w:p w14:paraId="0E0F1605" w14:textId="77777777" w:rsidR="000E225D" w:rsidRPr="00E62628" w:rsidRDefault="000E225D" w:rsidP="00EC1512">
                  <w:pPr>
                    <w:framePr w:hSpace="180" w:wrap="around" w:vAnchor="text" w:hAnchor="text" w:x="85" w:y="1"/>
                    <w:numPr>
                      <w:ilvl w:val="0"/>
                      <w:numId w:val="25"/>
                    </w:numPr>
                    <w:spacing w:after="0" w:line="240" w:lineRule="auto"/>
                    <w:ind w:left="360"/>
                    <w:suppressOverlap/>
                    <w:jc w:val="left"/>
                    <w:rPr>
                      <w:rFonts w:eastAsia="Times New Roman" w:cs="Times New Roman"/>
                      <w:sz w:val="18"/>
                      <w:szCs w:val="18"/>
                    </w:rPr>
                  </w:pPr>
                  <w:r w:rsidRPr="00E62628">
                    <w:rPr>
                      <w:rFonts w:eastAsia="Times New Roman" w:cs="Times New Roman"/>
                      <w:sz w:val="18"/>
                      <w:szCs w:val="18"/>
                    </w:rPr>
                    <w:t>Strategia națională în domeniul eficienței energetice</w:t>
                  </w:r>
                </w:p>
                <w:p w14:paraId="73CC71AA" w14:textId="77777777" w:rsidR="000E225D" w:rsidRPr="00E62628" w:rsidRDefault="000E225D" w:rsidP="00EC1512">
                  <w:pPr>
                    <w:framePr w:hSpace="180" w:wrap="around" w:vAnchor="text" w:hAnchor="text" w:x="85" w:y="1"/>
                    <w:numPr>
                      <w:ilvl w:val="0"/>
                      <w:numId w:val="25"/>
                    </w:numPr>
                    <w:spacing w:before="120" w:line="240" w:lineRule="auto"/>
                    <w:ind w:left="360"/>
                    <w:contextualSpacing/>
                    <w:suppressOverlap/>
                    <w:jc w:val="left"/>
                    <w:rPr>
                      <w:rFonts w:eastAsia="Times New Roman" w:cs="Times New Roman"/>
                      <w:sz w:val="18"/>
                      <w:szCs w:val="18"/>
                    </w:rPr>
                  </w:pPr>
                  <w:r w:rsidRPr="00E62628">
                    <w:rPr>
                      <w:rFonts w:eastAsia="Times New Roman" w:cs="Times New Roman"/>
                      <w:sz w:val="18"/>
                      <w:szCs w:val="18"/>
                    </w:rPr>
                    <w:t xml:space="preserve">Strategia de dezvoltare locală, în măsura în care acest document sau componentă/secțiune relevantă este dezvoltat/ă în conformitate cu Modelul pentru întocmirea Programului de îmbunătățire a eficienței energetice aferent localităților cu o populație mai mare de 5000 locuitori, aprobat prin Decizia ANRE nr. 7/DEE/12.02.2015, emisă în aplicarea prevederilor art. 9 </w:t>
                  </w:r>
                  <w:r w:rsidRPr="00E62628">
                    <w:rPr>
                      <w:rFonts w:eastAsia="Times New Roman" w:cs="Times New Roman"/>
                      <w:sz w:val="18"/>
                      <w:szCs w:val="18"/>
                    </w:rPr>
                    <w:lastRenderedPageBreak/>
                    <w:t>din Legea 121/2014 privind eficiența energetică;</w:t>
                  </w:r>
                </w:p>
                <w:p w14:paraId="05317B46" w14:textId="77777777" w:rsidR="000E225D" w:rsidRPr="00E62628" w:rsidRDefault="000E225D" w:rsidP="00EC1512">
                  <w:pPr>
                    <w:framePr w:hSpace="180" w:wrap="around" w:vAnchor="text" w:hAnchor="text" w:x="85" w:y="1"/>
                    <w:numPr>
                      <w:ilvl w:val="0"/>
                      <w:numId w:val="25"/>
                    </w:numPr>
                    <w:spacing w:before="120" w:line="240" w:lineRule="auto"/>
                    <w:ind w:left="360"/>
                    <w:contextualSpacing/>
                    <w:suppressOverlap/>
                    <w:jc w:val="left"/>
                    <w:rPr>
                      <w:rFonts w:eastAsia="Times New Roman" w:cs="Times New Roman"/>
                      <w:sz w:val="18"/>
                      <w:szCs w:val="18"/>
                    </w:rPr>
                  </w:pPr>
                  <w:r w:rsidRPr="00E62628">
                    <w:rPr>
                      <w:rFonts w:eastAsia="Times New Roman" w:cs="Times New Roman"/>
                      <w:sz w:val="18"/>
                      <w:szCs w:val="18"/>
                    </w:rPr>
                    <w:t>Programul de îmbunătățire a eficienței energetice aferent localităților cu o populație mai mare de 5000 locuitori, elaborat în conformitate cu Modelul pentru acest Program, aprobat prin Decizia ANRE nr. 7/DEE/12.02.2015, emisă în aplicarea prevederilor art. 9 din Legea 121/2014 privind eficiența energetică.</w:t>
                  </w:r>
                </w:p>
                <w:p w14:paraId="5652F14A"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Pentru informarea în bune condiții a solicitanților și evaluarea corectă a cererilor de finanțare depuse, propunem această interpretare a prevederii referitoare la Alte documente strategice care prevăd măsuri în domeniul eficienţei energetice, conform legislației în vigoare.</w:t>
                  </w:r>
                </w:p>
                <w:p w14:paraId="46FF7AF3" w14:textId="77777777" w:rsidR="000E225D" w:rsidRPr="00E62628" w:rsidRDefault="000E225D" w:rsidP="00EC1512">
                  <w:pPr>
                    <w:keepNext/>
                    <w:framePr w:hSpace="180" w:wrap="around" w:vAnchor="text" w:hAnchor="text" w:x="85" w:y="1"/>
                    <w:tabs>
                      <w:tab w:val="left" w:pos="6379"/>
                      <w:tab w:val="left" w:pos="6663"/>
                    </w:tabs>
                    <w:spacing w:after="0"/>
                    <w:ind w:left="0"/>
                    <w:suppressOverlap/>
                    <w:jc w:val="left"/>
                    <w:outlineLvl w:val="1"/>
                    <w:rPr>
                      <w:rFonts w:eastAsia="Times New Roman" w:cs="Times New Roman"/>
                      <w:sz w:val="18"/>
                      <w:szCs w:val="18"/>
                    </w:rPr>
                  </w:pPr>
                  <w:r w:rsidRPr="00E62628">
                    <w:rPr>
                      <w:rFonts w:eastAsia="Times New Roman" w:cs="Times New Roman"/>
                      <w:sz w:val="18"/>
                      <w:szCs w:val="18"/>
                    </w:rPr>
                    <w:t>De asemenea, propunem a se preciza explicit la ce nivel de detaliu trebuie să fie identificat proiectul în cadrul acestor strategii: tipologie de investiție (ex. reabilitare termică a clădirilor publice), generic pe tip de clădiri (ex. reabilitarea termică a școlilor, a spitalelor, etc.) sau la nivel de investiție punctuală (ex. reabilitarea termică a Școlii generale nr. 1 din Simeria).</w:t>
                  </w:r>
                </w:p>
              </w:tc>
            </w:tr>
            <w:tr w:rsidR="000E225D" w:rsidRPr="00E62628" w14:paraId="28ED966E" w14:textId="77777777" w:rsidTr="00B13E04">
              <w:trPr>
                <w:gridAfter w:val="1"/>
                <w:wAfter w:w="41" w:type="pct"/>
                <w:jc w:val="center"/>
              </w:trPr>
              <w:tc>
                <w:tcPr>
                  <w:tcW w:w="2394" w:type="pct"/>
                </w:tcPr>
                <w:p w14:paraId="2E198A2D"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11.  Pag. 14 </w:t>
                  </w:r>
                </w:p>
                <w:p w14:paraId="24D6A0B7"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Unde este cazul, este prezentată Hotărârea Consiliului Local/ Consiliului Judetean de aprobare a documentului/documentelor </w:t>
                  </w:r>
                  <w:r w:rsidRPr="00E62628">
                    <w:rPr>
                      <w:rFonts w:eastAsia="Times New Roman" w:cs="Times New Roman"/>
                      <w:sz w:val="18"/>
                      <w:szCs w:val="18"/>
                    </w:rPr>
                    <w:lastRenderedPageBreak/>
                    <w:t>strategic/e relevant/e.</w:t>
                  </w:r>
                </w:p>
                <w:p w14:paraId="58E04114"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tc>
              <w:tc>
                <w:tcPr>
                  <w:tcW w:w="2565" w:type="pct"/>
                  <w:gridSpan w:val="2"/>
                </w:tcPr>
                <w:p w14:paraId="2E2D89BD"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Considerăm oportun a se clarifica în ce situații nu este cazul depunerii Hotărârii Consiliului Local/ Consiliului Județean de aprobare a documentului/documentelor </w:t>
                  </w:r>
                  <w:r w:rsidRPr="00E62628">
                    <w:rPr>
                      <w:rFonts w:eastAsia="Times New Roman" w:cs="Times New Roman"/>
                      <w:sz w:val="18"/>
                      <w:szCs w:val="18"/>
                    </w:rPr>
                    <w:lastRenderedPageBreak/>
                    <w:t>strategic/e relevant/e.</w:t>
                  </w:r>
                </w:p>
                <w:p w14:paraId="4DFD42FB"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Fiind criteriu de eligibilitate, considerăm că toate documentele strategice trebuie sa fie aprobate.</w:t>
                  </w:r>
                </w:p>
                <w:p w14:paraId="07FF6EA1"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p w14:paraId="6D43C8FD"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p w14:paraId="682D9F12"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p w14:paraId="393C69FA"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p w14:paraId="2409D999"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tc>
            </w:tr>
            <w:tr w:rsidR="000E225D" w:rsidRPr="00E62628" w14:paraId="144006F3" w14:textId="77777777" w:rsidTr="00B13E04">
              <w:trPr>
                <w:gridAfter w:val="1"/>
                <w:wAfter w:w="41" w:type="pct"/>
                <w:jc w:val="center"/>
              </w:trPr>
              <w:tc>
                <w:tcPr>
                  <w:tcW w:w="2394" w:type="pct"/>
                </w:tcPr>
                <w:p w14:paraId="3DB0B741"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12. Pag. 14 </w:t>
                  </w:r>
                </w:p>
                <w:p w14:paraId="3F73026B"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Se va vedea actul de înființare, inclusiv documentul care prezintă structura organizatorică a entității publice eligibile care ocupă clădirea publică.</w:t>
                  </w:r>
                </w:p>
                <w:p w14:paraId="3A30997D"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757D2959"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5DA82C79"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17BF0297"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15D30C29"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5C86484D"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26908FC9"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12E8D562"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094ECF65"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28531E0E" w14:textId="77777777" w:rsidR="00476FE9" w:rsidRPr="00E62628" w:rsidRDefault="00476FE9" w:rsidP="00EC1512">
                  <w:pPr>
                    <w:framePr w:hSpace="180" w:wrap="around" w:vAnchor="text" w:hAnchor="text" w:x="85" w:y="1"/>
                    <w:ind w:left="0"/>
                    <w:suppressOverlap/>
                    <w:jc w:val="left"/>
                    <w:rPr>
                      <w:rFonts w:eastAsia="Times New Roman" w:cs="Times New Roman"/>
                      <w:sz w:val="18"/>
                      <w:szCs w:val="18"/>
                    </w:rPr>
                  </w:pPr>
                </w:p>
                <w:p w14:paraId="17B4B5B6" w14:textId="77777777" w:rsidR="00476FE9" w:rsidRPr="00E62628" w:rsidRDefault="00476FE9" w:rsidP="00EC1512">
                  <w:pPr>
                    <w:framePr w:hSpace="180" w:wrap="around" w:vAnchor="text" w:hAnchor="text" w:x="85" w:y="1"/>
                    <w:ind w:left="0"/>
                    <w:suppressOverlap/>
                    <w:jc w:val="left"/>
                    <w:rPr>
                      <w:rFonts w:eastAsia="Times New Roman" w:cs="Times New Roman"/>
                      <w:sz w:val="18"/>
                      <w:szCs w:val="18"/>
                    </w:rPr>
                  </w:pPr>
                </w:p>
                <w:p w14:paraId="2F771169"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05E3BA12"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0C65FE9D"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Pag. 33</w:t>
                  </w:r>
                </w:p>
                <w:p w14:paraId="3FE577BF"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(dacă e cazul) Documentul de înființare și documentele care prezintă structura </w:t>
                  </w:r>
                  <w:r w:rsidRPr="00E62628">
                    <w:rPr>
                      <w:rFonts w:eastAsia="Times New Roman" w:cs="Times New Roman"/>
                      <w:sz w:val="18"/>
                      <w:szCs w:val="18"/>
                    </w:rPr>
                    <w:lastRenderedPageBreak/>
                    <w:t>organizatorică a entităților publice care ocupă clădirile publice.</w:t>
                  </w:r>
                </w:p>
              </w:tc>
              <w:tc>
                <w:tcPr>
                  <w:tcW w:w="2565" w:type="pct"/>
                  <w:gridSpan w:val="2"/>
                </w:tcPr>
                <w:p w14:paraId="612FA264"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(dacă e cazul) Documentul de înființare și documentele care prezintă structura organizatorică a entităților publice care ocupă clădirile publice:</w:t>
                  </w:r>
                </w:p>
                <w:p w14:paraId="7B75C585" w14:textId="77777777" w:rsidR="000E225D" w:rsidRPr="00E62628" w:rsidRDefault="000E225D" w:rsidP="00EC1512">
                  <w:pPr>
                    <w:pStyle w:val="ListParagraph"/>
                    <w:framePr w:hSpace="180" w:wrap="around" w:vAnchor="text" w:hAnchor="text" w:x="85" w:y="1"/>
                    <w:numPr>
                      <w:ilvl w:val="0"/>
                      <w:numId w:val="26"/>
                    </w:numPr>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Organigrama;</w:t>
                  </w:r>
                </w:p>
                <w:p w14:paraId="70276E6F" w14:textId="77777777" w:rsidR="000E225D" w:rsidRPr="00E62628" w:rsidRDefault="000E225D" w:rsidP="00EC1512">
                  <w:pPr>
                    <w:pStyle w:val="ListParagraph"/>
                    <w:framePr w:hSpace="180" w:wrap="around" w:vAnchor="text" w:hAnchor="text" w:x="85" w:y="1"/>
                    <w:numPr>
                      <w:ilvl w:val="0"/>
                      <w:numId w:val="26"/>
                    </w:numPr>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Statul de funcții;</w:t>
                  </w:r>
                </w:p>
                <w:p w14:paraId="33C4808D" w14:textId="77777777" w:rsidR="000E225D" w:rsidRPr="00E62628" w:rsidRDefault="000E225D" w:rsidP="00EC1512">
                  <w:pPr>
                    <w:pStyle w:val="ListParagraph"/>
                    <w:framePr w:hSpace="180" w:wrap="around" w:vAnchor="text" w:hAnchor="text" w:x="85" w:y="1"/>
                    <w:numPr>
                      <w:ilvl w:val="0"/>
                      <w:numId w:val="26"/>
                    </w:numPr>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Regulamentul de Organizare și Funcționare.</w:t>
                  </w:r>
                </w:p>
                <w:p w14:paraId="14846E2D"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Considerăm oportun a se clarifica în ce situații este obligatorie depunerea documentelor de înființare și documentele care prezintă structura organizatorică a entităților publice care ocupă clădirile publice.</w:t>
                  </w:r>
                </w:p>
                <w:p w14:paraId="37837CBB"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De asemenea, propunem identificarea clară a documentelor și specificarea exactă a situațiilor în care se solicită aceste documente (spre ex. în cazul ocupării clădirii în care se realizează investiția de către una din instituțiile aflate în subordinea autorității publice în a crei proprietate se află clădirea).</w:t>
                  </w:r>
                </w:p>
                <w:p w14:paraId="4A54D73E"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p w14:paraId="4E1EF23E"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tc>
            </w:tr>
            <w:tr w:rsidR="000E225D" w:rsidRPr="00E62628" w14:paraId="645B7FED" w14:textId="77777777" w:rsidTr="00B13E04">
              <w:trPr>
                <w:gridAfter w:val="1"/>
                <w:wAfter w:w="41" w:type="pct"/>
                <w:jc w:val="center"/>
              </w:trPr>
              <w:tc>
                <w:tcPr>
                  <w:tcW w:w="2394" w:type="pct"/>
                </w:tcPr>
                <w:p w14:paraId="77574442" w14:textId="77777777" w:rsidR="000E225D" w:rsidRPr="00E62628" w:rsidRDefault="000E225D" w:rsidP="00EC1512">
                  <w:pPr>
                    <w:pStyle w:val="Heading2"/>
                    <w:framePr w:hSpace="180" w:wrap="around" w:vAnchor="text" w:hAnchor="text" w:x="85" w:y="1"/>
                    <w:spacing w:before="0" w:after="0"/>
                    <w:ind w:left="0"/>
                    <w:suppressOverlap/>
                    <w:jc w:val="left"/>
                    <w:outlineLvl w:val="1"/>
                    <w:rPr>
                      <w:rFonts w:ascii="Trebuchet MS" w:eastAsia="Times New Roman" w:hAnsi="Trebuchet MS" w:cs="Times New Roman"/>
                      <w:b w:val="0"/>
                      <w:bCs w:val="0"/>
                      <w:i w:val="0"/>
                      <w:iCs w:val="0"/>
                      <w:sz w:val="18"/>
                      <w:szCs w:val="18"/>
                    </w:rPr>
                  </w:pPr>
                  <w:r w:rsidRPr="00E62628">
                    <w:rPr>
                      <w:rFonts w:ascii="Trebuchet MS" w:eastAsia="Times New Roman" w:hAnsi="Trebuchet MS" w:cs="Times New Roman"/>
                      <w:b w:val="0"/>
                      <w:bCs w:val="0"/>
                      <w:i w:val="0"/>
                      <w:iCs w:val="0"/>
                      <w:sz w:val="18"/>
                      <w:szCs w:val="18"/>
                    </w:rPr>
                    <w:lastRenderedPageBreak/>
                    <w:t>13.Pag. 14, secțiunea 4.2. Eligibilitatea proiectului şi a activităților</w:t>
                  </w:r>
                </w:p>
                <w:p w14:paraId="69E289B7"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În cazul în care documentul strategic va fi o cheltuială eligiblă în cadrul proiectului, nu se acceptă ca domeniul reducerii emisiilor de CO2/eficienței energetice să fie doar o componentă a unei strategii mai vaste, ci va fi un document dedicat exclusiv acestui domeniu.</w:t>
                  </w:r>
                </w:p>
                <w:p w14:paraId="32CA277E"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tc>
              <w:tc>
                <w:tcPr>
                  <w:tcW w:w="2565" w:type="pct"/>
                  <w:gridSpan w:val="2"/>
                </w:tcPr>
                <w:p w14:paraId="1059E9D6" w14:textId="77777777" w:rsidR="000E225D" w:rsidRPr="00E62628" w:rsidRDefault="000E225D" w:rsidP="00EC1512">
                  <w:pPr>
                    <w:framePr w:hSpace="180" w:wrap="around" w:vAnchor="text" w:hAnchor="text" w:x="85" w:y="1"/>
                    <w:tabs>
                      <w:tab w:val="left" w:pos="6804"/>
                      <w:tab w:val="left" w:pos="7088"/>
                    </w:tabs>
                    <w:spacing w:before="120"/>
                    <w:ind w:left="0"/>
                    <w:suppressOverlap/>
                    <w:jc w:val="left"/>
                    <w:rPr>
                      <w:rFonts w:eastAsia="Times New Roman" w:cs="Times New Roman"/>
                      <w:sz w:val="18"/>
                      <w:szCs w:val="18"/>
                    </w:rPr>
                  </w:pPr>
                  <w:r w:rsidRPr="00E62628">
                    <w:rPr>
                      <w:rFonts w:eastAsia="Times New Roman" w:cs="Times New Roman"/>
                      <w:sz w:val="18"/>
                      <w:szCs w:val="18"/>
                    </w:rPr>
                    <w:t>Propunere</w:t>
                  </w:r>
                </w:p>
                <w:p w14:paraId="646C8125" w14:textId="77777777" w:rsidR="000E225D" w:rsidRPr="00E62628" w:rsidRDefault="000E225D" w:rsidP="00EC1512">
                  <w:pPr>
                    <w:framePr w:hSpace="180" w:wrap="around" w:vAnchor="text" w:hAnchor="text" w:x="85" w:y="1"/>
                    <w:tabs>
                      <w:tab w:val="left" w:pos="6804"/>
                      <w:tab w:val="left" w:pos="7088"/>
                    </w:tabs>
                    <w:spacing w:before="120"/>
                    <w:ind w:left="0"/>
                    <w:suppressOverlap/>
                    <w:jc w:val="left"/>
                    <w:rPr>
                      <w:rFonts w:eastAsia="Times New Roman" w:cs="Times New Roman"/>
                      <w:sz w:val="18"/>
                      <w:szCs w:val="18"/>
                    </w:rPr>
                  </w:pPr>
                  <w:r w:rsidRPr="00E62628">
                    <w:rPr>
                      <w:rFonts w:eastAsia="Times New Roman" w:cs="Times New Roman"/>
                      <w:sz w:val="18"/>
                      <w:szCs w:val="18"/>
                    </w:rPr>
                    <w:t>1.Următoarele tipuri de strategii pot reprezenta cheltuială eligiblă în cadrul proiectului:</w:t>
                  </w:r>
                </w:p>
                <w:p w14:paraId="31A35071" w14:textId="77777777" w:rsidR="000E225D" w:rsidRPr="00E62628" w:rsidRDefault="000E225D" w:rsidP="00EC1512">
                  <w:pPr>
                    <w:pStyle w:val="ListParagraph"/>
                    <w:framePr w:hSpace="180" w:wrap="around" w:vAnchor="text" w:hAnchor="text" w:x="85" w:y="1"/>
                    <w:numPr>
                      <w:ilvl w:val="0"/>
                      <w:numId w:val="23"/>
                    </w:numPr>
                    <w:tabs>
                      <w:tab w:val="left" w:pos="6804"/>
                      <w:tab w:val="left" w:pos="7088"/>
                    </w:tabs>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 xml:space="preserve">Planul de acțiune privind energia durabilă; </w:t>
                  </w:r>
                </w:p>
                <w:p w14:paraId="6151DD62" w14:textId="77777777" w:rsidR="000E225D" w:rsidRPr="00E62628" w:rsidRDefault="000E225D" w:rsidP="00EC1512">
                  <w:pPr>
                    <w:pStyle w:val="ListParagraph"/>
                    <w:framePr w:hSpace="180" w:wrap="around" w:vAnchor="text" w:hAnchor="text" w:x="85" w:y="1"/>
                    <w:numPr>
                      <w:ilvl w:val="0"/>
                      <w:numId w:val="23"/>
                    </w:numPr>
                    <w:tabs>
                      <w:tab w:val="left" w:pos="6804"/>
                      <w:tab w:val="left" w:pos="7088"/>
                    </w:tabs>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 xml:space="preserve">Strategia de reducere a emisiilor de CO2; </w:t>
                  </w:r>
                </w:p>
                <w:p w14:paraId="1CA6ECBE" w14:textId="77777777" w:rsidR="000E225D" w:rsidRPr="00E62628" w:rsidRDefault="000E225D" w:rsidP="00EC1512">
                  <w:pPr>
                    <w:pStyle w:val="ListParagraph"/>
                    <w:framePr w:hSpace="180" w:wrap="around" w:vAnchor="text" w:hAnchor="text" w:x="85" w:y="1"/>
                    <w:numPr>
                      <w:ilvl w:val="0"/>
                      <w:numId w:val="23"/>
                    </w:numPr>
                    <w:tabs>
                      <w:tab w:val="left" w:pos="6804"/>
                      <w:tab w:val="left" w:pos="7088"/>
                    </w:tabs>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Strategia locală în domeniul energiei;</w:t>
                  </w:r>
                </w:p>
                <w:p w14:paraId="4AD4FD54" w14:textId="77777777" w:rsidR="000E225D" w:rsidRPr="00E62628" w:rsidRDefault="000E225D" w:rsidP="00EC1512">
                  <w:pPr>
                    <w:pStyle w:val="ListParagraph"/>
                    <w:framePr w:hSpace="180" w:wrap="around" w:vAnchor="text" w:hAnchor="text" w:x="85" w:y="1"/>
                    <w:numPr>
                      <w:ilvl w:val="0"/>
                      <w:numId w:val="23"/>
                    </w:numPr>
                    <w:tabs>
                      <w:tab w:val="left" w:pos="6804"/>
                      <w:tab w:val="left" w:pos="7088"/>
                    </w:tabs>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Programul de îmbunătățire a eficienței energetice aferent localităților cu o populație mai mare de 5000 locuitori, elaborat în conformitate cu Modelul pentru acest Program, aprobat prin Decizia ANRE nr. 7/DEE/12.02.2015, emisă în aplicarea prevederilor art. 9 din Legea 121/2014 privind eficiența energetică.</w:t>
                  </w:r>
                </w:p>
                <w:p w14:paraId="68076438" w14:textId="77777777" w:rsidR="000E225D" w:rsidRPr="00E62628" w:rsidRDefault="000E225D" w:rsidP="00EC1512">
                  <w:pPr>
                    <w:framePr w:hSpace="180" w:wrap="around" w:vAnchor="text" w:hAnchor="text" w:x="85" w:y="1"/>
                    <w:numPr>
                      <w:ilvl w:val="0"/>
                      <w:numId w:val="23"/>
                    </w:numPr>
                    <w:spacing w:after="0" w:line="240" w:lineRule="auto"/>
                    <w:suppressOverlap/>
                    <w:jc w:val="left"/>
                    <w:rPr>
                      <w:rFonts w:eastAsia="Times New Roman" w:cs="Times New Roman"/>
                      <w:sz w:val="18"/>
                      <w:szCs w:val="18"/>
                    </w:rPr>
                  </w:pPr>
                  <w:r w:rsidRPr="00E62628">
                    <w:rPr>
                      <w:rFonts w:eastAsia="Times New Roman" w:cs="Times New Roman"/>
                      <w:sz w:val="18"/>
                      <w:szCs w:val="18"/>
                    </w:rPr>
                    <w:t>Strategia națională în domeniul eficienței energetice (dacă este cazul).</w:t>
                  </w:r>
                </w:p>
                <w:p w14:paraId="7E9C96FA" w14:textId="77777777" w:rsidR="000E225D" w:rsidRPr="00E62628" w:rsidRDefault="000E225D" w:rsidP="00EC1512">
                  <w:pPr>
                    <w:framePr w:hSpace="180" w:wrap="around" w:vAnchor="text" w:hAnchor="text" w:x="85" w:y="1"/>
                    <w:tabs>
                      <w:tab w:val="left" w:pos="6804"/>
                      <w:tab w:val="left" w:pos="7088"/>
                    </w:tabs>
                    <w:spacing w:before="120"/>
                    <w:ind w:left="0"/>
                    <w:suppressOverlap/>
                    <w:jc w:val="left"/>
                    <w:rPr>
                      <w:rFonts w:eastAsia="Times New Roman" w:cs="Times New Roman"/>
                      <w:sz w:val="18"/>
                      <w:szCs w:val="18"/>
                    </w:rPr>
                  </w:pPr>
                  <w:r w:rsidRPr="00E62628">
                    <w:rPr>
                      <w:rFonts w:eastAsia="Times New Roman" w:cs="Times New Roman"/>
                      <w:sz w:val="18"/>
                      <w:szCs w:val="18"/>
                    </w:rPr>
                    <w:t>J/ Pentru informarea în bune condiții a solicitanților și evaluarea corectă a cererilor de finanțare depuse, propunem această interpretare a prevederii referitoare la  tipurile de strategii care pot reprezenta cheltuială eligiblă în cadrul proiectului.</w:t>
                  </w:r>
                </w:p>
                <w:p w14:paraId="5858DE78" w14:textId="2FC53B95"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2. De asemenea, propunem eliminarea acestui criteriu de la criteriile de eligibilitate ale proiectului și păstrarea lui ca și </w:t>
                  </w:r>
                  <w:r w:rsidRPr="00E62628">
                    <w:rPr>
                      <w:rFonts w:eastAsia="Times New Roman" w:cs="Times New Roman"/>
                      <w:sz w:val="18"/>
                      <w:szCs w:val="18"/>
                    </w:rPr>
                    <w:lastRenderedPageBreak/>
                    <w:t>criteriu de eligibilitate a cheltuielilor, criteriu care se verifică în cadrul etapei de evaluare tehnică si financiară la secțiunea 4.3 Bugetul proiectului din cadrul grilei ETF. Astfel, considerăm oportună solicitarea de clarificări în ETF în cazul în care această cheltuială nu este eligibilă și nu respingerea directă a proiectului în etapa CAE</w:t>
                  </w:r>
                </w:p>
              </w:tc>
            </w:tr>
            <w:tr w:rsidR="000E225D" w:rsidRPr="00E62628" w14:paraId="16863A52" w14:textId="77777777" w:rsidTr="00B13E04">
              <w:trPr>
                <w:gridAfter w:val="1"/>
                <w:wAfter w:w="41" w:type="pct"/>
                <w:jc w:val="center"/>
              </w:trPr>
              <w:tc>
                <w:tcPr>
                  <w:tcW w:w="2394" w:type="pct"/>
                </w:tcPr>
                <w:p w14:paraId="25479B3D"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14.Pag. 16 </w:t>
                  </w:r>
                </w:p>
                <w:p w14:paraId="471B3B77"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Lucrările de intervenţie/Acțiunile sprijinite în cadrul acestei priorități de investiție vizează:</w:t>
                  </w:r>
                </w:p>
                <w:p w14:paraId="7AC528EE" w14:textId="77777777" w:rsidR="000E225D" w:rsidRPr="00E62628" w:rsidRDefault="000E225D" w:rsidP="00EC1512">
                  <w:pPr>
                    <w:framePr w:hSpace="180" w:wrap="around" w:vAnchor="text" w:hAnchor="text" w:x="85" w:y="1"/>
                    <w:numPr>
                      <w:ilvl w:val="0"/>
                      <w:numId w:val="15"/>
                    </w:numPr>
                    <w:spacing w:before="120" w:line="240" w:lineRule="auto"/>
                    <w:ind w:left="777"/>
                    <w:suppressOverlap/>
                    <w:jc w:val="left"/>
                    <w:rPr>
                      <w:rFonts w:eastAsia="Times New Roman" w:cs="Times New Roman"/>
                      <w:sz w:val="18"/>
                      <w:szCs w:val="18"/>
                    </w:rPr>
                  </w:pPr>
                  <w:r w:rsidRPr="00E62628">
                    <w:rPr>
                      <w:rFonts w:eastAsia="Times New Roman" w:cs="Times New Roman"/>
                      <w:sz w:val="18"/>
                      <w:szCs w:val="18"/>
                    </w:rPr>
                    <w:t>Măsuri de creștere a eficienței energetice a clădirilor publice</w:t>
                  </w:r>
                </w:p>
                <w:p w14:paraId="78C03775" w14:textId="77777777" w:rsidR="000E225D" w:rsidRPr="00E62628" w:rsidRDefault="000E225D" w:rsidP="00EC1512">
                  <w:pPr>
                    <w:pStyle w:val="Heading2"/>
                    <w:framePr w:hSpace="180" w:wrap="around" w:vAnchor="text" w:hAnchor="text" w:x="85" w:y="1"/>
                    <w:spacing w:before="0" w:after="0"/>
                    <w:ind w:left="0"/>
                    <w:suppressOverlap/>
                    <w:jc w:val="left"/>
                    <w:outlineLvl w:val="1"/>
                    <w:rPr>
                      <w:rFonts w:ascii="Trebuchet MS" w:eastAsia="Times New Roman" w:hAnsi="Trebuchet MS" w:cs="Times New Roman"/>
                      <w:b w:val="0"/>
                      <w:bCs w:val="0"/>
                      <w:i w:val="0"/>
                      <w:iCs w:val="0"/>
                      <w:sz w:val="18"/>
                      <w:szCs w:val="18"/>
                    </w:rPr>
                  </w:pPr>
                </w:p>
              </w:tc>
              <w:tc>
                <w:tcPr>
                  <w:tcW w:w="2565" w:type="pct"/>
                  <w:gridSpan w:val="2"/>
                </w:tcPr>
                <w:p w14:paraId="011C6D3B"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Completare</w:t>
                  </w:r>
                </w:p>
                <w:p w14:paraId="3A972F4D"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Pentru a fi eligibilă, o clădire trebuie să propună obligatoriu intervenţii din categoria I A-F  însoţite, după caz, de lucrări din categoria II. </w:t>
                  </w:r>
                </w:p>
                <w:p w14:paraId="54FE5FA9"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Astfel, proiectul trebuie să cuprindă obligatoriu măsuri care vizează:</w:t>
                  </w:r>
                </w:p>
                <w:p w14:paraId="3DA8AEA9" w14:textId="77777777" w:rsidR="000E225D" w:rsidRPr="00E62628" w:rsidRDefault="000E225D" w:rsidP="00EC1512">
                  <w:pPr>
                    <w:framePr w:hSpace="180" w:wrap="around" w:vAnchor="text" w:hAnchor="text" w:x="85" w:y="1"/>
                    <w:numPr>
                      <w:ilvl w:val="0"/>
                      <w:numId w:val="6"/>
                    </w:numPr>
                    <w:autoSpaceDE w:val="0"/>
                    <w:autoSpaceDN w:val="0"/>
                    <w:adjustRightInd w:val="0"/>
                    <w:spacing w:before="120" w:line="240" w:lineRule="auto"/>
                    <w:ind w:left="349"/>
                    <w:suppressOverlap/>
                    <w:jc w:val="left"/>
                    <w:rPr>
                      <w:rFonts w:eastAsia="Times New Roman" w:cs="Times New Roman"/>
                      <w:sz w:val="18"/>
                      <w:szCs w:val="18"/>
                    </w:rPr>
                  </w:pPr>
                  <w:r w:rsidRPr="00E62628">
                    <w:rPr>
                      <w:rFonts w:eastAsia="Times New Roman" w:cs="Times New Roman"/>
                      <w:sz w:val="18"/>
                      <w:szCs w:val="18"/>
                    </w:rPr>
                    <w:t>lucrări de reabilitare termică a elementelor de anvelopă a clădirii;</w:t>
                  </w:r>
                </w:p>
                <w:p w14:paraId="0B416230" w14:textId="77777777" w:rsidR="000E225D" w:rsidRPr="00E62628" w:rsidRDefault="000E225D" w:rsidP="00EC1512">
                  <w:pPr>
                    <w:framePr w:hSpace="180" w:wrap="around" w:vAnchor="text" w:hAnchor="text" w:x="85" w:y="1"/>
                    <w:numPr>
                      <w:ilvl w:val="0"/>
                      <w:numId w:val="6"/>
                    </w:numPr>
                    <w:autoSpaceDE w:val="0"/>
                    <w:autoSpaceDN w:val="0"/>
                    <w:adjustRightInd w:val="0"/>
                    <w:spacing w:before="120" w:line="240" w:lineRule="auto"/>
                    <w:ind w:left="349"/>
                    <w:suppressOverlap/>
                    <w:jc w:val="left"/>
                    <w:rPr>
                      <w:rFonts w:eastAsia="Times New Roman" w:cs="Times New Roman"/>
                      <w:sz w:val="18"/>
                      <w:szCs w:val="18"/>
                    </w:rPr>
                  </w:pPr>
                  <w:r w:rsidRPr="00E62628">
                    <w:rPr>
                      <w:rFonts w:eastAsia="Times New Roman" w:cs="Times New Roman"/>
                      <w:sz w:val="18"/>
                      <w:szCs w:val="18"/>
                    </w:rPr>
                    <w:t>lucrări de reabilitare termică a sistemului de încălzire/a sistemului de furnizare a apei calde de consum;</w:t>
                  </w:r>
                </w:p>
                <w:p w14:paraId="66608847" w14:textId="77777777" w:rsidR="000E225D" w:rsidRPr="00E62628" w:rsidRDefault="000E225D" w:rsidP="00EC1512">
                  <w:pPr>
                    <w:framePr w:hSpace="180" w:wrap="around" w:vAnchor="text" w:hAnchor="text" w:x="85" w:y="1"/>
                    <w:numPr>
                      <w:ilvl w:val="0"/>
                      <w:numId w:val="6"/>
                    </w:numPr>
                    <w:autoSpaceDE w:val="0"/>
                    <w:autoSpaceDN w:val="0"/>
                    <w:adjustRightInd w:val="0"/>
                    <w:spacing w:before="120" w:line="240" w:lineRule="auto"/>
                    <w:ind w:left="349"/>
                    <w:suppressOverlap/>
                    <w:jc w:val="left"/>
                    <w:rPr>
                      <w:rFonts w:eastAsia="Times New Roman" w:cs="Times New Roman"/>
                      <w:sz w:val="18"/>
                      <w:szCs w:val="18"/>
                    </w:rPr>
                  </w:pPr>
                  <w:r w:rsidRPr="00E62628">
                    <w:rPr>
                      <w:rFonts w:eastAsia="Times New Roman" w:cs="Times New Roman"/>
                      <w:sz w:val="18"/>
                      <w:szCs w:val="18"/>
                    </w:rPr>
                    <w:t>instalarea unor sisteme alternative de producere a energiei;</w:t>
                  </w:r>
                </w:p>
                <w:p w14:paraId="2058F884" w14:textId="77777777" w:rsidR="000E225D" w:rsidRPr="00E62628" w:rsidRDefault="000E225D" w:rsidP="00EC1512">
                  <w:pPr>
                    <w:framePr w:hSpace="180" w:wrap="around" w:vAnchor="text" w:hAnchor="text" w:x="85" w:y="1"/>
                    <w:numPr>
                      <w:ilvl w:val="0"/>
                      <w:numId w:val="6"/>
                    </w:numPr>
                    <w:autoSpaceDE w:val="0"/>
                    <w:autoSpaceDN w:val="0"/>
                    <w:adjustRightInd w:val="0"/>
                    <w:spacing w:before="120" w:line="240" w:lineRule="auto"/>
                    <w:ind w:left="349"/>
                    <w:suppressOverlap/>
                    <w:jc w:val="left"/>
                    <w:rPr>
                      <w:rFonts w:eastAsia="Times New Roman" w:cs="Times New Roman"/>
                      <w:sz w:val="18"/>
                      <w:szCs w:val="18"/>
                    </w:rPr>
                  </w:pPr>
                  <w:r w:rsidRPr="00E62628">
                    <w:rPr>
                      <w:rFonts w:eastAsia="Times New Roman" w:cs="Times New Roman"/>
                      <w:sz w:val="18"/>
                      <w:szCs w:val="18"/>
                    </w:rPr>
                    <w:t>lucrări de reabilitare/ modernizare a sistemelor de climatizare și/sau ventilare mecanică</w:t>
                  </w:r>
                </w:p>
                <w:p w14:paraId="1042A8F0" w14:textId="77777777" w:rsidR="000E225D" w:rsidRPr="00E62628" w:rsidRDefault="000E225D" w:rsidP="00EC1512">
                  <w:pPr>
                    <w:framePr w:hSpace="180" w:wrap="around" w:vAnchor="text" w:hAnchor="text" w:x="85" w:y="1"/>
                    <w:numPr>
                      <w:ilvl w:val="0"/>
                      <w:numId w:val="6"/>
                    </w:numPr>
                    <w:spacing w:before="120" w:line="240" w:lineRule="auto"/>
                    <w:suppressOverlap/>
                    <w:jc w:val="left"/>
                    <w:rPr>
                      <w:rFonts w:eastAsia="Times New Roman" w:cs="Times New Roman"/>
                      <w:sz w:val="18"/>
                      <w:szCs w:val="18"/>
                    </w:rPr>
                  </w:pPr>
                  <w:r w:rsidRPr="00E62628">
                    <w:rPr>
                      <w:rFonts w:eastAsia="Times New Roman" w:cs="Times New Roman"/>
                      <w:sz w:val="18"/>
                      <w:szCs w:val="18"/>
                    </w:rPr>
                    <w:t>lucrări de reabilitare/ modernizare a instalației de iluminat integrat a clădirii</w:t>
                  </w:r>
                </w:p>
                <w:p w14:paraId="6857AF84" w14:textId="77777777" w:rsidR="000E225D" w:rsidRPr="00E62628" w:rsidRDefault="000E225D" w:rsidP="00EC1512">
                  <w:pPr>
                    <w:pStyle w:val="ListParagraph"/>
                    <w:framePr w:hSpace="180" w:wrap="around" w:vAnchor="text" w:hAnchor="text" w:x="85" w:y="1"/>
                    <w:numPr>
                      <w:ilvl w:val="0"/>
                      <w:numId w:val="6"/>
                    </w:numPr>
                    <w:tabs>
                      <w:tab w:val="left" w:pos="6804"/>
                      <w:tab w:val="left" w:pos="7088"/>
                    </w:tabs>
                    <w:spacing w:before="120"/>
                    <w:suppressOverlap/>
                    <w:jc w:val="left"/>
                    <w:rPr>
                      <w:rFonts w:eastAsia="Times New Roman" w:cs="Times New Roman"/>
                      <w:sz w:val="18"/>
                      <w:szCs w:val="18"/>
                    </w:rPr>
                  </w:pPr>
                  <w:r w:rsidRPr="00E62628">
                    <w:rPr>
                      <w:rFonts w:eastAsia="Times New Roman" w:cs="Times New Roman"/>
                      <w:sz w:val="18"/>
                      <w:szCs w:val="18"/>
                    </w:rPr>
                    <w:t xml:space="preserve">alte activităţi complementare </w:t>
                  </w:r>
                  <w:r w:rsidRPr="00E62628">
                    <w:rPr>
                      <w:rFonts w:eastAsia="Times New Roman" w:cs="Times New Roman"/>
                      <w:sz w:val="18"/>
                      <w:szCs w:val="18"/>
                    </w:rPr>
                    <w:lastRenderedPageBreak/>
                    <w:t>necesare creșterii eficienței energetice</w:t>
                  </w:r>
                </w:p>
                <w:p w14:paraId="06F53ADD" w14:textId="77777777" w:rsidR="000E225D" w:rsidRPr="00E62628" w:rsidRDefault="000E225D" w:rsidP="00EC1512">
                  <w:pPr>
                    <w:pStyle w:val="BodyText"/>
                    <w:framePr w:hSpace="180" w:wrap="around" w:vAnchor="text" w:hAnchor="text" w:x="85" w:y="1"/>
                    <w:suppressOverlap/>
                    <w:jc w:val="left"/>
                    <w:rPr>
                      <w:b w:val="0"/>
                      <w:bCs w:val="0"/>
                      <w:sz w:val="18"/>
                      <w:szCs w:val="18"/>
                      <w:lang w:val="en-US"/>
                    </w:rPr>
                  </w:pPr>
                  <w:r w:rsidRPr="00E62628">
                    <w:rPr>
                      <w:b w:val="0"/>
                      <w:bCs w:val="0"/>
                      <w:sz w:val="18"/>
                      <w:szCs w:val="18"/>
                      <w:lang w:val="en-US"/>
                    </w:rPr>
                    <w:t>J/ Considerăm oportună corelarea cu mențiunile din cadrul Grilei CAE – Anexa 3.1B- 2, criteriul XIII Proiectul şi activităţile sale se încadrează în obiectivele priorităţii de investiţii 3.1, Operaţiunea B - Clădiri publice, şi în acţiunile specifice sprijinite.</w:t>
                  </w:r>
                </w:p>
                <w:p w14:paraId="08DFF6F2" w14:textId="77777777" w:rsidR="000E225D" w:rsidRPr="00E62628" w:rsidRDefault="000E225D" w:rsidP="00EC1512">
                  <w:pPr>
                    <w:pStyle w:val="BodyText"/>
                    <w:framePr w:hSpace="180" w:wrap="around" w:vAnchor="text" w:hAnchor="text" w:x="85" w:y="1"/>
                    <w:suppressOverlap/>
                    <w:jc w:val="left"/>
                    <w:rPr>
                      <w:b w:val="0"/>
                      <w:bCs w:val="0"/>
                      <w:sz w:val="18"/>
                      <w:szCs w:val="18"/>
                      <w:lang w:val="en-US"/>
                    </w:rPr>
                  </w:pPr>
                </w:p>
                <w:p w14:paraId="13116068"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Cererea de finanțare/fiecare clădire în parte propune intervenţii din categoria I A-F  însoţite, după caz, de lucrări din categoria II menţionate în ghidul specific, în funcţie de măsurile propuse prin auditul energetic?</w:t>
                  </w:r>
                </w:p>
                <w:p w14:paraId="1CAC3BFE"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De asemenea, propunem includerea acestei prevederi în cadrul criteriilor de eligibilitate ale proiectului.</w:t>
                  </w:r>
                </w:p>
              </w:tc>
            </w:tr>
            <w:tr w:rsidR="000E225D" w:rsidRPr="00E62628" w14:paraId="54A958C1" w14:textId="77777777" w:rsidTr="00B13E04">
              <w:trPr>
                <w:gridAfter w:val="1"/>
                <w:wAfter w:w="41" w:type="pct"/>
                <w:jc w:val="center"/>
              </w:trPr>
              <w:tc>
                <w:tcPr>
                  <w:tcW w:w="2394" w:type="pct"/>
                </w:tcPr>
                <w:p w14:paraId="3678145C"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15.Pag. 17</w:t>
                  </w:r>
                </w:p>
                <w:p w14:paraId="37B1EC95"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F.  Lucrări de mamagement energetic și alte activități care conduc la îndeplinirea realizării obiectivelor proiectului</w:t>
                  </w:r>
                </w:p>
                <w:p w14:paraId="3FCDDDD4" w14:textId="77777777" w:rsidR="000E225D" w:rsidRPr="00E62628" w:rsidRDefault="000E225D" w:rsidP="00EC1512">
                  <w:pPr>
                    <w:framePr w:hSpace="180" w:wrap="around" w:vAnchor="text" w:hAnchor="text" w:x="85" w:y="1"/>
                    <w:spacing w:before="60" w:after="60"/>
                    <w:ind w:left="0"/>
                    <w:suppressOverlap/>
                    <w:jc w:val="left"/>
                    <w:rPr>
                      <w:rFonts w:eastAsia="Times New Roman" w:cs="Times New Roman"/>
                      <w:sz w:val="18"/>
                      <w:szCs w:val="18"/>
                    </w:rPr>
                  </w:pPr>
                  <w:r w:rsidRPr="00E62628">
                    <w:rPr>
                      <w:rFonts w:eastAsia="Times New Roman" w:cs="Times New Roman"/>
                      <w:sz w:val="18"/>
                      <w:szCs w:val="18"/>
                    </w:rPr>
                    <w:t>c. înlocuirea lifturilor (înlocuirea mecanismelor de acţionare electrică a ascensoarelor de persoane, în baza unui raport tehnic de specialitate, precum şi</w:t>
                  </w:r>
                  <w:r w:rsidRPr="00E62628" w:rsidDel="005924A8">
                    <w:rPr>
                      <w:rFonts w:eastAsia="Times New Roman" w:cs="Times New Roman"/>
                      <w:sz w:val="18"/>
                      <w:szCs w:val="18"/>
                    </w:rPr>
                    <w:t xml:space="preserve"> </w:t>
                  </w:r>
                  <w:r w:rsidRPr="00E62628">
                    <w:rPr>
                      <w:rFonts w:eastAsia="Times New Roman" w:cs="Times New Roman"/>
                      <w:sz w:val="18"/>
                      <w:szCs w:val="18"/>
                    </w:rPr>
                    <w:t xml:space="preserve">repararea/înlocuirea componentelor mecanice, a cabinei/uşilor de acces, a sistemului de tracţiune, cutiilor de comandă, troliilor, după caz, astfel cum sunt prevăzute în </w:t>
                  </w:r>
                  <w:r w:rsidRPr="00E62628">
                    <w:rPr>
                      <w:rFonts w:eastAsia="Times New Roman" w:cs="Times New Roman"/>
                      <w:sz w:val="18"/>
                      <w:szCs w:val="18"/>
                    </w:rPr>
                    <w:lastRenderedPageBreak/>
                    <w:t>raportul tehnic de specialitate);</w:t>
                  </w:r>
                </w:p>
                <w:p w14:paraId="57C3F5B7" w14:textId="77777777" w:rsidR="000E225D" w:rsidRPr="00E62628" w:rsidRDefault="000E225D" w:rsidP="00EC1512">
                  <w:pPr>
                    <w:framePr w:hSpace="180" w:wrap="around" w:vAnchor="text" w:hAnchor="text" w:x="85" w:y="1"/>
                    <w:spacing w:before="240"/>
                    <w:ind w:left="0"/>
                    <w:suppressOverlap/>
                    <w:jc w:val="left"/>
                    <w:rPr>
                      <w:rFonts w:eastAsia="Times New Roman" w:cs="Times New Roman"/>
                      <w:sz w:val="18"/>
                      <w:szCs w:val="18"/>
                    </w:rPr>
                  </w:pPr>
                  <w:r w:rsidRPr="00E62628">
                    <w:rPr>
                      <w:rFonts w:eastAsia="Times New Roman" w:cs="Times New Roman"/>
                      <w:sz w:val="18"/>
                      <w:szCs w:val="18"/>
                    </w:rPr>
                    <w:t>II. Măsurile conexe care contribuie la implementarea proiectului- pot fi eligibile şi următoarele lucrări conexe, eligibile în limita a 15% din valoarea eligibilă a cheltuielilor aferente Cap. 1, Cap. 2, Cap. 4 (punctul 4.1, punctul 4.2) și cap. 5 (punctul 5.1.1) :</w:t>
                  </w:r>
                </w:p>
                <w:p w14:paraId="13B6564F" w14:textId="77777777" w:rsidR="000E225D" w:rsidRPr="00E62628" w:rsidRDefault="000E225D" w:rsidP="00EC1512">
                  <w:pPr>
                    <w:framePr w:hSpace="180" w:wrap="around" w:vAnchor="text" w:hAnchor="text" w:x="85" w:y="1"/>
                    <w:autoSpaceDE w:val="0"/>
                    <w:autoSpaceDN w:val="0"/>
                    <w:adjustRightInd w:val="0"/>
                    <w:spacing w:before="60" w:after="60"/>
                    <w:ind w:left="0"/>
                    <w:suppressOverlap/>
                    <w:jc w:val="left"/>
                    <w:rPr>
                      <w:rFonts w:eastAsia="Times New Roman" w:cs="Times New Roman"/>
                      <w:sz w:val="18"/>
                      <w:szCs w:val="18"/>
                    </w:rPr>
                  </w:pPr>
                  <w:r w:rsidRPr="00E62628">
                    <w:rPr>
                      <w:rFonts w:eastAsia="Times New Roman" w:cs="Times New Roman"/>
                      <w:sz w:val="18"/>
                      <w:szCs w:val="18"/>
                    </w:rPr>
                    <w:t>j.  procurarea şi montarea lifturilor în cadrul unei clădiri prevăzute din proiectare cu lifturi, care are casa liftului, dar care nu are montate lifturile respective/ modernizare lifturi existente;</w:t>
                  </w:r>
                </w:p>
                <w:p w14:paraId="5519CC98"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tcPr>
                <w:p w14:paraId="59CAD063"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J/Considerăm oportun a se clarifica care tipuri de lucrări ar putea fi incluse la cat. II.j modernizare lifturi extistente și care să nu coincidă cu cele de la cat. F.c. înlocuire lifturi.</w:t>
                  </w:r>
                </w:p>
              </w:tc>
            </w:tr>
            <w:tr w:rsidR="000E225D" w:rsidRPr="00E62628" w14:paraId="3E7D2A58" w14:textId="77777777" w:rsidTr="00B13E04">
              <w:trPr>
                <w:gridAfter w:val="1"/>
                <w:wAfter w:w="41" w:type="pct"/>
                <w:jc w:val="center"/>
              </w:trPr>
              <w:tc>
                <w:tcPr>
                  <w:tcW w:w="2394" w:type="pct"/>
                </w:tcPr>
                <w:p w14:paraId="7FBEC870"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16.Pag 24 </w:t>
                  </w:r>
                </w:p>
                <w:p w14:paraId="551C7935"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f) Cheltuielile cu lucrări de management energetic și alte activități care conduc la îndeplinirea realizării obiectivelor proiectului, după cum urmează:………………….. întocmirea de strategii pentru eficiență energetică (ex. strategii de reducere a CO2) ce vizează realizarea de proiecte ce pot fi implementate prin POR 2014 – 2020.</w:t>
                  </w:r>
                </w:p>
              </w:tc>
              <w:tc>
                <w:tcPr>
                  <w:tcW w:w="2565" w:type="pct"/>
                  <w:gridSpan w:val="2"/>
                </w:tcPr>
                <w:p w14:paraId="4062BE4C"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Cheltuiala cu  întocmirea de strategii pentru eficiență energetică a fost deja introdusă în cadrul Cap. 3, subcapitol 3.4 – Consultanță (pag. 22).</w:t>
                  </w:r>
                </w:p>
                <w:p w14:paraId="272B2D7F"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Se propune eliminarea acesteia din cadrul cheltuielilor cu lucrări de management energetic și alte activități care conduc la îndeplinirea realizării obiectivelor proiectului</w:t>
                  </w:r>
                </w:p>
              </w:tc>
            </w:tr>
            <w:tr w:rsidR="000E225D" w:rsidRPr="00E62628" w14:paraId="25DC485F" w14:textId="77777777" w:rsidTr="00B13E04">
              <w:trPr>
                <w:gridAfter w:val="1"/>
                <w:wAfter w:w="41" w:type="pct"/>
                <w:jc w:val="center"/>
              </w:trPr>
              <w:tc>
                <w:tcPr>
                  <w:tcW w:w="2394" w:type="pct"/>
                </w:tcPr>
                <w:p w14:paraId="62CE3733" w14:textId="77777777" w:rsidR="000E225D" w:rsidRPr="00E62628" w:rsidRDefault="000E225D" w:rsidP="00EC1512">
                  <w:pPr>
                    <w:framePr w:hSpace="180" w:wrap="around" w:vAnchor="text" w:hAnchor="text" w:x="85" w:y="1"/>
                    <w:spacing w:before="40" w:after="40"/>
                    <w:ind w:left="0"/>
                    <w:suppressOverlap/>
                    <w:jc w:val="left"/>
                    <w:rPr>
                      <w:rFonts w:eastAsia="Times New Roman" w:cs="Times New Roman"/>
                      <w:sz w:val="18"/>
                      <w:szCs w:val="18"/>
                    </w:rPr>
                  </w:pPr>
                  <w:r w:rsidRPr="00E62628">
                    <w:rPr>
                      <w:rFonts w:eastAsia="Times New Roman" w:cs="Times New Roman"/>
                      <w:sz w:val="18"/>
                      <w:szCs w:val="18"/>
                    </w:rPr>
                    <w:t>17.pag. 24</w:t>
                  </w:r>
                </w:p>
                <w:p w14:paraId="1C289970" w14:textId="77777777" w:rsidR="000E225D" w:rsidRPr="00E62628" w:rsidRDefault="000E225D" w:rsidP="00EC1512">
                  <w:pPr>
                    <w:framePr w:hSpace="180" w:wrap="around" w:vAnchor="text" w:hAnchor="text" w:x="85" w:y="1"/>
                    <w:spacing w:after="240"/>
                    <w:ind w:left="0"/>
                    <w:suppressOverlap/>
                    <w:jc w:val="left"/>
                    <w:rPr>
                      <w:rFonts w:eastAsia="Times New Roman" w:cs="Times New Roman"/>
                      <w:sz w:val="18"/>
                      <w:szCs w:val="18"/>
                    </w:rPr>
                  </w:pPr>
                  <w:r w:rsidRPr="00E62628">
                    <w:rPr>
                      <w:rFonts w:eastAsia="Times New Roman" w:cs="Times New Roman"/>
                      <w:sz w:val="18"/>
                      <w:szCs w:val="18"/>
                    </w:rPr>
                    <w:t xml:space="preserve">4.3. Construcţii, instalaţii și dotări (utilaje, echipamente tehnologice şi funcţionale cu și fără montaj, dotări) aferente măsurilor conexe, care nu </w:t>
                  </w:r>
                  <w:r w:rsidRPr="00E62628">
                    <w:rPr>
                      <w:rFonts w:eastAsia="Times New Roman" w:cs="Times New Roman"/>
                      <w:sz w:val="18"/>
                      <w:szCs w:val="18"/>
                    </w:rPr>
                    <w:lastRenderedPageBreak/>
                    <w:t>conduc la creșterea eficienței energetice</w:t>
                  </w:r>
                </w:p>
                <w:p w14:paraId="5C932578"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repararea acoperişului tip terasă/şarpantă, inclusiv repararea sistemului de colectare a apelor meteorice de la nivelul terasei, respectiv a sistemului de colectare şi evacuare a apelor meteorice la nivelul învelitoarei tip şarpantă;</w:t>
                  </w:r>
                </w:p>
              </w:tc>
              <w:tc>
                <w:tcPr>
                  <w:tcW w:w="2565" w:type="pct"/>
                  <w:gridSpan w:val="2"/>
                </w:tcPr>
                <w:p w14:paraId="2FCD7A07" w14:textId="77777777" w:rsidR="000E225D" w:rsidRPr="00E62628" w:rsidRDefault="000E225D" w:rsidP="00EC1512">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78CF353B" w14:textId="77777777" w:rsidR="000E225D" w:rsidRPr="00E62628" w:rsidRDefault="000E225D" w:rsidP="00EC1512">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403A1EB5" w14:textId="77777777" w:rsidR="000E225D" w:rsidRPr="00E62628" w:rsidRDefault="000E225D" w:rsidP="00EC1512">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47C3ACAD" w14:textId="77777777" w:rsidR="000E225D" w:rsidRPr="00E62628" w:rsidRDefault="000E225D" w:rsidP="00EC1512">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38C4368D" w14:textId="77777777" w:rsidR="000E225D" w:rsidRPr="00E62628" w:rsidRDefault="000E225D" w:rsidP="00EC1512">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5A6D808F" w14:textId="77777777" w:rsidR="000E225D" w:rsidRPr="00E62628" w:rsidRDefault="000E225D" w:rsidP="00EC1512">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35E9D6C6" w14:textId="77777777" w:rsidR="000E225D" w:rsidRPr="00E62628" w:rsidRDefault="000E225D" w:rsidP="00EC1512">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141146E3" w14:textId="77777777" w:rsidR="000E225D" w:rsidRPr="00E62628" w:rsidRDefault="000E225D" w:rsidP="00EC1512">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r w:rsidRPr="00E62628">
                    <w:rPr>
                      <w:rFonts w:eastAsia="Times New Roman" w:cs="Times New Roman"/>
                      <w:sz w:val="18"/>
                      <w:szCs w:val="18"/>
                    </w:rPr>
                    <w:t>construirea/repararea acoperişului tip terasă/şarpantă, inclusiv repararea sistemului de colectare a apelor meteorice de la nivelul terasei, respectiv a sistemului de colectare şi evacuare a apelor meteorice la nivelul învelitoarei tip şarpantă;</w:t>
                  </w:r>
                </w:p>
                <w:p w14:paraId="75D92138"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În cazul în care acest lucru rezultă din documentațiile tehnico-economice, considerăm oportună includerea ca și activitate eligibilă a  construirii de şarpante.</w:t>
                  </w:r>
                </w:p>
              </w:tc>
            </w:tr>
            <w:tr w:rsidR="000E225D" w:rsidRPr="00E62628" w14:paraId="44362BAC" w14:textId="77777777" w:rsidTr="00B13E04">
              <w:trPr>
                <w:gridAfter w:val="1"/>
                <w:wAfter w:w="41" w:type="pct"/>
                <w:jc w:val="center"/>
              </w:trPr>
              <w:tc>
                <w:tcPr>
                  <w:tcW w:w="2394" w:type="pct"/>
                </w:tcPr>
                <w:p w14:paraId="0ED13510" w14:textId="77777777" w:rsidR="000E225D" w:rsidRPr="00E62628" w:rsidRDefault="000E225D" w:rsidP="00EC1512">
                  <w:pPr>
                    <w:framePr w:hSpace="180" w:wrap="around" w:vAnchor="text" w:hAnchor="text" w:x="85" w:y="1"/>
                    <w:spacing w:before="40" w:after="40"/>
                    <w:ind w:left="0"/>
                    <w:suppressOverlap/>
                    <w:jc w:val="left"/>
                    <w:rPr>
                      <w:rFonts w:eastAsia="Times New Roman" w:cs="Times New Roman"/>
                      <w:sz w:val="18"/>
                      <w:szCs w:val="18"/>
                    </w:rPr>
                  </w:pPr>
                  <w:r w:rsidRPr="00E62628">
                    <w:rPr>
                      <w:rFonts w:eastAsia="Times New Roman" w:cs="Times New Roman"/>
                      <w:sz w:val="18"/>
                      <w:szCs w:val="18"/>
                    </w:rPr>
                    <w:lastRenderedPageBreak/>
                    <w:t>18.Pag. 26.</w:t>
                  </w:r>
                </w:p>
                <w:p w14:paraId="0AED6468"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Cap. 7  Cheltuielile cu activitatea de audit financiar extern</w:t>
                  </w:r>
                </w:p>
                <w:p w14:paraId="5031A918"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În cazul în care, beneficiarii optează pentru încheierea unor contracte de audit, rapoartele de audit confirma ca cheltuielile cuprinse in cererile de rambursare au fost verificate si sunt:</w:t>
                  </w:r>
                </w:p>
                <w:p w14:paraId="1C30EA38" w14:textId="77777777" w:rsidR="000E225D" w:rsidRPr="00E62628" w:rsidRDefault="000E225D" w:rsidP="00EC1512">
                  <w:pPr>
                    <w:framePr w:hSpace="180" w:wrap="around" w:vAnchor="text" w:hAnchor="text" w:x="85" w:y="1"/>
                    <w:suppressOverlap/>
                    <w:jc w:val="left"/>
                    <w:rPr>
                      <w:rFonts w:eastAsia="Times New Roman" w:cs="Times New Roman"/>
                      <w:sz w:val="18"/>
                      <w:szCs w:val="18"/>
                    </w:rPr>
                  </w:pPr>
                  <w:r w:rsidRPr="00E62628">
                    <w:rPr>
                      <w:rFonts w:eastAsia="Times New Roman" w:cs="Times New Roman"/>
                      <w:sz w:val="18"/>
                      <w:szCs w:val="18"/>
                    </w:rPr>
                    <w:t>...</w:t>
                  </w:r>
                </w:p>
                <w:p w14:paraId="1B961A6C"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beneficiarii vor derula fondurile aferente pre-finanţării proiectelor prin conturi separate deschise special pentru proiect.</w:t>
                  </w:r>
                </w:p>
                <w:p w14:paraId="68805DED" w14:textId="77777777" w:rsidR="000E225D" w:rsidRPr="00E62628" w:rsidRDefault="000E225D" w:rsidP="00EC1512">
                  <w:pPr>
                    <w:framePr w:hSpace="180" w:wrap="around" w:vAnchor="text" w:hAnchor="text" w:x="85" w:y="1"/>
                    <w:spacing w:before="40" w:after="40"/>
                    <w:ind w:left="0"/>
                    <w:suppressOverlap/>
                    <w:jc w:val="left"/>
                    <w:rPr>
                      <w:rFonts w:eastAsia="Times New Roman" w:cs="Times New Roman"/>
                      <w:sz w:val="18"/>
                      <w:szCs w:val="18"/>
                    </w:rPr>
                  </w:pPr>
                </w:p>
              </w:tc>
              <w:tc>
                <w:tcPr>
                  <w:tcW w:w="2565" w:type="pct"/>
                  <w:gridSpan w:val="2"/>
                </w:tcPr>
                <w:p w14:paraId="1FA02BE2"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Cap. 7  Cheltuielile cu activitatea de audit financiar extern</w:t>
                  </w:r>
                </w:p>
                <w:p w14:paraId="5EC04E53"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În cazul în care, beneficiarii optează pentru încheierea unor contracte de audit, rapoartele de audit confirma ca cheltuielile cuprinse in cererile de rambursare au fost verificate si sunt:</w:t>
                  </w:r>
                </w:p>
                <w:p w14:paraId="12899C19" w14:textId="77777777" w:rsidR="000E225D" w:rsidRPr="00E62628" w:rsidRDefault="000E225D" w:rsidP="00EC1512">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r w:rsidRPr="00E62628">
                    <w:rPr>
                      <w:rFonts w:eastAsia="Times New Roman" w:cs="Times New Roman"/>
                      <w:sz w:val="18"/>
                      <w:szCs w:val="18"/>
                    </w:rPr>
                    <w:t>J/ Propunem eliminarea acestei prevederi deoarece prin POR nu se acordă prefinanțare.</w:t>
                  </w:r>
                </w:p>
              </w:tc>
            </w:tr>
            <w:tr w:rsidR="000E225D" w:rsidRPr="00E62628" w14:paraId="7018342E" w14:textId="77777777" w:rsidTr="00B13E04">
              <w:trPr>
                <w:gridAfter w:val="1"/>
                <w:wAfter w:w="41" w:type="pct"/>
                <w:jc w:val="center"/>
              </w:trPr>
              <w:tc>
                <w:tcPr>
                  <w:tcW w:w="2394" w:type="pct"/>
                </w:tcPr>
                <w:p w14:paraId="6D362EFD"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19.Pag. 26:</w:t>
                  </w:r>
                </w:p>
                <w:p w14:paraId="52B58104"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Cheltuielile neeligibile în cadrul acestui apel de proiecte:</w:t>
                  </w:r>
                </w:p>
                <w:p w14:paraId="18235FE1" w14:textId="77777777" w:rsidR="000E225D" w:rsidRPr="00E62628" w:rsidRDefault="000E225D" w:rsidP="00EC1512">
                  <w:pPr>
                    <w:framePr w:hSpace="180" w:wrap="around" w:vAnchor="text" w:hAnchor="text" w:x="85" w:y="1"/>
                    <w:numPr>
                      <w:ilvl w:val="0"/>
                      <w:numId w:val="22"/>
                    </w:numPr>
                    <w:spacing w:after="0" w:line="240" w:lineRule="auto"/>
                    <w:suppressOverlap/>
                    <w:jc w:val="left"/>
                    <w:rPr>
                      <w:rFonts w:eastAsia="Times New Roman" w:cs="Times New Roman"/>
                      <w:sz w:val="18"/>
                      <w:szCs w:val="18"/>
                    </w:rPr>
                  </w:pPr>
                  <w:r w:rsidRPr="00E62628">
                    <w:rPr>
                      <w:rFonts w:eastAsia="Times New Roman" w:cs="Times New Roman"/>
                      <w:sz w:val="18"/>
                      <w:szCs w:val="18"/>
                    </w:rPr>
                    <w:lastRenderedPageBreak/>
                    <w:t>cheltuielile prevăzute la art. 13 din HG. Nr. 399/2015 privind regulile de eligibilitate a cheltuielilor efectuate în cadrul operatiunilor finantate prin FEDR, FSE, FC 2014-2020</w:t>
                  </w:r>
                </w:p>
                <w:p w14:paraId="20220405" w14:textId="77777777" w:rsidR="000E225D" w:rsidRPr="00E62628" w:rsidRDefault="000E225D" w:rsidP="00EC1512">
                  <w:pPr>
                    <w:framePr w:hSpace="180" w:wrap="around" w:vAnchor="text" w:hAnchor="text" w:x="85" w:y="1"/>
                    <w:numPr>
                      <w:ilvl w:val="0"/>
                      <w:numId w:val="22"/>
                    </w:numPr>
                    <w:spacing w:after="0" w:line="240" w:lineRule="auto"/>
                    <w:suppressOverlap/>
                    <w:jc w:val="left"/>
                    <w:rPr>
                      <w:rFonts w:eastAsia="Times New Roman" w:cs="Times New Roman"/>
                      <w:sz w:val="18"/>
                      <w:szCs w:val="18"/>
                    </w:rPr>
                  </w:pPr>
                  <w:r w:rsidRPr="00E62628">
                    <w:rPr>
                      <w:rFonts w:eastAsia="Times New Roman" w:cs="Times New Roman"/>
                      <w:sz w:val="18"/>
                      <w:szCs w:val="18"/>
                    </w:rPr>
                    <w:t>cheltuielile privind costurile de functionare si intretinere a obiectivelor finanțate prin proiect</w:t>
                  </w:r>
                </w:p>
                <w:p w14:paraId="54010005" w14:textId="77777777" w:rsidR="000E225D" w:rsidRPr="00E62628" w:rsidRDefault="000E225D" w:rsidP="00EC1512">
                  <w:pPr>
                    <w:framePr w:hSpace="180" w:wrap="around" w:vAnchor="text" w:hAnchor="text" w:x="85" w:y="1"/>
                    <w:spacing w:before="40" w:after="40"/>
                    <w:ind w:left="0"/>
                    <w:suppressOverlap/>
                    <w:jc w:val="left"/>
                    <w:rPr>
                      <w:rFonts w:eastAsia="Times New Roman" w:cs="Times New Roman"/>
                      <w:sz w:val="18"/>
                      <w:szCs w:val="18"/>
                    </w:rPr>
                  </w:pPr>
                </w:p>
              </w:tc>
              <w:tc>
                <w:tcPr>
                  <w:tcW w:w="2565" w:type="pct"/>
                  <w:gridSpan w:val="2"/>
                </w:tcPr>
                <w:p w14:paraId="456A8F3E"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Cheltuielile neeligibile în cadrul acestui apel de proiecte:</w:t>
                  </w:r>
                </w:p>
                <w:p w14:paraId="240605AE"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a. achiziția de clădiri</w:t>
                  </w:r>
                </w:p>
                <w:p w14:paraId="1614BAFB"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b. cheltuielile prevăzute la art. 13 din HG. Nr. 399/2015 privind regulile de eligibilitate a cheltuielilor efectuate în cadrul operatiunilor finantate prin FEDR, FSE, FC 2014-2020</w:t>
                  </w:r>
                </w:p>
                <w:p w14:paraId="3455EFB3" w14:textId="77777777" w:rsidR="000E225D" w:rsidRPr="00E62628" w:rsidRDefault="000E225D" w:rsidP="00EC1512">
                  <w:pPr>
                    <w:framePr w:hSpace="180" w:wrap="around" w:vAnchor="text" w:hAnchor="text" w:x="85" w:y="1"/>
                    <w:numPr>
                      <w:ilvl w:val="0"/>
                      <w:numId w:val="22"/>
                    </w:numPr>
                    <w:spacing w:after="0" w:line="240" w:lineRule="auto"/>
                    <w:suppressOverlap/>
                    <w:jc w:val="left"/>
                    <w:rPr>
                      <w:rFonts w:eastAsia="Times New Roman" w:cs="Times New Roman"/>
                      <w:sz w:val="18"/>
                      <w:szCs w:val="18"/>
                    </w:rPr>
                  </w:pPr>
                  <w:r w:rsidRPr="00E62628">
                    <w:rPr>
                      <w:rFonts w:eastAsia="Times New Roman" w:cs="Times New Roman"/>
                      <w:sz w:val="18"/>
                      <w:szCs w:val="18"/>
                    </w:rPr>
                    <w:t>cheltuielile privind costurile de functionare si intretinere a obiectivelor finanțate prin proiect</w:t>
                  </w:r>
                </w:p>
                <w:p w14:paraId="5FD96890" w14:textId="77777777" w:rsidR="000E225D" w:rsidRPr="00E62628" w:rsidRDefault="000E225D" w:rsidP="00EC1512">
                  <w:pPr>
                    <w:framePr w:hSpace="180" w:wrap="around" w:vAnchor="text" w:hAnchor="text" w:x="85" w:y="1"/>
                    <w:spacing w:after="0" w:line="240" w:lineRule="auto"/>
                    <w:suppressOverlap/>
                    <w:jc w:val="left"/>
                    <w:rPr>
                      <w:rFonts w:eastAsia="Times New Roman" w:cs="Times New Roman"/>
                      <w:sz w:val="18"/>
                      <w:szCs w:val="18"/>
                    </w:rPr>
                  </w:pPr>
                </w:p>
                <w:p w14:paraId="328D418B"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oportun a se completa cu achiziția de clădiri.</w:t>
                  </w:r>
                </w:p>
              </w:tc>
            </w:tr>
            <w:tr w:rsidR="000E225D" w:rsidRPr="00E62628" w14:paraId="5168C2EF" w14:textId="77777777" w:rsidTr="00B13E04">
              <w:trPr>
                <w:gridAfter w:val="1"/>
                <w:wAfter w:w="41" w:type="pct"/>
                <w:jc w:val="center"/>
              </w:trPr>
              <w:tc>
                <w:tcPr>
                  <w:tcW w:w="2394" w:type="pct"/>
                </w:tcPr>
                <w:p w14:paraId="6B96BBE0"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20.Pag. 29</w:t>
                  </w:r>
                </w:p>
                <w:p w14:paraId="10B26143"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Se va puncta suplimentar realizarea unui Studiu privind posibilitatea utilizării unor sisteme alternative de eficienţă ridicată, în funcţie de fezabilitatea acestora din punct de vedere tehnic, economic şi al mediului înconjurător (parte componentă a DALI). </w:t>
                  </w:r>
                </w:p>
                <w:p w14:paraId="2649F593"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tc>
              <w:tc>
                <w:tcPr>
                  <w:tcW w:w="2565" w:type="pct"/>
                  <w:gridSpan w:val="2"/>
                </w:tcPr>
                <w:p w14:paraId="7E5EBEA6"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Referitor la  Studiul privind posibilitatea utilizării unor sisteme alternative de eficienţă ridicată, considerăm oportun a se furniza informații suplimentare în vederea informarii corecte a solicitanților și stabilirii unei abordări unitare de către aceștia, și anume:</w:t>
                  </w:r>
                </w:p>
                <w:p w14:paraId="13C4D3A1"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care este structura acceptată a acestuia/ există un model?</w:t>
                  </w:r>
                </w:p>
                <w:p w14:paraId="00F77B91"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este necesar pentru toate proiectele?</w:t>
                  </w:r>
                </w:p>
                <w:p w14:paraId="314C265E"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reprezintă cheltuială eligibilă întocmirea lui?</w:t>
                  </w:r>
                </w:p>
              </w:tc>
            </w:tr>
            <w:tr w:rsidR="000E225D" w:rsidRPr="00E62628" w14:paraId="7D7BC6CF" w14:textId="77777777" w:rsidTr="00B13E04">
              <w:trPr>
                <w:gridAfter w:val="1"/>
                <w:wAfter w:w="41" w:type="pct"/>
                <w:jc w:val="center"/>
              </w:trPr>
              <w:tc>
                <w:tcPr>
                  <w:tcW w:w="2394" w:type="pct"/>
                </w:tcPr>
                <w:p w14:paraId="3B0B278C"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21.Pag. 30</w:t>
                  </w:r>
                </w:p>
                <w:p w14:paraId="35F90A6A"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Calitatea, maturitatea şi sustenabilitatea proiectului</w:t>
                  </w:r>
                </w:p>
                <w:p w14:paraId="2E115535"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Calitatea proiectului</w:t>
                  </w:r>
                </w:p>
              </w:tc>
              <w:tc>
                <w:tcPr>
                  <w:tcW w:w="2565" w:type="pct"/>
                  <w:gridSpan w:val="2"/>
                </w:tcPr>
                <w:p w14:paraId="69FE9DC8"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Calitatea, maturitatea şi sustenabilitatea proiectului/clădirii</w:t>
                  </w:r>
                </w:p>
                <w:p w14:paraId="67F7DF17"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Calitatea proiectului/clădirii</w:t>
                  </w:r>
                </w:p>
                <w:p w14:paraId="60718157" w14:textId="59E3BAF0"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Propunem verificarea calității proiectului pentru fiecare clădire în parte, în cazul proiectelor cu mai multe clădiri, având în vedere că există g</w:t>
                  </w:r>
                  <w:r w:rsidR="006A000A">
                    <w:rPr>
                      <w:rFonts w:eastAsia="Times New Roman" w:cs="Times New Roman"/>
                      <w:sz w:val="18"/>
                      <w:szCs w:val="18"/>
                    </w:rPr>
                    <w:t>ri</w:t>
                  </w:r>
                  <w:r w:rsidRPr="00E62628">
                    <w:rPr>
                      <w:rFonts w:eastAsia="Times New Roman" w:cs="Times New Roman"/>
                      <w:sz w:val="18"/>
                      <w:szCs w:val="18"/>
                    </w:rPr>
                    <w:t xml:space="preserve">le distincte pe clădiri </w:t>
                  </w:r>
                  <w:r w:rsidRPr="00E62628">
                    <w:rPr>
                      <w:rFonts w:eastAsia="Times New Roman" w:cs="Times New Roman"/>
                      <w:sz w:val="18"/>
                      <w:szCs w:val="18"/>
                    </w:rPr>
                    <w:lastRenderedPageBreak/>
                    <w:t>în etapa de evaluare tehnică și financiară.</w:t>
                  </w:r>
                </w:p>
              </w:tc>
            </w:tr>
            <w:tr w:rsidR="000E225D" w:rsidRPr="00E62628" w14:paraId="4C74B7AA" w14:textId="77777777" w:rsidTr="00B13E04">
              <w:trPr>
                <w:gridAfter w:val="1"/>
                <w:wAfter w:w="41" w:type="pct"/>
                <w:jc w:val="center"/>
              </w:trPr>
              <w:tc>
                <w:tcPr>
                  <w:tcW w:w="2394" w:type="pct"/>
                </w:tcPr>
                <w:p w14:paraId="1086FC19"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22.Pag.30</w:t>
                  </w:r>
                </w:p>
                <w:p w14:paraId="2581F92A" w14:textId="77777777" w:rsidR="000E225D" w:rsidRPr="00E62628" w:rsidRDefault="000E225D" w:rsidP="00EC1512">
                  <w:pPr>
                    <w:framePr w:hSpace="180" w:wrap="around" w:vAnchor="text" w:hAnchor="text" w:x="85" w:y="1"/>
                    <w:shd w:val="clear" w:color="auto" w:fill="E6E6E6"/>
                    <w:spacing w:after="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4. Calitatea, maturitatea şi sustenabilitatea proiectului</w:t>
                  </w:r>
                </w:p>
                <w:p w14:paraId="06408EF0" w14:textId="77777777" w:rsidR="000E225D" w:rsidRPr="00E62628" w:rsidRDefault="000E225D" w:rsidP="00EC1512">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Bugetul cererii de finanțare</w:t>
                  </w:r>
                </w:p>
                <w:p w14:paraId="75B83605" w14:textId="77777777" w:rsidR="000E225D" w:rsidRPr="00E62628" w:rsidRDefault="000E225D" w:rsidP="00EC1512">
                  <w:pPr>
                    <w:framePr w:hSpace="180" w:wrap="around" w:vAnchor="text" w:hAnchor="text" w:x="85" w:y="1"/>
                    <w:numPr>
                      <w:ilvl w:val="0"/>
                      <w:numId w:val="17"/>
                    </w:numPr>
                    <w:suppressAutoHyphens/>
                    <w:spacing w:line="240" w:lineRule="auto"/>
                    <w:ind w:left="360"/>
                    <w:suppressOverlap/>
                    <w:jc w:val="left"/>
                    <w:rPr>
                      <w:rFonts w:eastAsia="Times New Roman" w:cs="Times New Roman"/>
                      <w:sz w:val="18"/>
                      <w:szCs w:val="18"/>
                    </w:rPr>
                  </w:pPr>
                  <w:r w:rsidRPr="00E62628">
                    <w:rPr>
                      <w:rFonts w:eastAsia="Times New Roman" w:cs="Times New Roman"/>
                      <w:sz w:val="18"/>
                      <w:szCs w:val="18"/>
                    </w:rPr>
                    <w:t>Pentru fiecare clădire a cererii de finanțare se vor verifica și puncta aspectele menționate în Anexei 3.1.B.3 – Grila de evaluare tehnică şi financiară Clădire/Cerere de finanţare la prezentul ghid. Se vor avea în vedere aspecte precum:</w:t>
                  </w:r>
                </w:p>
                <w:p w14:paraId="36FD5DCB" w14:textId="77777777" w:rsidR="000E225D" w:rsidRPr="00E62628" w:rsidRDefault="000E225D" w:rsidP="00EC1512">
                  <w:pPr>
                    <w:framePr w:hSpace="180" w:wrap="around" w:vAnchor="text" w:hAnchor="text" w:x="85" w:y="1"/>
                    <w:numPr>
                      <w:ilvl w:val="0"/>
                      <w:numId w:val="18"/>
                    </w:numPr>
                    <w:spacing w:after="0" w:line="240" w:lineRule="auto"/>
                    <w:ind w:left="709"/>
                    <w:suppressOverlap/>
                    <w:jc w:val="left"/>
                    <w:rPr>
                      <w:rFonts w:eastAsia="Times New Roman" w:cs="Times New Roman"/>
                      <w:sz w:val="18"/>
                      <w:szCs w:val="18"/>
                    </w:rPr>
                  </w:pPr>
                  <w:r w:rsidRPr="00E62628">
                    <w:rPr>
                      <w:rFonts w:eastAsia="Times New Roman" w:cs="Times New Roman"/>
                      <w:sz w:val="18"/>
                      <w:szCs w:val="18"/>
                    </w:rPr>
                    <w:t>Bugetul este complet şi corelat cu activitățile prevăzute, resursele alocate/estimate</w:t>
                  </w:r>
                </w:p>
                <w:p w14:paraId="310417E1" w14:textId="77777777" w:rsidR="000E225D" w:rsidRPr="00E62628" w:rsidRDefault="000E225D" w:rsidP="00EC1512">
                  <w:pPr>
                    <w:framePr w:hSpace="180" w:wrap="around" w:vAnchor="text" w:hAnchor="text" w:x="85" w:y="1"/>
                    <w:numPr>
                      <w:ilvl w:val="0"/>
                      <w:numId w:val="18"/>
                    </w:numPr>
                    <w:spacing w:after="0" w:line="240" w:lineRule="auto"/>
                    <w:ind w:left="709"/>
                    <w:suppressOverlap/>
                    <w:jc w:val="left"/>
                    <w:rPr>
                      <w:rFonts w:eastAsia="Times New Roman" w:cs="Times New Roman"/>
                      <w:sz w:val="18"/>
                      <w:szCs w:val="18"/>
                    </w:rPr>
                  </w:pPr>
                  <w:r w:rsidRPr="00E62628">
                    <w:rPr>
                      <w:rFonts w:eastAsia="Times New Roman" w:cs="Times New Roman"/>
                      <w:sz w:val="18"/>
                      <w:szCs w:val="18"/>
                    </w:rPr>
                    <w:t xml:space="preserve">Cheltuielile au fost corect încadrate în categoria celor eligibile sau neeligibile, iar pragurile pentru anumite cheltuieli au fost respectate conform Ghidului specific. </w:t>
                  </w:r>
                </w:p>
                <w:p w14:paraId="0514D222" w14:textId="77777777" w:rsidR="000E225D" w:rsidRPr="00E62628" w:rsidRDefault="000E225D" w:rsidP="00EC1512">
                  <w:pPr>
                    <w:framePr w:hSpace="180" w:wrap="around" w:vAnchor="text" w:hAnchor="text" w:x="85" w:y="1"/>
                    <w:numPr>
                      <w:ilvl w:val="0"/>
                      <w:numId w:val="18"/>
                    </w:numPr>
                    <w:spacing w:after="0" w:line="240" w:lineRule="auto"/>
                    <w:ind w:left="709"/>
                    <w:suppressOverlap/>
                    <w:jc w:val="left"/>
                    <w:rPr>
                      <w:rFonts w:eastAsia="Times New Roman" w:cs="Times New Roman"/>
                      <w:sz w:val="18"/>
                      <w:szCs w:val="18"/>
                    </w:rPr>
                  </w:pPr>
                  <w:r w:rsidRPr="00E62628">
                    <w:rPr>
                      <w:rFonts w:eastAsia="Times New Roman" w:cs="Times New Roman"/>
                      <w:sz w:val="18"/>
                      <w:szCs w:val="18"/>
                    </w:rPr>
                    <w:t>Bugetul este corelat cu devizul general al cererii de finanțare și devizul pe fiecare obiect de investiții (per clădire).</w:t>
                  </w:r>
                </w:p>
                <w:p w14:paraId="1D3F8DAD"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Odata indeplinite criteriile de mai sus mentionate, se va verifica corelarea bugetului cererii de finantare cu calendarul achizitiilor publice, cu calendarul de realizare, cu devizul centralizator, precum si </w:t>
                  </w:r>
                  <w:r w:rsidRPr="00E62628">
                    <w:rPr>
                      <w:rFonts w:eastAsia="Times New Roman" w:cs="Times New Roman"/>
                      <w:sz w:val="18"/>
                      <w:szCs w:val="18"/>
                    </w:rPr>
                    <w:lastRenderedPageBreak/>
                    <w:t>corelarea devizului centralizator cu devizele generale ale fiecarei cladiri in parte.</w:t>
                  </w:r>
                </w:p>
              </w:tc>
              <w:tc>
                <w:tcPr>
                  <w:tcW w:w="2565" w:type="pct"/>
                  <w:gridSpan w:val="2"/>
                  <w:vAlign w:val="center"/>
                </w:tcPr>
                <w:p w14:paraId="16718789" w14:textId="77777777" w:rsidR="000E225D" w:rsidRPr="00E62628" w:rsidRDefault="000E225D" w:rsidP="00EC1512">
                  <w:pPr>
                    <w:pStyle w:val="ListParagraph"/>
                    <w:framePr w:hSpace="180" w:wrap="around" w:vAnchor="text" w:hAnchor="text" w:x="85" w:y="1"/>
                    <w:suppressAutoHyphens/>
                    <w:ind w:left="0"/>
                    <w:suppressOverlap/>
                    <w:jc w:val="left"/>
                    <w:rPr>
                      <w:rFonts w:eastAsia="Times New Roman" w:cs="Times New Roman"/>
                      <w:sz w:val="18"/>
                      <w:szCs w:val="18"/>
                    </w:rPr>
                  </w:pPr>
                </w:p>
                <w:p w14:paraId="1C69542F" w14:textId="77777777" w:rsidR="000E225D" w:rsidRPr="00E62628" w:rsidRDefault="000E225D" w:rsidP="00EC1512">
                  <w:pPr>
                    <w:pStyle w:val="ListParagraph"/>
                    <w:framePr w:hSpace="180" w:wrap="around" w:vAnchor="text" w:hAnchor="text" w:x="85" w:y="1"/>
                    <w:suppressAutoHyphens/>
                    <w:ind w:left="0"/>
                    <w:suppressOverlap/>
                    <w:jc w:val="left"/>
                    <w:rPr>
                      <w:rFonts w:eastAsia="Times New Roman" w:cs="Times New Roman"/>
                      <w:sz w:val="18"/>
                      <w:szCs w:val="18"/>
                    </w:rPr>
                  </w:pPr>
                </w:p>
                <w:p w14:paraId="0FCF5882" w14:textId="77777777" w:rsidR="000E225D" w:rsidRPr="00E62628" w:rsidRDefault="000E225D" w:rsidP="00EC1512">
                  <w:pPr>
                    <w:pStyle w:val="ListParagraph"/>
                    <w:framePr w:hSpace="180" w:wrap="around" w:vAnchor="text" w:hAnchor="text" w:x="85" w:y="1"/>
                    <w:suppressAutoHyphens/>
                    <w:ind w:left="0"/>
                    <w:suppressOverlap/>
                    <w:jc w:val="left"/>
                    <w:rPr>
                      <w:rFonts w:eastAsia="Times New Roman" w:cs="Times New Roman"/>
                      <w:sz w:val="18"/>
                      <w:szCs w:val="18"/>
                    </w:rPr>
                  </w:pPr>
                </w:p>
                <w:p w14:paraId="2A2AE2EA" w14:textId="77777777" w:rsidR="000E225D" w:rsidRPr="00E62628" w:rsidRDefault="000E225D" w:rsidP="00EC1512">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Bugetul cererii de finanțare</w:t>
                  </w:r>
                </w:p>
                <w:p w14:paraId="4A500645" w14:textId="77777777" w:rsidR="000E225D" w:rsidRPr="00E62628" w:rsidRDefault="000E225D" w:rsidP="00EC1512">
                  <w:pPr>
                    <w:pStyle w:val="ListParagraph"/>
                    <w:framePr w:hSpace="180" w:wrap="around" w:vAnchor="text" w:hAnchor="text" w:x="85" w:y="1"/>
                    <w:numPr>
                      <w:ilvl w:val="0"/>
                      <w:numId w:val="17"/>
                    </w:numPr>
                    <w:suppressAutoHyphens/>
                    <w:spacing w:line="240" w:lineRule="auto"/>
                    <w:ind w:left="360"/>
                    <w:suppressOverlap/>
                    <w:jc w:val="left"/>
                    <w:rPr>
                      <w:rFonts w:eastAsia="Times New Roman" w:cs="Times New Roman"/>
                      <w:sz w:val="18"/>
                      <w:szCs w:val="18"/>
                    </w:rPr>
                  </w:pPr>
                  <w:r w:rsidRPr="00E62628">
                    <w:rPr>
                      <w:rFonts w:eastAsia="Times New Roman" w:cs="Times New Roman"/>
                      <w:sz w:val="18"/>
                      <w:szCs w:val="18"/>
                    </w:rPr>
                    <w:t>Pentru fiecare clădire a cererii de finanțare se vor verifica și puncta aspectele menționate în Anexei 3.1.B.3 – Grila de evaluare tehnică şi financiară Clădire/Cerere de finanţare la prezentul ghid. Se vor avea în vedere aspecte precum:</w:t>
                  </w:r>
                </w:p>
                <w:p w14:paraId="7B0D680B" w14:textId="77777777" w:rsidR="000E225D" w:rsidRPr="00E62628" w:rsidRDefault="000E225D" w:rsidP="00EC1512">
                  <w:pPr>
                    <w:framePr w:hSpace="180" w:wrap="around" w:vAnchor="text" w:hAnchor="text" w:x="85" w:y="1"/>
                    <w:numPr>
                      <w:ilvl w:val="0"/>
                      <w:numId w:val="18"/>
                    </w:numPr>
                    <w:spacing w:after="0" w:line="240" w:lineRule="auto"/>
                    <w:ind w:left="709"/>
                    <w:suppressOverlap/>
                    <w:jc w:val="left"/>
                    <w:rPr>
                      <w:rFonts w:eastAsia="Times New Roman" w:cs="Times New Roman"/>
                      <w:sz w:val="18"/>
                      <w:szCs w:val="18"/>
                    </w:rPr>
                  </w:pPr>
                  <w:r w:rsidRPr="00E62628">
                    <w:rPr>
                      <w:rFonts w:eastAsia="Times New Roman" w:cs="Times New Roman"/>
                      <w:sz w:val="18"/>
                      <w:szCs w:val="18"/>
                    </w:rPr>
                    <w:t>Bugetul este complet şi corelat cu activitățile prevăzute, resursele alocate/estimate</w:t>
                  </w:r>
                </w:p>
                <w:p w14:paraId="4C5D6C2D" w14:textId="77777777" w:rsidR="000E225D" w:rsidRPr="00E62628" w:rsidRDefault="000E225D" w:rsidP="00EC1512">
                  <w:pPr>
                    <w:framePr w:hSpace="180" w:wrap="around" w:vAnchor="text" w:hAnchor="text" w:x="85" w:y="1"/>
                    <w:numPr>
                      <w:ilvl w:val="0"/>
                      <w:numId w:val="18"/>
                    </w:numPr>
                    <w:spacing w:after="0" w:line="240" w:lineRule="auto"/>
                    <w:ind w:left="709"/>
                    <w:suppressOverlap/>
                    <w:jc w:val="left"/>
                    <w:rPr>
                      <w:rFonts w:eastAsia="Times New Roman" w:cs="Times New Roman"/>
                      <w:sz w:val="18"/>
                      <w:szCs w:val="18"/>
                    </w:rPr>
                  </w:pPr>
                  <w:r w:rsidRPr="00E62628">
                    <w:rPr>
                      <w:rFonts w:eastAsia="Times New Roman" w:cs="Times New Roman"/>
                      <w:sz w:val="18"/>
                      <w:szCs w:val="18"/>
                    </w:rPr>
                    <w:t xml:space="preserve">Cheltuielile au fost corect încadrate în categoria celor eligibile sau neeligibile, iar pragurile pentru anumite cheltuieli au fost respectate conform Ghidului specific. </w:t>
                  </w:r>
                </w:p>
                <w:p w14:paraId="370BCFB1" w14:textId="77777777" w:rsidR="000E225D" w:rsidRPr="00E62628" w:rsidRDefault="000E225D" w:rsidP="00EC1512">
                  <w:pPr>
                    <w:framePr w:hSpace="180" w:wrap="around" w:vAnchor="text" w:hAnchor="text" w:x="85" w:y="1"/>
                    <w:numPr>
                      <w:ilvl w:val="0"/>
                      <w:numId w:val="18"/>
                    </w:numPr>
                    <w:spacing w:after="0" w:line="240" w:lineRule="auto"/>
                    <w:ind w:left="709"/>
                    <w:suppressOverlap/>
                    <w:jc w:val="left"/>
                    <w:rPr>
                      <w:rFonts w:eastAsia="Times New Roman" w:cs="Times New Roman"/>
                      <w:sz w:val="18"/>
                      <w:szCs w:val="18"/>
                    </w:rPr>
                  </w:pPr>
                  <w:r w:rsidRPr="00E62628">
                    <w:rPr>
                      <w:rFonts w:eastAsia="Times New Roman" w:cs="Times New Roman"/>
                      <w:sz w:val="18"/>
                      <w:szCs w:val="18"/>
                    </w:rPr>
                    <w:t>Bugetul este corelat cu devizul general al cererii de finanțare și devizul pe fiecare obiect de investiții (per clădire), precum și cu Bugetul cererii de finanțare din cadrul Machetei privind analiza și previziunea financiară (Model D).</w:t>
                  </w:r>
                </w:p>
                <w:p w14:paraId="5B2B8EDE" w14:textId="77777777" w:rsidR="000E225D" w:rsidRPr="00E62628" w:rsidRDefault="000E225D" w:rsidP="00EC1512">
                  <w:pPr>
                    <w:framePr w:hSpace="180" w:wrap="around" w:vAnchor="text" w:hAnchor="text" w:x="85" w:y="1"/>
                    <w:spacing w:after="0" w:line="240" w:lineRule="auto"/>
                    <w:ind w:left="709"/>
                    <w:suppressOverlap/>
                    <w:jc w:val="left"/>
                    <w:rPr>
                      <w:rFonts w:eastAsia="Times New Roman" w:cs="Times New Roman"/>
                      <w:sz w:val="18"/>
                      <w:szCs w:val="18"/>
                    </w:rPr>
                  </w:pPr>
                </w:p>
                <w:p w14:paraId="3114C51F"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Odata indeplinite criteriile mai sus mentionate se va verifica corelarea bugetului cererii de finantare cu calendarul achizitiilor, cu calendarul de </w:t>
                  </w:r>
                  <w:r w:rsidRPr="00E62628">
                    <w:rPr>
                      <w:rFonts w:eastAsia="Times New Roman" w:cs="Times New Roman"/>
                      <w:sz w:val="18"/>
                      <w:szCs w:val="18"/>
                    </w:rPr>
                    <w:lastRenderedPageBreak/>
                    <w:t xml:space="preserve">realizare , cu devizul centralizator,precum si corelarea devizului centralizator cu devizele generale ale fiecarei cladiri in parte  precum si cu Bugetul cererii de finantare din cadrul Machetei privind analiza si previziunea financiara (Model D).   </w:t>
                  </w:r>
                </w:p>
                <w:p w14:paraId="04DB1460" w14:textId="77777777" w:rsidR="000E225D" w:rsidRPr="00E62628" w:rsidRDefault="000E225D" w:rsidP="00EC1512">
                  <w:pPr>
                    <w:framePr w:hSpace="180" w:wrap="around" w:vAnchor="text" w:hAnchor="text" w:x="85" w:y="1"/>
                    <w:ind w:left="709"/>
                    <w:suppressOverlap/>
                    <w:jc w:val="left"/>
                    <w:rPr>
                      <w:rFonts w:eastAsia="Times New Roman" w:cs="Times New Roman"/>
                      <w:sz w:val="18"/>
                      <w:szCs w:val="18"/>
                    </w:rPr>
                  </w:pPr>
                </w:p>
                <w:p w14:paraId="73CAF70E" w14:textId="3547469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Consideram oportuna verificarea corelarii Bugetului din Modelul D – Macheta privind analiza si previziunea financiara cu Bugetul din formularul cererii de finantare si cu devizul general al cererii de finantare.</w:t>
                  </w:r>
                </w:p>
              </w:tc>
            </w:tr>
            <w:tr w:rsidR="000E225D" w:rsidRPr="00E62628" w14:paraId="1993ADBD" w14:textId="77777777" w:rsidTr="00B13E04">
              <w:trPr>
                <w:gridAfter w:val="1"/>
                <w:wAfter w:w="41" w:type="pct"/>
                <w:jc w:val="center"/>
              </w:trPr>
              <w:tc>
                <w:tcPr>
                  <w:tcW w:w="2394" w:type="pct"/>
                </w:tcPr>
                <w:p w14:paraId="34B6DE08" w14:textId="77777777" w:rsidR="000E225D" w:rsidRPr="00E62628" w:rsidRDefault="000E225D" w:rsidP="00EC1512">
                  <w:pPr>
                    <w:pStyle w:val="ListParagraph"/>
                    <w:framePr w:hSpace="180" w:wrap="around" w:vAnchor="text" w:hAnchor="text" w:x="85" w:y="1"/>
                    <w:suppressAutoHyphens/>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23.Pag. 30</w:t>
                  </w:r>
                </w:p>
                <w:p w14:paraId="6670BA9C" w14:textId="77777777" w:rsidR="000E225D" w:rsidRPr="00E62628" w:rsidRDefault="000E225D" w:rsidP="00EC1512">
                  <w:pPr>
                    <w:pStyle w:val="ListParagraph"/>
                    <w:framePr w:hSpace="180" w:wrap="around" w:vAnchor="text" w:hAnchor="text" w:x="85" w:y="1"/>
                    <w:suppressAutoHyphens/>
                    <w:spacing w:before="120"/>
                    <w:ind w:left="0"/>
                    <w:suppressOverlap/>
                    <w:jc w:val="left"/>
                    <w:rPr>
                      <w:rFonts w:eastAsia="Times New Roman" w:cs="Times New Roman"/>
                      <w:sz w:val="18"/>
                      <w:szCs w:val="18"/>
                    </w:rPr>
                  </w:pPr>
                  <w:r w:rsidRPr="00E62628">
                    <w:rPr>
                      <w:rFonts w:eastAsia="Times New Roman" w:cs="Times New Roman"/>
                      <w:sz w:val="18"/>
                      <w:szCs w:val="18"/>
                    </w:rPr>
                    <w:t>Sustenabilitatea operatională / sustenabilitatea operațională și financiară a proiectului (după caz)</w:t>
                  </w:r>
                </w:p>
                <w:p w14:paraId="0DB3ED7C" w14:textId="77777777" w:rsidR="000E225D" w:rsidRPr="00E62628" w:rsidRDefault="000E225D" w:rsidP="00EC1512">
                  <w:pPr>
                    <w:pStyle w:val="ListParagraph"/>
                    <w:framePr w:hSpace="180" w:wrap="around" w:vAnchor="text" w:hAnchor="text" w:x="85" w:y="1"/>
                    <w:suppressAutoHyphens/>
                    <w:spacing w:before="120"/>
                    <w:ind w:left="0"/>
                    <w:suppressOverlap/>
                    <w:jc w:val="left"/>
                    <w:rPr>
                      <w:rFonts w:eastAsia="Times New Roman" w:cs="Times New Roman"/>
                      <w:sz w:val="18"/>
                      <w:szCs w:val="18"/>
                    </w:rPr>
                  </w:pPr>
                  <w:r w:rsidRPr="00E62628">
                    <w:rPr>
                      <w:rFonts w:eastAsia="Times New Roman" w:cs="Times New Roman"/>
                      <w:sz w:val="18"/>
                      <w:szCs w:val="18"/>
                    </w:rPr>
                    <w:t>A. Dacă proiectul nu este generator de venituri, se vor lua în considerare următoarele subcriterii:</w:t>
                  </w:r>
                </w:p>
                <w:p w14:paraId="4AAA565C" w14:textId="77777777" w:rsidR="000E225D" w:rsidRPr="00E62628" w:rsidRDefault="000E225D" w:rsidP="00EC1512">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a. Solicitantul identifică toate aspectele aferente sustenabilităţii proiectului referitoare la sustenabilitatea instituţională (structura funcţională destinată managementului), operaţională (planul de mentenanţă cu lucrările specifice) şi financiară;</w:t>
                  </w:r>
                </w:p>
                <w:p w14:paraId="03BFD6A0" w14:textId="77777777" w:rsidR="000E225D" w:rsidRPr="00E62628" w:rsidRDefault="000E225D" w:rsidP="00EC1512">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 xml:space="preserve">b. Solicitantul are o procedură clară pentru monitorizarea implementării proiectului, există o clară repartizare a </w:t>
                  </w:r>
                  <w:r w:rsidRPr="00E62628">
                    <w:rPr>
                      <w:rFonts w:eastAsia="Times New Roman" w:cs="Times New Roman"/>
                      <w:sz w:val="18"/>
                      <w:szCs w:val="18"/>
                    </w:rPr>
                    <w:lastRenderedPageBreak/>
                    <w:t>sarcinilor în acest sens, proceduri şi un calendar al activităţilor de monitorizare. In cadrul instituţiei există proceduri de verificare/ supervizare a activităţii echipei de proiect.</w:t>
                  </w:r>
                </w:p>
                <w:p w14:paraId="71996B60" w14:textId="77777777" w:rsidR="000E225D" w:rsidRPr="00E62628" w:rsidRDefault="000E225D" w:rsidP="00EC1512">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B.  Dacă proiectul este generator de venituri, conform Declarației de eligibilitate (Model B - Declaraţia de eligibilitate din cadrul Anexei 3.1.B.1), se vor verifica datele introduse de solicitant în cadrul Machetei de analiză și previziune financiară (conform modelului de calcul pentru proiecte generatoare de venit – metoda „funding gap” - Modelul D- Macheta privind analiza și previziunea financiară – din cadrul Anexei 3.1.B-1 la prezentul Ghid), după următoarele subcriterii:</w:t>
                  </w:r>
                </w:p>
                <w:p w14:paraId="25B92502" w14:textId="77777777" w:rsidR="000E225D" w:rsidRPr="00E62628" w:rsidRDefault="000E225D" w:rsidP="00EC1512">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a. Solicitantul identifică toate aspectele aferente sustenabilităţii proiectului referitoare la sustenabilitatea instituţională (structura funcţională destinată managementului), operaţională (planul de mentenanţă cu lucrările specifice) şi financiară;</w:t>
                  </w:r>
                </w:p>
                <w:p w14:paraId="4ACD7D31" w14:textId="77777777" w:rsidR="000E225D" w:rsidRPr="00E62628" w:rsidRDefault="000E225D" w:rsidP="00EC1512">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 xml:space="preserve">b. Solicitantul are o procedură clară pentru monitorizarea implementării proiectului, există o clară repartizare a sarcinilor în acest sens, proceduri şi un calendar al </w:t>
                  </w:r>
                  <w:r w:rsidRPr="00E62628">
                    <w:rPr>
                      <w:rFonts w:eastAsia="Times New Roman" w:cs="Times New Roman"/>
                      <w:sz w:val="18"/>
                      <w:szCs w:val="18"/>
                    </w:rPr>
                    <w:lastRenderedPageBreak/>
                    <w:t>activităţilor de monitorizare. In cadrul instituţiei există proceduri de verificare/ supervizare a activităţii echipei de proiect;</w:t>
                  </w:r>
                </w:p>
                <w:p w14:paraId="484894DF" w14:textId="77777777" w:rsidR="000E225D" w:rsidRPr="00E62628" w:rsidRDefault="000E225D" w:rsidP="00EC1512">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 xml:space="preserve">c. Fluxul de numerar total cumulat este pozitiv în fiecare an al proiecţiei; </w:t>
                  </w:r>
                </w:p>
                <w:p w14:paraId="23840136" w14:textId="77777777" w:rsidR="000E225D" w:rsidRPr="00E62628" w:rsidRDefault="000E225D" w:rsidP="00EC1512">
                  <w:pPr>
                    <w:pStyle w:val="ListParagraph"/>
                    <w:framePr w:hSpace="180" w:wrap="around" w:vAnchor="text" w:hAnchor="text" w:x="85" w:y="1"/>
                    <w:suppressAutoHyphens/>
                    <w:spacing w:before="120"/>
                    <w:ind w:left="0"/>
                    <w:suppressOverlap/>
                    <w:jc w:val="left"/>
                    <w:rPr>
                      <w:rFonts w:eastAsia="Times New Roman" w:cs="Times New Roman"/>
                      <w:sz w:val="18"/>
                      <w:szCs w:val="18"/>
                    </w:rPr>
                  </w:pPr>
                  <w:r w:rsidRPr="00E62628">
                    <w:rPr>
                      <w:rFonts w:eastAsia="Times New Roman" w:cs="Times New Roman"/>
                      <w:sz w:val="18"/>
                      <w:szCs w:val="18"/>
                    </w:rPr>
                    <w:t xml:space="preserve"> d. Fluxul de numerar total cumulat înregistrează valori negative în cel puţin un an.</w:t>
                  </w:r>
                </w:p>
                <w:p w14:paraId="1A2F3210"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tc>
              <w:tc>
                <w:tcPr>
                  <w:tcW w:w="2565" w:type="pct"/>
                  <w:gridSpan w:val="2"/>
                  <w:vAlign w:val="center"/>
                </w:tcPr>
                <w:p w14:paraId="1FA04131" w14:textId="77777777" w:rsidR="000E225D" w:rsidRPr="00E62628" w:rsidRDefault="000E225D" w:rsidP="00EC1512">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lastRenderedPageBreak/>
                    <w:t>Propunere</w:t>
                  </w:r>
                </w:p>
                <w:p w14:paraId="61F1C32D" w14:textId="77777777" w:rsidR="000E225D" w:rsidRPr="00E62628" w:rsidRDefault="000E225D" w:rsidP="00EC1512">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Se vor verifica datele introduse de solicitant în cadrul Machetei de analiză și previziune financiară pentru toate proiectele.</w:t>
                  </w:r>
                </w:p>
                <w:p w14:paraId="12D96F0A" w14:textId="77777777" w:rsidR="000E225D" w:rsidRPr="00E62628" w:rsidRDefault="000E225D" w:rsidP="00EC1512">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In ceea ce priveşte sustenabilitatea proiectului evaluatorii independenţi vor verifica datele introduse de solicitant în Macheta financiară, inclusiv model de calcul proiecte generatoare de venit – metoda „funding gap”.</w:t>
                  </w:r>
                </w:p>
                <w:p w14:paraId="3A85965E" w14:textId="77777777" w:rsidR="000E225D" w:rsidRPr="00E62628" w:rsidRDefault="000E225D" w:rsidP="00EC1512">
                  <w:pPr>
                    <w:framePr w:hSpace="180" w:wrap="around" w:vAnchor="text" w:hAnchor="text" w:x="85" w:y="1"/>
                    <w:suppressAutoHyphens/>
                    <w:spacing w:before="120"/>
                    <w:ind w:left="0"/>
                    <w:suppressOverlap/>
                    <w:jc w:val="left"/>
                    <w:rPr>
                      <w:rFonts w:eastAsia="Times New Roman" w:cs="Times New Roman"/>
                      <w:sz w:val="18"/>
                      <w:szCs w:val="18"/>
                    </w:rPr>
                  </w:pPr>
                  <w:r w:rsidRPr="00E62628">
                    <w:rPr>
                      <w:rFonts w:eastAsia="Times New Roman" w:cs="Times New Roman"/>
                      <w:sz w:val="18"/>
                      <w:szCs w:val="18"/>
                    </w:rPr>
                    <w:t xml:space="preserve">Sustenabilitatea operatională / sustenabilitatea operațională și financiară a proiectului </w:t>
                  </w:r>
                </w:p>
                <w:p w14:paraId="31E675C8" w14:textId="77777777" w:rsidR="000E225D" w:rsidRPr="00E62628" w:rsidRDefault="000E225D" w:rsidP="00EC1512">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 xml:space="preserve">a. Solicitantul identifică toate aspectele aferente sustenabilităţii proiectului referitoare la sustenabilitatea instituţională (structura funcţională destinată managementului), operaţională (planul de mentenanţă cu lucrările </w:t>
                  </w:r>
                  <w:r w:rsidRPr="00E62628">
                    <w:rPr>
                      <w:rFonts w:eastAsia="Times New Roman" w:cs="Times New Roman"/>
                      <w:sz w:val="18"/>
                      <w:szCs w:val="18"/>
                    </w:rPr>
                    <w:lastRenderedPageBreak/>
                    <w:t>specifice) şi financiară;</w:t>
                  </w:r>
                </w:p>
                <w:p w14:paraId="71414721" w14:textId="77777777" w:rsidR="000E225D" w:rsidRPr="00E62628" w:rsidRDefault="000E225D" w:rsidP="00EC1512">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b. Solicitantul are o procedură clară pentru monitorizarea implementării proiectului, există o clară repartizare a sarcinilor în acest sens, proceduri şi un calendar al activităţilor de monitorizare. In cadrul instituţiei există proceduri de verificare/ supervizare a activităţii echipei de proiect.</w:t>
                  </w:r>
                </w:p>
                <w:p w14:paraId="7052B625" w14:textId="77777777" w:rsidR="000E225D" w:rsidRPr="00E62628" w:rsidRDefault="000E225D" w:rsidP="00EC1512">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 xml:space="preserve">c. Fluxul de numerar total cumulat este pozitiv în fiecare an al proiecţiei; </w:t>
                  </w:r>
                </w:p>
                <w:p w14:paraId="30229EB5" w14:textId="77777777" w:rsidR="000E225D" w:rsidRPr="00E62628" w:rsidRDefault="000E225D" w:rsidP="00EC1512">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d. Fluxul de numerar total cumulat înregistrează valori negative în cel puţin un an.</w:t>
                  </w:r>
                </w:p>
                <w:p w14:paraId="3B2F4392" w14:textId="77777777" w:rsidR="000E225D" w:rsidRPr="00E62628" w:rsidRDefault="000E225D" w:rsidP="00EC1512">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J/ Propunem verificarea datelor introduse de solicitant în cadrul Machetei de analiză și previziune financiară pentru toate proiectele, nu numai pentru cele generatoare de venituri și verificarea criteriilor c) și d) pentru toate proiectele.</w:t>
                  </w:r>
                </w:p>
                <w:p w14:paraId="1F400C43" w14:textId="77777777" w:rsidR="000E225D" w:rsidRPr="00E62628" w:rsidRDefault="000E225D" w:rsidP="00EC1512">
                  <w:pPr>
                    <w:framePr w:hSpace="180" w:wrap="around" w:vAnchor="text" w:hAnchor="text" w:x="85" w:y="1"/>
                    <w:suppressAutoHyphens/>
                    <w:ind w:left="0"/>
                    <w:suppressOverlap/>
                    <w:jc w:val="left"/>
                    <w:rPr>
                      <w:rFonts w:eastAsia="Times New Roman" w:cs="Times New Roman"/>
                      <w:sz w:val="18"/>
                      <w:szCs w:val="18"/>
                    </w:rPr>
                  </w:pPr>
                </w:p>
                <w:p w14:paraId="7723201B" w14:textId="77777777" w:rsidR="000E225D" w:rsidRPr="00E62628" w:rsidRDefault="000E225D" w:rsidP="00EC1512">
                  <w:pPr>
                    <w:pStyle w:val="ListParagraph"/>
                    <w:framePr w:hSpace="180" w:wrap="around" w:vAnchor="text" w:hAnchor="text" w:x="85" w:y="1"/>
                    <w:suppressAutoHyphens/>
                    <w:ind w:left="0"/>
                    <w:suppressOverlap/>
                    <w:jc w:val="left"/>
                    <w:rPr>
                      <w:rFonts w:eastAsia="Times New Roman" w:cs="Times New Roman"/>
                      <w:sz w:val="18"/>
                      <w:szCs w:val="18"/>
                    </w:rPr>
                  </w:pPr>
                </w:p>
              </w:tc>
            </w:tr>
            <w:tr w:rsidR="000E225D" w:rsidRPr="00E62628" w14:paraId="36344031" w14:textId="77777777" w:rsidTr="00B13E04">
              <w:trPr>
                <w:gridAfter w:val="1"/>
                <w:wAfter w:w="41" w:type="pct"/>
                <w:jc w:val="center"/>
              </w:trPr>
              <w:tc>
                <w:tcPr>
                  <w:tcW w:w="2394" w:type="pct"/>
                </w:tcPr>
                <w:p w14:paraId="517CDDF0"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24.Pag. 32:</w:t>
                  </w:r>
                </w:p>
                <w:p w14:paraId="3E5B1575" w14:textId="77777777" w:rsidR="000E225D" w:rsidRPr="00E62628" w:rsidRDefault="000E225D" w:rsidP="00EC1512">
                  <w:pPr>
                    <w:keepNext/>
                    <w:framePr w:hSpace="180" w:wrap="around" w:vAnchor="text" w:hAnchor="text" w:x="85" w:y="1"/>
                    <w:numPr>
                      <w:ilvl w:val="2"/>
                      <w:numId w:val="13"/>
                    </w:numPr>
                    <w:spacing w:after="0" w:line="240" w:lineRule="auto"/>
                    <w:ind w:left="709"/>
                    <w:suppressOverlap/>
                    <w:jc w:val="left"/>
                    <w:outlineLvl w:val="2"/>
                    <w:rPr>
                      <w:rFonts w:eastAsia="Times New Roman" w:cs="Times New Roman"/>
                      <w:sz w:val="18"/>
                      <w:szCs w:val="18"/>
                    </w:rPr>
                  </w:pPr>
                  <w:r w:rsidRPr="00E62628">
                    <w:rPr>
                      <w:rFonts w:eastAsia="Times New Roman" w:cs="Times New Roman"/>
                      <w:sz w:val="18"/>
                      <w:szCs w:val="18"/>
                    </w:rPr>
                    <w:t>Anexele obligatorii la depunerea cererii de finanțare</w:t>
                  </w:r>
                </w:p>
                <w:p w14:paraId="4752F81B" w14:textId="77777777" w:rsidR="000E225D" w:rsidRPr="00E62628" w:rsidRDefault="000E225D" w:rsidP="00EC1512">
                  <w:pPr>
                    <w:pStyle w:val="ListParagraph"/>
                    <w:framePr w:hSpace="180" w:wrap="around" w:vAnchor="text" w:hAnchor="text" w:x="85" w:y="1"/>
                    <w:suppressAutoHyphens/>
                    <w:spacing w:before="120"/>
                    <w:ind w:left="0"/>
                    <w:suppressOverlap/>
                    <w:jc w:val="left"/>
                    <w:rPr>
                      <w:rFonts w:eastAsia="Times New Roman" w:cs="Times New Roman"/>
                      <w:sz w:val="18"/>
                      <w:szCs w:val="18"/>
                    </w:rPr>
                  </w:pPr>
                  <w:r w:rsidRPr="00E62628">
                    <w:rPr>
                      <w:rFonts w:eastAsia="Times New Roman" w:cs="Times New Roman"/>
                      <w:sz w:val="18"/>
                      <w:szCs w:val="18"/>
                    </w:rPr>
                    <w:t>Anexele se vor depune în copie conformă cu originalul, cu excepția declarațiilor pe proprie răspundere ale solicitantului, care se vor depune în original.</w:t>
                  </w:r>
                </w:p>
              </w:tc>
              <w:tc>
                <w:tcPr>
                  <w:tcW w:w="2565" w:type="pct"/>
                  <w:gridSpan w:val="2"/>
                  <w:vAlign w:val="center"/>
                </w:tcPr>
                <w:p w14:paraId="5504EC0A" w14:textId="77777777" w:rsidR="000E225D" w:rsidRPr="00E62628" w:rsidRDefault="000E225D" w:rsidP="00EC1512">
                  <w:pPr>
                    <w:keepNext/>
                    <w:keepLines/>
                    <w:framePr w:hSpace="180" w:wrap="around" w:vAnchor="text" w:hAnchor="text" w:x="85" w:y="1"/>
                    <w:tabs>
                      <w:tab w:val="left" w:pos="6663"/>
                    </w:tabs>
                    <w:spacing w:after="0"/>
                    <w:ind w:left="426"/>
                    <w:suppressOverlap/>
                    <w:jc w:val="left"/>
                    <w:outlineLvl w:val="2"/>
                    <w:rPr>
                      <w:rFonts w:eastAsia="Times New Roman" w:cs="Times New Roman"/>
                      <w:sz w:val="18"/>
                      <w:szCs w:val="18"/>
                    </w:rPr>
                  </w:pPr>
                  <w:r w:rsidRPr="00E62628">
                    <w:rPr>
                      <w:rFonts w:eastAsia="Times New Roman" w:cs="Times New Roman"/>
                      <w:sz w:val="18"/>
                      <w:szCs w:val="18"/>
                    </w:rPr>
                    <w:t>Anexele obligatorii la depunerea cererii de finanțare</w:t>
                  </w:r>
                </w:p>
                <w:p w14:paraId="38E0195E" w14:textId="77777777" w:rsidR="000E225D" w:rsidRPr="00E62628" w:rsidRDefault="000E225D" w:rsidP="00EC1512">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Anexele se vor depune în copie conformă cu originalul, cu excepția formularului cererii de finantare, a declarațiilor pe proprie răspundere ale solicitantului care se vor depune în original. În cazul depunerii oricărui alt document depus de solicitant în original, acesta se va accepta în etapa de verificare a conformității administrative și a eligibilității.</w:t>
                  </w:r>
                </w:p>
                <w:p w14:paraId="083A0DE8" w14:textId="77777777" w:rsidR="000E225D" w:rsidRPr="00E62628" w:rsidRDefault="000E225D" w:rsidP="00EC1512">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J/ Având în vedere experiența de pe apelurile de proiecte lansate, în cadrul cărora au fost depuse documente în original, deoarce existau mai multe exemplare, propunem să se accepte această posibilitate și să fie menționată în grila CAE.</w:t>
                  </w:r>
                </w:p>
              </w:tc>
            </w:tr>
            <w:tr w:rsidR="000E225D" w:rsidRPr="00E62628" w14:paraId="1A3408CA" w14:textId="77777777" w:rsidTr="00B13E04">
              <w:trPr>
                <w:gridAfter w:val="1"/>
                <w:wAfter w:w="41" w:type="pct"/>
                <w:jc w:val="center"/>
              </w:trPr>
              <w:tc>
                <w:tcPr>
                  <w:tcW w:w="2394" w:type="pct"/>
                </w:tcPr>
                <w:p w14:paraId="0D8F7983"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25.Pag. 34</w:t>
                  </w:r>
                </w:p>
                <w:p w14:paraId="543544AB" w14:textId="77777777" w:rsidR="000E225D" w:rsidRPr="00E62628" w:rsidRDefault="000E225D" w:rsidP="00EC1512">
                  <w:pPr>
                    <w:framePr w:hSpace="180" w:wrap="around" w:vAnchor="text" w:hAnchor="text" w:x="85" w:y="1"/>
                    <w:shd w:val="clear" w:color="auto" w:fill="E6E6E6"/>
                    <w:spacing w:before="12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 xml:space="preserve">Mandatul special/ împuternicire </w:t>
                  </w:r>
                  <w:r w:rsidRPr="00E62628">
                    <w:rPr>
                      <w:rFonts w:eastAsia="Times New Roman" w:cs="Times New Roman"/>
                      <w:sz w:val="18"/>
                      <w:szCs w:val="18"/>
                    </w:rPr>
                    <w:lastRenderedPageBreak/>
                    <w:t>specială pentru semnarea anumitor secțiuni din cererea de finanțare (dacă este cazul).</w:t>
                  </w:r>
                </w:p>
                <w:p w14:paraId="1A984929"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(documentul se va depune în original)</w:t>
                  </w:r>
                </w:p>
                <w:p w14:paraId="5F3B7918" w14:textId="77777777" w:rsidR="000E225D" w:rsidRPr="00E62628" w:rsidRDefault="000E225D" w:rsidP="00EC1512">
                  <w:pPr>
                    <w:framePr w:hSpace="180" w:wrap="around" w:vAnchor="text" w:hAnchor="text" w:x="85" w:y="1"/>
                    <w:suppressOverlap/>
                    <w:jc w:val="left"/>
                    <w:rPr>
                      <w:rFonts w:eastAsia="Times New Roman" w:cs="Times New Roman"/>
                      <w:sz w:val="18"/>
                      <w:szCs w:val="18"/>
                    </w:rPr>
                  </w:pPr>
                </w:p>
              </w:tc>
              <w:tc>
                <w:tcPr>
                  <w:tcW w:w="2565" w:type="pct"/>
                  <w:gridSpan w:val="2"/>
                  <w:vAlign w:val="center"/>
                </w:tcPr>
                <w:p w14:paraId="07A16756"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Mandatul special/ împuternicire specială pentru semnarea </w:t>
                  </w:r>
                  <w:r w:rsidRPr="00E62628">
                    <w:rPr>
                      <w:rFonts w:eastAsia="Times New Roman" w:cs="Times New Roman"/>
                      <w:sz w:val="18"/>
                      <w:szCs w:val="18"/>
                    </w:rPr>
                    <w:lastRenderedPageBreak/>
                    <w:t>anumitor secțiuni din cererea de finanțare (dacă este cazul ),(documentul se se va depune în original sau copie conformă cu originalul)</w:t>
                  </w:r>
                </w:p>
                <w:p w14:paraId="56060B02"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Propunem depunerea documentului fie în original, fie în copie conformă cu originalul, având în vedere că acesta poate fi o hotărâre, dispoziție care se pătrează în original numai la sediul instituției.</w:t>
                  </w:r>
                </w:p>
                <w:p w14:paraId="40E1317B"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tc>
            </w:tr>
            <w:tr w:rsidR="000E225D" w:rsidRPr="00E62628" w14:paraId="7371768B" w14:textId="77777777" w:rsidTr="00B13E04">
              <w:trPr>
                <w:gridAfter w:val="1"/>
                <w:wAfter w:w="41" w:type="pct"/>
                <w:jc w:val="center"/>
              </w:trPr>
              <w:tc>
                <w:tcPr>
                  <w:tcW w:w="2394" w:type="pct"/>
                </w:tcPr>
                <w:p w14:paraId="5941DD56"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26.Pag. 34</w:t>
                  </w:r>
                </w:p>
                <w:p w14:paraId="4ED50FAC"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(Dacă e cazul) Tabel centralizator asupra numerelor cadastrale, obiectivele de investiție, precum și suprafețele aferente.</w:t>
                  </w:r>
                </w:p>
                <w:p w14:paraId="5EC714BF" w14:textId="77777777" w:rsidR="000E225D" w:rsidRPr="00E62628" w:rsidRDefault="000E225D" w:rsidP="00EC1512">
                  <w:pPr>
                    <w:framePr w:hSpace="180" w:wrap="around" w:vAnchor="text" w:hAnchor="text" w:x="85" w:y="1"/>
                    <w:spacing w:before="120"/>
                    <w:suppressOverlap/>
                    <w:jc w:val="left"/>
                    <w:rPr>
                      <w:rFonts w:eastAsia="Times New Roman" w:cs="Times New Roman"/>
                      <w:sz w:val="18"/>
                      <w:szCs w:val="18"/>
                    </w:rPr>
                  </w:pPr>
                </w:p>
              </w:tc>
              <w:tc>
                <w:tcPr>
                  <w:tcW w:w="2565" w:type="pct"/>
                  <w:gridSpan w:val="2"/>
                  <w:vAlign w:val="center"/>
                </w:tcPr>
                <w:p w14:paraId="1673C65F"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(Dacă e cazul) Tabel centralizator asupra numerelor cadastrale, obiectivele de investiție, precum și suprafețele aferente, în cazul în care investiția se realizează pe mai multe numere topo.</w:t>
                  </w:r>
                </w:p>
                <w:p w14:paraId="473C6813" w14:textId="028BB6CC"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necesar a se include paranteza cu dacă este cazul, în cadrul grilei CAE, în vederea corelării acesteia cu ghidul specific și în vederea completării corecte a grilei CAE.</w:t>
                  </w:r>
                </w:p>
              </w:tc>
            </w:tr>
            <w:tr w:rsidR="000E225D" w:rsidRPr="00E62628" w14:paraId="44B6CF45" w14:textId="77777777" w:rsidTr="00B13E04">
              <w:trPr>
                <w:gridAfter w:val="1"/>
                <w:wAfter w:w="41" w:type="pct"/>
                <w:jc w:val="center"/>
              </w:trPr>
              <w:tc>
                <w:tcPr>
                  <w:tcW w:w="2394" w:type="pct"/>
                </w:tcPr>
                <w:p w14:paraId="62DDA3F0"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27.Pag. 34</w:t>
                  </w:r>
                </w:p>
                <w:p w14:paraId="6BE70853" w14:textId="77777777" w:rsidR="000E225D" w:rsidRPr="00E62628" w:rsidRDefault="000E225D" w:rsidP="00EC1512">
                  <w:pPr>
                    <w:pStyle w:val="criterii"/>
                    <w:framePr w:hSpace="180" w:wrap="around" w:vAnchor="text" w:hAnchor="text" w:x="85" w:y="1"/>
                    <w:numPr>
                      <w:ilvl w:val="0"/>
                      <w:numId w:val="0"/>
                    </w:numPr>
                    <w:spacing w:before="120"/>
                    <w:ind w:left="360" w:hanging="360"/>
                    <w:suppressOverlap/>
                    <w:jc w:val="left"/>
                    <w:rPr>
                      <w:b w:val="0"/>
                      <w:bCs w:val="0"/>
                      <w:snapToGrid/>
                      <w:sz w:val="18"/>
                      <w:szCs w:val="18"/>
                      <w:lang w:val="en-US"/>
                    </w:rPr>
                  </w:pPr>
                  <w:r w:rsidRPr="00E62628">
                    <w:rPr>
                      <w:b w:val="0"/>
                      <w:bCs w:val="0"/>
                      <w:snapToGrid/>
                      <w:sz w:val="18"/>
                      <w:szCs w:val="18"/>
                      <w:lang w:val="en-US"/>
                    </w:rPr>
                    <w:t xml:space="preserve">Acordul privind implementarea în parteneriat a proiectului, dacă este cazul </w:t>
                  </w:r>
                </w:p>
                <w:p w14:paraId="193745B3"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În cazul proiectelor implementate în parteneriat se va anexa în mod obligatoriu acordul privind implementarea proiectului în parteneriat, încheiată între parteneri, conform modelului acordului de parteneriat -Modelul G din </w:t>
                  </w:r>
                  <w:r w:rsidRPr="00E62628">
                    <w:rPr>
                      <w:rFonts w:eastAsia="Times New Roman" w:cs="Times New Roman"/>
                      <w:sz w:val="18"/>
                      <w:szCs w:val="18"/>
                    </w:rPr>
                    <w:lastRenderedPageBreak/>
                    <w:t>anexa 3.1.B-1 la prezentul ghid (original).</w:t>
                  </w:r>
                </w:p>
                <w:p w14:paraId="7879AD14"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vAlign w:val="center"/>
                </w:tcPr>
                <w:p w14:paraId="6EF1DC49" w14:textId="77777777" w:rsidR="000E225D" w:rsidRPr="00E62628" w:rsidRDefault="000E225D" w:rsidP="00EC1512">
                  <w:pPr>
                    <w:framePr w:hSpace="180" w:wrap="around" w:vAnchor="text" w:hAnchor="text" w:x="85" w:y="1"/>
                    <w:shd w:val="clear" w:color="auto" w:fill="E6E6E6"/>
                    <w:spacing w:before="120" w:line="240" w:lineRule="auto"/>
                    <w:ind w:left="360" w:hanging="360"/>
                    <w:suppressOverlap/>
                    <w:jc w:val="left"/>
                    <w:rPr>
                      <w:rFonts w:eastAsia="Times New Roman" w:cs="Times New Roman"/>
                      <w:sz w:val="18"/>
                      <w:szCs w:val="18"/>
                    </w:rPr>
                  </w:pPr>
                  <w:r w:rsidRPr="00E62628">
                    <w:rPr>
                      <w:rFonts w:eastAsia="Times New Roman" w:cs="Times New Roman"/>
                      <w:sz w:val="18"/>
                      <w:szCs w:val="18"/>
                    </w:rPr>
                    <w:lastRenderedPageBreak/>
                    <w:t xml:space="preserve">Acordul privind implementarea în  parteneriat a proiectului, dacă este cazul </w:t>
                  </w:r>
                </w:p>
                <w:p w14:paraId="4F9CDED2"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În cazul proiectelor implementate în parteneriat se va anexa în mod obligatoriu acordul privind implementarea proiectului în parteneriat, încheiată între parteneri, conform modelului acordului de parteneriat -Modelul G din anexa 3.1.B-1 la prezentul ghid (copie conform cu originalul </w:t>
                  </w:r>
                  <w:r w:rsidRPr="00E62628">
                    <w:rPr>
                      <w:rFonts w:eastAsia="Times New Roman" w:cs="Times New Roman"/>
                      <w:sz w:val="18"/>
                      <w:szCs w:val="18"/>
                    </w:rPr>
                    <w:lastRenderedPageBreak/>
                    <w:t>sau original).</w:t>
                  </w:r>
                </w:p>
                <w:p w14:paraId="501CF355"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Acordul de parteneriat va stabili modalitatea de participare la co-finanţarea proiectului, atât pentru cheltuielile eligibile cât şi pentru cele neeligibile, modalitatea de cooperare între parteneri, atât în timpul cât şi ulterior implementării proiectului, pe durata operării obiectivului de investiţie.</w:t>
                  </w:r>
                </w:p>
                <w:p w14:paraId="01AFE3F1"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Propunem a se accepta depunerea Acordului de parteneriat atât în original, cât și în copie conform cu originalul.</w:t>
                  </w:r>
                </w:p>
                <w:p w14:paraId="53C842C8"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Totodată, ar trebui menționat ca acesta trebuie să cuprindă minim prevederile de la pag. 11 din Ghidul Specific referitoare la Acordul de parteneriat.</w:t>
                  </w:r>
                </w:p>
              </w:tc>
            </w:tr>
            <w:tr w:rsidR="000E225D" w:rsidRPr="00E62628" w14:paraId="6542CC82" w14:textId="77777777" w:rsidTr="00B13E04">
              <w:trPr>
                <w:gridAfter w:val="1"/>
                <w:wAfter w:w="41" w:type="pct"/>
                <w:jc w:val="center"/>
              </w:trPr>
              <w:tc>
                <w:tcPr>
                  <w:tcW w:w="2394" w:type="pct"/>
                </w:tcPr>
                <w:p w14:paraId="343A6807"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28.Pag. 35</w:t>
                  </w:r>
                </w:p>
                <w:p w14:paraId="3FB5A5D7" w14:textId="77777777" w:rsidR="000E225D" w:rsidRPr="00E62628" w:rsidRDefault="000E225D" w:rsidP="00EC1512">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t>Expertiza tehnică a clădirii (pentru fiecare clădire în parte)</w:t>
                  </w:r>
                </w:p>
                <w:p w14:paraId="36A80604" w14:textId="77777777" w:rsidR="000E225D" w:rsidRPr="00E62628" w:rsidRDefault="000E225D" w:rsidP="00EC1512">
                  <w:pPr>
                    <w:framePr w:hSpace="180" w:wrap="around" w:vAnchor="text" w:hAnchor="text" w:x="85" w:y="1"/>
                    <w:suppressOverlap/>
                    <w:jc w:val="left"/>
                    <w:rPr>
                      <w:rFonts w:eastAsia="Times New Roman" w:cs="Times New Roman"/>
                      <w:sz w:val="18"/>
                      <w:szCs w:val="18"/>
                    </w:rPr>
                  </w:pPr>
                </w:p>
                <w:p w14:paraId="66FBAA48"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Expertiza tehnică se realizează pentru analiza structurii de rezistenţă a clădirii din punctul de vedere al asigurării cerinţei esentiale "rezistenţa mecanică şi stabilitate", urmărind metoda calitativă prevăzută de reglementarile tehnice în vigoare.</w:t>
                  </w:r>
                </w:p>
                <w:p w14:paraId="767132A3"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Expertiza tehnică va confirma că imobilul nu este încadrat în clasa I de risc seismic şi la care </w:t>
                  </w:r>
                  <w:r w:rsidRPr="00E62628">
                    <w:rPr>
                      <w:rFonts w:eastAsia="Times New Roman" w:cs="Times New Roman"/>
                      <w:sz w:val="18"/>
                      <w:szCs w:val="18"/>
                    </w:rPr>
                    <w:lastRenderedPageBreak/>
                    <w:t>nu s-au executat sau se află în curs de execuţie lucrări de intervenţie pentru creşterea nivelului de siguranţă la acţiuni seismice a construcţiei existente.</w:t>
                  </w:r>
                </w:p>
                <w:p w14:paraId="6FB09265"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se depune doar în format electronic, scanată, format pdf.</w:t>
                  </w:r>
                </w:p>
                <w:p w14:paraId="63ED1E35" w14:textId="77777777" w:rsidR="000E225D" w:rsidRPr="00E62628" w:rsidRDefault="000E225D" w:rsidP="00EC1512">
                  <w:pPr>
                    <w:framePr w:hSpace="180" w:wrap="around" w:vAnchor="text" w:hAnchor="text" w:x="85" w:y="1"/>
                    <w:spacing w:before="120"/>
                    <w:suppressOverlap/>
                    <w:jc w:val="left"/>
                    <w:rPr>
                      <w:rFonts w:eastAsia="Times New Roman" w:cs="Times New Roman"/>
                      <w:sz w:val="18"/>
                      <w:szCs w:val="18"/>
                    </w:rPr>
                  </w:pPr>
                </w:p>
              </w:tc>
              <w:tc>
                <w:tcPr>
                  <w:tcW w:w="2565" w:type="pct"/>
                  <w:gridSpan w:val="2"/>
                  <w:vAlign w:val="center"/>
                </w:tcPr>
                <w:p w14:paraId="1AACB84A" w14:textId="77777777" w:rsidR="000E225D" w:rsidRPr="00E62628" w:rsidRDefault="000E225D" w:rsidP="00EC1512">
                  <w:pPr>
                    <w:framePr w:hSpace="180" w:wrap="around" w:vAnchor="text" w:hAnchor="text" w:x="85" w:y="1"/>
                    <w:shd w:val="clear" w:color="auto" w:fill="E6E6E6"/>
                    <w:spacing w:after="0" w:line="240" w:lineRule="auto"/>
                    <w:ind w:left="360" w:hanging="360"/>
                    <w:suppressOverlap/>
                    <w:jc w:val="left"/>
                    <w:rPr>
                      <w:rFonts w:eastAsia="Times New Roman" w:cs="Times New Roman"/>
                      <w:sz w:val="18"/>
                      <w:szCs w:val="18"/>
                    </w:rPr>
                  </w:pPr>
                  <w:r w:rsidRPr="00E62628">
                    <w:rPr>
                      <w:rFonts w:eastAsia="Times New Roman" w:cs="Times New Roman"/>
                      <w:sz w:val="18"/>
                      <w:szCs w:val="18"/>
                    </w:rPr>
                    <w:lastRenderedPageBreak/>
                    <w:t>Expertiza tehnică a clădirii (pentru fiecare clădire în parte)</w:t>
                  </w:r>
                </w:p>
                <w:p w14:paraId="6F26AAF9" w14:textId="77777777" w:rsidR="000E225D" w:rsidRPr="00E62628" w:rsidRDefault="000E225D" w:rsidP="00EC1512">
                  <w:pPr>
                    <w:framePr w:hSpace="180" w:wrap="around" w:vAnchor="text" w:hAnchor="text" w:x="85" w:y="1"/>
                    <w:suppressOverlap/>
                    <w:jc w:val="left"/>
                    <w:rPr>
                      <w:rFonts w:eastAsia="Times New Roman" w:cs="Times New Roman"/>
                      <w:sz w:val="18"/>
                      <w:szCs w:val="18"/>
                    </w:rPr>
                  </w:pPr>
                </w:p>
                <w:p w14:paraId="397A0639"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Expertiza tehnică se realizează pentru analiza structurii de rezistenţă a clădirii din punctul de vedere al asigurării cerinţei esentiale "rezistenţa mecanică şi stabilitate", urmărind metoda calitativă prevăzută de reglementarile tehnice în vigoare.</w:t>
                  </w:r>
                </w:p>
                <w:p w14:paraId="194D849D" w14:textId="77777777" w:rsidR="000E225D" w:rsidRPr="00E62628" w:rsidRDefault="000E225D" w:rsidP="00EC1512">
                  <w:pPr>
                    <w:framePr w:hSpace="180" w:wrap="around" w:vAnchor="text" w:hAnchor="text" w:x="85" w:y="1"/>
                    <w:suppressOverlap/>
                    <w:jc w:val="left"/>
                    <w:rPr>
                      <w:rFonts w:eastAsia="Times New Roman" w:cs="Times New Roman"/>
                      <w:sz w:val="18"/>
                      <w:szCs w:val="18"/>
                    </w:rPr>
                  </w:pPr>
                </w:p>
                <w:p w14:paraId="4DE52E96"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Expertiza tehnică va confirma că imobilul nu este încadrat în clasa I și II de risc seismic şi la care nu s-au executat sau se află în curs de execuţie lucrări de intervenţie pentru creşterea nivelului de </w:t>
                  </w:r>
                  <w:r w:rsidRPr="00E62628">
                    <w:rPr>
                      <w:rFonts w:eastAsia="Times New Roman" w:cs="Times New Roman"/>
                      <w:sz w:val="18"/>
                      <w:szCs w:val="18"/>
                    </w:rPr>
                    <w:lastRenderedPageBreak/>
                    <w:t>siguranţă la acţiuni seismice a construcţiei existente</w:t>
                  </w:r>
                </w:p>
                <w:p w14:paraId="6C390921" w14:textId="77777777" w:rsidR="000E225D" w:rsidRPr="00E62628" w:rsidRDefault="000E225D" w:rsidP="00EC1512">
                  <w:pPr>
                    <w:framePr w:hSpace="180" w:wrap="around" w:vAnchor="text" w:hAnchor="text" w:x="85" w:y="1"/>
                    <w:shd w:val="clear" w:color="auto" w:fill="E6E6E6"/>
                    <w:spacing w:before="12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 se depune doar în format electronic, scanată, format pdf.</w:t>
                  </w:r>
                </w:p>
                <w:p w14:paraId="6320329E" w14:textId="77777777" w:rsidR="000E225D" w:rsidRPr="00E62628" w:rsidRDefault="000E225D" w:rsidP="00EC1512">
                  <w:pPr>
                    <w:framePr w:hSpace="180" w:wrap="around" w:vAnchor="text" w:hAnchor="text" w:x="85" w:y="1"/>
                    <w:shd w:val="clear" w:color="auto" w:fill="E6E6E6"/>
                    <w:spacing w:before="12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Considerăm oportună corelarea cu criterile de eligibilitate.</w:t>
                  </w:r>
                </w:p>
              </w:tc>
            </w:tr>
            <w:tr w:rsidR="000E225D" w:rsidRPr="00E62628" w14:paraId="2F1BE7B8" w14:textId="77777777" w:rsidTr="00B13E04">
              <w:trPr>
                <w:gridAfter w:val="1"/>
                <w:wAfter w:w="41" w:type="pct"/>
                <w:jc w:val="center"/>
              </w:trPr>
              <w:tc>
                <w:tcPr>
                  <w:tcW w:w="2394" w:type="pct"/>
                </w:tcPr>
                <w:p w14:paraId="4EAC93C2"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29.Pag. 35</w:t>
                  </w:r>
                </w:p>
                <w:p w14:paraId="4DAD4EF8"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Documentația tehnico-economică se va depune în format electronic, scanată, tip PDF. Planşele se pot depune în format electronic, scanat, în format pdf, însoţite de declaraţia pe proprie răspundere a reprezentantului legal al solicitantului şi viza proiectantului cu privire la conformitatea acestora cu formatul original.</w:t>
                  </w:r>
                </w:p>
              </w:tc>
              <w:tc>
                <w:tcPr>
                  <w:tcW w:w="2565" w:type="pct"/>
                  <w:gridSpan w:val="2"/>
                  <w:vAlign w:val="center"/>
                </w:tcPr>
                <w:p w14:paraId="0CBB639A"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Planşele se pot depune în format electronic, format PDF sau scanate, în format pdf, </w:t>
                  </w:r>
                </w:p>
                <w:p w14:paraId="0BE8C6D1"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În cazul depunerii în format electronic, scanate, PDF planșele sunt semnate de reprezentantul legal al solicitantului, au mențiunea ”conform cu originalul” și conțin un cartuș semnat conform prevederilor legale.</w:t>
                  </w:r>
                </w:p>
                <w:p w14:paraId="7C1FF86B" w14:textId="77777777" w:rsidR="000E225D" w:rsidRPr="00E62628" w:rsidRDefault="000E225D" w:rsidP="00EC1512">
                  <w:pPr>
                    <w:framePr w:hSpace="180" w:wrap="around" w:vAnchor="text" w:hAnchor="text" w:x="85" w:y="1"/>
                    <w:ind w:left="735"/>
                    <w:suppressOverlap/>
                    <w:jc w:val="left"/>
                    <w:rPr>
                      <w:rFonts w:eastAsia="Times New Roman" w:cs="Times New Roman"/>
                      <w:sz w:val="18"/>
                      <w:szCs w:val="18"/>
                    </w:rPr>
                  </w:pPr>
                  <w:r w:rsidRPr="00E62628">
                    <w:rPr>
                      <w:rFonts w:eastAsia="Times New Roman" w:cs="Times New Roman"/>
                      <w:sz w:val="18"/>
                      <w:szCs w:val="18"/>
                    </w:rPr>
                    <w:t>sau</w:t>
                  </w:r>
                </w:p>
                <w:p w14:paraId="718A1F6C"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În cazul depunerii în format electronic PDF, din programul în care au fost elaborate, planșele sunt însoțite de declarația pe proprie răspundere a reprezentantului legal al solicitantului și viza proiectantului cu privire la conformitatea acestora cu formatul original (semnată, depusă în original.</w:t>
                  </w:r>
                </w:p>
                <w:p w14:paraId="5AE46A7E"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p w14:paraId="07D65226"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oportun a se corela cu Grila CAE și a se clarifica faptul că planșele se pot depune în două variante:</w:t>
                  </w:r>
                </w:p>
                <w:p w14:paraId="441A1E46" w14:textId="78A8A631" w:rsidR="000E225D" w:rsidRPr="00E62628" w:rsidRDefault="000E225D" w:rsidP="00EC1512">
                  <w:pPr>
                    <w:framePr w:hSpace="180" w:wrap="around" w:vAnchor="text" w:hAnchor="text" w:x="85" w:y="1"/>
                    <w:spacing w:after="0" w:line="240" w:lineRule="auto"/>
                    <w:ind w:left="0"/>
                    <w:suppressOverlap/>
                    <w:rPr>
                      <w:rFonts w:eastAsia="Times New Roman" w:cs="Times New Roman"/>
                      <w:sz w:val="18"/>
                      <w:szCs w:val="18"/>
                    </w:rPr>
                  </w:pPr>
                  <w:r w:rsidRPr="00E62628">
                    <w:rPr>
                      <w:rFonts w:eastAsia="Times New Roman" w:cs="Times New Roman"/>
                      <w:sz w:val="18"/>
                      <w:szCs w:val="18"/>
                    </w:rPr>
                    <w:t xml:space="preserve">- fie semnate de reprezentantul legal al solicitantului, au mențiunea ”conform cu originalul” și conțin un cartuș semnat conform prevederilor legale, caz  în care declaraţia pe proprie </w:t>
                  </w:r>
                  <w:r w:rsidRPr="00E62628">
                    <w:rPr>
                      <w:rFonts w:eastAsia="Times New Roman" w:cs="Times New Roman"/>
                      <w:sz w:val="18"/>
                      <w:szCs w:val="18"/>
                    </w:rPr>
                    <w:lastRenderedPageBreak/>
                    <w:t>răspundere a reprezentantului legal al solicitantului şi viza proiectantului cu privire la conformitatea acestora cu formatul original nu mai este necesară.</w:t>
                  </w:r>
                </w:p>
                <w:p w14:paraId="39082C30" w14:textId="78FC990A" w:rsidR="000E225D" w:rsidRPr="00E62628" w:rsidRDefault="000E225D" w:rsidP="00EC1512">
                  <w:pPr>
                    <w:framePr w:hSpace="180" w:wrap="around" w:vAnchor="text" w:hAnchor="text" w:x="85" w:y="1"/>
                    <w:spacing w:after="0" w:line="240" w:lineRule="auto"/>
                    <w:ind w:left="0"/>
                    <w:suppressOverlap/>
                    <w:rPr>
                      <w:rFonts w:eastAsia="Times New Roman" w:cs="Times New Roman"/>
                      <w:sz w:val="18"/>
                      <w:szCs w:val="18"/>
                    </w:rPr>
                  </w:pPr>
                  <w:r w:rsidRPr="00E62628">
                    <w:rPr>
                      <w:rFonts w:eastAsia="Times New Roman" w:cs="Times New Roman"/>
                      <w:sz w:val="18"/>
                      <w:szCs w:val="18"/>
                    </w:rPr>
                    <w:t>- fie sunt însoțite de declarația pe proprie răspundere a reprezentantului legal al solicitantului și viza proiectantului cu privire la conformitatea acestora cu formatul original (semnată, depusă în original), iar planșele nu mai prezintă cartușul semnat, sau ștampilele și semnăturile de conformitate precizate mai sus.</w:t>
                  </w:r>
                </w:p>
                <w:p w14:paraId="0993EF3A" w14:textId="77777777" w:rsidR="000E225D" w:rsidRPr="00E62628" w:rsidRDefault="000E225D" w:rsidP="00EC1512">
                  <w:pPr>
                    <w:framePr w:hSpace="180" w:wrap="around" w:vAnchor="text" w:hAnchor="text" w:x="85" w:y="1"/>
                    <w:spacing w:after="0" w:line="240" w:lineRule="auto"/>
                    <w:ind w:left="0"/>
                    <w:suppressOverlap/>
                    <w:jc w:val="left"/>
                    <w:rPr>
                      <w:rFonts w:eastAsia="Times New Roman" w:cs="Times New Roman"/>
                      <w:sz w:val="18"/>
                      <w:szCs w:val="18"/>
                    </w:rPr>
                  </w:pPr>
                </w:p>
                <w:p w14:paraId="0B4D49FB" w14:textId="77777777" w:rsidR="000E225D" w:rsidRPr="00E62628" w:rsidRDefault="000E225D" w:rsidP="00EC1512">
                  <w:pPr>
                    <w:framePr w:hSpace="180" w:wrap="around" w:vAnchor="text" w:hAnchor="text" w:x="85" w:y="1"/>
                    <w:shd w:val="clear" w:color="auto" w:fill="E6E6E6"/>
                    <w:spacing w:after="0" w:line="240" w:lineRule="auto"/>
                    <w:ind w:left="360" w:hanging="360"/>
                    <w:suppressOverlap/>
                    <w:jc w:val="left"/>
                    <w:rPr>
                      <w:rFonts w:eastAsia="Times New Roman" w:cs="Times New Roman"/>
                      <w:sz w:val="18"/>
                      <w:szCs w:val="18"/>
                    </w:rPr>
                  </w:pPr>
                </w:p>
              </w:tc>
            </w:tr>
            <w:tr w:rsidR="000E225D" w:rsidRPr="00E62628" w14:paraId="1C681C58" w14:textId="77777777" w:rsidTr="00B13E04">
              <w:trPr>
                <w:gridAfter w:val="1"/>
                <w:wAfter w:w="41" w:type="pct"/>
                <w:jc w:val="center"/>
              </w:trPr>
              <w:tc>
                <w:tcPr>
                  <w:tcW w:w="2394" w:type="pct"/>
                </w:tcPr>
                <w:p w14:paraId="5C9546E6"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30.Pag. 35</w:t>
                  </w:r>
                </w:p>
                <w:p w14:paraId="65CDC337" w14:textId="77777777" w:rsidR="000E225D" w:rsidRPr="00E62628" w:rsidRDefault="000E225D" w:rsidP="00EC1512">
                  <w:pPr>
                    <w:pStyle w:val="criterii"/>
                    <w:framePr w:hSpace="180" w:wrap="around" w:vAnchor="text" w:hAnchor="text" w:x="85" w:y="1"/>
                    <w:numPr>
                      <w:ilvl w:val="0"/>
                      <w:numId w:val="0"/>
                    </w:numPr>
                    <w:tabs>
                      <w:tab w:val="left" w:pos="1276"/>
                    </w:tabs>
                    <w:spacing w:before="0" w:after="0"/>
                    <w:ind w:left="360" w:hanging="360"/>
                    <w:suppressOverlap/>
                    <w:jc w:val="left"/>
                    <w:rPr>
                      <w:b w:val="0"/>
                      <w:bCs w:val="0"/>
                      <w:snapToGrid/>
                      <w:sz w:val="18"/>
                      <w:szCs w:val="18"/>
                      <w:lang w:val="en-US"/>
                    </w:rPr>
                  </w:pPr>
                  <w:r w:rsidRPr="00E62628">
                    <w:rPr>
                      <w:b w:val="0"/>
                      <w:bCs w:val="0"/>
                      <w:snapToGrid/>
                      <w:sz w:val="18"/>
                      <w:szCs w:val="18"/>
                      <w:lang w:val="en-US"/>
                    </w:rPr>
                    <w:t xml:space="preserve">Documentația tehnico-economică (faza DALI sau DALI + PT) </w:t>
                  </w:r>
                </w:p>
                <w:p w14:paraId="21C6F0C5"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Documentaţia tehnico-economică a obiectivului de investiție pe baza căreia se contractează proiectul (faza DALI sau PT) nu a fost elaborată/ revizuită/ reactualizată cu mai mult de 2 ani înainte de data depunerii cererii de finanţare.</w:t>
                  </w:r>
                </w:p>
                <w:p w14:paraId="680F7C99" w14:textId="77777777" w:rsidR="000E225D" w:rsidRPr="00E62628" w:rsidRDefault="000E225D" w:rsidP="00EC1512">
                  <w:pPr>
                    <w:framePr w:hSpace="180" w:wrap="around" w:vAnchor="text" w:hAnchor="text" w:x="85" w:y="1"/>
                    <w:ind w:left="0"/>
                    <w:contextualSpacing/>
                    <w:suppressOverlap/>
                    <w:jc w:val="left"/>
                    <w:rPr>
                      <w:rFonts w:eastAsia="Times New Roman" w:cs="Times New Roman"/>
                      <w:sz w:val="18"/>
                      <w:szCs w:val="18"/>
                    </w:rPr>
                  </w:pPr>
                  <w:r w:rsidRPr="00E62628">
                    <w:rPr>
                      <w:rFonts w:eastAsia="Times New Roman" w:cs="Times New Roman"/>
                      <w:sz w:val="18"/>
                      <w:szCs w:val="18"/>
                    </w:rPr>
                    <w:t>Devizul general nu a fost actualizat cu mai mult de 12 luni înainte de data depunerii cererii de finanţare.</w:t>
                  </w:r>
                </w:p>
                <w:p w14:paraId="352BDAEA"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vAlign w:val="center"/>
                </w:tcPr>
                <w:p w14:paraId="6E7A1AF9" w14:textId="77777777" w:rsidR="000E225D" w:rsidRPr="00E62628" w:rsidRDefault="000E225D" w:rsidP="00EC1512">
                  <w:pPr>
                    <w:framePr w:hSpace="180" w:wrap="around" w:vAnchor="text" w:hAnchor="text" w:x="85" w:y="1"/>
                    <w:shd w:val="clear" w:color="auto" w:fill="E6E6E6"/>
                    <w:tabs>
                      <w:tab w:val="left" w:pos="1276"/>
                    </w:tabs>
                    <w:spacing w:after="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Propunere</w:t>
                  </w:r>
                </w:p>
                <w:p w14:paraId="5D69A5BC" w14:textId="77777777" w:rsidR="000E225D" w:rsidRPr="00E62628" w:rsidRDefault="000E225D" w:rsidP="00EC1512">
                  <w:pPr>
                    <w:framePr w:hSpace="180" w:wrap="around" w:vAnchor="text" w:hAnchor="text" w:x="85" w:y="1"/>
                    <w:shd w:val="clear" w:color="auto" w:fill="E6E6E6"/>
                    <w:tabs>
                      <w:tab w:val="left" w:pos="1276"/>
                    </w:tabs>
                    <w:spacing w:after="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 xml:space="preserve">Documentația tehnico-economică (faza DALI sau DALI + PT) </w:t>
                  </w:r>
                </w:p>
                <w:p w14:paraId="39081110" w14:textId="77777777" w:rsidR="000E225D" w:rsidRPr="00E62628" w:rsidRDefault="000E225D" w:rsidP="00EC1512">
                  <w:pPr>
                    <w:framePr w:hSpace="180" w:wrap="around" w:vAnchor="text" w:hAnchor="text" w:x="85" w:y="1"/>
                    <w:suppressOverlap/>
                    <w:jc w:val="left"/>
                    <w:rPr>
                      <w:rFonts w:eastAsia="Times New Roman" w:cs="Times New Roman"/>
                      <w:sz w:val="18"/>
                      <w:szCs w:val="18"/>
                    </w:rPr>
                  </w:pPr>
                </w:p>
                <w:p w14:paraId="05835EA5"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Documentaţia tehnico-economică a obiectivului de investiție pe baza căreia se contractează proiectul (DALI sau PT) nu a fost elaborată/ revizuită/ reactualizată cu mai mult de 2 ani înainte de data depunerii cererii de finanţare.</w:t>
                  </w:r>
                </w:p>
                <w:p w14:paraId="1BD28C87" w14:textId="77777777" w:rsidR="000E225D" w:rsidRPr="00E62628" w:rsidRDefault="000E225D" w:rsidP="00EC1512">
                  <w:pPr>
                    <w:framePr w:hSpace="180" w:wrap="around" w:vAnchor="text" w:hAnchor="text" w:x="85" w:y="1"/>
                    <w:ind w:left="0"/>
                    <w:contextualSpacing/>
                    <w:suppressOverlap/>
                    <w:jc w:val="left"/>
                    <w:rPr>
                      <w:rFonts w:eastAsia="Times New Roman" w:cs="Times New Roman"/>
                      <w:sz w:val="18"/>
                      <w:szCs w:val="18"/>
                    </w:rPr>
                  </w:pPr>
                  <w:r w:rsidRPr="00E62628">
                    <w:rPr>
                      <w:rFonts w:eastAsia="Times New Roman" w:cs="Times New Roman"/>
                      <w:sz w:val="18"/>
                      <w:szCs w:val="18"/>
                    </w:rPr>
                    <w:t>Devizul general aferent documentației tehnico-economice pe baza căreia se contractează proiectul (DALI sau PT) nu a fost actualizat cu mai mult de 12 luni înainte de data depunerii cererii de finanţare.</w:t>
                  </w:r>
                </w:p>
                <w:p w14:paraId="7765CD70" w14:textId="77777777" w:rsidR="000E225D" w:rsidRPr="00E62628" w:rsidRDefault="000E225D" w:rsidP="00EC1512">
                  <w:pPr>
                    <w:framePr w:hSpace="180" w:wrap="around" w:vAnchor="text" w:hAnchor="text" w:x="85" w:y="1"/>
                    <w:ind w:left="0"/>
                    <w:contextualSpacing/>
                    <w:suppressOverlap/>
                    <w:jc w:val="left"/>
                    <w:rPr>
                      <w:rFonts w:eastAsia="Times New Roman" w:cs="Times New Roman"/>
                      <w:sz w:val="18"/>
                      <w:szCs w:val="18"/>
                    </w:rPr>
                  </w:pPr>
                </w:p>
                <w:p w14:paraId="17873CF3"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J/ Considerăm oportun a se clarifica dacă în cazul proiectelor care cuprind mai multe clădiri, se va anexa o singură documentație tehnico-economică care va trata </w:t>
                  </w:r>
                  <w:r w:rsidRPr="00E62628">
                    <w:rPr>
                      <w:rFonts w:eastAsia="Times New Roman" w:cs="Times New Roman"/>
                      <w:sz w:val="18"/>
                      <w:szCs w:val="18"/>
                    </w:rPr>
                    <w:lastRenderedPageBreak/>
                    <w:t>clădirile individuale ca obiecte distincte sau documentații tehnico-economice distincte pentru fiecare clădire în parte.</w:t>
                  </w:r>
                </w:p>
                <w:p w14:paraId="3A39E21C"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Este important a se clarifica acest aspect, mai ales în situația în care expertiza tehnică și raportul de audit energetic se depun pentru fiecare clădire în parte, iar din ghidul specific se înțelege că se va prezenta o singură documentație tehnico-economică.</w:t>
                  </w:r>
                </w:p>
                <w:p w14:paraId="59A42FFA"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De asemenea, considerăm oportun a se clarifica cerința referitoare la valabilitatea documentației tehnico-economice și a devizului general.</w:t>
                  </w:r>
                </w:p>
                <w:p w14:paraId="56127039" w14:textId="159DC232"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De asemenea, Grila ETF prevede verificarea fiecărei clădiri. Cum se va putea realiza acest lucru în cazul în care se va depune o singură documentație.</w:t>
                  </w:r>
                </w:p>
              </w:tc>
            </w:tr>
            <w:tr w:rsidR="000E225D" w:rsidRPr="00E62628" w14:paraId="4EED159E" w14:textId="77777777" w:rsidTr="00B13E04">
              <w:trPr>
                <w:gridAfter w:val="1"/>
                <w:wAfter w:w="41" w:type="pct"/>
                <w:jc w:val="center"/>
              </w:trPr>
              <w:tc>
                <w:tcPr>
                  <w:tcW w:w="2394" w:type="pct"/>
                </w:tcPr>
                <w:p w14:paraId="61141A15" w14:textId="3308A6E0" w:rsidR="000E225D" w:rsidRPr="00E62628" w:rsidRDefault="000E225D" w:rsidP="00EC1512">
                  <w:pPr>
                    <w:framePr w:hSpace="180" w:wrap="around" w:vAnchor="text" w:hAnchor="text" w:x="85" w:y="1"/>
                    <w:shd w:val="clear" w:color="auto" w:fill="E6E6E6"/>
                    <w:spacing w:after="0" w:line="240" w:lineRule="auto"/>
                    <w:ind w:left="360" w:hanging="360"/>
                    <w:suppressOverlap/>
                    <w:jc w:val="left"/>
                    <w:rPr>
                      <w:rFonts w:eastAsia="Times New Roman" w:cs="Times New Roman"/>
                      <w:sz w:val="18"/>
                      <w:szCs w:val="18"/>
                    </w:rPr>
                  </w:pPr>
                  <w:r w:rsidRPr="00E62628">
                    <w:rPr>
                      <w:rFonts w:eastAsia="Times New Roman" w:cs="Times New Roman"/>
                      <w:sz w:val="18"/>
                      <w:szCs w:val="18"/>
                    </w:rPr>
                    <w:lastRenderedPageBreak/>
                    <w:t>31Certificatul de urbanism și, dacă e cazul, Autorizația de construire</w:t>
                  </w:r>
                </w:p>
                <w:p w14:paraId="5B3987B8"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vAlign w:val="center"/>
                </w:tcPr>
                <w:p w14:paraId="0BE1CEE8" w14:textId="77777777" w:rsidR="000E225D" w:rsidRPr="00E62628" w:rsidRDefault="000E225D" w:rsidP="00EC1512">
                  <w:pPr>
                    <w:framePr w:hSpace="180" w:wrap="around" w:vAnchor="text" w:hAnchor="text" w:x="85" w:y="1"/>
                    <w:shd w:val="clear" w:color="auto" w:fill="E6E6E6"/>
                    <w:tabs>
                      <w:tab w:val="left" w:pos="1276"/>
                    </w:tabs>
                    <w:spacing w:after="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J/ Considerăm oportun a se clarifica dacă certificatul de urbanism și/sau Autorizația de construire se solicită pentru fiecare clădire în parte sau unul/una pe cerere de finanțare.</w:t>
                  </w:r>
                </w:p>
                <w:p w14:paraId="491893DB" w14:textId="77777777" w:rsidR="000E225D" w:rsidRPr="00E62628" w:rsidRDefault="000E225D" w:rsidP="00EC1512">
                  <w:pPr>
                    <w:framePr w:hSpace="180" w:wrap="around" w:vAnchor="text" w:hAnchor="text" w:x="85" w:y="1"/>
                    <w:shd w:val="clear" w:color="auto" w:fill="E6E6E6"/>
                    <w:tabs>
                      <w:tab w:val="left" w:pos="1276"/>
                    </w:tabs>
                    <w:spacing w:after="0" w:line="240" w:lineRule="auto"/>
                    <w:ind w:left="360" w:hanging="360"/>
                    <w:suppressOverlap/>
                    <w:jc w:val="left"/>
                    <w:rPr>
                      <w:rFonts w:eastAsia="Times New Roman" w:cs="Times New Roman"/>
                      <w:sz w:val="18"/>
                      <w:szCs w:val="18"/>
                    </w:rPr>
                  </w:pPr>
                </w:p>
              </w:tc>
            </w:tr>
            <w:tr w:rsidR="000E225D" w:rsidRPr="00E62628" w14:paraId="6FB9FFE0" w14:textId="77777777" w:rsidTr="00FD5BBD">
              <w:trPr>
                <w:gridAfter w:val="1"/>
                <w:wAfter w:w="41" w:type="pct"/>
                <w:trHeight w:val="1833"/>
                <w:jc w:val="center"/>
              </w:trPr>
              <w:tc>
                <w:tcPr>
                  <w:tcW w:w="2394" w:type="pct"/>
                  <w:shd w:val="clear" w:color="auto" w:fill="FFFFFF" w:themeFill="background1"/>
                </w:tcPr>
                <w:p w14:paraId="78633F2A" w14:textId="6DF6C0C8" w:rsidR="000E225D" w:rsidRPr="00E62628" w:rsidRDefault="000E225D" w:rsidP="00EC1512">
                  <w:pPr>
                    <w:pStyle w:val="criterii"/>
                    <w:framePr w:hSpace="180" w:wrap="around" w:vAnchor="text" w:hAnchor="text" w:x="85" w:y="1"/>
                    <w:numPr>
                      <w:ilvl w:val="0"/>
                      <w:numId w:val="0"/>
                    </w:numPr>
                    <w:shd w:val="clear" w:color="auto" w:fill="D9D9D9"/>
                    <w:spacing w:before="0" w:after="0"/>
                    <w:suppressOverlap/>
                    <w:jc w:val="left"/>
                    <w:rPr>
                      <w:b w:val="0"/>
                      <w:bCs w:val="0"/>
                      <w:snapToGrid/>
                      <w:sz w:val="18"/>
                      <w:szCs w:val="18"/>
                      <w:lang w:val="en-US"/>
                    </w:rPr>
                  </w:pPr>
                  <w:r w:rsidRPr="00E62628">
                    <w:rPr>
                      <w:b w:val="0"/>
                      <w:bCs w:val="0"/>
                      <w:snapToGrid/>
                      <w:sz w:val="18"/>
                      <w:szCs w:val="18"/>
                      <w:lang w:val="en-US"/>
                    </w:rPr>
                    <w:t xml:space="preserve">32.Hotărârea/ Decizia (Hotărârile/ Deciziile partenerilor) de aprobare a documentaţiei tehnico-economice (faza DALI sau PT) şi a indicatorilor tehnico-economici, inclusiv anexa privind descrierea sumară a investiţiei propuse a fi realizată prin proiect </w:t>
                  </w:r>
                </w:p>
                <w:p w14:paraId="127B1643" w14:textId="77777777" w:rsidR="000E225D" w:rsidRPr="00E62628" w:rsidRDefault="000E225D" w:rsidP="00EC1512">
                  <w:pPr>
                    <w:framePr w:hSpace="180" w:wrap="around" w:vAnchor="text" w:hAnchor="text" w:x="85" w:y="1"/>
                    <w:shd w:val="clear" w:color="auto" w:fill="E6E6E6"/>
                    <w:spacing w:after="0" w:line="240" w:lineRule="auto"/>
                    <w:ind w:left="360" w:hanging="360"/>
                    <w:suppressOverlap/>
                    <w:jc w:val="left"/>
                    <w:rPr>
                      <w:rFonts w:eastAsia="Times New Roman" w:cs="Times New Roman"/>
                      <w:sz w:val="18"/>
                      <w:szCs w:val="18"/>
                    </w:rPr>
                  </w:pPr>
                </w:p>
              </w:tc>
              <w:tc>
                <w:tcPr>
                  <w:tcW w:w="2565" w:type="pct"/>
                  <w:gridSpan w:val="2"/>
                  <w:shd w:val="clear" w:color="auto" w:fill="FFFFFF" w:themeFill="background1"/>
                  <w:vAlign w:val="center"/>
                </w:tcPr>
                <w:p w14:paraId="1711C050"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Completare</w:t>
                  </w:r>
                </w:p>
                <w:p w14:paraId="1F0B8AD7"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Pentru unităţile administrativ-teritoriale se vor anexa hotărârile organelor de conducere: consiliul local, consiliul judeţean etc.</w:t>
                  </w:r>
                </w:p>
                <w:p w14:paraId="20B23578" w14:textId="25140971"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Pentru autorităţi ale administraţiei publice centrale se vor anexa hotărâri de guvern</w:t>
                  </w:r>
                </w:p>
              </w:tc>
            </w:tr>
            <w:tr w:rsidR="000E225D" w:rsidRPr="00E62628" w14:paraId="7F29FA2E" w14:textId="77777777" w:rsidTr="00FD5BBD">
              <w:trPr>
                <w:gridAfter w:val="1"/>
                <w:wAfter w:w="41" w:type="pct"/>
                <w:jc w:val="center"/>
              </w:trPr>
              <w:tc>
                <w:tcPr>
                  <w:tcW w:w="2394" w:type="pct"/>
                  <w:shd w:val="clear" w:color="auto" w:fill="FFFFFF" w:themeFill="background1"/>
                </w:tcPr>
                <w:p w14:paraId="4D9A38EC" w14:textId="77777777" w:rsidR="000E225D" w:rsidRPr="00E62628" w:rsidRDefault="000E225D" w:rsidP="00EC1512">
                  <w:pPr>
                    <w:framePr w:hSpace="180" w:wrap="around" w:vAnchor="text" w:hAnchor="text" w:x="85" w:y="1"/>
                    <w:suppressOverlap/>
                    <w:jc w:val="left"/>
                    <w:rPr>
                      <w:rFonts w:eastAsia="Times New Roman" w:cs="Times New Roman"/>
                      <w:sz w:val="18"/>
                      <w:szCs w:val="18"/>
                    </w:rPr>
                  </w:pPr>
                  <w:r w:rsidRPr="00E62628">
                    <w:rPr>
                      <w:rFonts w:eastAsia="Times New Roman" w:cs="Times New Roman"/>
                      <w:sz w:val="18"/>
                      <w:szCs w:val="18"/>
                    </w:rPr>
                    <w:lastRenderedPageBreak/>
                    <w:t xml:space="preserve">Pag. 37 </w:t>
                  </w:r>
                </w:p>
                <w:p w14:paraId="30869C03" w14:textId="040E1CB3" w:rsidR="000E225D" w:rsidRPr="00E62628" w:rsidRDefault="000E225D" w:rsidP="00EC1512">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t>33. (în cazul în care s-a atribuit contractul de lucrări înainte de depunerea cererii de finanţare) Hotărârea/Decizia de aprobare a proiectului</w:t>
                  </w:r>
                </w:p>
                <w:p w14:paraId="371BF69B"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46D07824"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Acest document se depune în copie conform cu  originalul.</w:t>
                  </w:r>
                </w:p>
                <w:p w14:paraId="469DE321" w14:textId="77777777" w:rsidR="000E225D" w:rsidRPr="00E62628" w:rsidRDefault="000E225D" w:rsidP="00EC1512">
                  <w:pPr>
                    <w:framePr w:hSpace="180" w:wrap="around" w:vAnchor="text" w:hAnchor="text" w:x="85" w:y="1"/>
                    <w:suppressOverlap/>
                    <w:jc w:val="left"/>
                    <w:rPr>
                      <w:rFonts w:eastAsia="Times New Roman" w:cs="Times New Roman"/>
                      <w:sz w:val="18"/>
                      <w:szCs w:val="18"/>
                    </w:rPr>
                  </w:pPr>
                </w:p>
              </w:tc>
              <w:tc>
                <w:tcPr>
                  <w:tcW w:w="2565" w:type="pct"/>
                  <w:gridSpan w:val="2"/>
                  <w:shd w:val="clear" w:color="auto" w:fill="FFFFFF" w:themeFill="background1"/>
                  <w:vAlign w:val="center"/>
                </w:tcPr>
                <w:p w14:paraId="321F51F7" w14:textId="77777777" w:rsidR="000E225D" w:rsidRPr="00E62628" w:rsidRDefault="000E225D" w:rsidP="00EC1512">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t>în cazul în care s-a semnat contractul de lucrări după data lansării prezentului apel de proiecte, fără să fie emis ordinul de începere a lucrărilor s-a atribuit contractul de lucrări înainte de depunerea cererii de finanţare)  Hotărârea/Decizia de aprobare a proiectului</w:t>
                  </w:r>
                </w:p>
                <w:p w14:paraId="76983690"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4872173E"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Acest document se depune în copie conform cu  originalul. </w:t>
                  </w:r>
                </w:p>
                <w:p w14:paraId="5BF272C6"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Consideram oportuna corelarea cu restul prevederilor Ghidului Solicitantului.</w:t>
                  </w:r>
                </w:p>
              </w:tc>
            </w:tr>
            <w:tr w:rsidR="000E225D" w:rsidRPr="00E62628" w14:paraId="32FC3E95" w14:textId="77777777" w:rsidTr="00FD5BBD">
              <w:trPr>
                <w:gridAfter w:val="1"/>
                <w:wAfter w:w="41" w:type="pct"/>
                <w:jc w:val="center"/>
              </w:trPr>
              <w:tc>
                <w:tcPr>
                  <w:tcW w:w="2394" w:type="pct"/>
                  <w:shd w:val="clear" w:color="auto" w:fill="FFFFFF" w:themeFill="background1"/>
                </w:tcPr>
                <w:p w14:paraId="086FB844" w14:textId="77777777" w:rsidR="000E225D" w:rsidRPr="00E62628" w:rsidRDefault="000E225D" w:rsidP="00EC1512">
                  <w:pPr>
                    <w:framePr w:hSpace="180" w:wrap="around" w:vAnchor="text" w:hAnchor="text" w:x="85" w:y="1"/>
                    <w:suppressOverlap/>
                    <w:jc w:val="left"/>
                    <w:rPr>
                      <w:rFonts w:eastAsia="Times New Roman" w:cs="Times New Roman"/>
                      <w:sz w:val="18"/>
                      <w:szCs w:val="18"/>
                    </w:rPr>
                  </w:pPr>
                </w:p>
              </w:tc>
              <w:tc>
                <w:tcPr>
                  <w:tcW w:w="2565" w:type="pct"/>
                  <w:gridSpan w:val="2"/>
                  <w:shd w:val="clear" w:color="auto" w:fill="FFFFFF" w:themeFill="background1"/>
                  <w:vAlign w:val="center"/>
                </w:tcPr>
                <w:p w14:paraId="40FCBE6D" w14:textId="7FC883D3" w:rsidR="000E225D" w:rsidRPr="00E62628" w:rsidRDefault="000E225D" w:rsidP="00EC1512">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t>34. Propunere</w:t>
                  </w:r>
                </w:p>
                <w:p w14:paraId="3B223E81"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Deviz general centralizator al clădirilor, în cazul în care proiectul include mai multe clădiri cu documentații individuale.</w:t>
                  </w:r>
                </w:p>
                <w:p w14:paraId="2BC4ABB6"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oportun a se depune  un deviz general centralizator al clădirilor, în cazul în care proiectul include mai multe clădiri cu documentații individuale, pentru corelarea cu devizele generale individuale si cu bugetul proiectului.</w:t>
                  </w:r>
                </w:p>
              </w:tc>
            </w:tr>
            <w:tr w:rsidR="000E225D" w:rsidRPr="00E62628" w14:paraId="7CF3C6A9" w14:textId="77777777" w:rsidTr="00FD5BBD">
              <w:trPr>
                <w:gridAfter w:val="1"/>
                <w:wAfter w:w="41" w:type="pct"/>
                <w:trHeight w:val="4112"/>
                <w:jc w:val="center"/>
              </w:trPr>
              <w:tc>
                <w:tcPr>
                  <w:tcW w:w="2394" w:type="pct"/>
                  <w:shd w:val="clear" w:color="auto" w:fill="FFFFFF" w:themeFill="background1"/>
                </w:tcPr>
                <w:p w14:paraId="11F9AF53" w14:textId="4A763ACD" w:rsidR="000E225D" w:rsidRPr="00E62628" w:rsidRDefault="000E225D" w:rsidP="00EC1512">
                  <w:pPr>
                    <w:pStyle w:val="ListParagraph"/>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35. Pag. 38</w:t>
                  </w:r>
                </w:p>
                <w:p w14:paraId="32C7CAC9" w14:textId="77777777" w:rsidR="000E225D" w:rsidRPr="00E62628" w:rsidRDefault="000E225D" w:rsidP="00EC1512">
                  <w:pPr>
                    <w:pStyle w:val="ListParagraph"/>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Pentru fundamentarea rezonabilităţii costurilor se va atașa la documentația tehnico-economică o notă asumată de proiectant din care să reiasă încadrarea în standardele de cost</w:t>
                  </w:r>
                </w:p>
                <w:p w14:paraId="35BB4D5F" w14:textId="77777777" w:rsidR="000E225D" w:rsidRPr="00E62628" w:rsidRDefault="000E225D" w:rsidP="00EC1512">
                  <w:pPr>
                    <w:pStyle w:val="ListParagraph"/>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Pentru echipamentele și/sau lucrările pentru care nu există standard de cost se vor prezenta documente justificative care au stat la baza stabilirii costului aferent (minim trei oferte de preț echipamente, liste de cantități și prețuri unitare provenite din surse verificabile și obiective etc.). Documentele justificative se vor include pe CD-ul ce conține Documentația tehnico-economică.</w:t>
                  </w:r>
                </w:p>
                <w:p w14:paraId="7DDB9A2E" w14:textId="77777777" w:rsidR="000E225D" w:rsidRPr="00E62628" w:rsidRDefault="000E225D" w:rsidP="00EC1512">
                  <w:pPr>
                    <w:framePr w:hSpace="180" w:wrap="around" w:vAnchor="text" w:hAnchor="text" w:x="85" w:y="1"/>
                    <w:suppressOverlap/>
                    <w:jc w:val="left"/>
                    <w:rPr>
                      <w:rFonts w:eastAsia="Times New Roman" w:cs="Times New Roman"/>
                      <w:sz w:val="18"/>
                      <w:szCs w:val="18"/>
                    </w:rPr>
                  </w:pPr>
                </w:p>
                <w:p w14:paraId="6CB6C454" w14:textId="77777777" w:rsidR="009C5450" w:rsidRPr="00E62628" w:rsidRDefault="009C5450" w:rsidP="00EC1512">
                  <w:pPr>
                    <w:framePr w:hSpace="180" w:wrap="around" w:vAnchor="text" w:hAnchor="text" w:x="85" w:y="1"/>
                    <w:suppressOverlap/>
                    <w:jc w:val="left"/>
                    <w:rPr>
                      <w:rFonts w:eastAsia="Times New Roman" w:cs="Times New Roman"/>
                      <w:sz w:val="18"/>
                      <w:szCs w:val="18"/>
                    </w:rPr>
                  </w:pPr>
                </w:p>
                <w:p w14:paraId="3A96C0D4" w14:textId="77777777" w:rsidR="009C5450" w:rsidRPr="00E62628" w:rsidRDefault="009C5450" w:rsidP="00EC1512">
                  <w:pPr>
                    <w:framePr w:hSpace="180" w:wrap="around" w:vAnchor="text" w:hAnchor="text" w:x="85" w:y="1"/>
                    <w:suppressOverlap/>
                    <w:jc w:val="left"/>
                    <w:rPr>
                      <w:rFonts w:eastAsia="Times New Roman" w:cs="Times New Roman"/>
                      <w:sz w:val="18"/>
                      <w:szCs w:val="18"/>
                    </w:rPr>
                  </w:pPr>
                </w:p>
                <w:p w14:paraId="447057A9" w14:textId="77777777" w:rsidR="009C5450" w:rsidRPr="00E62628" w:rsidRDefault="009C5450" w:rsidP="00EC1512">
                  <w:pPr>
                    <w:framePr w:hSpace="180" w:wrap="around" w:vAnchor="text" w:hAnchor="text" w:x="85" w:y="1"/>
                    <w:suppressOverlap/>
                    <w:jc w:val="left"/>
                    <w:rPr>
                      <w:rFonts w:eastAsia="Times New Roman" w:cs="Times New Roman"/>
                      <w:sz w:val="18"/>
                      <w:szCs w:val="18"/>
                    </w:rPr>
                  </w:pPr>
                </w:p>
                <w:p w14:paraId="6D9412DF" w14:textId="77777777" w:rsidR="009C5450" w:rsidRPr="00E62628" w:rsidRDefault="009C5450" w:rsidP="00EC1512">
                  <w:pPr>
                    <w:framePr w:hSpace="180" w:wrap="around" w:vAnchor="text" w:hAnchor="text" w:x="85" w:y="1"/>
                    <w:suppressOverlap/>
                    <w:jc w:val="left"/>
                    <w:rPr>
                      <w:rFonts w:eastAsia="Times New Roman" w:cs="Times New Roman"/>
                      <w:sz w:val="18"/>
                      <w:szCs w:val="18"/>
                    </w:rPr>
                  </w:pPr>
                </w:p>
              </w:tc>
              <w:tc>
                <w:tcPr>
                  <w:tcW w:w="2565" w:type="pct"/>
                  <w:gridSpan w:val="2"/>
                  <w:shd w:val="clear" w:color="auto" w:fill="FFFFFF" w:themeFill="background1"/>
                  <w:vAlign w:val="center"/>
                </w:tcPr>
                <w:p w14:paraId="64A4DB49" w14:textId="77777777" w:rsidR="000E225D" w:rsidRPr="00E62628" w:rsidRDefault="000E225D" w:rsidP="00EC1512">
                  <w:pPr>
                    <w:pStyle w:val="ListParagraph"/>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Pentru fundamentarea rezonabilităţii costurilor se va atașa la documentația tehnico-economică o notă asumată de proiectant din care să reiasă încadrarea în standardele de cost - Hotărârea nr. 363 din 14 aprilie 2010 privind aprobarea standardelor de cost pentru obiective de investiţii finanţate din fonduri publice - cu modificarile si completarile ulterioare</w:t>
                  </w:r>
                </w:p>
                <w:p w14:paraId="237D7D7A" w14:textId="77777777" w:rsidR="000E225D" w:rsidRPr="00E62628" w:rsidRDefault="000E225D" w:rsidP="00EC1512">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p>
                <w:p w14:paraId="204371C3"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Pentru a clarifica încadrarea în standardele de cost, considerăm necesar a se prezenta în clar care este legislația care aprobă standardele de cost.</w:t>
                  </w:r>
                </w:p>
                <w:p w14:paraId="56700168" w14:textId="77777777" w:rsidR="000E225D" w:rsidRPr="00E62628" w:rsidRDefault="000E225D" w:rsidP="00EC1512">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p>
                <w:p w14:paraId="53111C41" w14:textId="77777777" w:rsidR="000E225D" w:rsidRPr="00E62628" w:rsidRDefault="000E225D" w:rsidP="00EC1512">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p>
                <w:p w14:paraId="5275BA63" w14:textId="77777777" w:rsidR="009C5450" w:rsidRPr="00E62628" w:rsidRDefault="009C5450" w:rsidP="00EC1512">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p>
                <w:p w14:paraId="097C3A77" w14:textId="77777777" w:rsidR="009C5450" w:rsidRPr="00E62628" w:rsidRDefault="009C5450" w:rsidP="00EC1512">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p>
                <w:p w14:paraId="21F2DC22" w14:textId="77777777" w:rsidR="009C5450" w:rsidRPr="00E62628" w:rsidRDefault="009C5450" w:rsidP="00EC1512">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p>
              </w:tc>
            </w:tr>
            <w:tr w:rsidR="000E225D" w:rsidRPr="00E62628" w14:paraId="42610CFA" w14:textId="77777777" w:rsidTr="00FD5BBD">
              <w:trPr>
                <w:gridAfter w:val="1"/>
                <w:wAfter w:w="41" w:type="pct"/>
                <w:jc w:val="center"/>
              </w:trPr>
              <w:tc>
                <w:tcPr>
                  <w:tcW w:w="2394" w:type="pct"/>
                  <w:shd w:val="clear" w:color="auto" w:fill="FFFFFF" w:themeFill="background1"/>
                </w:tcPr>
                <w:p w14:paraId="2F193815" w14:textId="1403782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36. Pag. 38</w:t>
                  </w:r>
                </w:p>
                <w:p w14:paraId="75894CAD"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Extras din Cartea tehnică a clădirii, sau fișa tehnică a acesteia, sau procesul verbal de recepție la terminarea lucrărilor sau orice alt document suport din care să rezulte faptul că respectiva clădire a fost  </w:t>
                  </w:r>
                  <w:r w:rsidRPr="00E62628">
                    <w:rPr>
                      <w:rFonts w:eastAsia="Times New Roman" w:cs="Times New Roman"/>
                      <w:sz w:val="18"/>
                      <w:szCs w:val="18"/>
                    </w:rPr>
                    <w:lastRenderedPageBreak/>
                    <w:t>construită (are lucrările finalizate din punct de vedere fizic) până la sfârșitul anului 1997 (format electronic, scanat, format pdf).</w:t>
                  </w:r>
                </w:p>
              </w:tc>
              <w:tc>
                <w:tcPr>
                  <w:tcW w:w="2565" w:type="pct"/>
                  <w:gridSpan w:val="2"/>
                  <w:shd w:val="clear" w:color="auto" w:fill="FFFFFF" w:themeFill="background1"/>
                  <w:vAlign w:val="center"/>
                </w:tcPr>
                <w:p w14:paraId="2F4F7AE4" w14:textId="77777777" w:rsidR="000E225D" w:rsidRPr="00E62628" w:rsidRDefault="000E225D" w:rsidP="00EC1512">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lastRenderedPageBreak/>
                    <w:t>Propunere completare</w:t>
                  </w:r>
                </w:p>
                <w:p w14:paraId="172A41FD" w14:textId="77777777" w:rsidR="000E225D" w:rsidRPr="00E62628" w:rsidRDefault="000E225D" w:rsidP="00EC1512">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t xml:space="preserve">În cazul lipsei cărții tehnice a construcției aceasta poate fi reconstituită în conformitate cu HG 273/1994  privind aprobarea Regulamentului de recepție a lucrărilor de construcții și instalații aferente acestora și în baza unei expertize tehnice și/sau a documentelor existente </w:t>
                  </w:r>
                  <w:r w:rsidRPr="00E62628">
                    <w:rPr>
                      <w:b w:val="0"/>
                      <w:bCs w:val="0"/>
                      <w:snapToGrid/>
                      <w:sz w:val="18"/>
                      <w:szCs w:val="18"/>
                      <w:lang w:val="en-US"/>
                    </w:rPr>
                    <w:lastRenderedPageBreak/>
                    <w:t>(proiect, proces verbal de recepție etc.) aflate în posesia beneficiarului sau identificate în arhivă (la proiectant, UAT, Arhivele statului etc.).</w:t>
                  </w:r>
                </w:p>
                <w:p w14:paraId="64B9AE50" w14:textId="77777777" w:rsidR="000E225D" w:rsidRPr="00E62628" w:rsidRDefault="000E225D" w:rsidP="00EC1512">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t xml:space="preserve">  Propunem a se completa cu precizări referitoare la documentele acceptate pentru a demonstra că imobilul a fost construit până în anul 1997, în cazul lipsei cărții tehnice.</w:t>
                  </w:r>
                </w:p>
              </w:tc>
            </w:tr>
            <w:tr w:rsidR="000E225D" w:rsidRPr="00E62628" w14:paraId="7C713246" w14:textId="77777777" w:rsidTr="00B53386">
              <w:trPr>
                <w:gridAfter w:val="1"/>
                <w:wAfter w:w="41" w:type="pct"/>
                <w:jc w:val="center"/>
              </w:trPr>
              <w:tc>
                <w:tcPr>
                  <w:tcW w:w="2394" w:type="pct"/>
                  <w:shd w:val="clear" w:color="auto" w:fill="FFFFFF" w:themeFill="background1"/>
                </w:tcPr>
                <w:p w14:paraId="203BAB76" w14:textId="64253A1F"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37. Pag. 38</w:t>
                  </w:r>
                </w:p>
                <w:p w14:paraId="2C2DA323"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În cazul proiectelor generatoare de venituri - Macheta privind analiza și previziunea financiară (Modelul D din cadrul Anexei 3.1.B-1 la prezentul Ghid)</w:t>
                  </w:r>
                </w:p>
              </w:tc>
              <w:tc>
                <w:tcPr>
                  <w:tcW w:w="2565" w:type="pct"/>
                  <w:gridSpan w:val="2"/>
                  <w:shd w:val="clear" w:color="auto" w:fill="FFFFFF" w:themeFill="background1"/>
                </w:tcPr>
                <w:p w14:paraId="6DD84450"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Macheta privind analiza și previziunea financiară (Modelul D din cadrul Anexei 3.1.B-1 la prezentul Ghid).</w:t>
                  </w:r>
                </w:p>
                <w:p w14:paraId="1CC19FA9"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Toți solicitanţii vor completa Macheta privind analiza și previziunea financiară, inclusiv model de calcul proiecte generatoare de venit – metoda „funding gap”, anexă la Cererea de finanţare pentru a se stabili dacă proiectul propus spre finanţare este generator de venituri.</w:t>
                  </w:r>
                </w:p>
                <w:p w14:paraId="4B16CDC4"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necesară anexarea Machetei  privind analiza și previziunea financiară pentru toate proiectele, nu numai pentru cele generatoare de venituri.</w:t>
                  </w:r>
                </w:p>
                <w:p w14:paraId="44E0BAF5"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În cazul în care nu se va completa Macheta financiară de către toți solicitanții,  inclusiv modelul de calcul proiecte generatoare de venit – metoda „funding gap”, nu se va putea stabili care proiect este generator de venit sau nu.</w:t>
                  </w:r>
                </w:p>
              </w:tc>
            </w:tr>
            <w:tr w:rsidR="000E225D" w:rsidRPr="00E62628" w14:paraId="6395D75B" w14:textId="77777777" w:rsidTr="00FD5BBD">
              <w:trPr>
                <w:gridAfter w:val="1"/>
                <w:wAfter w:w="41" w:type="pct"/>
                <w:jc w:val="center"/>
              </w:trPr>
              <w:tc>
                <w:tcPr>
                  <w:tcW w:w="2394" w:type="pct"/>
                  <w:shd w:val="clear" w:color="auto" w:fill="FFFFFF" w:themeFill="background1"/>
                  <w:vAlign w:val="center"/>
                </w:tcPr>
                <w:p w14:paraId="1DA2AF80"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shd w:val="clear" w:color="auto" w:fill="FFFFFF" w:themeFill="background1"/>
                </w:tcPr>
                <w:p w14:paraId="053395F3" w14:textId="03339BD2"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38. Propunere</w:t>
                  </w:r>
                </w:p>
                <w:p w14:paraId="270C3397" w14:textId="0CB7CB5E" w:rsidR="000E225D" w:rsidRPr="00E62628" w:rsidRDefault="000E225D" w:rsidP="00EC1512">
                  <w:pPr>
                    <w:pStyle w:val="ListParagraph"/>
                    <w:framePr w:hSpace="180" w:wrap="around" w:vAnchor="text" w:hAnchor="text" w:x="85" w:y="1"/>
                    <w:numPr>
                      <w:ilvl w:val="0"/>
                      <w:numId w:val="16"/>
                    </w:numPr>
                    <w:spacing w:before="12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1.Pentru a demonstra conformitatea, respectiv neconfomitatea unor lucrări executate în timp (dacă este cazul) cu soluția tehnică a proiectului, se anexează avizul, respectiv declarația proiectantului care a pregătit documentaţia tehnică în vederea solicitării de finanţare prin PI 3.1 B, POR 2014-2020 (copie conform cu originalul).  </w:t>
                  </w:r>
                </w:p>
                <w:p w14:paraId="1A23F70F" w14:textId="77777777" w:rsidR="000E225D" w:rsidRPr="00E62628" w:rsidRDefault="000E225D" w:rsidP="00EC1512">
                  <w:pPr>
                    <w:pStyle w:val="ListParagraph"/>
                    <w:framePr w:hSpace="180" w:wrap="around" w:vAnchor="text" w:hAnchor="text" w:x="85" w:y="1"/>
                    <w:numPr>
                      <w:ilvl w:val="0"/>
                      <w:numId w:val="16"/>
                    </w:numPr>
                    <w:spacing w:before="12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(dacă este cazul, la nivel de clădire) Pentru a demonstra intenția de intrare în legalitate/demolare a unor lucrări executate anterior fără autorizație de construire, se anexează declarația solicitantului privind demararea procesului de intrare în legalitate și că acest proces va avea loc, în condiţiile legii (copie conform cu originalul).  </w:t>
                  </w:r>
                </w:p>
                <w:p w14:paraId="70C9ADB3" w14:textId="0029A914"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2.(dacă este cazul, la nivel de clădire) Avizul Ministerului Culturii sau a structurilor deconcentrate ale acestuia și Avizul Comisiei de Urbanism din cadrul autorității publice locale – în cazul în care clădirea este amplasată într-o zonă de protecţie a monumentelor istorice şi/sau într-o zonă construită protejată, aprobată potrivit legii (copie conform cu originalul).  </w:t>
                  </w:r>
                </w:p>
                <w:p w14:paraId="04198F29"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J/ Propunem depunerea acestor documente, dacă este cazul, pentru a reglementa situații particulare ce pot să apară, chiar dacă solicitantul este o instituție publică și proiectul vizează o </w:t>
                  </w:r>
                  <w:r w:rsidRPr="00E62628">
                    <w:rPr>
                      <w:rFonts w:eastAsia="Times New Roman" w:cs="Times New Roman"/>
                      <w:sz w:val="18"/>
                      <w:szCs w:val="18"/>
                    </w:rPr>
                    <w:lastRenderedPageBreak/>
                    <w:t>instiuție publică.</w:t>
                  </w:r>
                </w:p>
              </w:tc>
            </w:tr>
            <w:tr w:rsidR="000E225D" w:rsidRPr="00E62628" w14:paraId="1A58AD80" w14:textId="77777777" w:rsidTr="00E268CF">
              <w:trPr>
                <w:gridAfter w:val="1"/>
                <w:wAfter w:w="41" w:type="pct"/>
                <w:jc w:val="center"/>
              </w:trPr>
              <w:tc>
                <w:tcPr>
                  <w:tcW w:w="2394" w:type="pct"/>
                  <w:shd w:val="clear" w:color="auto" w:fill="FFFFFF" w:themeFill="background1"/>
                  <w:vAlign w:val="center"/>
                </w:tcPr>
                <w:p w14:paraId="0673B87F" w14:textId="6DED719F"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39. Pag. 40 </w:t>
                  </w:r>
                </w:p>
                <w:p w14:paraId="20798BF9" w14:textId="77777777" w:rsidR="000E225D" w:rsidRPr="00E62628" w:rsidRDefault="000E225D" w:rsidP="00EC1512">
                  <w:pPr>
                    <w:pStyle w:val="criterii"/>
                    <w:framePr w:hSpace="180" w:wrap="around" w:vAnchor="text" w:hAnchor="text" w:x="85" w:y="1"/>
                    <w:tabs>
                      <w:tab w:val="clear" w:pos="360"/>
                      <w:tab w:val="num" w:pos="0"/>
                    </w:tabs>
                    <w:ind w:left="0"/>
                    <w:suppressOverlap/>
                    <w:jc w:val="left"/>
                    <w:rPr>
                      <w:b w:val="0"/>
                      <w:bCs w:val="0"/>
                      <w:snapToGrid/>
                      <w:sz w:val="18"/>
                      <w:szCs w:val="18"/>
                      <w:lang w:val="en-US"/>
                    </w:rPr>
                  </w:pPr>
                  <w:r w:rsidRPr="00E62628">
                    <w:rPr>
                      <w:b w:val="0"/>
                      <w:bCs w:val="0"/>
                      <w:snapToGrid/>
                      <w:sz w:val="18"/>
                      <w:szCs w:val="18"/>
                      <w:lang w:val="en-US"/>
                    </w:rPr>
                    <w:t xml:space="preserve">13) Alte documente actualizate </w:t>
                  </w:r>
                </w:p>
                <w:p w14:paraId="71FB8CE5" w14:textId="77777777" w:rsidR="000E225D" w:rsidRPr="00E62628" w:rsidRDefault="000E225D" w:rsidP="00EC1512">
                  <w:pPr>
                    <w:pStyle w:val="ListParagraph"/>
                    <w:framePr w:hSpace="180" w:wrap="around" w:vAnchor="text" w:hAnchor="text" w:x="85" w:y="1"/>
                    <w:numPr>
                      <w:ilvl w:val="0"/>
                      <w:numId w:val="16"/>
                    </w:numPr>
                    <w:spacing w:before="12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 (dacă e cazul) Anuntul de participare în SEAP pentru achizitia PT, dacă Beneficiarul depune documentația tehnică faza DALI anexată la cererea de finantare. Beneficiarul are obligatia lansarii achizitiei de PT în SEAP în termen de 2 luni de la acceptarea proiectului la finantare. </w:t>
                  </w:r>
                </w:p>
                <w:p w14:paraId="5A592B4B"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shd w:val="clear" w:color="auto" w:fill="FFFFFF" w:themeFill="background1"/>
                </w:tcPr>
                <w:p w14:paraId="29DED110" w14:textId="77777777" w:rsidR="000E225D" w:rsidRPr="00E62628" w:rsidRDefault="000E225D" w:rsidP="00EC1512">
                  <w:pPr>
                    <w:pStyle w:val="criterii"/>
                    <w:framePr w:hSpace="180" w:wrap="around" w:vAnchor="text" w:hAnchor="text" w:x="85" w:y="1"/>
                    <w:tabs>
                      <w:tab w:val="clear" w:pos="360"/>
                      <w:tab w:val="num" w:pos="0"/>
                    </w:tabs>
                    <w:ind w:left="0"/>
                    <w:suppressOverlap/>
                    <w:jc w:val="left"/>
                    <w:rPr>
                      <w:b w:val="0"/>
                      <w:bCs w:val="0"/>
                      <w:snapToGrid/>
                      <w:sz w:val="18"/>
                      <w:szCs w:val="18"/>
                      <w:lang w:val="en-US"/>
                    </w:rPr>
                  </w:pPr>
                  <w:r w:rsidRPr="00E62628">
                    <w:rPr>
                      <w:b w:val="0"/>
                      <w:bCs w:val="0"/>
                      <w:snapToGrid/>
                      <w:sz w:val="18"/>
                      <w:szCs w:val="18"/>
                      <w:lang w:val="en-US"/>
                    </w:rPr>
                    <w:t xml:space="preserve">13) Alte documente actualizate </w:t>
                  </w:r>
                </w:p>
                <w:p w14:paraId="64070D1B" w14:textId="77777777" w:rsidR="000E225D" w:rsidRPr="00E62628" w:rsidRDefault="000E225D" w:rsidP="00EC1512">
                  <w:pPr>
                    <w:pStyle w:val="ListParagraph"/>
                    <w:framePr w:hSpace="180" w:wrap="around" w:vAnchor="text" w:hAnchor="text" w:x="85" w:y="1"/>
                    <w:numPr>
                      <w:ilvl w:val="0"/>
                      <w:numId w:val="16"/>
                    </w:numPr>
                    <w:spacing w:before="12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 (dacă e cazul) Anuntul de participare în SEAP pentru achizitia PT, dacă Beneficiarul depune documentația tehnică faza DALI anexată la cererea de finantare. Beneficiarul are obligatia lansarii achizitiei de PT în SEAP în termen de 2 luni de la semnarea contractului de finanțare. </w:t>
                  </w:r>
                </w:p>
                <w:p w14:paraId="653AC306" w14:textId="3D5019AE" w:rsidR="000E225D" w:rsidRPr="00E62628" w:rsidRDefault="000E225D" w:rsidP="00EC1512">
                  <w:pPr>
                    <w:pStyle w:val="ListParagraph"/>
                    <w:framePr w:hSpace="180" w:wrap="around" w:vAnchor="text" w:hAnchor="text" w:x="85" w:y="1"/>
                    <w:numPr>
                      <w:ilvl w:val="0"/>
                      <w:numId w:val="16"/>
                    </w:numPr>
                    <w:spacing w:before="120" w:line="240" w:lineRule="auto"/>
                    <w:ind w:left="0"/>
                    <w:suppressOverlap/>
                    <w:jc w:val="left"/>
                    <w:rPr>
                      <w:rFonts w:eastAsia="Times New Roman" w:cs="Times New Roman"/>
                      <w:sz w:val="18"/>
                      <w:szCs w:val="18"/>
                    </w:rPr>
                  </w:pPr>
                  <w:r w:rsidRPr="00E62628">
                    <w:rPr>
                      <w:rFonts w:eastAsia="Times New Roman" w:cs="Times New Roman"/>
                      <w:sz w:val="18"/>
                      <w:szCs w:val="18"/>
                    </w:rPr>
                    <w:t>J/ Propunem această reformulare.</w:t>
                  </w:r>
                </w:p>
              </w:tc>
            </w:tr>
            <w:tr w:rsidR="000E225D" w:rsidRPr="00E62628" w14:paraId="3568D0D4" w14:textId="77777777" w:rsidTr="00E268CF">
              <w:trPr>
                <w:gridAfter w:val="1"/>
                <w:wAfter w:w="41" w:type="pct"/>
                <w:jc w:val="center"/>
              </w:trPr>
              <w:tc>
                <w:tcPr>
                  <w:tcW w:w="2394" w:type="pct"/>
                  <w:shd w:val="clear" w:color="auto" w:fill="FFFFFF" w:themeFill="background1"/>
                  <w:vAlign w:val="center"/>
                </w:tcPr>
                <w:p w14:paraId="5704C5B0" w14:textId="4FCFE658"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40. Pag. 40</w:t>
                  </w:r>
                </w:p>
                <w:p w14:paraId="6D20E7FF" w14:textId="77777777" w:rsidR="000E225D" w:rsidRPr="00E62628" w:rsidRDefault="000E225D" w:rsidP="00EC1512">
                  <w:pPr>
                    <w:pStyle w:val="maintext"/>
                    <w:framePr w:hSpace="180" w:wrap="around" w:vAnchor="text" w:hAnchor="text" w:x="85" w:y="1"/>
                    <w:spacing w:before="0" w:after="0"/>
                    <w:suppressOverlap/>
                    <w:jc w:val="left"/>
                    <w:rPr>
                      <w:rFonts w:ascii="Trebuchet MS" w:hAnsi="Trebuchet MS" w:cs="Times New Roman"/>
                      <w:sz w:val="18"/>
                      <w:szCs w:val="18"/>
                      <w:lang w:val="en-US"/>
                    </w:rPr>
                  </w:pPr>
                  <w:r w:rsidRPr="00E62628">
                    <w:rPr>
                      <w:rFonts w:ascii="Trebuchet MS" w:hAnsi="Trebuchet MS" w:cs="Times New Roman"/>
                      <w:sz w:val="18"/>
                      <w:szCs w:val="18"/>
                      <w:lang w:val="en-US"/>
                    </w:rPr>
                    <w:t xml:space="preserve">De asemenea, pentru proiectele care includ mai multe clădiri, se permite ca dosarul original al cererii de finantare, inclusiv documentele anexate, să se îndosarieze, pagineze și opiseze astfel: </w:t>
                  </w:r>
                </w:p>
                <w:p w14:paraId="22711388" w14:textId="77777777" w:rsidR="000E225D" w:rsidRPr="00E62628" w:rsidRDefault="000E225D" w:rsidP="00EC1512">
                  <w:pPr>
                    <w:pStyle w:val="maintext"/>
                    <w:framePr w:hSpace="180" w:wrap="around" w:vAnchor="text" w:hAnchor="text" w:x="85" w:y="1"/>
                    <w:spacing w:before="0" w:after="0"/>
                    <w:suppressOverlap/>
                    <w:jc w:val="left"/>
                    <w:rPr>
                      <w:rFonts w:ascii="Trebuchet MS" w:hAnsi="Trebuchet MS" w:cs="Times New Roman"/>
                      <w:sz w:val="18"/>
                      <w:szCs w:val="18"/>
                      <w:lang w:val="en-US"/>
                    </w:rPr>
                  </w:pPr>
                </w:p>
                <w:p w14:paraId="6706FF7A" w14:textId="77777777" w:rsidR="000E225D" w:rsidRPr="00E62628" w:rsidRDefault="000E225D" w:rsidP="00EC1512">
                  <w:pPr>
                    <w:pStyle w:val="maintext"/>
                    <w:framePr w:hSpace="180" w:wrap="around" w:vAnchor="text" w:hAnchor="text" w:x="85" w:y="1"/>
                    <w:spacing w:before="0" w:after="0"/>
                    <w:suppressOverlap/>
                    <w:jc w:val="left"/>
                    <w:rPr>
                      <w:rFonts w:ascii="Trebuchet MS" w:hAnsi="Trebuchet MS" w:cs="Times New Roman"/>
                      <w:sz w:val="18"/>
                      <w:szCs w:val="18"/>
                      <w:lang w:val="en-US"/>
                    </w:rPr>
                  </w:pPr>
                  <w:r w:rsidRPr="00E62628">
                    <w:rPr>
                      <w:rFonts w:ascii="Trebuchet MS" w:hAnsi="Trebuchet MS" w:cs="Times New Roman"/>
                      <w:sz w:val="18"/>
                      <w:szCs w:val="18"/>
                      <w:lang w:val="en-US"/>
                    </w:rPr>
                    <w:t>- pentru formularul cererii de finanțare și documentele anexate comune tuturor clădirilor din cererea de finanțare, numerotarea paginilor se va face în ordine de la „1” la „n”, în ordine crescătoare, în partea de jos a fiecărui document, „1” fiind prima pagină din opis, paginile care urmează vor fi numerotate de la 2 la „n”, „n” fiind numărul total al paginilor din dosarul respectiv (formularul cererii de finanțare și documentele comune tuturor clădirilor din cererea de finanțare</w:t>
                  </w:r>
                </w:p>
                <w:p w14:paraId="1283D892"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 pentru documentele anexate specifice pentru fiecare clădire în parte, numerotarea paginilor se va face în ordine crescătoare de la „1” la „n”, „1” fiind prima pagină din primul document anexat, iar „n” este numărul total de pagini din dosarul respectiv (documentele specifice clădirii respective).</w:t>
                  </w:r>
                </w:p>
              </w:tc>
              <w:tc>
                <w:tcPr>
                  <w:tcW w:w="2565" w:type="pct"/>
                  <w:gridSpan w:val="2"/>
                  <w:shd w:val="clear" w:color="auto" w:fill="FFFFFF" w:themeFill="background1"/>
                </w:tcPr>
                <w:p w14:paraId="67180612"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Propunere</w:t>
                  </w:r>
                </w:p>
                <w:p w14:paraId="1FADC0C0"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Opis structurat pe cerere de finanțare și pe clădiri, după cum urmează:</w:t>
                  </w:r>
                </w:p>
                <w:p w14:paraId="67C841EA"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Cerere de finanțare</w:t>
                  </w:r>
                </w:p>
                <w:p w14:paraId="0895A8BE"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Clădire 1</w:t>
                  </w:r>
                </w:p>
                <w:p w14:paraId="707748BA"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Clădire 2 etc.</w:t>
                  </w:r>
                </w:p>
                <w:p w14:paraId="2B2E0141"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În cazul proiectelor care includ mai multe clădiri, considerăm oportun a se clarifica unde se menționează documentele specifice fiecarei cladiri, deoarece în Opis nu este evidențiat acest lucru.</w:t>
                  </w:r>
                </w:p>
                <w:p w14:paraId="1EF2F3DB"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Astfel, propunem un model de Opis asemănător celui de pe Operațiunea A. Clădiri rezidențiale.</w:t>
                  </w:r>
                </w:p>
                <w:p w14:paraId="6981D8D8"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tc>
            </w:tr>
            <w:tr w:rsidR="000E225D" w:rsidRPr="00E62628" w14:paraId="19022D84" w14:textId="77777777" w:rsidTr="007C691B">
              <w:trPr>
                <w:gridAfter w:val="1"/>
                <w:wAfter w:w="41" w:type="pct"/>
                <w:jc w:val="center"/>
              </w:trPr>
              <w:tc>
                <w:tcPr>
                  <w:tcW w:w="2394" w:type="pct"/>
                  <w:shd w:val="clear" w:color="auto" w:fill="FFFFFF" w:themeFill="background1"/>
                  <w:vAlign w:val="center"/>
                </w:tcPr>
                <w:p w14:paraId="1120203F" w14:textId="75C4A175"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41. Pag. 42</w:t>
                  </w:r>
                </w:p>
                <w:p w14:paraId="1881D274" w14:textId="77777777" w:rsidR="000E225D" w:rsidRPr="00E62628" w:rsidRDefault="000E225D" w:rsidP="00EC1512">
                  <w:pPr>
                    <w:pStyle w:val="Heading2"/>
                    <w:framePr w:hSpace="180" w:wrap="around" w:vAnchor="text" w:hAnchor="text" w:x="85" w:y="1"/>
                    <w:numPr>
                      <w:ilvl w:val="1"/>
                      <w:numId w:val="19"/>
                    </w:numPr>
                    <w:spacing w:before="0" w:after="0" w:line="240" w:lineRule="auto"/>
                    <w:suppressOverlap/>
                    <w:jc w:val="left"/>
                    <w:outlineLvl w:val="1"/>
                    <w:rPr>
                      <w:rFonts w:ascii="Trebuchet MS" w:eastAsia="Times New Roman" w:hAnsi="Trebuchet MS" w:cs="Times New Roman"/>
                      <w:b w:val="0"/>
                      <w:bCs w:val="0"/>
                      <w:i w:val="0"/>
                      <w:iCs w:val="0"/>
                      <w:sz w:val="18"/>
                      <w:szCs w:val="18"/>
                    </w:rPr>
                  </w:pPr>
                  <w:r w:rsidRPr="00E62628">
                    <w:rPr>
                      <w:rFonts w:ascii="Trebuchet MS" w:eastAsia="Times New Roman" w:hAnsi="Trebuchet MS" w:cs="Times New Roman"/>
                      <w:b w:val="0"/>
                      <w:bCs w:val="0"/>
                      <w:i w:val="0"/>
                      <w:iCs w:val="0"/>
                      <w:sz w:val="18"/>
                      <w:szCs w:val="18"/>
                    </w:rPr>
                    <w:t>Evaluarea tehnică și financiară - criterii, clarificări, vizita la fața locului</w:t>
                  </w:r>
                </w:p>
                <w:p w14:paraId="47735D25" w14:textId="77777777" w:rsidR="000E225D" w:rsidRPr="00E62628" w:rsidRDefault="000E225D" w:rsidP="00EC1512">
                  <w:pPr>
                    <w:framePr w:hSpace="180" w:wrap="around" w:vAnchor="text" w:hAnchor="text" w:x="85" w:y="1"/>
                    <w:suppressOverlap/>
                    <w:jc w:val="left"/>
                    <w:rPr>
                      <w:rFonts w:eastAsia="Times New Roman" w:cs="Times New Roman"/>
                      <w:sz w:val="18"/>
                      <w:szCs w:val="18"/>
                    </w:rPr>
                  </w:pPr>
                  <w:r w:rsidRPr="00E62628">
                    <w:rPr>
                      <w:rFonts w:eastAsia="Times New Roman" w:cs="Times New Roman"/>
                      <w:sz w:val="18"/>
                      <w:szCs w:val="18"/>
                    </w:rPr>
                    <w:t>...</w:t>
                  </w:r>
                </w:p>
                <w:p w14:paraId="2FC92657"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Dacă în urma procesului de verificare a conformităţii administrative şi a eligibilităţii, de evaluare tehnică şi financiară sau de contractare, una sau mai multe clădiri din cadrul unei cereri de finanţare nu a îndeplinit criteriile de conformitate administrativă și/sau de eligibilitate sau nu a/au primit punctajul minim obligatoriu, proiectul este declarat neeligibil și/sau neconform și va fi respins.</w:t>
                  </w:r>
                </w:p>
              </w:tc>
              <w:tc>
                <w:tcPr>
                  <w:tcW w:w="2565" w:type="pct"/>
                  <w:gridSpan w:val="2"/>
                  <w:shd w:val="clear" w:color="auto" w:fill="FFFFFF" w:themeFill="background1"/>
                </w:tcPr>
                <w:p w14:paraId="52D09F89"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Propunere</w:t>
                  </w:r>
                </w:p>
                <w:p w14:paraId="1A1213F8"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În cazul cererilor de finantare care cuprind mai multe cladiri, dacă în urma procesului de verificare a conformităţii administrative şi a eligibilităţii, de evaluare tehnică şi financiară sau de contractare, una sau mai multe clădiri din cadrul unei cereri de finanţare este declarată/sunt declarate neeligibile si/sau neconforme sau nu au primit punctajul minim obligatoriu, cererea de finanțare va fi declarată neeligibilă și/sau neconformă.</w:t>
                  </w:r>
                </w:p>
                <w:p w14:paraId="5A57D4DD"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288532FF"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tc>
            </w:tr>
            <w:tr w:rsidR="000E225D" w:rsidRPr="00E62628" w14:paraId="1B30F995" w14:textId="77777777" w:rsidTr="007C691B">
              <w:trPr>
                <w:gridAfter w:val="1"/>
                <w:wAfter w:w="41" w:type="pct"/>
                <w:jc w:val="center"/>
              </w:trPr>
              <w:tc>
                <w:tcPr>
                  <w:tcW w:w="4959" w:type="pct"/>
                  <w:gridSpan w:val="3"/>
                  <w:shd w:val="clear" w:color="auto" w:fill="FFFFFF" w:themeFill="background1"/>
                </w:tcPr>
                <w:p w14:paraId="0398E25F"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                                                                         GRILA CAE                       </w:t>
                  </w:r>
                </w:p>
              </w:tc>
            </w:tr>
            <w:tr w:rsidR="000E225D" w:rsidRPr="00E62628" w14:paraId="732E7922" w14:textId="77777777" w:rsidTr="007C691B">
              <w:trPr>
                <w:gridAfter w:val="1"/>
                <w:wAfter w:w="41" w:type="pct"/>
                <w:jc w:val="center"/>
              </w:trPr>
              <w:tc>
                <w:tcPr>
                  <w:tcW w:w="2413" w:type="pct"/>
                  <w:gridSpan w:val="2"/>
                  <w:shd w:val="clear" w:color="auto" w:fill="FFFFFF" w:themeFill="background1"/>
                </w:tcPr>
                <w:p w14:paraId="40E37CE8"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tc>
              <w:tc>
                <w:tcPr>
                  <w:tcW w:w="2546" w:type="pct"/>
                  <w:shd w:val="clear" w:color="auto" w:fill="FFFFFF" w:themeFill="background1"/>
                </w:tcPr>
                <w:p w14:paraId="723B9776" w14:textId="4E60A56C"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42. În cazul proiectelor care includ mai multe clădiri, având în vedere că Grila ETF este pentru fiecare clădire în parte, propunem  întocmirea unei grile distincte de verificare a conformităţii </w:t>
                  </w:r>
                  <w:r w:rsidRPr="00E62628">
                    <w:rPr>
                      <w:rFonts w:eastAsia="Times New Roman" w:cs="Times New Roman"/>
                      <w:sz w:val="18"/>
                      <w:szCs w:val="18"/>
                    </w:rPr>
                    <w:lastRenderedPageBreak/>
                    <w:t>administrative şi eligibilităţii cererii de finanţare şi a clădirilor (similar celei de pe Operațiunea A. Clădiri rezidențiale).</w:t>
                  </w:r>
                </w:p>
              </w:tc>
            </w:tr>
            <w:tr w:rsidR="000E225D" w:rsidRPr="00E62628" w14:paraId="759C9B85" w14:textId="77777777" w:rsidTr="007C691B">
              <w:trPr>
                <w:gridAfter w:val="1"/>
                <w:wAfter w:w="41" w:type="pct"/>
                <w:jc w:val="center"/>
              </w:trPr>
              <w:tc>
                <w:tcPr>
                  <w:tcW w:w="2413" w:type="pct"/>
                  <w:gridSpan w:val="2"/>
                  <w:shd w:val="clear" w:color="auto" w:fill="FFFFFF" w:themeFill="background1"/>
                </w:tcPr>
                <w:p w14:paraId="58EA0383" w14:textId="44A4258E" w:rsidR="000E225D" w:rsidRPr="00E62628" w:rsidRDefault="000E225D" w:rsidP="00EC1512">
                  <w:pPr>
                    <w:framePr w:hSpace="180" w:wrap="around" w:vAnchor="text" w:hAnchor="text" w:x="85" w:y="1"/>
                    <w:spacing w:before="40" w:after="40"/>
                    <w:ind w:left="0"/>
                    <w:suppressOverlap/>
                    <w:jc w:val="left"/>
                    <w:rPr>
                      <w:rFonts w:eastAsia="Times New Roman" w:cs="Times New Roman"/>
                      <w:sz w:val="18"/>
                      <w:szCs w:val="18"/>
                    </w:rPr>
                  </w:pPr>
                  <w:r w:rsidRPr="00E62628">
                    <w:rPr>
                      <w:rFonts w:eastAsia="Times New Roman" w:cs="Times New Roman"/>
                      <w:sz w:val="18"/>
                      <w:szCs w:val="18"/>
                    </w:rPr>
                    <w:lastRenderedPageBreak/>
                    <w:t>43. IV. Completarea cererii de finanțare</w:t>
                  </w:r>
                </w:p>
                <w:p w14:paraId="2495A3AA" w14:textId="77777777" w:rsidR="000E225D" w:rsidRPr="00E62628" w:rsidRDefault="000E225D" w:rsidP="00EC1512">
                  <w:pPr>
                    <w:pStyle w:val="Header"/>
                    <w:framePr w:hSpace="180" w:wrap="around" w:vAnchor="text" w:hAnchor="text" w:x="85" w:y="1"/>
                    <w:tabs>
                      <w:tab w:val="clear" w:pos="4320"/>
                      <w:tab w:val="center" w:pos="639"/>
                    </w:tabs>
                    <w:spacing w:after="0"/>
                    <w:suppressOverlap/>
                    <w:jc w:val="left"/>
                    <w:rPr>
                      <w:rFonts w:ascii="Trebuchet MS" w:eastAsia="Times New Roman" w:hAnsi="Trebuchet MS" w:cs="Times New Roman"/>
                      <w:sz w:val="18"/>
                      <w:szCs w:val="18"/>
                    </w:rPr>
                  </w:pPr>
                </w:p>
                <w:p w14:paraId="1BB479E4" w14:textId="77777777" w:rsidR="000E225D" w:rsidRPr="00E62628" w:rsidRDefault="000E225D" w:rsidP="00EC1512">
                  <w:pPr>
                    <w:pStyle w:val="Header"/>
                    <w:framePr w:hSpace="180" w:wrap="around" w:vAnchor="text" w:hAnchor="text" w:x="85" w:y="1"/>
                    <w:tabs>
                      <w:tab w:val="clear" w:pos="4320"/>
                      <w:tab w:val="center" w:pos="639"/>
                    </w:tabs>
                    <w:spacing w:after="0"/>
                    <w:ind w:left="0"/>
                    <w:suppressOverlap/>
                    <w:jc w:val="left"/>
                    <w:rPr>
                      <w:rFonts w:ascii="Trebuchet MS" w:eastAsia="Times New Roman" w:hAnsi="Trebuchet MS" w:cs="Times New Roman"/>
                      <w:sz w:val="18"/>
                      <w:szCs w:val="18"/>
                    </w:rPr>
                  </w:pPr>
                  <w:r w:rsidRPr="00E62628">
                    <w:rPr>
                      <w:rFonts w:ascii="Trebuchet MS" w:eastAsia="Times New Roman" w:hAnsi="Trebuchet MS" w:cs="Times New Roman"/>
                      <w:sz w:val="18"/>
                      <w:szCs w:val="18"/>
                    </w:rPr>
                    <w:t>4. Bugetul proiectului este completat cu două zecimale?</w:t>
                  </w:r>
                </w:p>
                <w:p w14:paraId="75B4DE17"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tc>
              <w:tc>
                <w:tcPr>
                  <w:tcW w:w="2546" w:type="pct"/>
                  <w:shd w:val="clear" w:color="auto" w:fill="FFFFFF" w:themeFill="background1"/>
                </w:tcPr>
                <w:p w14:paraId="36B91663"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Considerăm necesar a se clarifica care buget se va verifica (cel din formularul cererii de finanțare sau cel din macheta financiară)?</w:t>
                  </w:r>
                </w:p>
              </w:tc>
            </w:tr>
            <w:tr w:rsidR="000E225D" w:rsidRPr="00E62628" w14:paraId="0364BE33" w14:textId="77777777" w:rsidTr="00C40B38">
              <w:trPr>
                <w:gridAfter w:val="1"/>
                <w:wAfter w:w="41" w:type="pct"/>
                <w:jc w:val="center"/>
              </w:trPr>
              <w:tc>
                <w:tcPr>
                  <w:tcW w:w="2413" w:type="pct"/>
                  <w:gridSpan w:val="2"/>
                  <w:shd w:val="clear" w:color="auto" w:fill="auto"/>
                </w:tcPr>
                <w:p w14:paraId="14072911" w14:textId="68418D54"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44. XXVII. Fundamentarea rezonabilităţii costurilor</w:t>
                  </w:r>
                </w:p>
                <w:p w14:paraId="71BF2C71" w14:textId="77777777" w:rsidR="000E225D" w:rsidRPr="00E62628" w:rsidRDefault="000E225D" w:rsidP="00EC1512">
                  <w:pPr>
                    <w:framePr w:hSpace="180" w:wrap="around" w:vAnchor="text" w:hAnchor="text" w:x="85" w:y="1"/>
                    <w:spacing w:before="40" w:after="40"/>
                    <w:ind w:left="0"/>
                    <w:suppressOverlap/>
                    <w:jc w:val="left"/>
                    <w:rPr>
                      <w:rFonts w:eastAsia="Times New Roman" w:cs="Times New Roman"/>
                      <w:sz w:val="18"/>
                      <w:szCs w:val="18"/>
                    </w:rPr>
                  </w:pPr>
                  <w:r w:rsidRPr="00E62628">
                    <w:rPr>
                      <w:rFonts w:eastAsia="Times New Roman" w:cs="Times New Roman"/>
                      <w:sz w:val="18"/>
                      <w:szCs w:val="18"/>
                    </w:rPr>
                    <w:t>(dacă este cazul) Sunt atasate documente justificative pentru echipamentele și/sau lucrările pentru care nu există standarde de cost? (în format electronic, pe CD-ul ce conține Documentația tehnico-economică)</w:t>
                  </w:r>
                </w:p>
              </w:tc>
              <w:tc>
                <w:tcPr>
                  <w:tcW w:w="2546" w:type="pct"/>
                  <w:shd w:val="clear" w:color="auto" w:fill="auto"/>
                </w:tcPr>
                <w:p w14:paraId="4E18DEE4"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dacă este cazul) Sunt atasate  oferte de preț pentru echipamente și liste de cantități pentru lucrări, pentru care nu există standarde de cost? (în format electronic, pe CD-ul ce conține Documentația tehnico-economică)</w:t>
                  </w:r>
                </w:p>
                <w:p w14:paraId="2B2BA3C6"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Pentru fundamentarea rezonabilității costurilor, pentru echipamentele și lucrările pentru care nu există standarde de cost, este sufiecientă declarația proiectantului în care se menționează că s-au folosit prețurile din baza de preț a unui program de calcul devize sau este necesară depunerea de oferte de preț pentru echipamente și liste de cantități pentru lucrări, situație în care, propunem menționarea acestora în clar în cadrul grilei CAE.</w:t>
                  </w:r>
                </w:p>
                <w:p w14:paraId="4436BFB1"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În Grila CAE o parte din criterii sunt trecute cu cifre arabe iar alta parte sunt cu cifre romane.</w:t>
                  </w:r>
                </w:p>
              </w:tc>
            </w:tr>
            <w:tr w:rsidR="000E225D" w:rsidRPr="00E62628" w14:paraId="4C987DEC" w14:textId="77777777" w:rsidTr="00C40B38">
              <w:trPr>
                <w:gridAfter w:val="1"/>
                <w:wAfter w:w="41" w:type="pct"/>
                <w:jc w:val="center"/>
              </w:trPr>
              <w:tc>
                <w:tcPr>
                  <w:tcW w:w="2413" w:type="pct"/>
                  <w:gridSpan w:val="2"/>
                  <w:shd w:val="clear" w:color="auto" w:fill="auto"/>
                </w:tcPr>
                <w:p w14:paraId="4AE15649"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GRILA ETF</w:t>
                  </w:r>
                </w:p>
              </w:tc>
              <w:tc>
                <w:tcPr>
                  <w:tcW w:w="2546" w:type="pct"/>
                  <w:shd w:val="clear" w:color="auto" w:fill="auto"/>
                </w:tcPr>
                <w:p w14:paraId="41B80B5B"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tc>
            </w:tr>
            <w:tr w:rsidR="000E225D" w:rsidRPr="00E62628" w14:paraId="64558E32" w14:textId="77777777" w:rsidTr="00C40B38">
              <w:trPr>
                <w:gridAfter w:val="1"/>
                <w:wAfter w:w="41" w:type="pct"/>
                <w:jc w:val="center"/>
              </w:trPr>
              <w:tc>
                <w:tcPr>
                  <w:tcW w:w="2413" w:type="pct"/>
                  <w:gridSpan w:val="2"/>
                  <w:shd w:val="clear" w:color="auto" w:fill="auto"/>
                </w:tcPr>
                <w:p w14:paraId="112394BD" w14:textId="7E8469A3"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45. 4.3  Bugetul proiectului</w:t>
                  </w:r>
                </w:p>
                <w:p w14:paraId="1D0DCD83"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 Bugetul este corelat cu devizul general şi cu devizele pe obiecte. Există corelare între buget şi sursele de finanţare.  Lista de echipamente și/sau lucrări și/sau servicii cu încadrarea acestora pe secțiunea de cheltuieli eligibile /ne-eligibile  (Modelul F la anexa 3.1.B.1) (dacă este cazul), este corelată cu costurile cuprinse în cadrul liniilor bugetare. Toate elementele cuprinse in lista de lucrări/servicii/echipamente sunt clar identificate și detaliate. Achiziţionarea lucrărilor/serviciilor/echipamentelor prevăzute în proiect este necesară și oportună, conform obiectivelor proiectului.</w:t>
                  </w:r>
                </w:p>
              </w:tc>
              <w:tc>
                <w:tcPr>
                  <w:tcW w:w="2546" w:type="pct"/>
                  <w:shd w:val="clear" w:color="auto" w:fill="auto"/>
                </w:tcPr>
                <w:p w14:paraId="3591CC91"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Bugetul este corelat cu devizul general, cu devizele pe obiecte,  precum și cu Bugetul din cadrul Machetei privind analiza și previziunea financiară (Model D).</w:t>
                  </w:r>
                </w:p>
                <w:p w14:paraId="3561B66F"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Există corelare între buget şi sursele de finanţare.  Lista de echipamente și/sau lucrări și/sau servicii cu încadrarea acestora pe secțiunea de cheltuieli eligibile /ne-eligibile  (Modelul F la anexa 3.1.B.1) (dacă este cazul), este corelată cu costurile cuprinse în cadrul liniilor bugetare. Toate elementele cuprinse in lista de lucrări/servicii/echipamente sunt clar identificate și detaliate. Achiziţionarea lucrărilor/serviciilor/echipamentelor prevăzute în proiect este necesară și oportună, conform obiectivelor proiectului.</w:t>
                  </w:r>
                </w:p>
                <w:p w14:paraId="00A09F6A"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Considerăm oportună verificarea corelării bugetului proiectului din cererea de finanțare cu cel din Macheta privind analiza și previziunea financiară (Model D).</w:t>
                  </w:r>
                </w:p>
                <w:p w14:paraId="2D1045E1"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p>
              </w:tc>
            </w:tr>
            <w:tr w:rsidR="000E225D" w:rsidRPr="00E62628" w14:paraId="549DBFD2" w14:textId="77777777" w:rsidTr="00C40B38">
              <w:trPr>
                <w:jc w:val="center"/>
              </w:trPr>
              <w:tc>
                <w:tcPr>
                  <w:tcW w:w="2413" w:type="pct"/>
                  <w:gridSpan w:val="2"/>
                  <w:shd w:val="clear" w:color="auto" w:fill="auto"/>
                </w:tcPr>
                <w:p w14:paraId="413D081E" w14:textId="3CD2865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46. 4.5 Sustenabilitatea operațională/ Sustenabilitate operațională și financiară*</w:t>
                  </w:r>
                </w:p>
                <w:p w14:paraId="5D6D30ED"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a.Solicitantul identifica toate aspectele aferente sustenabilităţii proiectului referitoare la sustenabilitatea instituţională (structura </w:t>
                  </w:r>
                  <w:r w:rsidRPr="00E62628">
                    <w:rPr>
                      <w:rFonts w:eastAsia="Times New Roman" w:cs="Times New Roman"/>
                      <w:sz w:val="18"/>
                      <w:szCs w:val="18"/>
                    </w:rPr>
                    <w:lastRenderedPageBreak/>
                    <w:t>funcţională destinată managementului), operaţională (planul de mentenanţă cu lucrările specifice) şi financiară</w:t>
                  </w:r>
                </w:p>
                <w:p w14:paraId="40FADF9F"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b. Solicitantul are o procedură clară pentru monitorizarea implementării proiectului, există o clară repartizare a sarcinilor în acest sens, proceduri şi un calendar al activităţilor de monitorizare. In cadrul entității există proceduri de verificare/ supervizare a activităţii echipei de proiect.</w:t>
                  </w:r>
                </w:p>
                <w:p w14:paraId="7361A356"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 Fluxul de numerar total cumulat este pozitiv în fiecare an al proiecţiei (daca e cazul)</w:t>
                  </w:r>
                </w:p>
                <w:p w14:paraId="03C40C83"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 Fluxul de numerar total cumulat înregistrează valori negative în cel puţin un an (daca e cazul)</w:t>
                  </w:r>
                </w:p>
                <w:p w14:paraId="1320B138"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*In cazul în care proiectul nu este generator de venituri, se va lua în considerare Criteriul de sustenabilitate operațională, care va include subcriteriile a) și b), pentru fiecare dintre acestea putându-se acorda maxim 2 puncte; iar criteriile c) si d) se vor elimina din grila de ETF.</w:t>
                  </w:r>
                </w:p>
                <w:p w14:paraId="683B6A96"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In cazul proiectelor generatoare de venituri (declarate în Declarația de eligibilitate), se va lua în considerare criteriul de Sustenabilitate operațională și financiară, care va include toate cele patru subcriterii a) - d). </w:t>
                  </w:r>
                  <w:r w:rsidRPr="00E62628">
                    <w:rPr>
                      <w:rFonts w:eastAsia="Times New Roman" w:cs="Times New Roman"/>
                      <w:sz w:val="18"/>
                      <w:szCs w:val="18"/>
                    </w:rPr>
                    <w:lastRenderedPageBreak/>
                    <w:t>Pentru subcriteriile a) si b) se poate acorda maxim un (1) punct, pentru subcriteriul c) se pot acorda maxim 2 puncte și subcriteriul d) se va puncta cu 0.</w:t>
                  </w:r>
                </w:p>
              </w:tc>
              <w:tc>
                <w:tcPr>
                  <w:tcW w:w="2587" w:type="pct"/>
                  <w:gridSpan w:val="2"/>
                  <w:shd w:val="clear" w:color="auto" w:fill="auto"/>
                </w:tcPr>
                <w:p w14:paraId="4A74F401"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4.5 Sustenabilitatea operațională/ Sustenabilitate operațională și financiară</w:t>
                  </w:r>
                </w:p>
                <w:p w14:paraId="03C19957"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a.Solicitantul identifica toate aspectele aferente sustenabilităţii proiectului referitoare la sustenabilitatea instituţională (structura funcţională destinată </w:t>
                  </w:r>
                  <w:r w:rsidRPr="00E62628">
                    <w:rPr>
                      <w:rFonts w:eastAsia="Times New Roman" w:cs="Times New Roman"/>
                      <w:sz w:val="18"/>
                      <w:szCs w:val="18"/>
                    </w:rPr>
                    <w:lastRenderedPageBreak/>
                    <w:t>managementului), operaţională (planul de mentenanţă cu lucrările specifice) şi financiară</w:t>
                  </w:r>
                </w:p>
                <w:p w14:paraId="35246351"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b. Solicitantul are o procedură clară pentru monitorizarea implementării proiectului, există o clară repartizare a sarcinilor în acest sens, proceduri şi un calendar al activităţilor de monitorizare. In cadrul entității există proceduri de verificare/ supervizare a activităţii echipei de proiect.</w:t>
                  </w:r>
                </w:p>
                <w:p w14:paraId="5002E38E"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c. Fluxul de numerar total cumulat este pozitiv în fiecare an al proiecţiei (daca e cazul) </w:t>
                  </w:r>
                </w:p>
                <w:p w14:paraId="19E0A338" w14:textId="26D0AA49"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 Fluxul de numerar total cumulat înregistrează valori negative în cel puţin un an (daca e cazul)</w:t>
                  </w:r>
                </w:p>
                <w:p w14:paraId="59E24CA5"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p>
                <w:p w14:paraId="59A343B6"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Propunem verificarea criteriilor c) și d) pentru toate proiectele și verificarea machete financiare pentru toate proiectele, nu numai pentru cele generatoare de venituri.</w:t>
                  </w:r>
                </w:p>
                <w:p w14:paraId="67697AED" w14:textId="77777777" w:rsidR="000E225D" w:rsidRPr="00E62628" w:rsidRDefault="000E225D" w:rsidP="00EC1512">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 </w:t>
                  </w:r>
                </w:p>
              </w:tc>
            </w:tr>
            <w:tr w:rsidR="000E225D" w:rsidRPr="00E62628" w14:paraId="2CB79647" w14:textId="77777777" w:rsidTr="00C40B38">
              <w:trPr>
                <w:jc w:val="center"/>
              </w:trPr>
              <w:tc>
                <w:tcPr>
                  <w:tcW w:w="2413" w:type="pct"/>
                  <w:gridSpan w:val="2"/>
                  <w:shd w:val="clear" w:color="auto" w:fill="auto"/>
                </w:tcPr>
                <w:p w14:paraId="42D4C071" w14:textId="73788BE6"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47. GRILA DALI si  PT</w:t>
                  </w:r>
                </w:p>
              </w:tc>
              <w:tc>
                <w:tcPr>
                  <w:tcW w:w="2587" w:type="pct"/>
                  <w:gridSpan w:val="2"/>
                  <w:shd w:val="clear" w:color="auto" w:fill="auto"/>
                </w:tcPr>
                <w:p w14:paraId="76E79121" w14:textId="77777777" w:rsidR="000E225D" w:rsidRPr="00E62628" w:rsidRDefault="000E225D" w:rsidP="00EC1512">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Considerăm oportun a se clarifica modalitatea de completare în cazul proiectelor care conțin mai multe clădiri.</w:t>
                  </w:r>
                </w:p>
              </w:tc>
            </w:tr>
          </w:tbl>
          <w:p w14:paraId="1A0CDBDD" w14:textId="77777777" w:rsidR="000E225D" w:rsidRPr="00E62628" w:rsidRDefault="000E225D" w:rsidP="000E225D">
            <w:pPr>
              <w:spacing w:after="0" w:line="240" w:lineRule="auto"/>
              <w:ind w:left="0"/>
              <w:jc w:val="left"/>
              <w:rPr>
                <w:rFonts w:eastAsia="Times New Roman" w:cs="Times New Roman"/>
                <w:sz w:val="18"/>
                <w:szCs w:val="18"/>
              </w:rPr>
            </w:pPr>
          </w:p>
        </w:tc>
        <w:tc>
          <w:tcPr>
            <w:tcW w:w="1755" w:type="pct"/>
            <w:shd w:val="clear" w:color="auto" w:fill="auto"/>
            <w:noWrap/>
          </w:tcPr>
          <w:p w14:paraId="5F39B8CC" w14:textId="77777777" w:rsidR="000E225D" w:rsidRDefault="000E225D" w:rsidP="000E225D">
            <w:pPr>
              <w:ind w:left="0"/>
              <w:jc w:val="left"/>
              <w:rPr>
                <w:rFonts w:eastAsia="Times New Roman" w:cs="Times New Roman"/>
                <w:sz w:val="18"/>
                <w:szCs w:val="18"/>
              </w:rPr>
            </w:pPr>
          </w:p>
          <w:p w14:paraId="1DDA12B9" w14:textId="77777777" w:rsidR="000E225D" w:rsidRDefault="000E225D" w:rsidP="000E225D">
            <w:pPr>
              <w:spacing w:after="0" w:line="240" w:lineRule="auto"/>
              <w:ind w:left="0"/>
              <w:jc w:val="left"/>
              <w:rPr>
                <w:rFonts w:eastAsia="Times New Roman" w:cs="Times New Roman"/>
                <w:sz w:val="18"/>
                <w:szCs w:val="18"/>
              </w:rPr>
            </w:pPr>
          </w:p>
          <w:p w14:paraId="520D09CA" w14:textId="77777777" w:rsidR="000E225D" w:rsidRDefault="000E225D" w:rsidP="000E225D">
            <w:pPr>
              <w:spacing w:after="0" w:line="240" w:lineRule="auto"/>
              <w:ind w:left="0"/>
              <w:jc w:val="left"/>
              <w:rPr>
                <w:rFonts w:eastAsia="Times New Roman" w:cs="Times New Roman"/>
                <w:sz w:val="18"/>
                <w:szCs w:val="18"/>
              </w:rPr>
            </w:pPr>
          </w:p>
          <w:p w14:paraId="190A1760" w14:textId="23D5E966" w:rsidR="000E225D" w:rsidRPr="00356A89" w:rsidRDefault="000E225D" w:rsidP="000E225D">
            <w:pPr>
              <w:spacing w:after="0" w:line="240" w:lineRule="auto"/>
              <w:ind w:left="0"/>
              <w:jc w:val="left"/>
              <w:rPr>
                <w:rFonts w:eastAsia="Times New Roman" w:cs="Times New Roman"/>
                <w:sz w:val="18"/>
                <w:szCs w:val="18"/>
                <w:lang w:val="ro-RO"/>
              </w:rPr>
            </w:pPr>
            <w:r>
              <w:rPr>
                <w:rFonts w:eastAsia="Times New Roman" w:cs="Times New Roman"/>
                <w:sz w:val="18"/>
                <w:szCs w:val="18"/>
              </w:rPr>
              <w:t>1. Ghidul specific a fost completat (secțiunea 1.7) cu precizări privind situația semnalată, astfel:</w:t>
            </w:r>
          </w:p>
          <w:p w14:paraId="332F7B8B" w14:textId="77777777" w:rsidR="000E225D" w:rsidRPr="00784CAE" w:rsidRDefault="000E225D" w:rsidP="000E225D">
            <w:pPr>
              <w:spacing w:after="0" w:line="240" w:lineRule="auto"/>
              <w:ind w:left="0"/>
              <w:jc w:val="left"/>
              <w:rPr>
                <w:rFonts w:eastAsia="Times New Roman" w:cs="Times New Roman"/>
                <w:sz w:val="18"/>
                <w:szCs w:val="18"/>
              </w:rPr>
            </w:pPr>
          </w:p>
          <w:p w14:paraId="236333DE" w14:textId="77777777" w:rsidR="000E225D" w:rsidRPr="00864F64" w:rsidRDefault="000E225D" w:rsidP="000E225D">
            <w:pPr>
              <w:spacing w:after="0" w:line="240" w:lineRule="auto"/>
              <w:ind w:left="0"/>
              <w:jc w:val="left"/>
              <w:rPr>
                <w:rFonts w:eastAsia="Times New Roman" w:cs="Times New Roman"/>
                <w:i/>
                <w:sz w:val="18"/>
                <w:szCs w:val="18"/>
                <w:lang w:val="ro-RO"/>
              </w:rPr>
            </w:pPr>
            <w:r w:rsidRPr="00864F64">
              <w:rPr>
                <w:rFonts w:eastAsia="Times New Roman" w:cs="Times New Roman"/>
                <w:i/>
                <w:sz w:val="18"/>
                <w:szCs w:val="18"/>
                <w:lang w:val="ro-RO"/>
              </w:rPr>
              <w:t xml:space="preserve">În cazul proiectelor depuse în parteneriat, ratele de co-finanțare mai sus-menționate se aplică fiecărui membru al </w:t>
            </w:r>
            <w:r w:rsidRPr="00864F64">
              <w:rPr>
                <w:rFonts w:eastAsia="Times New Roman" w:cs="Times New Roman"/>
                <w:i/>
                <w:sz w:val="18"/>
                <w:szCs w:val="18"/>
                <w:lang w:val="ro-RO"/>
              </w:rPr>
              <w:lastRenderedPageBreak/>
              <w:t>parteneriatului pentru cheltuielile eligibile aferente acestuia.</w:t>
            </w:r>
          </w:p>
          <w:p w14:paraId="2FC9875E" w14:textId="77777777" w:rsidR="000E225D" w:rsidRPr="00864F64" w:rsidRDefault="000E225D" w:rsidP="000E225D">
            <w:pPr>
              <w:spacing w:after="0" w:line="240" w:lineRule="auto"/>
              <w:ind w:left="0"/>
              <w:jc w:val="left"/>
              <w:rPr>
                <w:rFonts w:eastAsia="Times New Roman" w:cs="Times New Roman"/>
                <w:i/>
                <w:sz w:val="18"/>
                <w:szCs w:val="18"/>
                <w:lang w:val="ro-RO"/>
              </w:rPr>
            </w:pPr>
            <w:r w:rsidRPr="00864F64">
              <w:rPr>
                <w:rFonts w:eastAsia="Times New Roman" w:cs="Times New Roman"/>
                <w:i/>
                <w:sz w:val="18"/>
                <w:szCs w:val="18"/>
                <w:lang w:val="ro-RO"/>
              </w:rPr>
              <w:t>(dacă e cazul) În cazul unui parteneriat între una sau mai multe autorității publice centrale și una sau mai multe autorități publice locale, cota de contributie proprie la valoarea totală eligibilă la nivelul proiectului va fi stabilită ca urmare a aplicării diferențiate a cotelor de contribuții aferente fiecărei categorii de Solicitanți-membrii din cadrul parteneriatului astfel</w:t>
            </w:r>
            <w:r w:rsidRPr="00864F64">
              <w:rPr>
                <w:rFonts w:eastAsia="Times New Roman" w:cs="Times New Roman"/>
                <w:i/>
                <w:sz w:val="18"/>
                <w:szCs w:val="18"/>
              </w:rPr>
              <w:t>:</w:t>
            </w:r>
            <w:r w:rsidRPr="00864F64">
              <w:rPr>
                <w:rFonts w:eastAsia="Times New Roman" w:cs="Times New Roman"/>
                <w:i/>
                <w:sz w:val="18"/>
                <w:szCs w:val="18"/>
                <w:lang w:val="ro-RO"/>
              </w:rPr>
              <w:t xml:space="preserve"> </w:t>
            </w:r>
          </w:p>
          <w:p w14:paraId="615AF212" w14:textId="77777777" w:rsidR="000E225D" w:rsidRPr="00864F64" w:rsidRDefault="000E225D" w:rsidP="009A1BB3">
            <w:pPr>
              <w:numPr>
                <w:ilvl w:val="0"/>
                <w:numId w:val="121"/>
              </w:numPr>
              <w:spacing w:after="0" w:line="240" w:lineRule="auto"/>
              <w:jc w:val="left"/>
              <w:rPr>
                <w:rFonts w:eastAsia="Times New Roman" w:cs="Times New Roman"/>
                <w:i/>
                <w:sz w:val="18"/>
                <w:szCs w:val="18"/>
                <w:lang w:val="ro-RO"/>
              </w:rPr>
            </w:pPr>
            <w:r w:rsidRPr="00864F64">
              <w:rPr>
                <w:rFonts w:eastAsia="Times New Roman" w:cs="Times New Roman"/>
                <w:i/>
                <w:sz w:val="18"/>
                <w:szCs w:val="18"/>
                <w:lang w:val="ro-RO"/>
              </w:rPr>
              <w:t>20% în cazul autorităților publice centrale din regiunea de dezvoltare BI și respectiv 15% în cazul autorităților publice centrale din celelalte 7 regiuni de dezvoltare,</w:t>
            </w:r>
          </w:p>
          <w:p w14:paraId="79057CF8" w14:textId="77777777" w:rsidR="000E225D" w:rsidRPr="00864F64" w:rsidRDefault="000E225D" w:rsidP="009A1BB3">
            <w:pPr>
              <w:numPr>
                <w:ilvl w:val="0"/>
                <w:numId w:val="121"/>
              </w:numPr>
              <w:spacing w:after="0" w:line="240" w:lineRule="auto"/>
              <w:jc w:val="left"/>
              <w:rPr>
                <w:rFonts w:eastAsia="Times New Roman" w:cs="Times New Roman"/>
                <w:i/>
                <w:sz w:val="18"/>
                <w:szCs w:val="18"/>
                <w:lang w:val="ro-RO"/>
              </w:rPr>
            </w:pPr>
            <w:r w:rsidRPr="00864F64">
              <w:rPr>
                <w:rFonts w:eastAsia="Times New Roman" w:cs="Times New Roman"/>
                <w:i/>
                <w:sz w:val="18"/>
                <w:szCs w:val="18"/>
                <w:lang w:val="ro-RO"/>
              </w:rPr>
              <w:t>2% în cazul autorităților și instituțiilor publice locale.</w:t>
            </w:r>
          </w:p>
          <w:p w14:paraId="03178291" w14:textId="77777777" w:rsidR="000E225D" w:rsidRPr="00864F64" w:rsidRDefault="000E225D" w:rsidP="000E225D">
            <w:pPr>
              <w:spacing w:after="0" w:line="240" w:lineRule="auto"/>
              <w:ind w:left="0"/>
              <w:jc w:val="left"/>
              <w:rPr>
                <w:rFonts w:eastAsia="Times New Roman" w:cs="Times New Roman"/>
                <w:bCs/>
                <w:i/>
                <w:sz w:val="18"/>
                <w:szCs w:val="18"/>
                <w:lang w:val="ro-RO"/>
              </w:rPr>
            </w:pPr>
            <w:r w:rsidRPr="00864F64">
              <w:rPr>
                <w:rFonts w:eastAsia="Times New Roman" w:cs="Times New Roman"/>
                <w:bCs/>
                <w:i/>
                <w:sz w:val="18"/>
                <w:szCs w:val="18"/>
                <w:lang w:val="ro-RO"/>
              </w:rPr>
              <w:t>În cazul parteneriatului, modalitatea de participare a partenerilor la asigurarea cheltuielilor eligibile și neeligibile ale proiectului va fi stabilită în Acordul de parteneriat.</w:t>
            </w:r>
          </w:p>
          <w:p w14:paraId="36564F0B" w14:textId="77777777" w:rsidR="000E225D" w:rsidRPr="00784CAE" w:rsidRDefault="000E225D" w:rsidP="000E225D">
            <w:pPr>
              <w:spacing w:after="0" w:line="240" w:lineRule="auto"/>
              <w:ind w:left="0"/>
              <w:jc w:val="left"/>
              <w:rPr>
                <w:rFonts w:eastAsia="Times New Roman" w:cs="Times New Roman"/>
                <w:sz w:val="18"/>
                <w:szCs w:val="18"/>
              </w:rPr>
            </w:pPr>
          </w:p>
          <w:p w14:paraId="28231D68" w14:textId="77777777" w:rsidR="000E225D" w:rsidRPr="00784CAE" w:rsidRDefault="000E225D" w:rsidP="000E225D">
            <w:pPr>
              <w:spacing w:after="0" w:line="240" w:lineRule="auto"/>
              <w:ind w:left="0"/>
              <w:jc w:val="left"/>
              <w:rPr>
                <w:rFonts w:eastAsia="Times New Roman" w:cs="Times New Roman"/>
                <w:sz w:val="18"/>
                <w:szCs w:val="18"/>
              </w:rPr>
            </w:pPr>
          </w:p>
          <w:p w14:paraId="662BF266" w14:textId="77777777" w:rsidR="000E225D" w:rsidRPr="00784CAE" w:rsidRDefault="000E225D" w:rsidP="000E225D">
            <w:pPr>
              <w:spacing w:after="0" w:line="240" w:lineRule="auto"/>
              <w:ind w:left="0"/>
              <w:jc w:val="left"/>
              <w:rPr>
                <w:rFonts w:eastAsia="Times New Roman" w:cs="Times New Roman"/>
                <w:sz w:val="18"/>
                <w:szCs w:val="18"/>
              </w:rPr>
            </w:pPr>
          </w:p>
          <w:p w14:paraId="3EFF282B" w14:textId="77777777" w:rsidR="000E225D" w:rsidRPr="00784CAE" w:rsidRDefault="000E225D" w:rsidP="000E225D">
            <w:pPr>
              <w:spacing w:after="0" w:line="240" w:lineRule="auto"/>
              <w:ind w:left="0"/>
              <w:jc w:val="left"/>
              <w:rPr>
                <w:rFonts w:eastAsia="Times New Roman" w:cs="Times New Roman"/>
                <w:sz w:val="18"/>
                <w:szCs w:val="18"/>
              </w:rPr>
            </w:pPr>
          </w:p>
          <w:p w14:paraId="5DB4CFCA" w14:textId="77777777" w:rsidR="000E225D" w:rsidRPr="00784CAE" w:rsidRDefault="000E225D" w:rsidP="000E225D">
            <w:pPr>
              <w:spacing w:after="0" w:line="240" w:lineRule="auto"/>
              <w:ind w:left="0"/>
              <w:jc w:val="left"/>
              <w:rPr>
                <w:rFonts w:eastAsia="Times New Roman" w:cs="Times New Roman"/>
                <w:sz w:val="18"/>
                <w:szCs w:val="18"/>
              </w:rPr>
            </w:pPr>
          </w:p>
          <w:p w14:paraId="7C944DDF" w14:textId="77777777" w:rsidR="000E225D" w:rsidRPr="00784CAE" w:rsidRDefault="000E225D" w:rsidP="000E225D">
            <w:pPr>
              <w:spacing w:after="0" w:line="240" w:lineRule="auto"/>
              <w:ind w:left="0"/>
              <w:jc w:val="left"/>
              <w:rPr>
                <w:rFonts w:eastAsia="Times New Roman" w:cs="Times New Roman"/>
                <w:sz w:val="18"/>
                <w:szCs w:val="18"/>
              </w:rPr>
            </w:pPr>
          </w:p>
          <w:p w14:paraId="607C6DE1" w14:textId="77777777" w:rsidR="000E225D" w:rsidRPr="00784CAE" w:rsidRDefault="000E225D" w:rsidP="000E225D">
            <w:pPr>
              <w:spacing w:after="0" w:line="240" w:lineRule="auto"/>
              <w:ind w:left="0"/>
              <w:jc w:val="left"/>
              <w:rPr>
                <w:rFonts w:eastAsia="Times New Roman" w:cs="Times New Roman"/>
                <w:sz w:val="18"/>
                <w:szCs w:val="18"/>
              </w:rPr>
            </w:pPr>
          </w:p>
          <w:p w14:paraId="209032F9" w14:textId="77777777" w:rsidR="000E225D" w:rsidRPr="00784CAE" w:rsidRDefault="000E225D" w:rsidP="000E225D">
            <w:pPr>
              <w:spacing w:after="0" w:line="240" w:lineRule="auto"/>
              <w:ind w:left="0"/>
              <w:jc w:val="left"/>
              <w:rPr>
                <w:rFonts w:eastAsia="Times New Roman" w:cs="Times New Roman"/>
                <w:sz w:val="18"/>
                <w:szCs w:val="18"/>
              </w:rPr>
            </w:pPr>
          </w:p>
          <w:p w14:paraId="570032F4" w14:textId="77777777" w:rsidR="000E225D" w:rsidRPr="00784CAE" w:rsidRDefault="000E225D" w:rsidP="000E225D">
            <w:pPr>
              <w:spacing w:after="0" w:line="240" w:lineRule="auto"/>
              <w:ind w:left="0"/>
              <w:jc w:val="left"/>
              <w:rPr>
                <w:rFonts w:eastAsia="Times New Roman" w:cs="Times New Roman"/>
                <w:sz w:val="18"/>
                <w:szCs w:val="18"/>
              </w:rPr>
            </w:pPr>
          </w:p>
          <w:p w14:paraId="3DAF92D5" w14:textId="77777777" w:rsidR="000E225D" w:rsidRPr="00784CAE" w:rsidRDefault="000E225D" w:rsidP="000E225D">
            <w:pPr>
              <w:spacing w:after="0" w:line="240" w:lineRule="auto"/>
              <w:ind w:left="0"/>
              <w:jc w:val="left"/>
              <w:rPr>
                <w:rFonts w:eastAsia="Times New Roman" w:cs="Times New Roman"/>
                <w:sz w:val="18"/>
                <w:szCs w:val="18"/>
              </w:rPr>
            </w:pPr>
          </w:p>
          <w:p w14:paraId="13A0C734" w14:textId="77777777" w:rsidR="000E225D" w:rsidRPr="00784CAE" w:rsidRDefault="000E225D" w:rsidP="000E225D">
            <w:pPr>
              <w:spacing w:after="0" w:line="240" w:lineRule="auto"/>
              <w:ind w:left="0"/>
              <w:jc w:val="left"/>
              <w:rPr>
                <w:rFonts w:eastAsia="Times New Roman" w:cs="Times New Roman"/>
                <w:sz w:val="18"/>
                <w:szCs w:val="18"/>
              </w:rPr>
            </w:pPr>
          </w:p>
          <w:p w14:paraId="1A06D6DB" w14:textId="77777777" w:rsidR="000E225D" w:rsidRPr="00784CAE" w:rsidRDefault="000E225D" w:rsidP="000E225D">
            <w:pPr>
              <w:spacing w:after="0" w:line="240" w:lineRule="auto"/>
              <w:ind w:left="0"/>
              <w:jc w:val="left"/>
              <w:rPr>
                <w:rFonts w:eastAsia="Times New Roman" w:cs="Times New Roman"/>
                <w:sz w:val="18"/>
                <w:szCs w:val="18"/>
              </w:rPr>
            </w:pPr>
          </w:p>
          <w:p w14:paraId="6939A7B7" w14:textId="77777777" w:rsidR="000E225D" w:rsidRPr="00A90330" w:rsidRDefault="000E225D" w:rsidP="000E225D">
            <w:pPr>
              <w:pStyle w:val="ListParagraph"/>
              <w:numPr>
                <w:ilvl w:val="0"/>
                <w:numId w:val="11"/>
              </w:numPr>
              <w:jc w:val="left"/>
              <w:rPr>
                <w:rFonts w:eastAsia="Times New Roman" w:cs="Times New Roman"/>
                <w:i/>
                <w:sz w:val="18"/>
                <w:szCs w:val="18"/>
              </w:rPr>
            </w:pPr>
            <w:r w:rsidRPr="00A90330">
              <w:rPr>
                <w:rFonts w:eastAsia="Times New Roman" w:cs="Times New Roman"/>
                <w:sz w:val="18"/>
                <w:szCs w:val="18"/>
              </w:rPr>
              <w:t>În Ghidul specific este făc</w:t>
            </w:r>
            <w:r>
              <w:rPr>
                <w:rFonts w:eastAsia="Times New Roman" w:cs="Times New Roman"/>
                <w:sz w:val="18"/>
                <w:szCs w:val="18"/>
              </w:rPr>
              <w:t>ută precizarea</w:t>
            </w:r>
            <w:r w:rsidRPr="00A90330">
              <w:rPr>
                <w:rFonts w:eastAsia="Times New Roman" w:cs="Times New Roman"/>
                <w:i/>
                <w:sz w:val="18"/>
                <w:szCs w:val="18"/>
              </w:rPr>
              <w:t xml:space="preserve"> “Proiectele care</w:t>
            </w:r>
          </w:p>
          <w:p w14:paraId="2ABECC8E" w14:textId="62EAEAAC" w:rsidR="000E225D" w:rsidRPr="00A90330" w:rsidRDefault="000E225D" w:rsidP="000E225D">
            <w:pPr>
              <w:ind w:left="0"/>
              <w:jc w:val="left"/>
              <w:rPr>
                <w:rFonts w:eastAsia="Times New Roman" w:cs="Times New Roman"/>
                <w:i/>
                <w:sz w:val="18"/>
                <w:szCs w:val="18"/>
              </w:rPr>
            </w:pPr>
            <w:r w:rsidRPr="00A90330">
              <w:rPr>
                <w:rFonts w:eastAsia="Times New Roman" w:cs="Times New Roman"/>
                <w:i/>
                <w:sz w:val="18"/>
                <w:szCs w:val="18"/>
              </w:rPr>
              <w:t>obțin mai puțin de 60 de puncte sunt respinse şi nu mai pot fi redepuse în cadrul aceluiaşi apel de proiecte, acesta fiind pragul minim pentru ca proiectul să fie admis.”</w:t>
            </w:r>
          </w:p>
          <w:p w14:paraId="74BA2525" w14:textId="7CECFF8F" w:rsidR="000E225D" w:rsidRPr="00784CAE" w:rsidRDefault="000E225D" w:rsidP="000E225D">
            <w:pPr>
              <w:autoSpaceDE w:val="0"/>
              <w:autoSpaceDN w:val="0"/>
              <w:adjustRightInd w:val="0"/>
              <w:ind w:left="0"/>
              <w:jc w:val="left"/>
              <w:rPr>
                <w:rFonts w:eastAsia="Times New Roman" w:cs="Times New Roman"/>
                <w:sz w:val="18"/>
                <w:szCs w:val="18"/>
              </w:rPr>
            </w:pPr>
            <w:r w:rsidRPr="00784CAE">
              <w:rPr>
                <w:rFonts w:eastAsia="Times New Roman" w:cs="Times New Roman"/>
                <w:sz w:val="18"/>
                <w:szCs w:val="18"/>
              </w:rPr>
              <w:t>Pentru mai multă claritat</w:t>
            </w:r>
            <w:r>
              <w:rPr>
                <w:rFonts w:eastAsia="Times New Roman" w:cs="Times New Roman"/>
                <w:sz w:val="18"/>
                <w:szCs w:val="18"/>
              </w:rPr>
              <w:t>e</w:t>
            </w:r>
            <w:r w:rsidRPr="00784CAE">
              <w:rPr>
                <w:rFonts w:eastAsia="Times New Roman" w:cs="Times New Roman"/>
                <w:sz w:val="18"/>
                <w:szCs w:val="18"/>
              </w:rPr>
              <w:t>, Ghidul specific a fos</w:t>
            </w:r>
            <w:r>
              <w:rPr>
                <w:rFonts w:eastAsia="Times New Roman" w:cs="Times New Roman"/>
                <w:sz w:val="18"/>
                <w:szCs w:val="18"/>
              </w:rPr>
              <w:t>t completat</w:t>
            </w:r>
            <w:r w:rsidRPr="00784CAE">
              <w:rPr>
                <w:rFonts w:eastAsia="Times New Roman" w:cs="Times New Roman"/>
                <w:sz w:val="18"/>
                <w:szCs w:val="18"/>
              </w:rPr>
              <w:t xml:space="preserve"> prin introducerea următorului </w:t>
            </w:r>
            <w:r w:rsidR="006A000A">
              <w:rPr>
                <w:rFonts w:eastAsia="Times New Roman" w:cs="Times New Roman"/>
                <w:sz w:val="18"/>
                <w:szCs w:val="18"/>
              </w:rPr>
              <w:t>paragraf</w:t>
            </w:r>
            <w:r>
              <w:rPr>
                <w:rFonts w:eastAsia="Times New Roman" w:cs="Times New Roman"/>
                <w:sz w:val="18"/>
                <w:szCs w:val="18"/>
              </w:rPr>
              <w:t xml:space="preserve"> (sec</w:t>
            </w:r>
            <w:r>
              <w:rPr>
                <w:rFonts w:eastAsia="Times New Roman" w:cs="Times New Roman"/>
                <w:sz w:val="18"/>
                <w:szCs w:val="18"/>
                <w:lang w:val="ro-RO"/>
              </w:rPr>
              <w:t>țiunea 2.1)</w:t>
            </w:r>
            <w:r w:rsidRPr="00784CAE">
              <w:rPr>
                <w:rFonts w:eastAsia="Times New Roman" w:cs="Times New Roman"/>
                <w:sz w:val="18"/>
                <w:szCs w:val="18"/>
              </w:rPr>
              <w:t>:</w:t>
            </w:r>
          </w:p>
          <w:p w14:paraId="3B87C7FF" w14:textId="77777777" w:rsidR="000E225D" w:rsidRPr="00A90330" w:rsidRDefault="000E225D" w:rsidP="000E225D">
            <w:pPr>
              <w:autoSpaceDE w:val="0"/>
              <w:autoSpaceDN w:val="0"/>
              <w:adjustRightInd w:val="0"/>
              <w:ind w:left="0"/>
              <w:jc w:val="left"/>
              <w:rPr>
                <w:rFonts w:eastAsia="Times New Roman" w:cs="Times New Roman"/>
                <w:i/>
                <w:sz w:val="18"/>
                <w:szCs w:val="18"/>
                <w:lang w:val="ro-RO"/>
              </w:rPr>
            </w:pPr>
            <w:r w:rsidRPr="00A90330">
              <w:rPr>
                <w:rFonts w:eastAsia="Times New Roman" w:cs="Times New Roman"/>
                <w:i/>
                <w:sz w:val="18"/>
                <w:szCs w:val="18"/>
                <w:lang w:val="ro-RO"/>
              </w:rPr>
              <w:t>Proiectele respinse în cadrul etapei de verificare a conformității administrative și eligibilității pot fi redepuse în cadrul apelului de proiecte în care au fost depuse inițial, cu condiția respectării termenului limită sau condițiile de închidere a apelului în conformitate cu ghidurile specifice. Nu pot fi redepuse proiectele după ce au fost respinse în cadrul etapei de evaluare tehnică și financiară.</w:t>
            </w:r>
          </w:p>
          <w:p w14:paraId="63104465" w14:textId="77777777" w:rsidR="000E225D" w:rsidRPr="00A90330" w:rsidRDefault="000E225D" w:rsidP="000E225D">
            <w:pPr>
              <w:autoSpaceDE w:val="0"/>
              <w:autoSpaceDN w:val="0"/>
              <w:adjustRightInd w:val="0"/>
              <w:ind w:left="0"/>
              <w:jc w:val="left"/>
              <w:rPr>
                <w:rFonts w:eastAsia="Times New Roman" w:cs="Times New Roman"/>
                <w:i/>
                <w:sz w:val="18"/>
                <w:szCs w:val="18"/>
                <w:lang w:val="ro-RO"/>
              </w:rPr>
            </w:pPr>
            <w:r w:rsidRPr="00A90330">
              <w:rPr>
                <w:rFonts w:eastAsia="Times New Roman" w:cs="Times New Roman"/>
                <w:i/>
                <w:sz w:val="18"/>
                <w:szCs w:val="18"/>
                <w:lang w:val="ro-RO"/>
              </w:rPr>
              <w:t>Toate proiectele redepuse sunt considerate din punct de vedere procedural proiecte nou-depuse.</w:t>
            </w:r>
          </w:p>
          <w:p w14:paraId="5BB4FCA3" w14:textId="7F6DE179" w:rsidR="000E225D" w:rsidRPr="0014757E" w:rsidRDefault="000E225D" w:rsidP="000E225D">
            <w:pPr>
              <w:pStyle w:val="ListParagraph"/>
              <w:numPr>
                <w:ilvl w:val="0"/>
                <w:numId w:val="11"/>
              </w:numPr>
              <w:spacing w:after="0" w:line="240" w:lineRule="auto"/>
              <w:jc w:val="left"/>
              <w:rPr>
                <w:rFonts w:eastAsia="Times New Roman" w:cs="Times New Roman"/>
                <w:sz w:val="18"/>
                <w:szCs w:val="18"/>
              </w:rPr>
            </w:pPr>
            <w:r w:rsidRPr="0014757E">
              <w:rPr>
                <w:rFonts w:eastAsia="Times New Roman" w:cs="Times New Roman"/>
                <w:color w:val="000000"/>
                <w:sz w:val="18"/>
                <w:szCs w:val="18"/>
              </w:rPr>
              <w:lastRenderedPageBreak/>
              <w:t xml:space="preserve">Pragul de calitate este de 80 puncte. </w:t>
            </w:r>
          </w:p>
          <w:p w14:paraId="494CE7E2" w14:textId="77777777" w:rsidR="000E225D" w:rsidRPr="00784CAE" w:rsidRDefault="000E225D" w:rsidP="000E225D">
            <w:pPr>
              <w:spacing w:after="0" w:line="240" w:lineRule="auto"/>
              <w:ind w:left="0"/>
              <w:jc w:val="left"/>
              <w:rPr>
                <w:rFonts w:eastAsia="Times New Roman" w:cs="Times New Roman"/>
                <w:sz w:val="18"/>
                <w:szCs w:val="18"/>
              </w:rPr>
            </w:pPr>
          </w:p>
          <w:p w14:paraId="2668ADCF" w14:textId="77777777" w:rsidR="000E225D" w:rsidRPr="00784CAE" w:rsidRDefault="000E225D" w:rsidP="000E225D">
            <w:pPr>
              <w:spacing w:after="0" w:line="240" w:lineRule="auto"/>
              <w:ind w:left="0"/>
              <w:jc w:val="left"/>
              <w:rPr>
                <w:rFonts w:eastAsia="Times New Roman" w:cs="Times New Roman"/>
                <w:sz w:val="18"/>
                <w:szCs w:val="18"/>
              </w:rPr>
            </w:pPr>
          </w:p>
          <w:p w14:paraId="18E09679" w14:textId="77777777" w:rsidR="000E225D" w:rsidRPr="00784CAE" w:rsidRDefault="000E225D" w:rsidP="000E225D">
            <w:pPr>
              <w:spacing w:after="0" w:line="240" w:lineRule="auto"/>
              <w:ind w:left="0"/>
              <w:jc w:val="left"/>
              <w:rPr>
                <w:rFonts w:eastAsia="Times New Roman" w:cs="Times New Roman"/>
                <w:sz w:val="18"/>
                <w:szCs w:val="18"/>
              </w:rPr>
            </w:pPr>
          </w:p>
          <w:p w14:paraId="7AF9633D" w14:textId="77777777" w:rsidR="000E225D" w:rsidRPr="00784CAE" w:rsidRDefault="000E225D" w:rsidP="000E225D">
            <w:pPr>
              <w:spacing w:after="0" w:line="240" w:lineRule="auto"/>
              <w:ind w:left="0"/>
              <w:jc w:val="left"/>
              <w:rPr>
                <w:rFonts w:eastAsia="Times New Roman" w:cs="Times New Roman"/>
                <w:sz w:val="18"/>
                <w:szCs w:val="18"/>
              </w:rPr>
            </w:pPr>
          </w:p>
          <w:p w14:paraId="4C611FB5" w14:textId="77777777" w:rsidR="000E225D" w:rsidRPr="00784CAE" w:rsidRDefault="000E225D" w:rsidP="000E225D">
            <w:pPr>
              <w:spacing w:after="0" w:line="240" w:lineRule="auto"/>
              <w:ind w:left="0"/>
              <w:jc w:val="left"/>
              <w:rPr>
                <w:rFonts w:eastAsia="Times New Roman" w:cs="Times New Roman"/>
                <w:sz w:val="18"/>
                <w:szCs w:val="18"/>
              </w:rPr>
            </w:pPr>
          </w:p>
          <w:p w14:paraId="450A4908" w14:textId="77777777" w:rsidR="000E225D" w:rsidRPr="00784CAE" w:rsidRDefault="000E225D" w:rsidP="000E225D">
            <w:pPr>
              <w:spacing w:after="0" w:line="240" w:lineRule="auto"/>
              <w:ind w:left="0"/>
              <w:jc w:val="left"/>
              <w:rPr>
                <w:rFonts w:eastAsia="Times New Roman" w:cs="Times New Roman"/>
                <w:sz w:val="18"/>
                <w:szCs w:val="18"/>
              </w:rPr>
            </w:pPr>
          </w:p>
          <w:p w14:paraId="36A08F6C" w14:textId="77777777" w:rsidR="000E225D" w:rsidRPr="00784CAE" w:rsidRDefault="000E225D" w:rsidP="000E225D">
            <w:pPr>
              <w:spacing w:after="0" w:line="240" w:lineRule="auto"/>
              <w:ind w:left="0"/>
              <w:jc w:val="left"/>
              <w:rPr>
                <w:rFonts w:eastAsia="Times New Roman" w:cs="Times New Roman"/>
                <w:sz w:val="18"/>
                <w:szCs w:val="18"/>
              </w:rPr>
            </w:pPr>
          </w:p>
          <w:p w14:paraId="48AB0211" w14:textId="77777777" w:rsidR="000E225D" w:rsidRDefault="000E225D" w:rsidP="000E225D">
            <w:pPr>
              <w:spacing w:after="0" w:line="240" w:lineRule="auto"/>
              <w:ind w:left="0"/>
              <w:jc w:val="left"/>
              <w:rPr>
                <w:rFonts w:eastAsia="Times New Roman" w:cs="Times New Roman"/>
                <w:sz w:val="18"/>
                <w:szCs w:val="18"/>
              </w:rPr>
            </w:pPr>
          </w:p>
          <w:p w14:paraId="637B2C3A" w14:textId="77777777" w:rsidR="000E225D" w:rsidRDefault="000E225D" w:rsidP="000E225D">
            <w:pPr>
              <w:spacing w:after="0" w:line="240" w:lineRule="auto"/>
              <w:ind w:left="0"/>
              <w:jc w:val="left"/>
              <w:rPr>
                <w:rFonts w:eastAsia="Times New Roman" w:cs="Times New Roman"/>
                <w:sz w:val="18"/>
                <w:szCs w:val="18"/>
              </w:rPr>
            </w:pPr>
          </w:p>
          <w:p w14:paraId="34F53B5C" w14:textId="77777777" w:rsidR="000E225D" w:rsidRDefault="000E225D" w:rsidP="000E225D">
            <w:pPr>
              <w:spacing w:after="0" w:line="240" w:lineRule="auto"/>
              <w:ind w:left="0"/>
              <w:jc w:val="left"/>
              <w:rPr>
                <w:rFonts w:eastAsia="Times New Roman" w:cs="Times New Roman"/>
                <w:sz w:val="18"/>
                <w:szCs w:val="18"/>
              </w:rPr>
            </w:pPr>
          </w:p>
          <w:p w14:paraId="3EF2F8DC" w14:textId="77777777" w:rsidR="000E225D" w:rsidRDefault="000E225D" w:rsidP="000E225D">
            <w:pPr>
              <w:spacing w:after="0" w:line="240" w:lineRule="auto"/>
              <w:ind w:left="0"/>
              <w:jc w:val="left"/>
              <w:rPr>
                <w:rFonts w:eastAsia="Times New Roman" w:cs="Times New Roman"/>
                <w:sz w:val="18"/>
                <w:szCs w:val="18"/>
              </w:rPr>
            </w:pPr>
          </w:p>
          <w:p w14:paraId="0A41F1DB" w14:textId="77777777" w:rsidR="000E225D" w:rsidRDefault="000E225D" w:rsidP="000E225D">
            <w:pPr>
              <w:spacing w:after="0" w:line="240" w:lineRule="auto"/>
              <w:ind w:left="0"/>
              <w:jc w:val="left"/>
              <w:rPr>
                <w:rFonts w:eastAsia="Times New Roman" w:cs="Times New Roman"/>
                <w:sz w:val="18"/>
                <w:szCs w:val="18"/>
              </w:rPr>
            </w:pPr>
          </w:p>
          <w:p w14:paraId="1EE8218C" w14:textId="77777777" w:rsidR="000E225D" w:rsidRDefault="000E225D" w:rsidP="000E225D">
            <w:pPr>
              <w:spacing w:after="0" w:line="240" w:lineRule="auto"/>
              <w:ind w:left="0"/>
              <w:jc w:val="left"/>
              <w:rPr>
                <w:rFonts w:eastAsia="Times New Roman" w:cs="Times New Roman"/>
                <w:sz w:val="18"/>
                <w:szCs w:val="18"/>
              </w:rPr>
            </w:pPr>
          </w:p>
          <w:p w14:paraId="4A5BBA2C" w14:textId="77777777" w:rsidR="000E225D" w:rsidRDefault="000E225D" w:rsidP="000E225D">
            <w:pPr>
              <w:spacing w:after="0" w:line="240" w:lineRule="auto"/>
              <w:ind w:left="0"/>
              <w:jc w:val="left"/>
              <w:rPr>
                <w:rFonts w:eastAsia="Times New Roman" w:cs="Times New Roman"/>
                <w:sz w:val="18"/>
                <w:szCs w:val="18"/>
              </w:rPr>
            </w:pPr>
          </w:p>
          <w:p w14:paraId="3C01FA4F" w14:textId="77777777" w:rsidR="000E225D" w:rsidRDefault="000E225D" w:rsidP="000E225D">
            <w:pPr>
              <w:spacing w:after="0" w:line="240" w:lineRule="auto"/>
              <w:ind w:left="0"/>
              <w:jc w:val="left"/>
              <w:rPr>
                <w:rFonts w:eastAsia="Times New Roman" w:cs="Times New Roman"/>
                <w:sz w:val="18"/>
                <w:szCs w:val="18"/>
              </w:rPr>
            </w:pPr>
          </w:p>
          <w:p w14:paraId="32EC77C0" w14:textId="77777777" w:rsidR="000E225D" w:rsidRDefault="000E225D" w:rsidP="000E225D">
            <w:pPr>
              <w:spacing w:after="0" w:line="240" w:lineRule="auto"/>
              <w:ind w:left="0"/>
              <w:jc w:val="left"/>
              <w:rPr>
                <w:rFonts w:eastAsia="Times New Roman" w:cs="Times New Roman"/>
                <w:sz w:val="18"/>
                <w:szCs w:val="18"/>
              </w:rPr>
            </w:pPr>
          </w:p>
          <w:p w14:paraId="34BACC6E" w14:textId="77777777" w:rsidR="000E225D" w:rsidRDefault="000E225D" w:rsidP="000E225D">
            <w:pPr>
              <w:spacing w:after="0" w:line="240" w:lineRule="auto"/>
              <w:ind w:left="0"/>
              <w:jc w:val="left"/>
              <w:rPr>
                <w:rFonts w:eastAsia="Times New Roman" w:cs="Times New Roman"/>
                <w:sz w:val="18"/>
                <w:szCs w:val="18"/>
              </w:rPr>
            </w:pPr>
          </w:p>
          <w:p w14:paraId="7D415CF7" w14:textId="77777777" w:rsidR="000E225D" w:rsidRDefault="000E225D" w:rsidP="000E225D">
            <w:pPr>
              <w:spacing w:after="0" w:line="240" w:lineRule="auto"/>
              <w:ind w:left="0"/>
              <w:jc w:val="left"/>
              <w:rPr>
                <w:rFonts w:eastAsia="Times New Roman" w:cs="Times New Roman"/>
                <w:sz w:val="18"/>
                <w:szCs w:val="18"/>
              </w:rPr>
            </w:pPr>
          </w:p>
          <w:p w14:paraId="4F987B19" w14:textId="77777777" w:rsidR="000E225D" w:rsidRDefault="000E225D" w:rsidP="000E225D">
            <w:pPr>
              <w:spacing w:after="0" w:line="240" w:lineRule="auto"/>
              <w:ind w:left="0"/>
              <w:jc w:val="left"/>
              <w:rPr>
                <w:rFonts w:eastAsia="Times New Roman" w:cs="Times New Roman"/>
                <w:sz w:val="18"/>
                <w:szCs w:val="18"/>
              </w:rPr>
            </w:pPr>
          </w:p>
          <w:p w14:paraId="075C960C" w14:textId="77777777" w:rsidR="000E225D" w:rsidRDefault="000E225D" w:rsidP="000E225D">
            <w:pPr>
              <w:spacing w:after="0" w:line="240" w:lineRule="auto"/>
              <w:ind w:left="0"/>
              <w:jc w:val="left"/>
              <w:rPr>
                <w:rFonts w:eastAsia="Times New Roman" w:cs="Times New Roman"/>
                <w:sz w:val="18"/>
                <w:szCs w:val="18"/>
              </w:rPr>
            </w:pPr>
          </w:p>
          <w:p w14:paraId="7BAAD865" w14:textId="610D1ABC" w:rsidR="000E225D" w:rsidRPr="0014757E" w:rsidRDefault="006A000A"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4. Având în vedere că </w:t>
            </w:r>
            <w:r w:rsidR="000E225D" w:rsidRPr="0014757E">
              <w:rPr>
                <w:rFonts w:eastAsia="Times New Roman" w:cs="Times New Roman"/>
                <w:sz w:val="18"/>
                <w:szCs w:val="18"/>
              </w:rPr>
              <w:t>legislația care reglementează/definește autoritățile publice centrale, așa cum acestea sunt descrise în cadrul Ghidului Specific, este diferită de la o entitate publică la alta, AM POR nu consideră oportună indicarea legislației care a stat la baza înființării acestora (pentru a se evita eventuale omisiuni).</w:t>
            </w:r>
          </w:p>
          <w:p w14:paraId="643C9BCA" w14:textId="77777777" w:rsidR="000E225D" w:rsidRPr="00784CAE" w:rsidRDefault="000E225D" w:rsidP="000E225D">
            <w:pPr>
              <w:spacing w:after="0" w:line="240" w:lineRule="auto"/>
              <w:ind w:left="0"/>
              <w:jc w:val="left"/>
              <w:rPr>
                <w:rFonts w:eastAsia="Times New Roman" w:cs="Times New Roman"/>
                <w:sz w:val="18"/>
                <w:szCs w:val="18"/>
              </w:rPr>
            </w:pPr>
          </w:p>
          <w:p w14:paraId="7CF0123B" w14:textId="77777777" w:rsidR="000E225D" w:rsidRPr="00784CAE" w:rsidRDefault="000E225D" w:rsidP="000E225D">
            <w:pPr>
              <w:spacing w:after="0" w:line="240" w:lineRule="auto"/>
              <w:ind w:left="0"/>
              <w:jc w:val="left"/>
              <w:rPr>
                <w:rFonts w:eastAsia="Times New Roman" w:cs="Times New Roman"/>
                <w:sz w:val="18"/>
                <w:szCs w:val="18"/>
              </w:rPr>
            </w:pPr>
          </w:p>
          <w:p w14:paraId="20F85666" w14:textId="77777777" w:rsidR="000E225D" w:rsidRPr="00784CAE" w:rsidRDefault="000E225D" w:rsidP="000E225D">
            <w:pPr>
              <w:spacing w:after="0" w:line="240" w:lineRule="auto"/>
              <w:ind w:left="0"/>
              <w:jc w:val="left"/>
              <w:rPr>
                <w:rFonts w:eastAsia="Times New Roman" w:cs="Times New Roman"/>
                <w:sz w:val="18"/>
                <w:szCs w:val="18"/>
              </w:rPr>
            </w:pPr>
          </w:p>
          <w:p w14:paraId="72174F5C" w14:textId="77777777" w:rsidR="000E225D" w:rsidRPr="00784CAE" w:rsidRDefault="000E225D" w:rsidP="000E225D">
            <w:pPr>
              <w:spacing w:after="0" w:line="240" w:lineRule="auto"/>
              <w:ind w:left="0"/>
              <w:jc w:val="left"/>
              <w:rPr>
                <w:rFonts w:eastAsia="Times New Roman" w:cs="Times New Roman"/>
                <w:sz w:val="18"/>
                <w:szCs w:val="18"/>
              </w:rPr>
            </w:pPr>
          </w:p>
          <w:p w14:paraId="034C6121" w14:textId="77777777" w:rsidR="000E225D" w:rsidRPr="00784CAE" w:rsidRDefault="000E225D" w:rsidP="000E225D">
            <w:pPr>
              <w:spacing w:after="0" w:line="240" w:lineRule="auto"/>
              <w:ind w:left="0"/>
              <w:jc w:val="left"/>
              <w:rPr>
                <w:rFonts w:eastAsia="Times New Roman" w:cs="Times New Roman"/>
                <w:sz w:val="18"/>
                <w:szCs w:val="18"/>
              </w:rPr>
            </w:pPr>
          </w:p>
          <w:p w14:paraId="2436E743" w14:textId="77777777" w:rsidR="000E225D" w:rsidRPr="00784CAE" w:rsidRDefault="000E225D" w:rsidP="000E225D">
            <w:pPr>
              <w:spacing w:after="0" w:line="240" w:lineRule="auto"/>
              <w:ind w:left="0"/>
              <w:jc w:val="left"/>
              <w:rPr>
                <w:rFonts w:eastAsia="Times New Roman" w:cs="Times New Roman"/>
                <w:sz w:val="18"/>
                <w:szCs w:val="18"/>
              </w:rPr>
            </w:pPr>
          </w:p>
          <w:p w14:paraId="6952B8A0" w14:textId="77777777" w:rsidR="000E225D" w:rsidRPr="00784CAE" w:rsidRDefault="000E225D" w:rsidP="000E225D">
            <w:pPr>
              <w:spacing w:after="0" w:line="240" w:lineRule="auto"/>
              <w:ind w:left="0"/>
              <w:jc w:val="left"/>
              <w:rPr>
                <w:rFonts w:eastAsia="Times New Roman" w:cs="Times New Roman"/>
                <w:sz w:val="18"/>
                <w:szCs w:val="18"/>
              </w:rPr>
            </w:pPr>
          </w:p>
          <w:p w14:paraId="2581C751" w14:textId="77777777" w:rsidR="000E225D" w:rsidRPr="00784CAE" w:rsidRDefault="000E225D" w:rsidP="000E225D">
            <w:pPr>
              <w:spacing w:after="0" w:line="240" w:lineRule="auto"/>
              <w:ind w:left="0"/>
              <w:jc w:val="left"/>
              <w:rPr>
                <w:rFonts w:eastAsia="Times New Roman" w:cs="Times New Roman"/>
                <w:sz w:val="18"/>
                <w:szCs w:val="18"/>
              </w:rPr>
            </w:pPr>
          </w:p>
          <w:p w14:paraId="7EC82532" w14:textId="77777777" w:rsidR="000E225D" w:rsidRPr="00784CAE" w:rsidRDefault="000E225D" w:rsidP="000E225D">
            <w:pPr>
              <w:spacing w:after="0" w:line="240" w:lineRule="auto"/>
              <w:ind w:left="0"/>
              <w:jc w:val="left"/>
              <w:rPr>
                <w:rFonts w:eastAsia="Times New Roman" w:cs="Times New Roman"/>
                <w:sz w:val="18"/>
                <w:szCs w:val="18"/>
              </w:rPr>
            </w:pPr>
          </w:p>
          <w:p w14:paraId="5F47E6E6" w14:textId="77777777" w:rsidR="000E225D" w:rsidRPr="00784CAE" w:rsidRDefault="000E225D" w:rsidP="000E225D">
            <w:pPr>
              <w:spacing w:after="0" w:line="240" w:lineRule="auto"/>
              <w:ind w:left="0"/>
              <w:jc w:val="left"/>
              <w:rPr>
                <w:rFonts w:eastAsia="Times New Roman" w:cs="Times New Roman"/>
                <w:sz w:val="18"/>
                <w:szCs w:val="18"/>
              </w:rPr>
            </w:pPr>
          </w:p>
          <w:p w14:paraId="6471E995" w14:textId="77777777" w:rsidR="000E225D" w:rsidRPr="00784CAE" w:rsidRDefault="000E225D" w:rsidP="000E225D">
            <w:pPr>
              <w:spacing w:after="0" w:line="240" w:lineRule="auto"/>
              <w:ind w:left="0"/>
              <w:jc w:val="left"/>
              <w:rPr>
                <w:rFonts w:eastAsia="Times New Roman" w:cs="Times New Roman"/>
                <w:sz w:val="18"/>
                <w:szCs w:val="18"/>
              </w:rPr>
            </w:pPr>
          </w:p>
          <w:p w14:paraId="011AE5C7" w14:textId="77777777" w:rsidR="000E225D" w:rsidRPr="00784CAE" w:rsidRDefault="000E225D" w:rsidP="000E225D">
            <w:pPr>
              <w:spacing w:after="0" w:line="240" w:lineRule="auto"/>
              <w:ind w:left="0"/>
              <w:jc w:val="left"/>
              <w:rPr>
                <w:rFonts w:eastAsia="Times New Roman" w:cs="Times New Roman"/>
                <w:sz w:val="18"/>
                <w:szCs w:val="18"/>
              </w:rPr>
            </w:pPr>
          </w:p>
          <w:p w14:paraId="7FEDC54D" w14:textId="77777777" w:rsidR="000E225D" w:rsidRPr="00784CAE" w:rsidRDefault="000E225D" w:rsidP="000E225D">
            <w:pPr>
              <w:spacing w:after="0" w:line="240" w:lineRule="auto"/>
              <w:ind w:left="0"/>
              <w:jc w:val="left"/>
              <w:rPr>
                <w:rFonts w:eastAsia="Times New Roman" w:cs="Times New Roman"/>
                <w:sz w:val="18"/>
                <w:szCs w:val="18"/>
              </w:rPr>
            </w:pPr>
          </w:p>
          <w:p w14:paraId="5FB71C26" w14:textId="77777777" w:rsidR="000E225D" w:rsidRPr="00784CAE" w:rsidRDefault="000E225D" w:rsidP="000E225D">
            <w:pPr>
              <w:spacing w:after="0" w:line="240" w:lineRule="auto"/>
              <w:ind w:left="0"/>
              <w:jc w:val="left"/>
              <w:rPr>
                <w:rFonts w:eastAsia="Times New Roman" w:cs="Times New Roman"/>
                <w:sz w:val="18"/>
                <w:szCs w:val="18"/>
              </w:rPr>
            </w:pPr>
          </w:p>
          <w:p w14:paraId="0EBFC8E1" w14:textId="77777777" w:rsidR="000E225D" w:rsidRPr="00784CAE" w:rsidRDefault="000E225D" w:rsidP="000E225D">
            <w:pPr>
              <w:spacing w:after="0" w:line="240" w:lineRule="auto"/>
              <w:ind w:left="0"/>
              <w:jc w:val="left"/>
              <w:rPr>
                <w:rFonts w:eastAsia="Times New Roman" w:cs="Times New Roman"/>
                <w:sz w:val="18"/>
                <w:szCs w:val="18"/>
              </w:rPr>
            </w:pPr>
          </w:p>
          <w:p w14:paraId="6E8A28DE" w14:textId="77777777" w:rsidR="000E225D" w:rsidRPr="00784CAE" w:rsidRDefault="000E225D" w:rsidP="000E225D">
            <w:pPr>
              <w:spacing w:after="0" w:line="240" w:lineRule="auto"/>
              <w:ind w:left="0"/>
              <w:jc w:val="left"/>
              <w:rPr>
                <w:rFonts w:eastAsia="Times New Roman" w:cs="Times New Roman"/>
                <w:sz w:val="18"/>
                <w:szCs w:val="18"/>
              </w:rPr>
            </w:pPr>
          </w:p>
          <w:p w14:paraId="454EB147" w14:textId="77777777" w:rsidR="000E225D" w:rsidRPr="00784CAE" w:rsidRDefault="000E225D" w:rsidP="000E225D">
            <w:pPr>
              <w:spacing w:after="0" w:line="240" w:lineRule="auto"/>
              <w:ind w:left="0"/>
              <w:jc w:val="left"/>
              <w:rPr>
                <w:rFonts w:eastAsia="Times New Roman" w:cs="Times New Roman"/>
                <w:sz w:val="18"/>
                <w:szCs w:val="18"/>
              </w:rPr>
            </w:pPr>
          </w:p>
          <w:p w14:paraId="76F3C888" w14:textId="77777777" w:rsidR="000E225D" w:rsidRPr="00784CAE" w:rsidRDefault="000E225D" w:rsidP="000E225D">
            <w:pPr>
              <w:spacing w:after="0" w:line="240" w:lineRule="auto"/>
              <w:ind w:left="0"/>
              <w:jc w:val="left"/>
              <w:rPr>
                <w:rFonts w:eastAsia="Times New Roman" w:cs="Times New Roman"/>
                <w:sz w:val="18"/>
                <w:szCs w:val="18"/>
              </w:rPr>
            </w:pPr>
          </w:p>
          <w:p w14:paraId="0160FE26" w14:textId="77777777" w:rsidR="000E225D" w:rsidRPr="00784CAE" w:rsidRDefault="000E225D" w:rsidP="000E225D">
            <w:pPr>
              <w:spacing w:after="0" w:line="240" w:lineRule="auto"/>
              <w:ind w:left="0"/>
              <w:jc w:val="left"/>
              <w:rPr>
                <w:rFonts w:eastAsia="Times New Roman" w:cs="Times New Roman"/>
                <w:sz w:val="18"/>
                <w:szCs w:val="18"/>
              </w:rPr>
            </w:pPr>
          </w:p>
          <w:p w14:paraId="0102AB49" w14:textId="77777777" w:rsidR="000E225D" w:rsidRDefault="000E225D" w:rsidP="000E225D">
            <w:pPr>
              <w:spacing w:after="0" w:line="240" w:lineRule="auto"/>
              <w:ind w:left="0"/>
              <w:jc w:val="left"/>
              <w:rPr>
                <w:rFonts w:eastAsia="Times New Roman" w:cs="Times New Roman"/>
                <w:sz w:val="18"/>
                <w:szCs w:val="18"/>
              </w:rPr>
            </w:pPr>
          </w:p>
          <w:p w14:paraId="5E71BAD4" w14:textId="77777777" w:rsidR="000E225D" w:rsidRDefault="000E225D" w:rsidP="000E225D">
            <w:pPr>
              <w:spacing w:after="0" w:line="240" w:lineRule="auto"/>
              <w:ind w:left="0"/>
              <w:jc w:val="left"/>
              <w:rPr>
                <w:rFonts w:eastAsia="Times New Roman" w:cs="Times New Roman"/>
                <w:sz w:val="18"/>
                <w:szCs w:val="18"/>
              </w:rPr>
            </w:pPr>
          </w:p>
          <w:p w14:paraId="4C193BE7" w14:textId="77777777" w:rsidR="000E225D" w:rsidRDefault="000E225D" w:rsidP="000E225D">
            <w:pPr>
              <w:spacing w:after="0" w:line="240" w:lineRule="auto"/>
              <w:ind w:left="0"/>
              <w:jc w:val="left"/>
              <w:rPr>
                <w:rFonts w:eastAsia="Times New Roman" w:cs="Times New Roman"/>
                <w:sz w:val="18"/>
                <w:szCs w:val="18"/>
              </w:rPr>
            </w:pPr>
          </w:p>
          <w:p w14:paraId="7F1BF930" w14:textId="77777777" w:rsidR="000E225D" w:rsidRDefault="000E225D" w:rsidP="000E225D">
            <w:pPr>
              <w:spacing w:after="0" w:line="240" w:lineRule="auto"/>
              <w:ind w:left="0"/>
              <w:jc w:val="left"/>
              <w:rPr>
                <w:rFonts w:eastAsia="Times New Roman" w:cs="Times New Roman"/>
                <w:sz w:val="18"/>
                <w:szCs w:val="18"/>
              </w:rPr>
            </w:pPr>
          </w:p>
          <w:p w14:paraId="6F339255" w14:textId="77777777" w:rsidR="000E225D" w:rsidRDefault="000E225D" w:rsidP="000E225D">
            <w:pPr>
              <w:spacing w:after="0" w:line="240" w:lineRule="auto"/>
              <w:ind w:left="0"/>
              <w:jc w:val="left"/>
              <w:rPr>
                <w:rFonts w:eastAsia="Times New Roman" w:cs="Times New Roman"/>
                <w:sz w:val="18"/>
                <w:szCs w:val="18"/>
              </w:rPr>
            </w:pPr>
          </w:p>
          <w:p w14:paraId="2881B64D" w14:textId="77777777" w:rsidR="000E225D" w:rsidRDefault="000E225D" w:rsidP="000E225D">
            <w:pPr>
              <w:spacing w:after="0" w:line="240" w:lineRule="auto"/>
              <w:ind w:left="0"/>
              <w:jc w:val="left"/>
              <w:rPr>
                <w:rFonts w:eastAsia="Times New Roman" w:cs="Times New Roman"/>
                <w:sz w:val="18"/>
                <w:szCs w:val="18"/>
              </w:rPr>
            </w:pPr>
          </w:p>
          <w:p w14:paraId="133B5F59" w14:textId="77777777" w:rsidR="000E225D" w:rsidRDefault="000E225D" w:rsidP="000E225D">
            <w:pPr>
              <w:spacing w:after="0" w:line="240" w:lineRule="auto"/>
              <w:ind w:left="0"/>
              <w:jc w:val="left"/>
              <w:rPr>
                <w:rFonts w:eastAsia="Times New Roman" w:cs="Times New Roman"/>
                <w:sz w:val="18"/>
                <w:szCs w:val="18"/>
              </w:rPr>
            </w:pPr>
          </w:p>
          <w:p w14:paraId="67C595B9" w14:textId="77777777" w:rsidR="000E225D" w:rsidRDefault="000E225D" w:rsidP="000E225D">
            <w:pPr>
              <w:spacing w:after="0" w:line="240" w:lineRule="auto"/>
              <w:ind w:left="0"/>
              <w:jc w:val="left"/>
              <w:rPr>
                <w:rFonts w:eastAsia="Times New Roman" w:cs="Times New Roman"/>
                <w:sz w:val="18"/>
                <w:szCs w:val="18"/>
              </w:rPr>
            </w:pPr>
          </w:p>
          <w:p w14:paraId="6CBDA818" w14:textId="77777777" w:rsidR="000E225D" w:rsidRDefault="000E225D" w:rsidP="000E225D">
            <w:pPr>
              <w:spacing w:after="0" w:line="240" w:lineRule="auto"/>
              <w:ind w:left="0"/>
              <w:jc w:val="left"/>
              <w:rPr>
                <w:rFonts w:eastAsia="Times New Roman" w:cs="Times New Roman"/>
                <w:sz w:val="18"/>
                <w:szCs w:val="18"/>
              </w:rPr>
            </w:pPr>
          </w:p>
          <w:p w14:paraId="42E69229" w14:textId="77777777" w:rsidR="000E225D" w:rsidRDefault="000E225D" w:rsidP="000E225D">
            <w:pPr>
              <w:spacing w:after="0" w:line="240" w:lineRule="auto"/>
              <w:ind w:left="0"/>
              <w:jc w:val="left"/>
              <w:rPr>
                <w:rFonts w:eastAsia="Times New Roman" w:cs="Times New Roman"/>
                <w:sz w:val="18"/>
                <w:szCs w:val="18"/>
              </w:rPr>
            </w:pPr>
          </w:p>
          <w:p w14:paraId="22820909" w14:textId="77777777" w:rsidR="000E225D" w:rsidRDefault="000E225D" w:rsidP="000E225D">
            <w:pPr>
              <w:spacing w:after="0" w:line="240" w:lineRule="auto"/>
              <w:ind w:left="0"/>
              <w:jc w:val="left"/>
              <w:rPr>
                <w:rFonts w:eastAsia="Times New Roman" w:cs="Times New Roman"/>
                <w:sz w:val="18"/>
                <w:szCs w:val="18"/>
              </w:rPr>
            </w:pPr>
          </w:p>
          <w:p w14:paraId="71A16573" w14:textId="77777777" w:rsidR="000E225D" w:rsidRDefault="000E225D" w:rsidP="000E225D">
            <w:pPr>
              <w:spacing w:after="0" w:line="240" w:lineRule="auto"/>
              <w:ind w:left="0"/>
              <w:jc w:val="left"/>
              <w:rPr>
                <w:rFonts w:eastAsia="Times New Roman" w:cs="Times New Roman"/>
                <w:sz w:val="18"/>
                <w:szCs w:val="18"/>
              </w:rPr>
            </w:pPr>
          </w:p>
          <w:p w14:paraId="57BDDC0B" w14:textId="77777777" w:rsidR="000E225D" w:rsidRDefault="000E225D" w:rsidP="000E225D">
            <w:pPr>
              <w:spacing w:after="0" w:line="240" w:lineRule="auto"/>
              <w:ind w:left="0"/>
              <w:jc w:val="left"/>
              <w:rPr>
                <w:rFonts w:eastAsia="Times New Roman" w:cs="Times New Roman"/>
                <w:sz w:val="18"/>
                <w:szCs w:val="18"/>
              </w:rPr>
            </w:pPr>
          </w:p>
          <w:p w14:paraId="29AF8829" w14:textId="77777777" w:rsidR="000E225D" w:rsidRDefault="000E225D" w:rsidP="000E225D">
            <w:pPr>
              <w:spacing w:after="0" w:line="240" w:lineRule="auto"/>
              <w:ind w:left="0"/>
              <w:jc w:val="left"/>
              <w:rPr>
                <w:rFonts w:eastAsia="Times New Roman" w:cs="Times New Roman"/>
                <w:sz w:val="18"/>
                <w:szCs w:val="18"/>
              </w:rPr>
            </w:pPr>
          </w:p>
          <w:p w14:paraId="4E075187" w14:textId="77777777" w:rsidR="000E225D" w:rsidRDefault="000E225D" w:rsidP="000E225D">
            <w:pPr>
              <w:spacing w:after="0" w:line="240" w:lineRule="auto"/>
              <w:ind w:left="0"/>
              <w:jc w:val="left"/>
              <w:rPr>
                <w:rFonts w:eastAsia="Times New Roman" w:cs="Times New Roman"/>
                <w:sz w:val="18"/>
                <w:szCs w:val="18"/>
              </w:rPr>
            </w:pPr>
          </w:p>
          <w:p w14:paraId="09CF9092" w14:textId="77777777" w:rsidR="000E225D" w:rsidRDefault="000E225D" w:rsidP="000E225D">
            <w:pPr>
              <w:spacing w:after="0" w:line="240" w:lineRule="auto"/>
              <w:ind w:left="0"/>
              <w:jc w:val="left"/>
              <w:rPr>
                <w:rFonts w:eastAsia="Times New Roman" w:cs="Times New Roman"/>
                <w:sz w:val="18"/>
                <w:szCs w:val="18"/>
              </w:rPr>
            </w:pPr>
          </w:p>
          <w:p w14:paraId="05112765" w14:textId="77777777" w:rsidR="000E225D" w:rsidRDefault="000E225D" w:rsidP="000E225D">
            <w:pPr>
              <w:spacing w:after="0" w:line="240" w:lineRule="auto"/>
              <w:ind w:left="0"/>
              <w:jc w:val="left"/>
              <w:rPr>
                <w:rFonts w:eastAsia="Times New Roman" w:cs="Times New Roman"/>
                <w:sz w:val="18"/>
                <w:szCs w:val="18"/>
              </w:rPr>
            </w:pPr>
          </w:p>
          <w:p w14:paraId="1071F6F7" w14:textId="50E16F71" w:rsidR="000E225D" w:rsidRPr="00845B6F" w:rsidRDefault="000E225D" w:rsidP="000E225D">
            <w:pPr>
              <w:spacing w:after="0" w:line="240" w:lineRule="auto"/>
              <w:ind w:left="0"/>
              <w:rPr>
                <w:rFonts w:eastAsia="Times New Roman" w:cs="Times New Roman"/>
                <w:color w:val="000000"/>
                <w:sz w:val="18"/>
                <w:szCs w:val="18"/>
              </w:rPr>
            </w:pPr>
            <w:r w:rsidRPr="00F1289C">
              <w:rPr>
                <w:rFonts w:eastAsia="Times New Roman" w:cs="Times New Roman"/>
                <w:sz w:val="18"/>
                <w:szCs w:val="18"/>
              </w:rPr>
              <w:t xml:space="preserve">5. </w:t>
            </w:r>
            <w:r>
              <w:rPr>
                <w:rFonts w:eastAsia="Times New Roman" w:cs="Times New Roman"/>
                <w:color w:val="000000"/>
                <w:sz w:val="18"/>
                <w:szCs w:val="18"/>
              </w:rPr>
              <w:t>Sectiunea la care faceti referire a fost revizuita.</w:t>
            </w:r>
            <w:r w:rsidRPr="00845B6F">
              <w:rPr>
                <w:rFonts w:eastAsia="Times New Roman" w:cs="Times New Roman"/>
                <w:color w:val="000000"/>
                <w:sz w:val="18"/>
                <w:szCs w:val="18"/>
              </w:rPr>
              <w:t xml:space="preserve"> Conform </w:t>
            </w:r>
            <w:r w:rsidRPr="00845B6F">
              <w:rPr>
                <w:rFonts w:eastAsia="Times New Roman" w:cs="Times New Roman"/>
                <w:i/>
                <w:color w:val="000000"/>
                <w:sz w:val="18"/>
                <w:szCs w:val="18"/>
              </w:rPr>
              <w:t>Ghidului Spec</w:t>
            </w:r>
            <w:r>
              <w:rPr>
                <w:rFonts w:eastAsia="Times New Roman" w:cs="Times New Roman"/>
                <w:i/>
                <w:color w:val="000000"/>
                <w:sz w:val="18"/>
                <w:szCs w:val="18"/>
              </w:rPr>
              <w:t>ific, secțiunea 2.7</w:t>
            </w:r>
            <w:r w:rsidRPr="00845B6F">
              <w:rPr>
                <w:rFonts w:eastAsia="Times New Roman" w:cs="Times New Roman"/>
                <w:i/>
                <w:color w:val="000000"/>
                <w:sz w:val="18"/>
                <w:szCs w:val="18"/>
              </w:rPr>
              <w:t xml:space="preserve">,  </w:t>
            </w:r>
          </w:p>
          <w:p w14:paraId="7F1C0A1D" w14:textId="77777777" w:rsidR="000E225D" w:rsidRPr="0012330E" w:rsidRDefault="000E225D" w:rsidP="000E225D">
            <w:pPr>
              <w:spacing w:after="0" w:line="240" w:lineRule="auto"/>
              <w:ind w:left="0"/>
              <w:rPr>
                <w:rFonts w:eastAsia="Times New Roman" w:cs="Times New Roman"/>
                <w:i/>
                <w:color w:val="000000"/>
                <w:sz w:val="18"/>
                <w:szCs w:val="18"/>
                <w:lang w:val="ro-RO"/>
              </w:rPr>
            </w:pPr>
            <w:r w:rsidRPr="0012330E">
              <w:rPr>
                <w:rFonts w:eastAsia="Times New Roman" w:cs="Times New Roman"/>
                <w:i/>
                <w:color w:val="000000"/>
                <w:sz w:val="18"/>
                <w:szCs w:val="18"/>
                <w:lang w:val="ro-RO"/>
              </w:rPr>
              <w:t xml:space="preserve">O cerere de finanțare va include o singură clădire publică în cadrul căreia solicitantul/ții și/sau ocupantul/ții, după caz, își desfășoară activitatea. </w:t>
            </w:r>
          </w:p>
          <w:p w14:paraId="71BCF710" w14:textId="77777777" w:rsidR="000E225D" w:rsidRPr="0012330E" w:rsidRDefault="000E225D" w:rsidP="000E225D">
            <w:pPr>
              <w:spacing w:after="0" w:line="240" w:lineRule="auto"/>
              <w:ind w:left="0"/>
              <w:rPr>
                <w:rFonts w:eastAsia="Times New Roman" w:cs="Times New Roman"/>
                <w:i/>
                <w:color w:val="000000"/>
                <w:sz w:val="18"/>
                <w:szCs w:val="18"/>
                <w:lang w:val="ro-RO"/>
              </w:rPr>
            </w:pPr>
            <w:r w:rsidRPr="0012330E">
              <w:rPr>
                <w:rFonts w:eastAsia="Times New Roman" w:cs="Times New Roman"/>
                <w:i/>
                <w:color w:val="000000"/>
                <w:sz w:val="18"/>
                <w:szCs w:val="18"/>
                <w:lang w:val="ro-RO"/>
              </w:rPr>
              <w:t>În cazul în care există clădiri tip corpuri/secții/pavilioane etc., construcții individuale, amplasate în aceeași localitate și în același perimetru/parcelă/adresă (care au număr cadastral comun sau numere cadastrale alăturate), în cadrul cărora solicitantul/ții și/sau ocupantul/ții, după caz, își desfășoară activitatea, o cerere de finanțare poate cuprinde una, mai multe sau toate aceste clădiri (componente) care vor face obiectul proiectului, în condițiile prevăzute la secțiunile 2.6, 4.1 din prezentul Ghid.</w:t>
            </w:r>
          </w:p>
          <w:p w14:paraId="22EED12B" w14:textId="6DC3ED42" w:rsidR="000E225D" w:rsidRPr="00784CAE" w:rsidRDefault="000E225D" w:rsidP="000E225D">
            <w:pPr>
              <w:spacing w:after="0" w:line="240" w:lineRule="auto"/>
              <w:ind w:left="0"/>
              <w:jc w:val="left"/>
              <w:rPr>
                <w:rFonts w:eastAsia="Times New Roman" w:cs="Times New Roman"/>
                <w:sz w:val="18"/>
                <w:szCs w:val="18"/>
              </w:rPr>
            </w:pPr>
          </w:p>
          <w:p w14:paraId="3EDB2CB2" w14:textId="77777777" w:rsidR="000E225D" w:rsidRPr="00784CAE" w:rsidRDefault="000E225D" w:rsidP="000E225D">
            <w:pPr>
              <w:spacing w:after="0" w:line="240" w:lineRule="auto"/>
              <w:ind w:left="0"/>
              <w:jc w:val="left"/>
              <w:rPr>
                <w:rFonts w:eastAsia="Times New Roman" w:cs="Times New Roman"/>
                <w:sz w:val="18"/>
                <w:szCs w:val="18"/>
              </w:rPr>
            </w:pPr>
          </w:p>
          <w:p w14:paraId="794E8CD7" w14:textId="77777777" w:rsidR="000E225D" w:rsidRDefault="000E225D" w:rsidP="000E225D">
            <w:pPr>
              <w:spacing w:after="0" w:line="240" w:lineRule="auto"/>
              <w:ind w:left="0"/>
              <w:jc w:val="left"/>
              <w:rPr>
                <w:rFonts w:eastAsia="Times New Roman" w:cs="Times New Roman"/>
                <w:sz w:val="18"/>
                <w:szCs w:val="18"/>
              </w:rPr>
            </w:pPr>
          </w:p>
          <w:p w14:paraId="048D6D03" w14:textId="77777777" w:rsidR="00F415A7" w:rsidRDefault="00F415A7" w:rsidP="000E225D">
            <w:pPr>
              <w:spacing w:after="0" w:line="240" w:lineRule="auto"/>
              <w:ind w:left="0"/>
              <w:jc w:val="left"/>
              <w:rPr>
                <w:rFonts w:eastAsia="Times New Roman" w:cs="Times New Roman"/>
                <w:sz w:val="18"/>
                <w:szCs w:val="18"/>
              </w:rPr>
            </w:pPr>
          </w:p>
          <w:p w14:paraId="409BBC1F" w14:textId="77777777" w:rsidR="00F415A7" w:rsidRDefault="00F415A7" w:rsidP="000E225D">
            <w:pPr>
              <w:spacing w:after="0" w:line="240" w:lineRule="auto"/>
              <w:ind w:left="0"/>
              <w:jc w:val="left"/>
              <w:rPr>
                <w:rFonts w:eastAsia="Times New Roman" w:cs="Times New Roman"/>
                <w:sz w:val="18"/>
                <w:szCs w:val="18"/>
              </w:rPr>
            </w:pPr>
          </w:p>
          <w:p w14:paraId="6ADEB7DF" w14:textId="77777777" w:rsidR="00791564" w:rsidRDefault="00791564" w:rsidP="000E225D">
            <w:pPr>
              <w:spacing w:after="0" w:line="240" w:lineRule="auto"/>
              <w:ind w:left="0"/>
              <w:jc w:val="left"/>
              <w:rPr>
                <w:rFonts w:eastAsia="Times New Roman" w:cs="Times New Roman"/>
                <w:sz w:val="18"/>
                <w:szCs w:val="18"/>
              </w:rPr>
            </w:pPr>
          </w:p>
          <w:p w14:paraId="7D40CAC9" w14:textId="77777777" w:rsidR="00791564" w:rsidRPr="00784CAE" w:rsidRDefault="00791564" w:rsidP="000E225D">
            <w:pPr>
              <w:spacing w:after="0" w:line="240" w:lineRule="auto"/>
              <w:ind w:left="0"/>
              <w:jc w:val="left"/>
              <w:rPr>
                <w:rFonts w:eastAsia="Times New Roman" w:cs="Times New Roman"/>
                <w:sz w:val="18"/>
                <w:szCs w:val="18"/>
              </w:rPr>
            </w:pPr>
          </w:p>
          <w:p w14:paraId="557E0EB0" w14:textId="77777777" w:rsidR="000E225D" w:rsidRPr="00784CAE" w:rsidRDefault="000E225D" w:rsidP="000E225D">
            <w:pPr>
              <w:spacing w:after="0" w:line="240" w:lineRule="auto"/>
              <w:ind w:left="0"/>
              <w:jc w:val="left"/>
              <w:rPr>
                <w:rFonts w:eastAsia="Times New Roman" w:cs="Times New Roman"/>
                <w:sz w:val="18"/>
                <w:szCs w:val="18"/>
              </w:rPr>
            </w:pPr>
          </w:p>
          <w:p w14:paraId="7BDC1A9A" w14:textId="5C5C054A" w:rsidR="000E225D" w:rsidRPr="00F37A37" w:rsidRDefault="00F37A37" w:rsidP="00F37A37">
            <w:pPr>
              <w:spacing w:after="0" w:line="240" w:lineRule="auto"/>
              <w:ind w:left="0"/>
              <w:jc w:val="left"/>
              <w:rPr>
                <w:rFonts w:eastAsia="Times New Roman" w:cs="Times New Roman"/>
                <w:color w:val="000000"/>
                <w:sz w:val="18"/>
                <w:szCs w:val="18"/>
              </w:rPr>
            </w:pPr>
            <w:r>
              <w:rPr>
                <w:rFonts w:eastAsia="Times New Roman" w:cs="Times New Roman"/>
                <w:sz w:val="18"/>
                <w:szCs w:val="18"/>
              </w:rPr>
              <w:t>6.</w:t>
            </w:r>
            <w:r w:rsidR="000E225D" w:rsidRPr="00F37A37">
              <w:rPr>
                <w:rFonts w:eastAsia="Times New Roman" w:cs="Times New Roman"/>
                <w:color w:val="000000"/>
                <w:sz w:val="18"/>
                <w:szCs w:val="18"/>
              </w:rPr>
              <w:t xml:space="preserve">Sectiunea la care faceti referire a fost revizuita. </w:t>
            </w:r>
          </w:p>
          <w:p w14:paraId="1558F890" w14:textId="02D6EA8D" w:rsidR="000E225D" w:rsidRPr="0012330E" w:rsidRDefault="000E225D" w:rsidP="000E225D">
            <w:pPr>
              <w:spacing w:after="0" w:line="240" w:lineRule="auto"/>
              <w:ind w:left="0"/>
              <w:jc w:val="left"/>
              <w:rPr>
                <w:rFonts w:eastAsia="Times New Roman" w:cs="Times New Roman"/>
                <w:color w:val="000000"/>
                <w:sz w:val="18"/>
                <w:szCs w:val="18"/>
              </w:rPr>
            </w:pPr>
            <w:r w:rsidRPr="0012330E">
              <w:rPr>
                <w:rFonts w:eastAsia="Times New Roman" w:cs="Times New Roman"/>
                <w:color w:val="000000"/>
                <w:sz w:val="18"/>
                <w:szCs w:val="18"/>
              </w:rPr>
              <w:t>Criteriul de eligibilitate a fost revizuit (punctul 12, secțiunea 4.2 din Ghidul specific) astfel:</w:t>
            </w:r>
          </w:p>
          <w:p w14:paraId="11445FCB" w14:textId="77777777" w:rsidR="000E225D" w:rsidRPr="00DA7D08" w:rsidRDefault="000E225D" w:rsidP="000E225D">
            <w:pPr>
              <w:spacing w:after="0" w:line="240" w:lineRule="auto"/>
              <w:ind w:left="0"/>
              <w:jc w:val="left"/>
              <w:rPr>
                <w:rFonts w:eastAsia="Times New Roman" w:cs="Times New Roman"/>
                <w:i/>
                <w:color w:val="000000"/>
                <w:sz w:val="18"/>
                <w:szCs w:val="18"/>
              </w:rPr>
            </w:pPr>
            <w:r w:rsidRPr="00DA7D08">
              <w:rPr>
                <w:rFonts w:eastAsia="Times New Roman" w:cs="Times New Roman"/>
                <w:i/>
                <w:color w:val="000000"/>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071B9A0F" w14:textId="77777777" w:rsidR="000E225D" w:rsidRPr="00DA7D08" w:rsidRDefault="000E225D" w:rsidP="000E225D">
            <w:pPr>
              <w:spacing w:after="0" w:line="240" w:lineRule="auto"/>
              <w:ind w:left="0"/>
              <w:jc w:val="left"/>
              <w:rPr>
                <w:rFonts w:eastAsia="Times New Roman" w:cs="Times New Roman"/>
                <w:color w:val="000000"/>
                <w:sz w:val="18"/>
                <w:szCs w:val="18"/>
              </w:rPr>
            </w:pPr>
            <w:r w:rsidRPr="00DA7D08">
              <w:rPr>
                <w:rFonts w:eastAsia="Times New Roman" w:cs="Times New Roman"/>
                <w:color w:val="000000"/>
                <w:sz w:val="18"/>
                <w:szCs w:val="18"/>
              </w:rPr>
              <w:lastRenderedPageBreak/>
              <w:t>Se vor avea în vedere detalierile din Ghidul specific legate de acest subiect.</w:t>
            </w:r>
          </w:p>
          <w:p w14:paraId="6AF90D69" w14:textId="77777777" w:rsidR="000E225D" w:rsidRPr="00784CAE" w:rsidRDefault="000E225D" w:rsidP="000E225D">
            <w:pPr>
              <w:ind w:left="0"/>
              <w:jc w:val="left"/>
              <w:rPr>
                <w:rFonts w:eastAsia="Times New Roman" w:cs="Times New Roman"/>
                <w:sz w:val="18"/>
                <w:szCs w:val="18"/>
              </w:rPr>
            </w:pPr>
          </w:p>
          <w:p w14:paraId="6F847019" w14:textId="77777777" w:rsidR="000E225D" w:rsidRPr="00784CAE" w:rsidRDefault="000E225D" w:rsidP="000E225D">
            <w:pPr>
              <w:ind w:left="0"/>
              <w:jc w:val="left"/>
              <w:rPr>
                <w:rFonts w:eastAsia="Times New Roman" w:cs="Times New Roman"/>
                <w:sz w:val="18"/>
                <w:szCs w:val="18"/>
              </w:rPr>
            </w:pPr>
          </w:p>
          <w:p w14:paraId="46CD7222" w14:textId="77777777" w:rsidR="000E225D" w:rsidRDefault="000E225D" w:rsidP="000E225D">
            <w:pPr>
              <w:ind w:left="0"/>
              <w:jc w:val="left"/>
              <w:rPr>
                <w:rFonts w:eastAsia="Times New Roman" w:cs="Times New Roman"/>
                <w:sz w:val="18"/>
                <w:szCs w:val="18"/>
              </w:rPr>
            </w:pPr>
          </w:p>
          <w:p w14:paraId="442BE121" w14:textId="77777777" w:rsidR="000E225D" w:rsidRDefault="000E225D" w:rsidP="000E225D">
            <w:pPr>
              <w:ind w:left="0"/>
              <w:jc w:val="left"/>
              <w:rPr>
                <w:rFonts w:eastAsia="Times New Roman" w:cs="Times New Roman"/>
                <w:sz w:val="18"/>
                <w:szCs w:val="18"/>
              </w:rPr>
            </w:pPr>
          </w:p>
          <w:p w14:paraId="62689650" w14:textId="77777777" w:rsidR="000E225D" w:rsidRDefault="000E225D" w:rsidP="000E225D">
            <w:pPr>
              <w:ind w:left="0"/>
              <w:jc w:val="left"/>
              <w:rPr>
                <w:rFonts w:eastAsia="Times New Roman" w:cs="Times New Roman"/>
                <w:sz w:val="18"/>
                <w:szCs w:val="18"/>
              </w:rPr>
            </w:pPr>
          </w:p>
          <w:p w14:paraId="615B6768" w14:textId="77777777" w:rsidR="000E225D" w:rsidRDefault="000E225D" w:rsidP="000E225D">
            <w:pPr>
              <w:ind w:left="0"/>
              <w:jc w:val="left"/>
              <w:rPr>
                <w:rFonts w:eastAsia="Times New Roman" w:cs="Times New Roman"/>
                <w:sz w:val="18"/>
                <w:szCs w:val="18"/>
              </w:rPr>
            </w:pPr>
          </w:p>
          <w:p w14:paraId="0A9AF3A6" w14:textId="77777777" w:rsidR="000E225D" w:rsidRDefault="000E225D" w:rsidP="000E225D">
            <w:pPr>
              <w:ind w:left="0"/>
              <w:jc w:val="left"/>
              <w:rPr>
                <w:rFonts w:eastAsia="Times New Roman" w:cs="Times New Roman"/>
                <w:sz w:val="18"/>
                <w:szCs w:val="18"/>
              </w:rPr>
            </w:pPr>
          </w:p>
          <w:p w14:paraId="7581EC3C" w14:textId="77777777" w:rsidR="000E225D" w:rsidRDefault="000E225D" w:rsidP="000E225D">
            <w:pPr>
              <w:ind w:left="0"/>
              <w:jc w:val="left"/>
              <w:rPr>
                <w:rFonts w:eastAsia="Times New Roman" w:cs="Times New Roman"/>
                <w:sz w:val="18"/>
                <w:szCs w:val="18"/>
              </w:rPr>
            </w:pPr>
          </w:p>
          <w:p w14:paraId="1450BE33" w14:textId="77777777" w:rsidR="000E225D" w:rsidRDefault="000E225D" w:rsidP="000E225D">
            <w:pPr>
              <w:ind w:left="0"/>
              <w:jc w:val="left"/>
              <w:rPr>
                <w:rFonts w:eastAsia="Times New Roman" w:cs="Times New Roman"/>
                <w:sz w:val="18"/>
                <w:szCs w:val="18"/>
              </w:rPr>
            </w:pPr>
          </w:p>
          <w:p w14:paraId="789D5C80" w14:textId="77777777" w:rsidR="000E225D" w:rsidRDefault="000E225D" w:rsidP="000E225D">
            <w:pPr>
              <w:ind w:left="0"/>
              <w:jc w:val="left"/>
              <w:rPr>
                <w:rFonts w:eastAsia="Times New Roman" w:cs="Times New Roman"/>
                <w:sz w:val="18"/>
                <w:szCs w:val="18"/>
              </w:rPr>
            </w:pPr>
          </w:p>
          <w:p w14:paraId="47F2A09F" w14:textId="77777777" w:rsidR="000E225D" w:rsidRDefault="000E225D" w:rsidP="000E225D">
            <w:pPr>
              <w:ind w:left="0"/>
              <w:jc w:val="left"/>
              <w:rPr>
                <w:rFonts w:eastAsia="Times New Roman" w:cs="Times New Roman"/>
                <w:sz w:val="18"/>
                <w:szCs w:val="18"/>
              </w:rPr>
            </w:pPr>
          </w:p>
          <w:p w14:paraId="4208D2FF" w14:textId="77777777" w:rsidR="000E225D" w:rsidRDefault="000E225D" w:rsidP="000E225D">
            <w:pPr>
              <w:ind w:left="0"/>
              <w:jc w:val="left"/>
              <w:rPr>
                <w:rFonts w:eastAsia="Times New Roman" w:cs="Times New Roman"/>
                <w:sz w:val="18"/>
                <w:szCs w:val="18"/>
              </w:rPr>
            </w:pPr>
          </w:p>
          <w:p w14:paraId="6793554E" w14:textId="77777777" w:rsidR="000E225D" w:rsidRDefault="000E225D" w:rsidP="000E225D">
            <w:pPr>
              <w:ind w:left="0"/>
              <w:jc w:val="left"/>
              <w:rPr>
                <w:rFonts w:eastAsia="Times New Roman" w:cs="Times New Roman"/>
                <w:sz w:val="18"/>
                <w:szCs w:val="18"/>
              </w:rPr>
            </w:pPr>
          </w:p>
          <w:p w14:paraId="1A3C74EB" w14:textId="77777777" w:rsidR="000E225D" w:rsidRDefault="000E225D" w:rsidP="000E225D">
            <w:pPr>
              <w:ind w:left="0"/>
              <w:jc w:val="left"/>
              <w:rPr>
                <w:rFonts w:eastAsia="Times New Roman" w:cs="Times New Roman"/>
                <w:sz w:val="18"/>
                <w:szCs w:val="18"/>
              </w:rPr>
            </w:pPr>
          </w:p>
          <w:p w14:paraId="1C5E1E36" w14:textId="77777777" w:rsidR="000E225D" w:rsidRDefault="000E225D" w:rsidP="000E225D">
            <w:pPr>
              <w:ind w:left="0"/>
              <w:jc w:val="left"/>
              <w:rPr>
                <w:rFonts w:eastAsia="Times New Roman" w:cs="Times New Roman"/>
                <w:sz w:val="18"/>
                <w:szCs w:val="18"/>
              </w:rPr>
            </w:pPr>
          </w:p>
          <w:p w14:paraId="61B9B1FE" w14:textId="77777777" w:rsidR="000E225D" w:rsidRPr="00784CAE" w:rsidRDefault="000E225D" w:rsidP="000E225D">
            <w:pPr>
              <w:ind w:left="0"/>
              <w:jc w:val="left"/>
              <w:rPr>
                <w:rFonts w:eastAsia="Times New Roman" w:cs="Times New Roman"/>
                <w:sz w:val="18"/>
                <w:szCs w:val="18"/>
              </w:rPr>
            </w:pPr>
          </w:p>
          <w:p w14:paraId="52A0505A" w14:textId="77777777" w:rsidR="000E225D" w:rsidRPr="00784CAE" w:rsidRDefault="000E225D" w:rsidP="000E225D">
            <w:pPr>
              <w:ind w:left="0"/>
              <w:jc w:val="left"/>
              <w:rPr>
                <w:rFonts w:eastAsia="Times New Roman" w:cs="Times New Roman"/>
                <w:sz w:val="18"/>
                <w:szCs w:val="18"/>
              </w:rPr>
            </w:pPr>
          </w:p>
          <w:p w14:paraId="6B3769E7" w14:textId="77777777" w:rsidR="000E225D" w:rsidRPr="00784CAE" w:rsidRDefault="000E225D" w:rsidP="000E225D">
            <w:pPr>
              <w:ind w:left="0"/>
              <w:jc w:val="left"/>
              <w:rPr>
                <w:rFonts w:eastAsia="Times New Roman" w:cs="Times New Roman"/>
                <w:sz w:val="18"/>
                <w:szCs w:val="18"/>
              </w:rPr>
            </w:pPr>
          </w:p>
          <w:p w14:paraId="47E6C19F" w14:textId="77777777" w:rsidR="000E225D" w:rsidRPr="00784CAE" w:rsidRDefault="000E225D" w:rsidP="000E225D">
            <w:pPr>
              <w:ind w:left="0"/>
              <w:jc w:val="left"/>
              <w:rPr>
                <w:rFonts w:eastAsia="Times New Roman" w:cs="Times New Roman"/>
                <w:sz w:val="18"/>
                <w:szCs w:val="18"/>
              </w:rPr>
            </w:pPr>
          </w:p>
          <w:p w14:paraId="7A9ED097" w14:textId="77777777" w:rsidR="000E225D" w:rsidRDefault="000E225D" w:rsidP="000E225D">
            <w:pPr>
              <w:ind w:left="0"/>
              <w:jc w:val="left"/>
              <w:rPr>
                <w:rFonts w:eastAsia="Times New Roman" w:cs="Times New Roman"/>
                <w:sz w:val="18"/>
                <w:szCs w:val="18"/>
              </w:rPr>
            </w:pPr>
          </w:p>
          <w:p w14:paraId="39B53D46" w14:textId="77777777" w:rsidR="000E225D" w:rsidRDefault="000E225D" w:rsidP="000E225D">
            <w:pPr>
              <w:ind w:left="0"/>
              <w:jc w:val="left"/>
              <w:rPr>
                <w:rFonts w:eastAsia="Times New Roman" w:cs="Times New Roman"/>
                <w:sz w:val="18"/>
                <w:szCs w:val="18"/>
              </w:rPr>
            </w:pPr>
          </w:p>
          <w:p w14:paraId="78FC6930" w14:textId="77777777" w:rsidR="000E225D" w:rsidRDefault="000E225D" w:rsidP="000E225D">
            <w:pPr>
              <w:ind w:left="0"/>
              <w:jc w:val="left"/>
              <w:rPr>
                <w:rFonts w:eastAsia="Times New Roman" w:cs="Times New Roman"/>
                <w:sz w:val="18"/>
                <w:szCs w:val="18"/>
              </w:rPr>
            </w:pPr>
          </w:p>
          <w:p w14:paraId="065C5093" w14:textId="77777777" w:rsidR="000E225D" w:rsidRDefault="000E225D" w:rsidP="000E225D">
            <w:pPr>
              <w:ind w:left="0"/>
              <w:jc w:val="left"/>
              <w:rPr>
                <w:rFonts w:eastAsia="Times New Roman" w:cs="Times New Roman"/>
                <w:sz w:val="18"/>
                <w:szCs w:val="18"/>
              </w:rPr>
            </w:pPr>
          </w:p>
          <w:p w14:paraId="1E8BCDE1" w14:textId="77777777" w:rsidR="000E225D" w:rsidRDefault="000E225D" w:rsidP="000E225D">
            <w:pPr>
              <w:ind w:left="0"/>
              <w:jc w:val="left"/>
              <w:rPr>
                <w:rFonts w:eastAsia="Times New Roman" w:cs="Times New Roman"/>
                <w:sz w:val="18"/>
                <w:szCs w:val="18"/>
              </w:rPr>
            </w:pPr>
          </w:p>
          <w:p w14:paraId="48896D03" w14:textId="184C8281" w:rsidR="000E225D" w:rsidRPr="00F37A37" w:rsidRDefault="00F37A37" w:rsidP="00F37A37">
            <w:pPr>
              <w:spacing w:after="0" w:line="240" w:lineRule="auto"/>
              <w:ind w:left="0"/>
              <w:jc w:val="left"/>
              <w:rPr>
                <w:i/>
                <w:sz w:val="18"/>
                <w:szCs w:val="18"/>
              </w:rPr>
            </w:pPr>
            <w:r>
              <w:rPr>
                <w:rFonts w:eastAsia="Times New Roman" w:cs="Times New Roman"/>
                <w:sz w:val="18"/>
                <w:szCs w:val="18"/>
              </w:rPr>
              <w:t>7.</w:t>
            </w:r>
            <w:r w:rsidR="000E225D" w:rsidRPr="00F37A37">
              <w:rPr>
                <w:rFonts w:eastAsia="Times New Roman" w:cs="Times New Roman"/>
                <w:sz w:val="18"/>
                <w:szCs w:val="18"/>
              </w:rPr>
              <w:t>Criteriul de eligibilitate de la punctul 14, sectiunea 4.2 din Ghidul specific a fost revizuit</w:t>
            </w:r>
          </w:p>
          <w:p w14:paraId="4DA877BB" w14:textId="5B27E720" w:rsidR="000E225D" w:rsidRPr="0012330E" w:rsidRDefault="000E225D" w:rsidP="000E225D">
            <w:pPr>
              <w:spacing w:after="0" w:line="240" w:lineRule="auto"/>
              <w:ind w:left="0"/>
              <w:jc w:val="left"/>
              <w:rPr>
                <w:i/>
                <w:sz w:val="18"/>
                <w:szCs w:val="18"/>
              </w:rPr>
            </w:pPr>
            <w:r w:rsidRPr="0012330E">
              <w:rPr>
                <w:rFonts w:eastAsia="Times New Roman" w:cs="Times New Roman"/>
                <w:i/>
                <w:sz w:val="18"/>
                <w:szCs w:val="18"/>
              </w:rPr>
              <w:t xml:space="preserve">Clădirea nu este o construcție cu caracter provizoriu prevăzută a fi utilizată pe o perioadă de până la 2 ani, nu este clădire </w:t>
            </w:r>
            <w:r w:rsidRPr="0012330E">
              <w:rPr>
                <w:rFonts w:eastAsia="Times New Roman" w:cs="Times New Roman"/>
                <w:i/>
                <w:sz w:val="18"/>
                <w:szCs w:val="18"/>
              </w:rPr>
              <w:lastRenderedPageBreak/>
              <w:t xml:space="preserve">industrială, nu este atelier sau clădire din domeniul agricol, clădirea publică nu este utilizată*/ destinată a fi utilizată mai puțin de 4 luni pe an </w:t>
            </w:r>
          </w:p>
          <w:p w14:paraId="7FDE9512" w14:textId="53061514" w:rsidR="000E225D" w:rsidRDefault="000E225D" w:rsidP="000E225D">
            <w:pPr>
              <w:spacing w:before="120"/>
              <w:ind w:left="0"/>
              <w:jc w:val="left"/>
              <w:rPr>
                <w:rFonts w:eastAsia="Times New Roman" w:cs="Times New Roman"/>
                <w:sz w:val="18"/>
                <w:szCs w:val="18"/>
              </w:rPr>
            </w:pPr>
            <w:r w:rsidRPr="0012330E">
              <w:rPr>
                <w:rFonts w:eastAsia="Times New Roman" w:cs="Times New Roman"/>
                <w:sz w:val="18"/>
                <w:szCs w:val="18"/>
              </w:rPr>
              <w:t xml:space="preserve">* </w:t>
            </w:r>
            <w:r w:rsidRPr="0012330E">
              <w:rPr>
                <w:rFonts w:eastAsia="Times New Roman" w:cs="Times New Roman"/>
                <w:i/>
                <w:sz w:val="18"/>
                <w:szCs w:val="18"/>
              </w:rPr>
              <w:t>în ultimul an înainte de depunerea cererii de finanțare</w:t>
            </w:r>
            <w:r w:rsidRPr="0012330E">
              <w:rPr>
                <w:rFonts w:eastAsia="Times New Roman" w:cs="Times New Roman"/>
                <w:sz w:val="18"/>
                <w:szCs w:val="18"/>
              </w:rPr>
              <w:t xml:space="preserve">                                               </w:t>
            </w:r>
          </w:p>
          <w:p w14:paraId="170F490A" w14:textId="77777777" w:rsidR="000E225D" w:rsidRPr="00CB1F25" w:rsidRDefault="000E225D" w:rsidP="000E225D">
            <w:pPr>
              <w:spacing w:after="0" w:line="240" w:lineRule="auto"/>
              <w:ind w:left="0"/>
              <w:jc w:val="left"/>
              <w:rPr>
                <w:rFonts w:eastAsia="Times New Roman" w:cs="Times New Roman"/>
                <w:sz w:val="18"/>
                <w:szCs w:val="18"/>
              </w:rPr>
            </w:pPr>
            <w:r w:rsidRPr="00CB1F25">
              <w:rPr>
                <w:rFonts w:eastAsia="Times New Roman" w:cs="Times New Roman"/>
                <w:sz w:val="18"/>
                <w:szCs w:val="18"/>
              </w:rPr>
              <w:t xml:space="preserve">Obiectivul specific al acestei axe prioritare/operatiuni este </w:t>
            </w:r>
          </w:p>
          <w:p w14:paraId="4071B436" w14:textId="77777777" w:rsidR="000E225D" w:rsidRPr="00CB1F25" w:rsidRDefault="000E225D" w:rsidP="000E225D">
            <w:pPr>
              <w:spacing w:after="0" w:line="240" w:lineRule="auto"/>
              <w:ind w:left="0"/>
              <w:jc w:val="left"/>
              <w:rPr>
                <w:rFonts w:eastAsia="Times New Roman" w:cs="Times New Roman"/>
                <w:sz w:val="18"/>
                <w:szCs w:val="18"/>
              </w:rPr>
            </w:pPr>
            <w:r w:rsidRPr="00CB1F25">
              <w:rPr>
                <w:rFonts w:eastAsia="Times New Roman" w:cs="Times New Roman"/>
                <w:sz w:val="18"/>
                <w:szCs w:val="18"/>
              </w:rPr>
              <w:t xml:space="preserve">creșterea eficienței energetice </w:t>
            </w:r>
            <w:r w:rsidRPr="00CB1F25">
              <w:rPr>
                <w:rFonts w:eastAsia="Times New Roman" w:cs="Times New Roman"/>
                <w:sz w:val="18"/>
                <w:szCs w:val="18"/>
                <w:lang w:val="ro-RO"/>
              </w:rPr>
              <w:t xml:space="preserve">în clădirile </w:t>
            </w:r>
            <w:r>
              <w:rPr>
                <w:rFonts w:eastAsia="Times New Roman" w:cs="Times New Roman"/>
                <w:sz w:val="18"/>
                <w:szCs w:val="18"/>
              </w:rPr>
              <w:t>publice</w:t>
            </w:r>
            <w:r w:rsidRPr="00CB1F25">
              <w:rPr>
                <w:rFonts w:eastAsia="Times New Roman" w:cs="Times New Roman"/>
                <w:sz w:val="18"/>
                <w:szCs w:val="18"/>
              </w:rPr>
              <w:t>, îndeosebi a celor care înregistrează consumuri energetice mari.</w:t>
            </w:r>
          </w:p>
          <w:p w14:paraId="2681EA43" w14:textId="77777777" w:rsidR="000E225D" w:rsidRDefault="000E225D" w:rsidP="000E225D">
            <w:pPr>
              <w:spacing w:before="120"/>
              <w:ind w:left="0"/>
              <w:jc w:val="left"/>
              <w:rPr>
                <w:rFonts w:eastAsia="Times New Roman" w:cs="Times New Roman"/>
                <w:sz w:val="18"/>
                <w:szCs w:val="18"/>
              </w:rPr>
            </w:pPr>
          </w:p>
          <w:p w14:paraId="5F7ED593" w14:textId="77777777" w:rsidR="0048220E" w:rsidRDefault="0048220E" w:rsidP="000E225D">
            <w:pPr>
              <w:spacing w:before="120"/>
              <w:ind w:left="0"/>
              <w:jc w:val="left"/>
              <w:rPr>
                <w:rFonts w:eastAsia="Times New Roman" w:cs="Times New Roman"/>
                <w:sz w:val="18"/>
                <w:szCs w:val="18"/>
              </w:rPr>
            </w:pPr>
          </w:p>
          <w:p w14:paraId="1FD44DC8" w14:textId="77777777" w:rsidR="0048220E" w:rsidRDefault="0048220E" w:rsidP="000E225D">
            <w:pPr>
              <w:spacing w:before="120"/>
              <w:ind w:left="0"/>
              <w:jc w:val="left"/>
              <w:rPr>
                <w:rFonts w:eastAsia="Times New Roman" w:cs="Times New Roman"/>
                <w:sz w:val="18"/>
                <w:szCs w:val="18"/>
              </w:rPr>
            </w:pPr>
          </w:p>
          <w:p w14:paraId="2EB8C248" w14:textId="77777777" w:rsidR="0048220E" w:rsidRDefault="0048220E" w:rsidP="000E225D">
            <w:pPr>
              <w:spacing w:before="120"/>
              <w:ind w:left="0"/>
              <w:jc w:val="left"/>
              <w:rPr>
                <w:rFonts w:eastAsia="Times New Roman" w:cs="Times New Roman"/>
                <w:sz w:val="18"/>
                <w:szCs w:val="18"/>
              </w:rPr>
            </w:pPr>
          </w:p>
          <w:p w14:paraId="2545EDE7" w14:textId="77777777" w:rsidR="000E225D" w:rsidRDefault="000E225D" w:rsidP="000E225D">
            <w:pPr>
              <w:spacing w:before="120"/>
              <w:ind w:left="0"/>
              <w:jc w:val="left"/>
              <w:rPr>
                <w:rFonts w:eastAsia="Times New Roman" w:cs="Times New Roman"/>
                <w:sz w:val="18"/>
                <w:szCs w:val="18"/>
              </w:rPr>
            </w:pPr>
          </w:p>
          <w:p w14:paraId="3E04900F" w14:textId="3478E94E" w:rsidR="000E225D" w:rsidRPr="0048220E" w:rsidRDefault="0048220E" w:rsidP="0048220E">
            <w:pPr>
              <w:spacing w:after="0" w:line="240" w:lineRule="auto"/>
              <w:ind w:left="0"/>
              <w:jc w:val="left"/>
              <w:rPr>
                <w:rFonts w:eastAsia="Times New Roman" w:cs="Times New Roman"/>
                <w:sz w:val="18"/>
                <w:szCs w:val="18"/>
              </w:rPr>
            </w:pPr>
            <w:r>
              <w:rPr>
                <w:rFonts w:eastAsia="Times New Roman" w:cs="Times New Roman"/>
                <w:sz w:val="18"/>
                <w:szCs w:val="18"/>
              </w:rPr>
              <w:t xml:space="preserve">8. </w:t>
            </w:r>
            <w:r w:rsidR="000E225D" w:rsidRPr="0048220E">
              <w:rPr>
                <w:rFonts w:eastAsia="Times New Roman" w:cs="Times New Roman"/>
                <w:sz w:val="18"/>
                <w:szCs w:val="18"/>
              </w:rPr>
              <w:t>Sectiunea la care faceti referire a fost revizuita, criteriul de eligibilitate revizuit (</w:t>
            </w:r>
            <w:r w:rsidR="004A185E" w:rsidRPr="0048220E">
              <w:rPr>
                <w:rFonts w:eastAsia="Times New Roman" w:cs="Times New Roman"/>
                <w:sz w:val="18"/>
                <w:szCs w:val="18"/>
              </w:rPr>
              <w:t>punctul 15, sectiunea 4.2).</w:t>
            </w:r>
          </w:p>
          <w:p w14:paraId="5709DA04" w14:textId="77777777" w:rsidR="004A185E" w:rsidRDefault="004A185E" w:rsidP="004A185E">
            <w:pPr>
              <w:spacing w:after="0" w:line="240" w:lineRule="auto"/>
              <w:jc w:val="left"/>
              <w:rPr>
                <w:rFonts w:eastAsia="Times New Roman" w:cs="Times New Roman"/>
                <w:sz w:val="18"/>
                <w:szCs w:val="18"/>
              </w:rPr>
            </w:pPr>
          </w:p>
          <w:p w14:paraId="794A65F7" w14:textId="77777777" w:rsidR="004A185E" w:rsidRDefault="004A185E" w:rsidP="004A185E">
            <w:pPr>
              <w:spacing w:after="0" w:line="240" w:lineRule="auto"/>
              <w:jc w:val="left"/>
              <w:rPr>
                <w:rFonts w:eastAsia="Times New Roman" w:cs="Times New Roman"/>
                <w:sz w:val="18"/>
                <w:szCs w:val="18"/>
              </w:rPr>
            </w:pPr>
          </w:p>
          <w:p w14:paraId="3636AFB0" w14:textId="77777777" w:rsidR="004A185E" w:rsidRDefault="004A185E" w:rsidP="004A185E">
            <w:pPr>
              <w:spacing w:after="0" w:line="240" w:lineRule="auto"/>
              <w:jc w:val="left"/>
              <w:rPr>
                <w:rFonts w:eastAsia="Times New Roman" w:cs="Times New Roman"/>
                <w:sz w:val="18"/>
                <w:szCs w:val="18"/>
              </w:rPr>
            </w:pPr>
          </w:p>
          <w:p w14:paraId="6AFECF9F" w14:textId="77777777" w:rsidR="004A185E" w:rsidRDefault="004A185E" w:rsidP="004A185E">
            <w:pPr>
              <w:spacing w:after="0" w:line="240" w:lineRule="auto"/>
              <w:jc w:val="left"/>
              <w:rPr>
                <w:rFonts w:eastAsia="Times New Roman" w:cs="Times New Roman"/>
                <w:sz w:val="18"/>
                <w:szCs w:val="18"/>
              </w:rPr>
            </w:pPr>
          </w:p>
          <w:p w14:paraId="4C6FFB0D" w14:textId="77777777" w:rsidR="004A185E" w:rsidRDefault="004A185E" w:rsidP="004A185E">
            <w:pPr>
              <w:spacing w:after="0" w:line="240" w:lineRule="auto"/>
              <w:jc w:val="left"/>
              <w:rPr>
                <w:rFonts w:eastAsia="Times New Roman" w:cs="Times New Roman"/>
                <w:sz w:val="18"/>
                <w:szCs w:val="18"/>
              </w:rPr>
            </w:pPr>
          </w:p>
          <w:p w14:paraId="7EFEF7F6" w14:textId="77777777" w:rsidR="004A185E" w:rsidRDefault="004A185E" w:rsidP="004A185E">
            <w:pPr>
              <w:spacing w:after="0" w:line="240" w:lineRule="auto"/>
              <w:jc w:val="left"/>
              <w:rPr>
                <w:rFonts w:eastAsia="Times New Roman" w:cs="Times New Roman"/>
                <w:sz w:val="18"/>
                <w:szCs w:val="18"/>
              </w:rPr>
            </w:pPr>
          </w:p>
          <w:p w14:paraId="167B9B32" w14:textId="77777777" w:rsidR="004A185E" w:rsidRDefault="004A185E" w:rsidP="004A185E">
            <w:pPr>
              <w:spacing w:after="0" w:line="240" w:lineRule="auto"/>
              <w:jc w:val="left"/>
              <w:rPr>
                <w:rFonts w:eastAsia="Times New Roman" w:cs="Times New Roman"/>
                <w:sz w:val="18"/>
                <w:szCs w:val="18"/>
              </w:rPr>
            </w:pPr>
          </w:p>
          <w:p w14:paraId="1EFD8656" w14:textId="77777777" w:rsidR="004A185E" w:rsidRDefault="004A185E" w:rsidP="004A185E">
            <w:pPr>
              <w:spacing w:after="0" w:line="240" w:lineRule="auto"/>
              <w:jc w:val="left"/>
              <w:rPr>
                <w:rFonts w:eastAsia="Times New Roman" w:cs="Times New Roman"/>
                <w:sz w:val="18"/>
                <w:szCs w:val="18"/>
              </w:rPr>
            </w:pPr>
          </w:p>
          <w:p w14:paraId="7F175B6B" w14:textId="77777777" w:rsidR="004A185E" w:rsidRDefault="004A185E" w:rsidP="004A185E">
            <w:pPr>
              <w:spacing w:after="0" w:line="240" w:lineRule="auto"/>
              <w:jc w:val="left"/>
              <w:rPr>
                <w:rFonts w:eastAsia="Times New Roman" w:cs="Times New Roman"/>
                <w:sz w:val="18"/>
                <w:szCs w:val="18"/>
              </w:rPr>
            </w:pPr>
          </w:p>
          <w:p w14:paraId="3E1B1155" w14:textId="77777777" w:rsidR="004A185E" w:rsidRDefault="004A185E" w:rsidP="004A185E">
            <w:pPr>
              <w:spacing w:after="0" w:line="240" w:lineRule="auto"/>
              <w:jc w:val="left"/>
              <w:rPr>
                <w:rFonts w:eastAsia="Times New Roman" w:cs="Times New Roman"/>
                <w:sz w:val="18"/>
                <w:szCs w:val="18"/>
              </w:rPr>
            </w:pPr>
          </w:p>
          <w:p w14:paraId="2F74AE4A" w14:textId="77777777" w:rsidR="004A185E" w:rsidRDefault="004A185E" w:rsidP="004A185E">
            <w:pPr>
              <w:spacing w:after="0" w:line="240" w:lineRule="auto"/>
              <w:jc w:val="left"/>
              <w:rPr>
                <w:rFonts w:eastAsia="Times New Roman" w:cs="Times New Roman"/>
                <w:sz w:val="18"/>
                <w:szCs w:val="18"/>
              </w:rPr>
            </w:pPr>
          </w:p>
          <w:p w14:paraId="2A4F2081" w14:textId="77777777" w:rsidR="004A185E" w:rsidRDefault="004A185E" w:rsidP="004A185E">
            <w:pPr>
              <w:spacing w:after="0" w:line="240" w:lineRule="auto"/>
              <w:jc w:val="left"/>
              <w:rPr>
                <w:rFonts w:eastAsia="Times New Roman" w:cs="Times New Roman"/>
                <w:sz w:val="18"/>
                <w:szCs w:val="18"/>
              </w:rPr>
            </w:pPr>
          </w:p>
          <w:p w14:paraId="389EC39D" w14:textId="77777777" w:rsidR="004A185E" w:rsidRDefault="004A185E" w:rsidP="004A185E">
            <w:pPr>
              <w:spacing w:after="0" w:line="240" w:lineRule="auto"/>
              <w:jc w:val="left"/>
              <w:rPr>
                <w:rFonts w:eastAsia="Times New Roman" w:cs="Times New Roman"/>
                <w:sz w:val="18"/>
                <w:szCs w:val="18"/>
              </w:rPr>
            </w:pPr>
          </w:p>
          <w:p w14:paraId="3DC33434" w14:textId="77777777" w:rsidR="004A185E" w:rsidRDefault="004A185E" w:rsidP="004A185E">
            <w:pPr>
              <w:spacing w:after="0" w:line="240" w:lineRule="auto"/>
              <w:jc w:val="left"/>
              <w:rPr>
                <w:rFonts w:eastAsia="Times New Roman" w:cs="Times New Roman"/>
                <w:sz w:val="18"/>
                <w:szCs w:val="18"/>
              </w:rPr>
            </w:pPr>
          </w:p>
          <w:p w14:paraId="04B68463" w14:textId="77777777" w:rsidR="004A185E" w:rsidRDefault="004A185E" w:rsidP="004A185E">
            <w:pPr>
              <w:spacing w:after="0" w:line="240" w:lineRule="auto"/>
              <w:jc w:val="left"/>
              <w:rPr>
                <w:rFonts w:eastAsia="Times New Roman" w:cs="Times New Roman"/>
                <w:sz w:val="18"/>
                <w:szCs w:val="18"/>
              </w:rPr>
            </w:pPr>
          </w:p>
          <w:p w14:paraId="6901871B" w14:textId="77777777" w:rsidR="004A185E" w:rsidRDefault="004A185E" w:rsidP="004A185E">
            <w:pPr>
              <w:spacing w:after="0" w:line="240" w:lineRule="auto"/>
              <w:jc w:val="left"/>
              <w:rPr>
                <w:rFonts w:eastAsia="Times New Roman" w:cs="Times New Roman"/>
                <w:sz w:val="18"/>
                <w:szCs w:val="18"/>
              </w:rPr>
            </w:pPr>
          </w:p>
          <w:p w14:paraId="7AA8F909" w14:textId="77777777" w:rsidR="004A185E" w:rsidRDefault="004A185E" w:rsidP="004A185E">
            <w:pPr>
              <w:spacing w:after="0" w:line="240" w:lineRule="auto"/>
              <w:jc w:val="left"/>
              <w:rPr>
                <w:rFonts w:eastAsia="Times New Roman" w:cs="Times New Roman"/>
                <w:sz w:val="18"/>
                <w:szCs w:val="18"/>
              </w:rPr>
            </w:pPr>
          </w:p>
          <w:p w14:paraId="3F66D37E" w14:textId="77777777" w:rsidR="004A185E" w:rsidRPr="004A185E" w:rsidRDefault="004A185E" w:rsidP="004A185E">
            <w:pPr>
              <w:spacing w:after="0" w:line="240" w:lineRule="auto"/>
              <w:jc w:val="left"/>
              <w:rPr>
                <w:rFonts w:eastAsia="Times New Roman" w:cs="Times New Roman"/>
                <w:sz w:val="18"/>
                <w:szCs w:val="18"/>
              </w:rPr>
            </w:pPr>
          </w:p>
          <w:p w14:paraId="78382ACA" w14:textId="77777777" w:rsidR="000E225D" w:rsidRPr="00546C38" w:rsidRDefault="000E225D" w:rsidP="000E225D">
            <w:pPr>
              <w:spacing w:after="0" w:line="240" w:lineRule="auto"/>
              <w:ind w:left="0"/>
              <w:jc w:val="left"/>
              <w:rPr>
                <w:rFonts w:eastAsia="Times New Roman" w:cs="Times New Roman"/>
                <w:sz w:val="18"/>
                <w:szCs w:val="18"/>
              </w:rPr>
            </w:pPr>
          </w:p>
          <w:p w14:paraId="3AAE2263" w14:textId="77777777" w:rsidR="000E225D" w:rsidRDefault="000E225D" w:rsidP="000E225D">
            <w:pPr>
              <w:spacing w:after="0" w:line="240" w:lineRule="auto"/>
              <w:ind w:left="0"/>
              <w:jc w:val="left"/>
              <w:rPr>
                <w:rFonts w:eastAsia="Times New Roman" w:cs="Times New Roman"/>
                <w:sz w:val="18"/>
                <w:szCs w:val="18"/>
              </w:rPr>
            </w:pPr>
          </w:p>
          <w:p w14:paraId="4569F187" w14:textId="77777777" w:rsidR="000E225D" w:rsidRDefault="000E225D" w:rsidP="000E225D">
            <w:pPr>
              <w:spacing w:after="0" w:line="240" w:lineRule="auto"/>
              <w:ind w:left="0"/>
              <w:jc w:val="left"/>
              <w:rPr>
                <w:rFonts w:eastAsia="Times New Roman" w:cs="Times New Roman"/>
                <w:sz w:val="18"/>
                <w:szCs w:val="18"/>
              </w:rPr>
            </w:pPr>
          </w:p>
          <w:p w14:paraId="4A373B12" w14:textId="77777777" w:rsidR="00F37A37" w:rsidRDefault="00F37A37" w:rsidP="000E225D">
            <w:pPr>
              <w:spacing w:after="0" w:line="240" w:lineRule="auto"/>
              <w:ind w:left="0"/>
              <w:jc w:val="left"/>
              <w:rPr>
                <w:rFonts w:eastAsia="Times New Roman" w:cs="Times New Roman"/>
                <w:sz w:val="18"/>
                <w:szCs w:val="18"/>
              </w:rPr>
            </w:pPr>
          </w:p>
          <w:p w14:paraId="43E20F7A" w14:textId="77777777" w:rsidR="00F37A37" w:rsidRDefault="00F37A37" w:rsidP="000E225D">
            <w:pPr>
              <w:spacing w:after="0" w:line="240" w:lineRule="auto"/>
              <w:ind w:left="0"/>
              <w:jc w:val="left"/>
              <w:rPr>
                <w:rFonts w:eastAsia="Times New Roman" w:cs="Times New Roman"/>
                <w:sz w:val="18"/>
                <w:szCs w:val="18"/>
              </w:rPr>
            </w:pPr>
          </w:p>
          <w:p w14:paraId="52789F33" w14:textId="77777777" w:rsidR="00F37A37" w:rsidRDefault="00F37A37" w:rsidP="000E225D">
            <w:pPr>
              <w:spacing w:after="0" w:line="240" w:lineRule="auto"/>
              <w:ind w:left="0"/>
              <w:jc w:val="left"/>
              <w:rPr>
                <w:rFonts w:eastAsia="Times New Roman" w:cs="Times New Roman"/>
                <w:sz w:val="18"/>
                <w:szCs w:val="18"/>
              </w:rPr>
            </w:pPr>
          </w:p>
          <w:p w14:paraId="2CEDF27C" w14:textId="77C1E20E" w:rsidR="000E225D" w:rsidRPr="000244ED" w:rsidRDefault="000E225D" w:rsidP="000E225D">
            <w:pPr>
              <w:spacing w:after="0" w:line="240" w:lineRule="auto"/>
              <w:ind w:left="0"/>
              <w:jc w:val="left"/>
              <w:rPr>
                <w:rFonts w:eastAsia="Times New Roman" w:cs="Times New Roman"/>
                <w:i/>
                <w:sz w:val="18"/>
                <w:szCs w:val="18"/>
              </w:rPr>
            </w:pPr>
            <w:r>
              <w:rPr>
                <w:rFonts w:eastAsia="Times New Roman" w:cs="Times New Roman"/>
                <w:sz w:val="18"/>
                <w:szCs w:val="18"/>
              </w:rPr>
              <w:t>9.</w:t>
            </w:r>
            <w:r w:rsidRPr="000244ED">
              <w:rPr>
                <w:rFonts w:eastAsia="Times New Roman" w:cs="Times New Roman"/>
                <w:sz w:val="18"/>
                <w:szCs w:val="18"/>
              </w:rPr>
              <w:t>Propunerea dvs a fost acceptata, Sec</w:t>
            </w:r>
            <w:r w:rsidRPr="000244ED">
              <w:rPr>
                <w:rFonts w:eastAsia="Times New Roman" w:cs="Times New Roman"/>
                <w:sz w:val="18"/>
                <w:szCs w:val="18"/>
                <w:lang w:val="ro-RO"/>
              </w:rPr>
              <w:t>ți</w:t>
            </w:r>
            <w:r w:rsidRPr="000244ED">
              <w:rPr>
                <w:rFonts w:eastAsia="Times New Roman" w:cs="Times New Roman"/>
                <w:sz w:val="18"/>
                <w:szCs w:val="18"/>
              </w:rPr>
              <w:t>unea 4.</w:t>
            </w:r>
            <w:r w:rsidRPr="000244ED">
              <w:rPr>
                <w:rFonts w:eastAsia="Times New Roman" w:cs="Times New Roman"/>
                <w:i/>
                <w:sz w:val="18"/>
                <w:szCs w:val="18"/>
              </w:rPr>
              <w:t>2 Eligibilitatea proiectului, a componentelor individuale care îl compun, precum  şi a activităților</w:t>
            </w:r>
          </w:p>
          <w:p w14:paraId="3D448F68" w14:textId="77777777" w:rsidR="000E225D" w:rsidRDefault="000E225D" w:rsidP="000E225D">
            <w:pPr>
              <w:pStyle w:val="ListParagraph"/>
              <w:spacing w:after="0" w:line="240" w:lineRule="auto"/>
              <w:ind w:left="360"/>
              <w:jc w:val="left"/>
              <w:rPr>
                <w:rFonts w:eastAsia="Times New Roman" w:cs="Times New Roman"/>
                <w:sz w:val="18"/>
                <w:szCs w:val="18"/>
              </w:rPr>
            </w:pPr>
          </w:p>
          <w:p w14:paraId="0A3E66E5" w14:textId="77777777" w:rsidR="000E225D" w:rsidRDefault="000E225D" w:rsidP="000E225D">
            <w:pPr>
              <w:pStyle w:val="ListParagraph"/>
              <w:spacing w:after="0" w:line="240" w:lineRule="auto"/>
              <w:ind w:left="360"/>
              <w:jc w:val="left"/>
              <w:rPr>
                <w:rFonts w:eastAsia="Times New Roman" w:cs="Times New Roman"/>
                <w:sz w:val="18"/>
                <w:szCs w:val="18"/>
              </w:rPr>
            </w:pPr>
          </w:p>
          <w:p w14:paraId="16FE1811" w14:textId="77777777" w:rsidR="000E225D" w:rsidRDefault="000E225D" w:rsidP="000E225D">
            <w:pPr>
              <w:pStyle w:val="ListParagraph"/>
              <w:spacing w:after="0" w:line="240" w:lineRule="auto"/>
              <w:ind w:left="360"/>
              <w:jc w:val="left"/>
              <w:rPr>
                <w:rFonts w:eastAsia="Times New Roman" w:cs="Times New Roman"/>
                <w:sz w:val="18"/>
                <w:szCs w:val="18"/>
              </w:rPr>
            </w:pPr>
          </w:p>
          <w:p w14:paraId="03079E54" w14:textId="77777777" w:rsidR="000E225D" w:rsidRPr="00784CAE" w:rsidRDefault="000E225D" w:rsidP="000E225D">
            <w:pPr>
              <w:spacing w:after="0" w:line="240" w:lineRule="auto"/>
              <w:ind w:left="0"/>
              <w:jc w:val="left"/>
              <w:rPr>
                <w:rFonts w:eastAsia="Times New Roman" w:cs="Times New Roman"/>
                <w:sz w:val="18"/>
                <w:szCs w:val="18"/>
              </w:rPr>
            </w:pPr>
          </w:p>
          <w:p w14:paraId="5651A307" w14:textId="77777777" w:rsidR="000E225D" w:rsidRDefault="000E225D" w:rsidP="000E225D">
            <w:pPr>
              <w:spacing w:after="0" w:line="240" w:lineRule="auto"/>
              <w:ind w:left="0"/>
              <w:jc w:val="left"/>
              <w:rPr>
                <w:rFonts w:eastAsia="Times New Roman" w:cs="Times New Roman"/>
                <w:sz w:val="18"/>
                <w:szCs w:val="18"/>
              </w:rPr>
            </w:pPr>
          </w:p>
          <w:p w14:paraId="14E82B53" w14:textId="77777777" w:rsidR="000E225D" w:rsidRPr="00784CAE" w:rsidRDefault="000E225D" w:rsidP="000E225D">
            <w:pPr>
              <w:spacing w:after="0" w:line="240" w:lineRule="auto"/>
              <w:ind w:left="0"/>
              <w:jc w:val="left"/>
              <w:rPr>
                <w:rFonts w:eastAsia="Times New Roman" w:cs="Times New Roman"/>
                <w:sz w:val="18"/>
                <w:szCs w:val="18"/>
              </w:rPr>
            </w:pPr>
          </w:p>
          <w:p w14:paraId="29D2C939" w14:textId="77777777" w:rsidR="000E225D" w:rsidRPr="00784CAE" w:rsidRDefault="000E225D" w:rsidP="000E225D">
            <w:pPr>
              <w:spacing w:after="0" w:line="240" w:lineRule="auto"/>
              <w:ind w:left="0"/>
              <w:jc w:val="left"/>
              <w:rPr>
                <w:rFonts w:eastAsia="Times New Roman" w:cs="Times New Roman"/>
                <w:sz w:val="18"/>
                <w:szCs w:val="18"/>
              </w:rPr>
            </w:pPr>
          </w:p>
          <w:p w14:paraId="167E60C8" w14:textId="77777777" w:rsidR="000E225D" w:rsidRDefault="000E225D" w:rsidP="000E225D">
            <w:pPr>
              <w:spacing w:after="0" w:line="240" w:lineRule="auto"/>
              <w:ind w:left="0"/>
              <w:jc w:val="left"/>
              <w:rPr>
                <w:rFonts w:eastAsia="Times New Roman" w:cs="Times New Roman"/>
                <w:sz w:val="18"/>
                <w:szCs w:val="18"/>
              </w:rPr>
            </w:pPr>
          </w:p>
          <w:p w14:paraId="4BF1EB95" w14:textId="77777777" w:rsidR="000E225D" w:rsidRPr="00784CAE" w:rsidRDefault="000E225D" w:rsidP="000E225D">
            <w:pPr>
              <w:spacing w:after="0" w:line="240" w:lineRule="auto"/>
              <w:ind w:left="0"/>
              <w:jc w:val="left"/>
              <w:rPr>
                <w:rFonts w:eastAsia="Times New Roman" w:cs="Times New Roman"/>
                <w:sz w:val="18"/>
                <w:szCs w:val="18"/>
              </w:rPr>
            </w:pPr>
          </w:p>
          <w:p w14:paraId="640A2367" w14:textId="77777777" w:rsidR="000E225D" w:rsidRDefault="000E225D" w:rsidP="000E225D">
            <w:pPr>
              <w:spacing w:after="0" w:line="240" w:lineRule="auto"/>
              <w:ind w:left="0"/>
              <w:jc w:val="left"/>
              <w:rPr>
                <w:rFonts w:eastAsia="Times New Roman" w:cs="Times New Roman"/>
                <w:sz w:val="18"/>
                <w:szCs w:val="18"/>
              </w:rPr>
            </w:pPr>
          </w:p>
          <w:p w14:paraId="7E13FBBF" w14:textId="77777777" w:rsidR="00F415A7" w:rsidRDefault="00F415A7" w:rsidP="000E225D">
            <w:pPr>
              <w:spacing w:after="0" w:line="240" w:lineRule="auto"/>
              <w:ind w:left="0"/>
              <w:jc w:val="left"/>
              <w:rPr>
                <w:rFonts w:eastAsia="Times New Roman" w:cs="Times New Roman"/>
                <w:sz w:val="18"/>
                <w:szCs w:val="18"/>
              </w:rPr>
            </w:pPr>
          </w:p>
          <w:p w14:paraId="73FD0B0B" w14:textId="77777777" w:rsidR="000E225D" w:rsidRDefault="000E225D" w:rsidP="000E225D">
            <w:pPr>
              <w:spacing w:after="0" w:line="240" w:lineRule="auto"/>
              <w:ind w:left="0"/>
              <w:jc w:val="left"/>
              <w:rPr>
                <w:rFonts w:eastAsia="Times New Roman" w:cs="Times New Roman"/>
                <w:sz w:val="18"/>
                <w:szCs w:val="18"/>
              </w:rPr>
            </w:pPr>
          </w:p>
          <w:p w14:paraId="0953A0AA" w14:textId="6F1606B0" w:rsidR="000E225D" w:rsidRPr="00F37A37" w:rsidRDefault="00F37A37" w:rsidP="00F37A37">
            <w:pPr>
              <w:spacing w:after="0" w:line="240" w:lineRule="auto"/>
              <w:ind w:left="0"/>
              <w:jc w:val="left"/>
              <w:rPr>
                <w:rFonts w:eastAsia="Times New Roman" w:cs="Times New Roman"/>
                <w:sz w:val="18"/>
                <w:szCs w:val="18"/>
              </w:rPr>
            </w:pPr>
            <w:r>
              <w:rPr>
                <w:rFonts w:eastAsia="Times New Roman" w:cs="Times New Roman"/>
                <w:sz w:val="18"/>
                <w:szCs w:val="18"/>
              </w:rPr>
              <w:t>10.</w:t>
            </w:r>
            <w:r w:rsidR="000E225D" w:rsidRPr="00F37A37">
              <w:rPr>
                <w:rFonts w:eastAsia="Times New Roman" w:cs="Times New Roman"/>
                <w:sz w:val="18"/>
                <w:szCs w:val="18"/>
              </w:rPr>
              <w:t xml:space="preserve">Secțiunea 4, subsecțiunea 4.2, punctul 1, a fost revizuită. </w:t>
            </w:r>
          </w:p>
          <w:p w14:paraId="31D30261" w14:textId="77777777" w:rsidR="000E225D" w:rsidRDefault="000E225D" w:rsidP="000E225D">
            <w:pPr>
              <w:spacing w:after="0" w:line="240" w:lineRule="auto"/>
              <w:jc w:val="left"/>
              <w:rPr>
                <w:rFonts w:eastAsia="Times New Roman" w:cs="Times New Roman"/>
                <w:sz w:val="18"/>
                <w:szCs w:val="18"/>
              </w:rPr>
            </w:pPr>
          </w:p>
          <w:p w14:paraId="60E79EAB" w14:textId="77777777"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Ghidul specific a fost revizuit (a se vedea punctul 1, secțiunea 4.2)</w:t>
            </w:r>
          </w:p>
          <w:p w14:paraId="30BEEAC0" w14:textId="77777777"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Documente strategice relevante:</w:t>
            </w:r>
          </w:p>
          <w:p w14:paraId="27409F6B" w14:textId="77777777"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w:t>
            </w:r>
            <w:r w:rsidRPr="003E71F5">
              <w:rPr>
                <w:rFonts w:eastAsia="Times New Roman" w:cs="Times New Roman"/>
                <w:i/>
                <w:sz w:val="18"/>
                <w:szCs w:val="18"/>
              </w:rPr>
              <w:tab/>
              <w:t xml:space="preserve">Plan de acțiune privind energia durabilă; </w:t>
            </w:r>
          </w:p>
          <w:p w14:paraId="75309346" w14:textId="77777777"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w:t>
            </w:r>
            <w:r w:rsidRPr="003E71F5">
              <w:rPr>
                <w:rFonts w:eastAsia="Times New Roman" w:cs="Times New Roman"/>
                <w:i/>
                <w:sz w:val="18"/>
                <w:szCs w:val="18"/>
              </w:rPr>
              <w:tab/>
              <w:t xml:space="preserve">Strategie de reducere a emisiilor de CO2; </w:t>
            </w:r>
          </w:p>
          <w:p w14:paraId="638EE89A" w14:textId="77777777"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w:t>
            </w:r>
            <w:r w:rsidRPr="003E71F5">
              <w:rPr>
                <w:rFonts w:eastAsia="Times New Roman" w:cs="Times New Roman"/>
                <w:i/>
                <w:sz w:val="18"/>
                <w:szCs w:val="18"/>
              </w:rPr>
              <w:tab/>
              <w:t>Strategie locală/județeană în domeniul energiei;</w:t>
            </w:r>
          </w:p>
          <w:p w14:paraId="7C7E45AA" w14:textId="77777777"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w:t>
            </w:r>
            <w:r w:rsidRPr="003E71F5">
              <w:rPr>
                <w:rFonts w:eastAsia="Times New Roman" w:cs="Times New Roman"/>
                <w:i/>
                <w:sz w:val="18"/>
                <w:szCs w:val="18"/>
              </w:rPr>
              <w:tab/>
              <w:t>Plan național de acțiune în domeniul eficienței energetice (aprobat prin HG nr.122/2015);</w:t>
            </w:r>
          </w:p>
          <w:p w14:paraId="13439647" w14:textId="0F9B58A5"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w:t>
            </w:r>
            <w:r w:rsidRPr="003E71F5">
              <w:rPr>
                <w:rFonts w:eastAsia="Times New Roman" w:cs="Times New Roman"/>
                <w:i/>
                <w:sz w:val="18"/>
                <w:szCs w:val="18"/>
              </w:rPr>
              <w:tab/>
              <w:t>Alt document strategic care prevede măsuri în domeniul eficienţei energetice, conform legislației în vigoare (ex. Strategia de dezvoltare locală, Strategia de dezvoltare județeană, Programe de îmbun</w:t>
            </w:r>
            <w:r>
              <w:rPr>
                <w:rFonts w:eastAsia="Times New Roman" w:cs="Times New Roman"/>
                <w:i/>
                <w:sz w:val="18"/>
                <w:szCs w:val="18"/>
              </w:rPr>
              <w:t>ătăţire a eficienţei energetice*</w:t>
            </w:r>
            <w:r w:rsidRPr="003E71F5">
              <w:rPr>
                <w:rFonts w:eastAsia="Times New Roman" w:cs="Times New Roman"/>
                <w:i/>
                <w:sz w:val="18"/>
                <w:szCs w:val="18"/>
              </w:rPr>
              <w:t xml:space="preserve"> dezvoltate în conformitate cu Modelul pentru întocmirea Programului de îmbunătăţire a eficienţei energetice aferent localităţilor cu o populaţie mai mare de 5000 locuitori, aprobat prin Decizia ANRE nr.7/DEE/12.02.2015 (publicată pe pagina de internet a ANRE) etc.)</w:t>
            </w:r>
          </w:p>
          <w:p w14:paraId="55A478F9" w14:textId="77777777" w:rsidR="000E225D" w:rsidRDefault="000E225D" w:rsidP="000E225D">
            <w:pPr>
              <w:spacing w:after="0" w:line="240" w:lineRule="auto"/>
              <w:ind w:left="0"/>
              <w:jc w:val="left"/>
              <w:rPr>
                <w:rFonts w:eastAsia="Times New Roman" w:cs="Times New Roman"/>
                <w:sz w:val="18"/>
                <w:szCs w:val="18"/>
              </w:rPr>
            </w:pPr>
          </w:p>
          <w:p w14:paraId="77F15ACD" w14:textId="21C1C9CB" w:rsidR="000E225D" w:rsidRPr="003E71F5" w:rsidRDefault="000E225D" w:rsidP="000E225D">
            <w:pPr>
              <w:spacing w:after="0" w:line="240" w:lineRule="auto"/>
              <w:ind w:left="0"/>
              <w:jc w:val="left"/>
              <w:rPr>
                <w:rFonts w:eastAsia="Times New Roman" w:cs="Times New Roman"/>
                <w:i/>
                <w:sz w:val="18"/>
                <w:szCs w:val="18"/>
              </w:rPr>
            </w:pPr>
            <w:r w:rsidRPr="003E71F5">
              <w:rPr>
                <w:rFonts w:eastAsia="Times New Roman" w:cs="Times New Roman"/>
                <w:i/>
                <w:sz w:val="18"/>
                <w:szCs w:val="18"/>
              </w:rPr>
              <w:t>*Conform Legii 121/2014 privind eficienţa energetică, cu modificările și completările ulterioare, art. 9, autorităţile administraţiei publice locale din localităţile cu o populaţie mai mare de 5.000 de locuitori au obligaţia să întocmească programe de îmbunătăţire a eficienţei energetice în care includ măsuri pe termen scurt şi măsuri pe termen de 3-6 ani, cu respectarea prevederilor respectivei legi.</w:t>
            </w:r>
          </w:p>
          <w:p w14:paraId="5993B84F" w14:textId="77777777" w:rsidR="000E225D" w:rsidRDefault="000E225D" w:rsidP="000E225D">
            <w:pPr>
              <w:spacing w:after="0" w:line="240" w:lineRule="auto"/>
              <w:ind w:left="0"/>
              <w:jc w:val="left"/>
              <w:rPr>
                <w:rFonts w:eastAsia="Times New Roman" w:cs="Times New Roman"/>
                <w:sz w:val="18"/>
                <w:szCs w:val="18"/>
              </w:rPr>
            </w:pPr>
          </w:p>
          <w:p w14:paraId="77B7685B" w14:textId="1D092697" w:rsidR="000E225D" w:rsidRPr="003E71F5"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N</w:t>
            </w:r>
            <w:r w:rsidRPr="00784CAE">
              <w:rPr>
                <w:rFonts w:eastAsia="Times New Roman" w:cs="Times New Roman"/>
                <w:sz w:val="18"/>
                <w:szCs w:val="18"/>
              </w:rPr>
              <w:t xml:space="preserve">ivelul minim de detaliu </w:t>
            </w:r>
            <w:r>
              <w:rPr>
                <w:rFonts w:eastAsia="Times New Roman" w:cs="Times New Roman"/>
                <w:sz w:val="18"/>
                <w:szCs w:val="18"/>
              </w:rPr>
              <w:t>în care trebuie să fie întocmit documentul strategic:</w:t>
            </w:r>
          </w:p>
          <w:p w14:paraId="69FD5FD2" w14:textId="77777777" w:rsidR="000E225D" w:rsidRPr="00784CAE" w:rsidRDefault="000E225D" w:rsidP="000E225D">
            <w:pPr>
              <w:spacing w:after="0" w:line="240" w:lineRule="auto"/>
              <w:ind w:left="0"/>
              <w:jc w:val="left"/>
              <w:rPr>
                <w:rFonts w:eastAsia="Times New Roman" w:cs="Times New Roman"/>
                <w:sz w:val="18"/>
                <w:szCs w:val="18"/>
              </w:rPr>
            </w:pPr>
          </w:p>
          <w:p w14:paraId="29E88505" w14:textId="77777777" w:rsidR="000E225D" w:rsidRPr="003E71F5" w:rsidRDefault="000E225D" w:rsidP="000E225D">
            <w:pPr>
              <w:spacing w:after="0" w:line="240" w:lineRule="auto"/>
              <w:ind w:left="0"/>
              <w:jc w:val="left"/>
              <w:rPr>
                <w:rFonts w:eastAsia="Times New Roman" w:cs="Times New Roman"/>
                <w:i/>
                <w:sz w:val="18"/>
                <w:szCs w:val="18"/>
                <w:lang w:val="ro-RO"/>
              </w:rPr>
            </w:pPr>
            <w:r w:rsidRPr="003E71F5">
              <w:rPr>
                <w:rFonts w:eastAsia="Times New Roman" w:cs="Times New Roman"/>
                <w:i/>
                <w:sz w:val="18"/>
                <w:szCs w:val="18"/>
                <w:lang w:val="ro-RO"/>
              </w:rPr>
              <w:t>Un proiect este eligibil din acest punct de vedere dacă documentele strategice se adresează domeniului reducerii emisiilor de CO</w:t>
            </w:r>
            <w:r w:rsidRPr="003E71F5">
              <w:rPr>
                <w:rFonts w:eastAsia="Times New Roman" w:cs="Times New Roman"/>
                <w:i/>
                <w:sz w:val="18"/>
                <w:szCs w:val="18"/>
                <w:vertAlign w:val="subscript"/>
                <w:lang w:val="ro-RO"/>
              </w:rPr>
              <w:t>2</w:t>
            </w:r>
            <w:r w:rsidRPr="003E71F5">
              <w:rPr>
                <w:rFonts w:eastAsia="Times New Roman" w:cs="Times New Roman"/>
                <w:i/>
                <w:sz w:val="18"/>
                <w:szCs w:val="18"/>
                <w:lang w:val="ro-RO"/>
              </w:rPr>
              <w:t xml:space="preserve">/ creșterii eficienţei energetice şi includ măsuri de creştere a eficienţei energetice pentru clădirile publice (fără </w:t>
            </w:r>
            <w:r w:rsidRPr="003E71F5">
              <w:rPr>
                <w:rFonts w:eastAsia="Times New Roman" w:cs="Times New Roman"/>
                <w:i/>
                <w:sz w:val="18"/>
                <w:szCs w:val="18"/>
                <w:lang w:val="ro-RO"/>
              </w:rPr>
              <w:lastRenderedPageBreak/>
              <w:t xml:space="preserve">a fi neapărat specificate categoriile/tipurile de clădiri publice). </w:t>
            </w:r>
          </w:p>
          <w:p w14:paraId="392D44D9" w14:textId="77777777" w:rsidR="000E225D" w:rsidRPr="00784CAE" w:rsidRDefault="000E225D" w:rsidP="000E225D">
            <w:pPr>
              <w:spacing w:after="0" w:line="240" w:lineRule="auto"/>
              <w:ind w:left="0"/>
              <w:jc w:val="left"/>
              <w:rPr>
                <w:rFonts w:eastAsia="Times New Roman" w:cs="Times New Roman"/>
                <w:sz w:val="18"/>
                <w:szCs w:val="18"/>
              </w:rPr>
            </w:pPr>
          </w:p>
          <w:p w14:paraId="18B701E4" w14:textId="77777777" w:rsidR="000E225D" w:rsidRPr="00784CAE" w:rsidRDefault="000E225D" w:rsidP="000E225D">
            <w:pPr>
              <w:spacing w:after="0" w:line="240" w:lineRule="auto"/>
              <w:ind w:left="0"/>
              <w:jc w:val="left"/>
              <w:rPr>
                <w:rFonts w:eastAsia="Times New Roman" w:cs="Times New Roman"/>
                <w:sz w:val="18"/>
                <w:szCs w:val="18"/>
              </w:rPr>
            </w:pPr>
          </w:p>
          <w:p w14:paraId="3FD03F20" w14:textId="77777777" w:rsidR="000E225D" w:rsidRPr="00784CAE" w:rsidRDefault="000E225D" w:rsidP="000E225D">
            <w:pPr>
              <w:spacing w:after="0" w:line="240" w:lineRule="auto"/>
              <w:ind w:left="0"/>
              <w:jc w:val="left"/>
              <w:rPr>
                <w:rFonts w:eastAsia="Times New Roman" w:cs="Times New Roman"/>
                <w:sz w:val="18"/>
                <w:szCs w:val="18"/>
              </w:rPr>
            </w:pPr>
          </w:p>
          <w:p w14:paraId="33128A6A" w14:textId="77777777" w:rsidR="000E225D" w:rsidRPr="00784CAE" w:rsidRDefault="000E225D" w:rsidP="000E225D">
            <w:pPr>
              <w:spacing w:after="0" w:line="240" w:lineRule="auto"/>
              <w:ind w:left="0"/>
              <w:jc w:val="left"/>
              <w:rPr>
                <w:rFonts w:eastAsia="Times New Roman" w:cs="Times New Roman"/>
                <w:sz w:val="18"/>
                <w:szCs w:val="18"/>
              </w:rPr>
            </w:pPr>
          </w:p>
          <w:p w14:paraId="6954CB8A" w14:textId="77777777" w:rsidR="000E225D" w:rsidRPr="00784CAE" w:rsidRDefault="000E225D" w:rsidP="000E225D">
            <w:pPr>
              <w:spacing w:after="0" w:line="240" w:lineRule="auto"/>
              <w:ind w:left="0"/>
              <w:jc w:val="left"/>
              <w:rPr>
                <w:rFonts w:eastAsia="Times New Roman" w:cs="Times New Roman"/>
                <w:sz w:val="18"/>
                <w:szCs w:val="18"/>
              </w:rPr>
            </w:pPr>
          </w:p>
          <w:p w14:paraId="75114E76" w14:textId="77777777" w:rsidR="000E225D" w:rsidRPr="00784CAE" w:rsidRDefault="000E225D" w:rsidP="000E225D">
            <w:pPr>
              <w:spacing w:after="0" w:line="240" w:lineRule="auto"/>
              <w:ind w:left="0"/>
              <w:jc w:val="left"/>
              <w:rPr>
                <w:rFonts w:eastAsia="Times New Roman" w:cs="Times New Roman"/>
                <w:sz w:val="18"/>
                <w:szCs w:val="18"/>
              </w:rPr>
            </w:pPr>
          </w:p>
          <w:p w14:paraId="33FC0333" w14:textId="77777777" w:rsidR="000E225D" w:rsidRPr="00784CAE" w:rsidRDefault="000E225D" w:rsidP="000E225D">
            <w:pPr>
              <w:spacing w:after="0" w:line="240" w:lineRule="auto"/>
              <w:ind w:left="0"/>
              <w:jc w:val="left"/>
              <w:rPr>
                <w:rFonts w:eastAsia="Times New Roman" w:cs="Times New Roman"/>
                <w:sz w:val="18"/>
                <w:szCs w:val="18"/>
              </w:rPr>
            </w:pPr>
          </w:p>
          <w:p w14:paraId="66137898" w14:textId="77777777" w:rsidR="000E225D" w:rsidRPr="00784CAE" w:rsidRDefault="000E225D" w:rsidP="000E225D">
            <w:pPr>
              <w:spacing w:after="0" w:line="240" w:lineRule="auto"/>
              <w:ind w:left="0"/>
              <w:jc w:val="left"/>
              <w:rPr>
                <w:rFonts w:eastAsia="Times New Roman" w:cs="Times New Roman"/>
                <w:sz w:val="18"/>
                <w:szCs w:val="18"/>
              </w:rPr>
            </w:pPr>
          </w:p>
          <w:p w14:paraId="14063A7C" w14:textId="77777777" w:rsidR="000E225D" w:rsidRPr="00784CAE" w:rsidRDefault="000E225D" w:rsidP="000E225D">
            <w:pPr>
              <w:spacing w:after="0" w:line="240" w:lineRule="auto"/>
              <w:ind w:left="0"/>
              <w:jc w:val="left"/>
              <w:rPr>
                <w:rFonts w:eastAsia="Times New Roman" w:cs="Times New Roman"/>
                <w:sz w:val="18"/>
                <w:szCs w:val="18"/>
              </w:rPr>
            </w:pPr>
          </w:p>
          <w:p w14:paraId="4DFE63AA" w14:textId="77777777" w:rsidR="000E225D" w:rsidRPr="00784CAE" w:rsidRDefault="000E225D" w:rsidP="000E225D">
            <w:pPr>
              <w:spacing w:after="0" w:line="240" w:lineRule="auto"/>
              <w:ind w:left="0"/>
              <w:jc w:val="left"/>
              <w:rPr>
                <w:rFonts w:eastAsia="Times New Roman" w:cs="Times New Roman"/>
                <w:sz w:val="18"/>
                <w:szCs w:val="18"/>
              </w:rPr>
            </w:pPr>
          </w:p>
          <w:p w14:paraId="33424893" w14:textId="77777777" w:rsidR="000E225D" w:rsidRPr="00784CAE" w:rsidRDefault="000E225D" w:rsidP="000E225D">
            <w:pPr>
              <w:spacing w:after="0" w:line="240" w:lineRule="auto"/>
              <w:ind w:left="0"/>
              <w:jc w:val="left"/>
              <w:rPr>
                <w:rFonts w:eastAsia="Times New Roman" w:cs="Times New Roman"/>
                <w:sz w:val="18"/>
                <w:szCs w:val="18"/>
              </w:rPr>
            </w:pPr>
          </w:p>
          <w:p w14:paraId="10E704C0" w14:textId="77777777" w:rsidR="000E225D" w:rsidRPr="00784CAE" w:rsidRDefault="000E225D" w:rsidP="000E225D">
            <w:pPr>
              <w:spacing w:after="0" w:line="240" w:lineRule="auto"/>
              <w:ind w:left="0"/>
              <w:jc w:val="left"/>
              <w:rPr>
                <w:rFonts w:eastAsia="Times New Roman" w:cs="Times New Roman"/>
                <w:sz w:val="18"/>
                <w:szCs w:val="18"/>
              </w:rPr>
            </w:pPr>
          </w:p>
          <w:p w14:paraId="09ADE8F5" w14:textId="77777777" w:rsidR="000E225D" w:rsidRPr="00784CAE" w:rsidRDefault="000E225D" w:rsidP="000E225D">
            <w:pPr>
              <w:spacing w:after="0" w:line="240" w:lineRule="auto"/>
              <w:ind w:left="0"/>
              <w:jc w:val="left"/>
              <w:rPr>
                <w:rFonts w:eastAsia="Times New Roman" w:cs="Times New Roman"/>
                <w:sz w:val="18"/>
                <w:szCs w:val="18"/>
              </w:rPr>
            </w:pPr>
          </w:p>
          <w:p w14:paraId="6FCEC31C" w14:textId="77777777" w:rsidR="000E225D" w:rsidRPr="00784CAE" w:rsidRDefault="000E225D" w:rsidP="000E225D">
            <w:pPr>
              <w:spacing w:after="0" w:line="240" w:lineRule="auto"/>
              <w:ind w:left="0"/>
              <w:jc w:val="left"/>
              <w:rPr>
                <w:rFonts w:eastAsia="Times New Roman" w:cs="Times New Roman"/>
                <w:sz w:val="18"/>
                <w:szCs w:val="18"/>
              </w:rPr>
            </w:pPr>
          </w:p>
          <w:p w14:paraId="6A200DA5" w14:textId="77777777" w:rsidR="000E225D" w:rsidRPr="00784CAE" w:rsidRDefault="000E225D" w:rsidP="000E225D">
            <w:pPr>
              <w:spacing w:after="0" w:line="240" w:lineRule="auto"/>
              <w:ind w:left="0"/>
              <w:jc w:val="left"/>
              <w:rPr>
                <w:rFonts w:eastAsia="Times New Roman" w:cs="Times New Roman"/>
                <w:sz w:val="18"/>
                <w:szCs w:val="18"/>
              </w:rPr>
            </w:pPr>
          </w:p>
          <w:p w14:paraId="6AB8522C" w14:textId="77777777" w:rsidR="000E225D" w:rsidRPr="00784CAE" w:rsidRDefault="000E225D" w:rsidP="000E225D">
            <w:pPr>
              <w:spacing w:after="0" w:line="240" w:lineRule="auto"/>
              <w:ind w:left="0"/>
              <w:jc w:val="left"/>
              <w:rPr>
                <w:rFonts w:eastAsia="Times New Roman" w:cs="Times New Roman"/>
                <w:sz w:val="18"/>
                <w:szCs w:val="18"/>
              </w:rPr>
            </w:pPr>
          </w:p>
          <w:p w14:paraId="3C355D04" w14:textId="77777777" w:rsidR="000E225D" w:rsidRPr="00784CAE" w:rsidRDefault="000E225D" w:rsidP="000E225D">
            <w:pPr>
              <w:spacing w:after="0" w:line="240" w:lineRule="auto"/>
              <w:ind w:left="0"/>
              <w:jc w:val="left"/>
              <w:rPr>
                <w:rFonts w:eastAsia="Times New Roman" w:cs="Times New Roman"/>
                <w:sz w:val="18"/>
                <w:szCs w:val="18"/>
              </w:rPr>
            </w:pPr>
          </w:p>
          <w:p w14:paraId="663E4608" w14:textId="77777777" w:rsidR="000E225D" w:rsidRPr="00784CAE" w:rsidRDefault="000E225D" w:rsidP="000E225D">
            <w:pPr>
              <w:spacing w:after="0" w:line="240" w:lineRule="auto"/>
              <w:ind w:left="0"/>
              <w:jc w:val="left"/>
              <w:rPr>
                <w:rFonts w:eastAsia="Times New Roman" w:cs="Times New Roman"/>
                <w:sz w:val="18"/>
                <w:szCs w:val="18"/>
              </w:rPr>
            </w:pPr>
          </w:p>
          <w:p w14:paraId="7E118A1A" w14:textId="77777777" w:rsidR="000E225D" w:rsidRPr="00784CAE" w:rsidRDefault="000E225D" w:rsidP="000E225D">
            <w:pPr>
              <w:spacing w:after="0" w:line="240" w:lineRule="auto"/>
              <w:ind w:left="0"/>
              <w:jc w:val="left"/>
              <w:rPr>
                <w:rFonts w:eastAsia="Times New Roman" w:cs="Times New Roman"/>
                <w:sz w:val="18"/>
                <w:szCs w:val="18"/>
              </w:rPr>
            </w:pPr>
          </w:p>
          <w:p w14:paraId="01EC088D" w14:textId="77777777" w:rsidR="000E225D" w:rsidRPr="00784CAE" w:rsidRDefault="000E225D" w:rsidP="000E225D">
            <w:pPr>
              <w:spacing w:after="0" w:line="240" w:lineRule="auto"/>
              <w:ind w:left="0"/>
              <w:jc w:val="left"/>
              <w:rPr>
                <w:rFonts w:eastAsia="Times New Roman" w:cs="Times New Roman"/>
                <w:sz w:val="18"/>
                <w:szCs w:val="18"/>
              </w:rPr>
            </w:pPr>
          </w:p>
          <w:p w14:paraId="5710BB80" w14:textId="77777777" w:rsidR="000E225D" w:rsidRPr="00784CAE" w:rsidRDefault="000E225D" w:rsidP="000E225D">
            <w:pPr>
              <w:spacing w:after="0" w:line="240" w:lineRule="auto"/>
              <w:ind w:left="0"/>
              <w:jc w:val="left"/>
              <w:rPr>
                <w:rFonts w:eastAsia="Times New Roman" w:cs="Times New Roman"/>
                <w:sz w:val="18"/>
                <w:szCs w:val="18"/>
              </w:rPr>
            </w:pPr>
          </w:p>
          <w:p w14:paraId="37F5F2C6" w14:textId="77777777" w:rsidR="000E225D" w:rsidRPr="00784CAE" w:rsidRDefault="000E225D" w:rsidP="000E225D">
            <w:pPr>
              <w:spacing w:after="0" w:line="240" w:lineRule="auto"/>
              <w:ind w:left="0"/>
              <w:jc w:val="left"/>
              <w:rPr>
                <w:rFonts w:eastAsia="Times New Roman" w:cs="Times New Roman"/>
                <w:sz w:val="18"/>
                <w:szCs w:val="18"/>
              </w:rPr>
            </w:pPr>
          </w:p>
          <w:p w14:paraId="716F552B" w14:textId="77777777" w:rsidR="000E225D" w:rsidRPr="00784CAE" w:rsidRDefault="000E225D" w:rsidP="000E225D">
            <w:pPr>
              <w:spacing w:after="0" w:line="240" w:lineRule="auto"/>
              <w:ind w:left="0"/>
              <w:jc w:val="left"/>
              <w:rPr>
                <w:rFonts w:eastAsia="Times New Roman" w:cs="Times New Roman"/>
                <w:sz w:val="18"/>
                <w:szCs w:val="18"/>
              </w:rPr>
            </w:pPr>
          </w:p>
          <w:p w14:paraId="57233826" w14:textId="77777777" w:rsidR="000E225D" w:rsidRPr="00784CAE" w:rsidRDefault="000E225D" w:rsidP="000E225D">
            <w:pPr>
              <w:spacing w:after="0" w:line="240" w:lineRule="auto"/>
              <w:ind w:left="0"/>
              <w:jc w:val="left"/>
              <w:rPr>
                <w:rFonts w:eastAsia="Times New Roman" w:cs="Times New Roman"/>
                <w:sz w:val="18"/>
                <w:szCs w:val="18"/>
              </w:rPr>
            </w:pPr>
          </w:p>
          <w:p w14:paraId="7D2DE870" w14:textId="77777777" w:rsidR="000E225D" w:rsidRPr="00784CAE" w:rsidRDefault="000E225D" w:rsidP="000E225D">
            <w:pPr>
              <w:spacing w:after="0" w:line="240" w:lineRule="auto"/>
              <w:ind w:left="0"/>
              <w:jc w:val="left"/>
              <w:rPr>
                <w:rFonts w:eastAsia="Times New Roman" w:cs="Times New Roman"/>
                <w:sz w:val="18"/>
                <w:szCs w:val="18"/>
              </w:rPr>
            </w:pPr>
          </w:p>
          <w:p w14:paraId="653AFA56" w14:textId="77777777" w:rsidR="000E225D" w:rsidRPr="00784CAE" w:rsidRDefault="000E225D" w:rsidP="000E225D">
            <w:pPr>
              <w:spacing w:after="0" w:line="240" w:lineRule="auto"/>
              <w:ind w:left="0"/>
              <w:jc w:val="left"/>
              <w:rPr>
                <w:rFonts w:eastAsia="Times New Roman" w:cs="Times New Roman"/>
                <w:sz w:val="18"/>
                <w:szCs w:val="18"/>
              </w:rPr>
            </w:pPr>
          </w:p>
          <w:p w14:paraId="22A29394" w14:textId="77777777" w:rsidR="000E225D" w:rsidRPr="00784CAE" w:rsidRDefault="000E225D" w:rsidP="000E225D">
            <w:pPr>
              <w:spacing w:after="0" w:line="240" w:lineRule="auto"/>
              <w:ind w:left="0"/>
              <w:jc w:val="left"/>
              <w:rPr>
                <w:rFonts w:eastAsia="Times New Roman" w:cs="Times New Roman"/>
                <w:sz w:val="18"/>
                <w:szCs w:val="18"/>
              </w:rPr>
            </w:pPr>
          </w:p>
          <w:p w14:paraId="5204628A" w14:textId="77777777" w:rsidR="000E225D" w:rsidRPr="00784CAE" w:rsidRDefault="000E225D" w:rsidP="000E225D">
            <w:pPr>
              <w:spacing w:after="0" w:line="240" w:lineRule="auto"/>
              <w:ind w:left="0"/>
              <w:jc w:val="left"/>
              <w:rPr>
                <w:rFonts w:eastAsia="Times New Roman" w:cs="Times New Roman"/>
                <w:sz w:val="18"/>
                <w:szCs w:val="18"/>
              </w:rPr>
            </w:pPr>
          </w:p>
          <w:p w14:paraId="0D4536CE" w14:textId="77777777" w:rsidR="000E225D" w:rsidRPr="00784CAE" w:rsidRDefault="000E225D" w:rsidP="000E225D">
            <w:pPr>
              <w:spacing w:after="0" w:line="240" w:lineRule="auto"/>
              <w:ind w:left="0"/>
              <w:jc w:val="left"/>
              <w:rPr>
                <w:rFonts w:eastAsia="Times New Roman" w:cs="Times New Roman"/>
                <w:sz w:val="18"/>
                <w:szCs w:val="18"/>
              </w:rPr>
            </w:pPr>
          </w:p>
          <w:p w14:paraId="33543B2D" w14:textId="77777777" w:rsidR="000E225D" w:rsidRPr="00784CAE" w:rsidRDefault="000E225D" w:rsidP="000E225D">
            <w:pPr>
              <w:spacing w:after="0" w:line="240" w:lineRule="auto"/>
              <w:ind w:left="0"/>
              <w:jc w:val="left"/>
              <w:rPr>
                <w:rFonts w:eastAsia="Times New Roman" w:cs="Times New Roman"/>
                <w:sz w:val="18"/>
                <w:szCs w:val="18"/>
              </w:rPr>
            </w:pPr>
          </w:p>
          <w:p w14:paraId="416F0BFB" w14:textId="77777777" w:rsidR="000E225D" w:rsidRPr="00784CAE" w:rsidRDefault="000E225D" w:rsidP="000E225D">
            <w:pPr>
              <w:spacing w:after="0" w:line="240" w:lineRule="auto"/>
              <w:ind w:left="0"/>
              <w:jc w:val="left"/>
              <w:rPr>
                <w:rFonts w:eastAsia="Times New Roman" w:cs="Times New Roman"/>
                <w:sz w:val="18"/>
                <w:szCs w:val="18"/>
              </w:rPr>
            </w:pPr>
          </w:p>
          <w:p w14:paraId="5C2B85D5" w14:textId="77777777" w:rsidR="000E225D" w:rsidRPr="00784CAE" w:rsidRDefault="000E225D" w:rsidP="000E225D">
            <w:pPr>
              <w:spacing w:after="0" w:line="240" w:lineRule="auto"/>
              <w:ind w:left="0"/>
              <w:jc w:val="left"/>
              <w:rPr>
                <w:rFonts w:eastAsia="Times New Roman" w:cs="Times New Roman"/>
                <w:sz w:val="18"/>
                <w:szCs w:val="18"/>
              </w:rPr>
            </w:pPr>
          </w:p>
          <w:p w14:paraId="0CBA1A91" w14:textId="77777777" w:rsidR="000E225D" w:rsidRPr="00784CAE" w:rsidRDefault="000E225D" w:rsidP="000E225D">
            <w:pPr>
              <w:spacing w:after="0" w:line="240" w:lineRule="auto"/>
              <w:ind w:left="0"/>
              <w:jc w:val="left"/>
              <w:rPr>
                <w:rFonts w:eastAsia="Times New Roman" w:cs="Times New Roman"/>
                <w:sz w:val="18"/>
                <w:szCs w:val="18"/>
              </w:rPr>
            </w:pPr>
          </w:p>
          <w:p w14:paraId="5A99EC83" w14:textId="77777777" w:rsidR="000E225D" w:rsidRPr="00784CAE" w:rsidRDefault="000E225D" w:rsidP="000E225D">
            <w:pPr>
              <w:spacing w:after="0" w:line="240" w:lineRule="auto"/>
              <w:ind w:left="0"/>
              <w:jc w:val="left"/>
              <w:rPr>
                <w:rFonts w:eastAsia="Times New Roman" w:cs="Times New Roman"/>
                <w:sz w:val="18"/>
                <w:szCs w:val="18"/>
              </w:rPr>
            </w:pPr>
          </w:p>
          <w:p w14:paraId="731D923F" w14:textId="3B0B88E5" w:rsidR="000E225D" w:rsidRPr="00784CAE" w:rsidRDefault="00F37A37"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11. </w:t>
            </w:r>
            <w:r w:rsidR="000E225D">
              <w:rPr>
                <w:rFonts w:eastAsia="Times New Roman" w:cs="Times New Roman"/>
                <w:sz w:val="18"/>
                <w:szCs w:val="18"/>
              </w:rPr>
              <w:t>Conform Ghidului specific,</w:t>
            </w:r>
          </w:p>
          <w:p w14:paraId="269D9675" w14:textId="77777777" w:rsidR="000E225D" w:rsidRPr="00784CAE" w:rsidRDefault="000E225D" w:rsidP="000E225D">
            <w:pPr>
              <w:spacing w:after="0" w:line="240" w:lineRule="auto"/>
              <w:ind w:left="0"/>
              <w:jc w:val="left"/>
              <w:rPr>
                <w:rFonts w:eastAsia="Times New Roman" w:cs="Times New Roman"/>
                <w:sz w:val="18"/>
                <w:szCs w:val="18"/>
              </w:rPr>
            </w:pPr>
          </w:p>
          <w:p w14:paraId="13A0D39F" w14:textId="77777777" w:rsidR="000E225D" w:rsidRPr="003F4069" w:rsidRDefault="000E225D" w:rsidP="000E225D">
            <w:pPr>
              <w:spacing w:after="0" w:line="240" w:lineRule="auto"/>
              <w:ind w:left="0"/>
              <w:rPr>
                <w:bCs/>
                <w:i/>
                <w:sz w:val="18"/>
                <w:szCs w:val="18"/>
              </w:rPr>
            </w:pPr>
            <w:r w:rsidRPr="003F4069">
              <w:rPr>
                <w:bCs/>
                <w:sz w:val="18"/>
                <w:szCs w:val="18"/>
              </w:rPr>
              <w:t>−</w:t>
            </w:r>
            <w:r w:rsidRPr="003F4069">
              <w:rPr>
                <w:bCs/>
                <w:i/>
                <w:sz w:val="18"/>
                <w:szCs w:val="18"/>
              </w:rPr>
              <w:tab/>
              <w:t xml:space="preserve">În cazul autorităților și instituțiilor publice locale documentul strategic este însoțit de hotărârea Consiliului Local/ Consiliului Judetean/ Consiliului General al Municipiului București de aprobare a respectivului/elor document/e strategic/e relevant/e. </w:t>
            </w:r>
          </w:p>
          <w:p w14:paraId="4A2A7A27" w14:textId="1BE34278" w:rsidR="000E225D" w:rsidRPr="00784CAE" w:rsidRDefault="000E225D" w:rsidP="000E225D">
            <w:pPr>
              <w:spacing w:after="0" w:line="240" w:lineRule="auto"/>
              <w:ind w:left="0"/>
              <w:jc w:val="left"/>
              <w:rPr>
                <w:rFonts w:eastAsia="Times New Roman" w:cs="Times New Roman"/>
                <w:sz w:val="18"/>
                <w:szCs w:val="18"/>
              </w:rPr>
            </w:pPr>
            <w:r w:rsidRPr="003F4069">
              <w:rPr>
                <w:bCs/>
                <w:i/>
                <w:sz w:val="18"/>
                <w:szCs w:val="18"/>
              </w:rPr>
              <w:t>−</w:t>
            </w:r>
            <w:r w:rsidRPr="003F4069">
              <w:rPr>
                <w:bCs/>
                <w:i/>
                <w:sz w:val="18"/>
                <w:szCs w:val="18"/>
              </w:rPr>
              <w:tab/>
              <w:t xml:space="preserve">În cazul autorităților publice centrale se poate depune fie Planul național de acțiune în domeniul eficienței energetice, fie cel puțin unul din celelalte documente strategice menționate în cadrul Tabelului 1., caz în care documentul strategic va fi însoțit și de hotărârea Consiliului Local/ a </w:t>
            </w:r>
            <w:r w:rsidRPr="003F4069">
              <w:rPr>
                <w:bCs/>
                <w:i/>
                <w:sz w:val="18"/>
                <w:szCs w:val="18"/>
              </w:rPr>
              <w:lastRenderedPageBreak/>
              <w:t>Consiliului Judetean/ Consiliului General al Municipiului București de aprobare a documentului strategic. Numai în cazul autorităților publice centrale se poate depune Planul național de acțiune în domeniul eficienței energetice</w:t>
            </w:r>
            <w:r w:rsidRPr="003F4069">
              <w:rPr>
                <w:bCs/>
                <w:sz w:val="18"/>
                <w:szCs w:val="18"/>
              </w:rPr>
              <w:t>.</w:t>
            </w:r>
          </w:p>
          <w:p w14:paraId="1394E4B9" w14:textId="77777777" w:rsidR="000E225D" w:rsidRPr="00784CAE" w:rsidRDefault="000E225D" w:rsidP="000E225D">
            <w:pPr>
              <w:spacing w:after="0" w:line="240" w:lineRule="auto"/>
              <w:ind w:left="0"/>
              <w:jc w:val="left"/>
              <w:rPr>
                <w:rFonts w:eastAsia="Times New Roman" w:cs="Times New Roman"/>
                <w:sz w:val="18"/>
                <w:szCs w:val="18"/>
              </w:rPr>
            </w:pPr>
          </w:p>
          <w:p w14:paraId="00E4DD94" w14:textId="3D26949E" w:rsidR="00476FE9" w:rsidRPr="00476FE9" w:rsidRDefault="00476FE9" w:rsidP="00476FE9">
            <w:pPr>
              <w:spacing w:before="120"/>
              <w:ind w:left="0"/>
              <w:jc w:val="left"/>
              <w:rPr>
                <w:rFonts w:eastAsia="Times New Roman" w:cs="Times New Roman"/>
                <w:sz w:val="18"/>
                <w:szCs w:val="18"/>
              </w:rPr>
            </w:pPr>
            <w:r w:rsidRPr="00476FE9">
              <w:rPr>
                <w:rFonts w:eastAsia="Times New Roman" w:cs="Times New Roman"/>
                <w:sz w:val="18"/>
                <w:szCs w:val="18"/>
              </w:rPr>
              <w:t>12.Paragraful la care faceti referire a fost revizuit: În cazul în care ocupantul nu coincide cu solicitantul, sunt prezentate:</w:t>
            </w:r>
          </w:p>
          <w:p w14:paraId="6715357B" w14:textId="77777777" w:rsidR="00476FE9" w:rsidRPr="00476FE9" w:rsidRDefault="00476FE9" w:rsidP="00476FE9">
            <w:pPr>
              <w:spacing w:before="120"/>
              <w:ind w:left="0"/>
              <w:jc w:val="left"/>
              <w:rPr>
                <w:rFonts w:eastAsia="Times New Roman" w:cs="Times New Roman"/>
                <w:sz w:val="18"/>
                <w:szCs w:val="18"/>
              </w:rPr>
            </w:pPr>
            <w:r w:rsidRPr="00476FE9">
              <w:rPr>
                <w:rFonts w:eastAsia="Times New Roman" w:cs="Times New Roman"/>
                <w:sz w:val="18"/>
                <w:szCs w:val="18"/>
              </w:rPr>
              <w:t>−</w:t>
            </w:r>
            <w:r w:rsidRPr="00476FE9">
              <w:rPr>
                <w:rFonts w:eastAsia="Times New Roman" w:cs="Times New Roman"/>
                <w:sz w:val="18"/>
                <w:szCs w:val="18"/>
              </w:rPr>
              <w:tab/>
              <w:t>documente din care reiese că ocupantul/ții se încadrează în categoria entităților descrise la secțiunile 2.6, 4.1 (ex. acte de înființare, actul privind organizarea și funcționarea);</w:t>
            </w:r>
          </w:p>
          <w:p w14:paraId="0CCEDB0D" w14:textId="33B18ACC" w:rsidR="000E225D" w:rsidRPr="00476FE9" w:rsidRDefault="00476FE9" w:rsidP="00476FE9">
            <w:pPr>
              <w:spacing w:after="0" w:line="240" w:lineRule="auto"/>
              <w:ind w:left="0"/>
              <w:jc w:val="left"/>
              <w:rPr>
                <w:rFonts w:eastAsia="Times New Roman" w:cs="Times New Roman"/>
                <w:sz w:val="18"/>
                <w:szCs w:val="18"/>
              </w:rPr>
            </w:pPr>
            <w:r w:rsidRPr="00476FE9">
              <w:rPr>
                <w:rFonts w:eastAsia="Times New Roman" w:cs="Times New Roman"/>
                <w:sz w:val="18"/>
                <w:szCs w:val="18"/>
              </w:rPr>
              <w:t>−</w:t>
            </w:r>
            <w:r w:rsidRPr="00476FE9">
              <w:rPr>
                <w:rFonts w:eastAsia="Times New Roman" w:cs="Times New Roman"/>
                <w:sz w:val="18"/>
                <w:szCs w:val="18"/>
              </w:rPr>
              <w:tab/>
              <w:t>dacă din documentele menționate mai sus nu reiese că ocupantul își desfășoară activitatea în clădirea/clădirile care face/fac obiectul proiectului): Alte documente din care să reiasă îndeplinirea criteriului.</w:t>
            </w:r>
          </w:p>
          <w:p w14:paraId="76B63114" w14:textId="77777777" w:rsidR="000E225D" w:rsidRPr="00476FE9" w:rsidRDefault="000E225D" w:rsidP="000E225D">
            <w:pPr>
              <w:spacing w:after="0" w:line="240" w:lineRule="auto"/>
              <w:ind w:left="0"/>
              <w:jc w:val="left"/>
              <w:rPr>
                <w:rFonts w:eastAsia="Times New Roman" w:cs="Times New Roman"/>
                <w:sz w:val="18"/>
                <w:szCs w:val="18"/>
              </w:rPr>
            </w:pPr>
          </w:p>
          <w:p w14:paraId="4685B54E" w14:textId="77777777" w:rsidR="000E225D" w:rsidRPr="00476FE9" w:rsidRDefault="000E225D" w:rsidP="000E225D">
            <w:pPr>
              <w:spacing w:after="0" w:line="240" w:lineRule="auto"/>
              <w:ind w:left="0"/>
              <w:jc w:val="left"/>
              <w:rPr>
                <w:rFonts w:eastAsia="Times New Roman" w:cs="Times New Roman"/>
                <w:sz w:val="18"/>
                <w:szCs w:val="18"/>
              </w:rPr>
            </w:pPr>
          </w:p>
          <w:p w14:paraId="1289555E" w14:textId="77777777" w:rsidR="000E225D" w:rsidRPr="00476FE9" w:rsidRDefault="000E225D" w:rsidP="000E225D">
            <w:pPr>
              <w:spacing w:after="0" w:line="240" w:lineRule="auto"/>
              <w:ind w:left="0"/>
              <w:jc w:val="left"/>
              <w:rPr>
                <w:rFonts w:eastAsia="Times New Roman" w:cs="Times New Roman"/>
                <w:sz w:val="18"/>
                <w:szCs w:val="18"/>
              </w:rPr>
            </w:pPr>
          </w:p>
          <w:p w14:paraId="399CBD6F" w14:textId="77777777" w:rsidR="000E225D" w:rsidRDefault="000E225D" w:rsidP="000E225D">
            <w:pPr>
              <w:spacing w:after="0" w:line="240" w:lineRule="auto"/>
              <w:ind w:left="0"/>
              <w:jc w:val="left"/>
              <w:rPr>
                <w:rFonts w:eastAsia="Times New Roman" w:cs="Times New Roman"/>
                <w:sz w:val="18"/>
                <w:szCs w:val="18"/>
              </w:rPr>
            </w:pPr>
          </w:p>
          <w:p w14:paraId="4D1C0D56" w14:textId="77777777" w:rsidR="000E225D" w:rsidRPr="00784CAE" w:rsidRDefault="000E225D" w:rsidP="000E225D">
            <w:pPr>
              <w:spacing w:after="0" w:line="240" w:lineRule="auto"/>
              <w:ind w:left="0"/>
              <w:jc w:val="left"/>
              <w:rPr>
                <w:rFonts w:eastAsia="Times New Roman" w:cs="Times New Roman"/>
                <w:sz w:val="18"/>
                <w:szCs w:val="18"/>
              </w:rPr>
            </w:pPr>
          </w:p>
          <w:p w14:paraId="4838770E" w14:textId="77777777" w:rsidR="000E225D" w:rsidRDefault="000E225D" w:rsidP="000E225D">
            <w:pPr>
              <w:spacing w:after="0" w:line="240" w:lineRule="auto"/>
              <w:ind w:left="0"/>
              <w:jc w:val="left"/>
              <w:rPr>
                <w:rFonts w:eastAsia="Times New Roman" w:cs="Times New Roman"/>
                <w:sz w:val="18"/>
                <w:szCs w:val="18"/>
              </w:rPr>
            </w:pPr>
          </w:p>
          <w:p w14:paraId="2EE43E02" w14:textId="77777777" w:rsidR="000E225D" w:rsidRDefault="000E225D" w:rsidP="000E225D">
            <w:pPr>
              <w:spacing w:after="0" w:line="240" w:lineRule="auto"/>
              <w:ind w:left="0"/>
              <w:jc w:val="left"/>
              <w:rPr>
                <w:rFonts w:eastAsia="Times New Roman" w:cs="Times New Roman"/>
                <w:sz w:val="18"/>
                <w:szCs w:val="18"/>
              </w:rPr>
            </w:pPr>
          </w:p>
          <w:p w14:paraId="0C204971" w14:textId="77777777" w:rsidR="00476FE9" w:rsidRDefault="00476FE9" w:rsidP="000E225D">
            <w:pPr>
              <w:spacing w:after="0" w:line="240" w:lineRule="auto"/>
              <w:ind w:left="0"/>
              <w:jc w:val="left"/>
              <w:rPr>
                <w:rFonts w:eastAsia="Times New Roman" w:cs="Times New Roman"/>
                <w:sz w:val="18"/>
                <w:szCs w:val="18"/>
              </w:rPr>
            </w:pPr>
          </w:p>
          <w:p w14:paraId="4DAE37EF" w14:textId="77777777" w:rsidR="00476FE9" w:rsidRDefault="00476FE9" w:rsidP="000E225D">
            <w:pPr>
              <w:spacing w:after="0" w:line="240" w:lineRule="auto"/>
              <w:ind w:left="0"/>
              <w:jc w:val="left"/>
              <w:rPr>
                <w:rFonts w:eastAsia="Times New Roman" w:cs="Times New Roman"/>
                <w:sz w:val="18"/>
                <w:szCs w:val="18"/>
              </w:rPr>
            </w:pPr>
          </w:p>
          <w:p w14:paraId="2FA4BB65" w14:textId="77777777" w:rsidR="00476FE9" w:rsidRDefault="00476FE9" w:rsidP="000E225D">
            <w:pPr>
              <w:spacing w:after="0" w:line="240" w:lineRule="auto"/>
              <w:ind w:left="0"/>
              <w:jc w:val="left"/>
              <w:rPr>
                <w:rFonts w:eastAsia="Times New Roman" w:cs="Times New Roman"/>
                <w:sz w:val="18"/>
                <w:szCs w:val="18"/>
              </w:rPr>
            </w:pPr>
          </w:p>
          <w:p w14:paraId="5DB5D6EC" w14:textId="77777777" w:rsidR="00476FE9" w:rsidRDefault="00476FE9" w:rsidP="000E225D">
            <w:pPr>
              <w:spacing w:after="0" w:line="240" w:lineRule="auto"/>
              <w:ind w:left="0"/>
              <w:jc w:val="left"/>
              <w:rPr>
                <w:rFonts w:eastAsia="Times New Roman" w:cs="Times New Roman"/>
                <w:sz w:val="18"/>
                <w:szCs w:val="18"/>
              </w:rPr>
            </w:pPr>
          </w:p>
          <w:p w14:paraId="240315A5" w14:textId="77777777" w:rsidR="00476FE9" w:rsidRDefault="00476FE9" w:rsidP="000E225D">
            <w:pPr>
              <w:spacing w:after="0" w:line="240" w:lineRule="auto"/>
              <w:ind w:left="0"/>
              <w:jc w:val="left"/>
              <w:rPr>
                <w:rFonts w:eastAsia="Times New Roman" w:cs="Times New Roman"/>
                <w:sz w:val="18"/>
                <w:szCs w:val="18"/>
              </w:rPr>
            </w:pPr>
          </w:p>
          <w:p w14:paraId="256222BA" w14:textId="77777777" w:rsidR="00476FE9" w:rsidRDefault="00476FE9" w:rsidP="000E225D">
            <w:pPr>
              <w:spacing w:after="0" w:line="240" w:lineRule="auto"/>
              <w:ind w:left="0"/>
              <w:jc w:val="left"/>
              <w:rPr>
                <w:rFonts w:eastAsia="Times New Roman" w:cs="Times New Roman"/>
                <w:sz w:val="18"/>
                <w:szCs w:val="18"/>
              </w:rPr>
            </w:pPr>
          </w:p>
          <w:p w14:paraId="40DAED7F" w14:textId="77777777" w:rsidR="00476FE9" w:rsidRDefault="00476FE9" w:rsidP="000E225D">
            <w:pPr>
              <w:spacing w:after="0" w:line="240" w:lineRule="auto"/>
              <w:ind w:left="0"/>
              <w:jc w:val="left"/>
              <w:rPr>
                <w:rFonts w:eastAsia="Times New Roman" w:cs="Times New Roman"/>
                <w:sz w:val="18"/>
                <w:szCs w:val="18"/>
              </w:rPr>
            </w:pPr>
          </w:p>
          <w:p w14:paraId="29D5F642" w14:textId="77777777" w:rsidR="00476FE9" w:rsidRDefault="00476FE9" w:rsidP="000E225D">
            <w:pPr>
              <w:spacing w:after="0" w:line="240" w:lineRule="auto"/>
              <w:ind w:left="0"/>
              <w:jc w:val="left"/>
              <w:rPr>
                <w:rFonts w:eastAsia="Times New Roman" w:cs="Times New Roman"/>
                <w:sz w:val="18"/>
                <w:szCs w:val="18"/>
              </w:rPr>
            </w:pPr>
          </w:p>
          <w:p w14:paraId="0AABCA8E" w14:textId="77777777" w:rsidR="00476FE9" w:rsidRDefault="00476FE9" w:rsidP="000E225D">
            <w:pPr>
              <w:spacing w:after="0" w:line="240" w:lineRule="auto"/>
              <w:ind w:left="0"/>
              <w:jc w:val="left"/>
              <w:rPr>
                <w:rFonts w:eastAsia="Times New Roman" w:cs="Times New Roman"/>
                <w:sz w:val="18"/>
                <w:szCs w:val="18"/>
              </w:rPr>
            </w:pPr>
          </w:p>
          <w:p w14:paraId="7B866F57" w14:textId="77777777" w:rsidR="00476FE9" w:rsidRDefault="00476FE9" w:rsidP="000E225D">
            <w:pPr>
              <w:spacing w:after="0" w:line="240" w:lineRule="auto"/>
              <w:ind w:left="0"/>
              <w:jc w:val="left"/>
              <w:rPr>
                <w:rFonts w:eastAsia="Times New Roman" w:cs="Times New Roman"/>
                <w:sz w:val="18"/>
                <w:szCs w:val="18"/>
              </w:rPr>
            </w:pPr>
          </w:p>
          <w:p w14:paraId="105502A5" w14:textId="77777777" w:rsidR="00476FE9" w:rsidRPr="00784CAE" w:rsidRDefault="00476FE9" w:rsidP="000E225D">
            <w:pPr>
              <w:spacing w:after="0" w:line="240" w:lineRule="auto"/>
              <w:ind w:left="0"/>
              <w:jc w:val="left"/>
              <w:rPr>
                <w:rFonts w:eastAsia="Times New Roman" w:cs="Times New Roman"/>
                <w:sz w:val="18"/>
                <w:szCs w:val="18"/>
              </w:rPr>
            </w:pPr>
          </w:p>
          <w:p w14:paraId="1993E6D1" w14:textId="77777777" w:rsidR="000E225D" w:rsidRDefault="000E225D" w:rsidP="000E225D">
            <w:pPr>
              <w:spacing w:after="0" w:line="240" w:lineRule="auto"/>
              <w:ind w:left="0"/>
              <w:jc w:val="left"/>
              <w:rPr>
                <w:rFonts w:eastAsia="Times New Roman" w:cs="Times New Roman"/>
                <w:sz w:val="18"/>
                <w:szCs w:val="18"/>
              </w:rPr>
            </w:pPr>
          </w:p>
          <w:p w14:paraId="6F6A60ED" w14:textId="77777777" w:rsidR="00476FE9" w:rsidRDefault="00476FE9" w:rsidP="000E225D">
            <w:pPr>
              <w:spacing w:after="0" w:line="240" w:lineRule="auto"/>
              <w:ind w:left="0"/>
              <w:jc w:val="left"/>
              <w:rPr>
                <w:rFonts w:eastAsia="Times New Roman" w:cs="Times New Roman"/>
                <w:sz w:val="18"/>
                <w:szCs w:val="18"/>
              </w:rPr>
            </w:pPr>
          </w:p>
          <w:p w14:paraId="5F155BE8" w14:textId="77777777" w:rsidR="00476FE9" w:rsidRDefault="00476FE9" w:rsidP="000E225D">
            <w:pPr>
              <w:spacing w:after="0" w:line="240" w:lineRule="auto"/>
              <w:ind w:left="0"/>
              <w:jc w:val="left"/>
              <w:rPr>
                <w:rFonts w:eastAsia="Times New Roman" w:cs="Times New Roman"/>
                <w:sz w:val="18"/>
                <w:szCs w:val="18"/>
              </w:rPr>
            </w:pPr>
          </w:p>
          <w:p w14:paraId="5173BE34" w14:textId="77777777" w:rsidR="00476FE9" w:rsidRDefault="00476FE9" w:rsidP="000E225D">
            <w:pPr>
              <w:spacing w:after="0" w:line="240" w:lineRule="auto"/>
              <w:ind w:left="0"/>
              <w:jc w:val="left"/>
              <w:rPr>
                <w:rFonts w:eastAsia="Times New Roman" w:cs="Times New Roman"/>
                <w:sz w:val="18"/>
                <w:szCs w:val="18"/>
              </w:rPr>
            </w:pPr>
          </w:p>
          <w:p w14:paraId="6054B272" w14:textId="77777777" w:rsidR="00476FE9" w:rsidRDefault="00476FE9" w:rsidP="000E225D">
            <w:pPr>
              <w:spacing w:after="0" w:line="240" w:lineRule="auto"/>
              <w:ind w:left="0"/>
              <w:jc w:val="left"/>
              <w:rPr>
                <w:rFonts w:eastAsia="Times New Roman" w:cs="Times New Roman"/>
                <w:sz w:val="18"/>
                <w:szCs w:val="18"/>
              </w:rPr>
            </w:pPr>
          </w:p>
          <w:p w14:paraId="2C4EAC49" w14:textId="77777777" w:rsidR="00476FE9" w:rsidRDefault="00476FE9" w:rsidP="000E225D">
            <w:pPr>
              <w:spacing w:after="0" w:line="240" w:lineRule="auto"/>
              <w:ind w:left="0"/>
              <w:jc w:val="left"/>
              <w:rPr>
                <w:rFonts w:eastAsia="Times New Roman" w:cs="Times New Roman"/>
                <w:sz w:val="18"/>
                <w:szCs w:val="18"/>
              </w:rPr>
            </w:pPr>
          </w:p>
          <w:p w14:paraId="6134436F" w14:textId="77777777" w:rsidR="00476FE9" w:rsidRDefault="00476FE9" w:rsidP="000E225D">
            <w:pPr>
              <w:spacing w:after="0" w:line="240" w:lineRule="auto"/>
              <w:ind w:left="0"/>
              <w:jc w:val="left"/>
              <w:rPr>
                <w:rFonts w:eastAsia="Times New Roman" w:cs="Times New Roman"/>
                <w:sz w:val="18"/>
                <w:szCs w:val="18"/>
              </w:rPr>
            </w:pPr>
          </w:p>
          <w:p w14:paraId="2D0BEE24" w14:textId="77777777" w:rsidR="00476FE9" w:rsidRDefault="00476FE9" w:rsidP="000E225D">
            <w:pPr>
              <w:spacing w:after="0" w:line="240" w:lineRule="auto"/>
              <w:ind w:left="0"/>
              <w:jc w:val="left"/>
              <w:rPr>
                <w:rFonts w:eastAsia="Times New Roman" w:cs="Times New Roman"/>
                <w:sz w:val="18"/>
                <w:szCs w:val="18"/>
              </w:rPr>
            </w:pPr>
          </w:p>
          <w:p w14:paraId="3DBB955F" w14:textId="77777777" w:rsidR="00476FE9" w:rsidRDefault="00476FE9" w:rsidP="000E225D">
            <w:pPr>
              <w:spacing w:after="0" w:line="240" w:lineRule="auto"/>
              <w:ind w:left="0"/>
              <w:jc w:val="left"/>
              <w:rPr>
                <w:rFonts w:eastAsia="Times New Roman" w:cs="Times New Roman"/>
                <w:sz w:val="18"/>
                <w:szCs w:val="18"/>
              </w:rPr>
            </w:pPr>
          </w:p>
          <w:p w14:paraId="2B485841" w14:textId="77777777" w:rsidR="00F415A7" w:rsidRDefault="00F415A7" w:rsidP="000E225D">
            <w:pPr>
              <w:spacing w:after="0" w:line="240" w:lineRule="auto"/>
              <w:ind w:left="0"/>
              <w:jc w:val="left"/>
              <w:rPr>
                <w:rFonts w:eastAsia="Times New Roman" w:cs="Times New Roman"/>
                <w:sz w:val="18"/>
                <w:szCs w:val="18"/>
              </w:rPr>
            </w:pPr>
          </w:p>
          <w:p w14:paraId="605E437D" w14:textId="77777777" w:rsidR="00476FE9" w:rsidRDefault="00476FE9" w:rsidP="000E225D">
            <w:pPr>
              <w:spacing w:after="0" w:line="240" w:lineRule="auto"/>
              <w:ind w:left="0"/>
              <w:jc w:val="left"/>
              <w:rPr>
                <w:rFonts w:eastAsia="Times New Roman" w:cs="Times New Roman"/>
                <w:sz w:val="18"/>
                <w:szCs w:val="18"/>
              </w:rPr>
            </w:pPr>
          </w:p>
          <w:p w14:paraId="2BBCA4DE" w14:textId="2638D478" w:rsidR="000E225D" w:rsidRDefault="000E225D" w:rsidP="000E225D">
            <w:pPr>
              <w:spacing w:after="0" w:line="240" w:lineRule="auto"/>
              <w:ind w:left="0"/>
              <w:jc w:val="left"/>
              <w:rPr>
                <w:rFonts w:eastAsia="Times New Roman" w:cs="Times New Roman"/>
                <w:sz w:val="18"/>
                <w:szCs w:val="18"/>
              </w:rPr>
            </w:pPr>
            <w:r w:rsidRPr="006B5B59">
              <w:rPr>
                <w:rFonts w:eastAsia="Times New Roman" w:cs="Times New Roman"/>
                <w:sz w:val="18"/>
                <w:szCs w:val="18"/>
              </w:rPr>
              <w:t>1</w:t>
            </w:r>
            <w:r>
              <w:rPr>
                <w:rFonts w:eastAsia="Times New Roman" w:cs="Times New Roman"/>
                <w:sz w:val="18"/>
                <w:szCs w:val="18"/>
              </w:rPr>
              <w:t>3.1.</w:t>
            </w:r>
            <w:r w:rsidRPr="00784CAE">
              <w:rPr>
                <w:rFonts w:eastAsia="Times New Roman" w:cs="Times New Roman"/>
                <w:sz w:val="18"/>
                <w:szCs w:val="18"/>
              </w:rPr>
              <w:t xml:space="preserve">Secțiunea </w:t>
            </w:r>
            <w:r>
              <w:rPr>
                <w:rFonts w:eastAsia="Times New Roman" w:cs="Times New Roman"/>
                <w:sz w:val="18"/>
                <w:szCs w:val="18"/>
              </w:rPr>
              <w:t>4, subsecțiunea 4.2, punctul 1, a</w:t>
            </w:r>
            <w:r w:rsidRPr="00784CAE">
              <w:rPr>
                <w:rFonts w:eastAsia="Times New Roman" w:cs="Times New Roman"/>
                <w:sz w:val="18"/>
                <w:szCs w:val="18"/>
              </w:rPr>
              <w:t xml:space="preserve"> fost revizuită. </w:t>
            </w:r>
          </w:p>
          <w:p w14:paraId="393C339F" w14:textId="77777777" w:rsidR="000E225D" w:rsidRDefault="000E225D" w:rsidP="000E225D">
            <w:pPr>
              <w:spacing w:after="0" w:line="240" w:lineRule="auto"/>
              <w:ind w:left="0"/>
              <w:jc w:val="left"/>
              <w:rPr>
                <w:rFonts w:eastAsia="Times New Roman" w:cs="Times New Roman"/>
                <w:sz w:val="18"/>
                <w:szCs w:val="18"/>
              </w:rPr>
            </w:pPr>
          </w:p>
          <w:p w14:paraId="4073E421" w14:textId="77777777" w:rsidR="000E225D" w:rsidRPr="00A72CAA" w:rsidRDefault="000E225D" w:rsidP="000E225D">
            <w:pPr>
              <w:spacing w:after="0" w:line="240" w:lineRule="auto"/>
              <w:ind w:left="0"/>
              <w:jc w:val="left"/>
              <w:rPr>
                <w:rFonts w:eastAsia="Times New Roman" w:cs="Times New Roman"/>
                <w:i/>
                <w:sz w:val="18"/>
                <w:szCs w:val="18"/>
              </w:rPr>
            </w:pPr>
            <w:r w:rsidRPr="003F4069">
              <w:rPr>
                <w:rFonts w:eastAsia="Times New Roman" w:cs="Times New Roman"/>
                <w:sz w:val="18"/>
                <w:szCs w:val="18"/>
              </w:rPr>
              <w:t>a.</w:t>
            </w:r>
            <w:r w:rsidRPr="00A72CAA">
              <w:rPr>
                <w:rFonts w:eastAsia="Times New Roman" w:cs="Times New Roman"/>
                <w:i/>
                <w:sz w:val="18"/>
                <w:szCs w:val="18"/>
              </w:rPr>
              <w:tab/>
              <w:t>În cazul în care documentul strategic este utilizat doar pentru îndeplinirea criteriului de eligibilitate, acesta poate fi un document de sine stătător dedicat exclusiv domeniului reducerii emisiilor de CO2/eficienței energetice, dar poate fi și o componentă/secțiune care vizează domeniul reducerii emisiilor de CO2/eficienței energetice, dezvoltată în cadrul unei strategii mai vaste.</w:t>
            </w:r>
          </w:p>
          <w:p w14:paraId="39039108" w14:textId="77777777" w:rsidR="000E225D" w:rsidRPr="00A72CAA" w:rsidRDefault="000E225D" w:rsidP="000E225D">
            <w:pPr>
              <w:spacing w:after="0" w:line="240" w:lineRule="auto"/>
              <w:ind w:left="0"/>
              <w:jc w:val="left"/>
              <w:rPr>
                <w:rFonts w:eastAsia="Times New Roman" w:cs="Times New Roman"/>
                <w:i/>
                <w:sz w:val="18"/>
                <w:szCs w:val="18"/>
              </w:rPr>
            </w:pPr>
            <w:r w:rsidRPr="00A72CAA">
              <w:rPr>
                <w:rFonts w:eastAsia="Times New Roman" w:cs="Times New Roman"/>
                <w:i/>
                <w:sz w:val="18"/>
                <w:szCs w:val="18"/>
              </w:rPr>
              <w:t>b.</w:t>
            </w:r>
            <w:r w:rsidRPr="00A72CAA">
              <w:rPr>
                <w:rFonts w:eastAsia="Times New Roman" w:cs="Times New Roman"/>
                <w:i/>
                <w:sz w:val="18"/>
                <w:szCs w:val="18"/>
              </w:rPr>
              <w:tab/>
              <w:t xml:space="preserve">În cazul în care documentul strategic va fi o cheltuială eligibilă în cadrul proiectului, nu se acceptă ca domeniul reducerii emisiilor de CO2/eficienței energetice să fie doar o componentă/secțiune a unei strategii mai vaste, ci va fi un document dedicat exclusiv acestui domeniu. </w:t>
            </w:r>
          </w:p>
          <w:p w14:paraId="58DFA331" w14:textId="77777777" w:rsidR="000E225D" w:rsidRPr="00A72CAA" w:rsidRDefault="000E225D" w:rsidP="000E225D">
            <w:pPr>
              <w:spacing w:after="0" w:line="240" w:lineRule="auto"/>
              <w:ind w:left="0"/>
              <w:jc w:val="left"/>
              <w:rPr>
                <w:rFonts w:eastAsia="Times New Roman" w:cs="Times New Roman"/>
                <w:i/>
                <w:sz w:val="18"/>
                <w:szCs w:val="18"/>
              </w:rPr>
            </w:pPr>
            <w:r w:rsidRPr="00A72CAA">
              <w:rPr>
                <w:rFonts w:eastAsia="Times New Roman" w:cs="Times New Roman"/>
                <w:i/>
                <w:sz w:val="18"/>
                <w:szCs w:val="18"/>
              </w:rPr>
              <w:t>În ceea ce privește Planul de acțiune privind energia durabilă, acesta poate fi un document strategic căruia îi corespunde o cheltuială eligibilă dacă a fost aprobat în cadrul Convenției Primarilor privind Clima și Energia, fiind depus un document doveditor în acest sens.</w:t>
            </w:r>
          </w:p>
          <w:p w14:paraId="16846CFD" w14:textId="77777777" w:rsidR="000E225D" w:rsidRPr="00A72CAA" w:rsidRDefault="000E225D" w:rsidP="000E225D">
            <w:pPr>
              <w:spacing w:after="0" w:line="240" w:lineRule="auto"/>
              <w:ind w:left="0"/>
              <w:jc w:val="left"/>
              <w:rPr>
                <w:rFonts w:eastAsia="Times New Roman" w:cs="Times New Roman"/>
                <w:i/>
                <w:sz w:val="18"/>
                <w:szCs w:val="18"/>
              </w:rPr>
            </w:pPr>
            <w:r w:rsidRPr="00A72CAA">
              <w:rPr>
                <w:rFonts w:eastAsia="Times New Roman" w:cs="Times New Roman"/>
                <w:i/>
                <w:sz w:val="18"/>
                <w:szCs w:val="18"/>
              </w:rPr>
              <w:t>Planul național de acțiune în domeniul eficienței energetice nu reprezintă o cheltuială eligibilă în cadrul proiectului.</w:t>
            </w:r>
          </w:p>
          <w:p w14:paraId="7155E5BF" w14:textId="77777777" w:rsidR="000E225D" w:rsidRPr="00A72CAA" w:rsidRDefault="000E225D" w:rsidP="000E225D">
            <w:pPr>
              <w:spacing w:after="0" w:line="240" w:lineRule="auto"/>
              <w:ind w:left="0"/>
              <w:jc w:val="left"/>
              <w:rPr>
                <w:rFonts w:eastAsia="Times New Roman" w:cs="Times New Roman"/>
                <w:i/>
                <w:sz w:val="18"/>
                <w:szCs w:val="18"/>
              </w:rPr>
            </w:pPr>
            <w:r w:rsidRPr="00A72CAA">
              <w:rPr>
                <w:rFonts w:eastAsia="Times New Roman" w:cs="Times New Roman"/>
                <w:i/>
                <w:sz w:val="18"/>
                <w:szCs w:val="18"/>
              </w:rPr>
              <w:t xml:space="preserve">Totodată, este prezentată o declarație pe proprie răspundere a solicitantului prin care acesta declară că sumele aferente realizării strategiei de eficiență energetică nu au mai fost solicitate la rambursare din fonduri publice/comunitare. </w:t>
            </w:r>
          </w:p>
          <w:p w14:paraId="55B704A5" w14:textId="075BC74D" w:rsidR="000E225D" w:rsidRPr="00A72CAA" w:rsidRDefault="000E225D" w:rsidP="000E225D">
            <w:pPr>
              <w:spacing w:after="0" w:line="240" w:lineRule="auto"/>
              <w:ind w:left="0"/>
              <w:jc w:val="left"/>
              <w:rPr>
                <w:rFonts w:eastAsia="Times New Roman" w:cs="Times New Roman"/>
                <w:i/>
                <w:sz w:val="18"/>
                <w:szCs w:val="18"/>
              </w:rPr>
            </w:pPr>
            <w:r w:rsidRPr="00A72CAA">
              <w:rPr>
                <w:rFonts w:eastAsia="Times New Roman" w:cs="Times New Roman"/>
                <w:i/>
                <w:sz w:val="18"/>
                <w:szCs w:val="18"/>
              </w:rPr>
              <w:t>În cazul în care solicitantul depune mai multe cereri de finanţare, cheltuielile aferente strategiei se vor deconta în cazul primului contract semnat, iar pentru celelalte se va solicita actualizarea bugetului în cadrul procesului de contractare cu diminuarea corespunzătoare a acestuia.</w:t>
            </w:r>
          </w:p>
          <w:p w14:paraId="693A18A3" w14:textId="77777777" w:rsidR="000E225D" w:rsidRPr="00784CAE" w:rsidRDefault="000E225D" w:rsidP="000E225D">
            <w:pPr>
              <w:spacing w:after="0" w:line="240" w:lineRule="auto"/>
              <w:ind w:left="0"/>
              <w:jc w:val="left"/>
              <w:rPr>
                <w:rFonts w:eastAsia="Times New Roman" w:cs="Times New Roman"/>
                <w:sz w:val="18"/>
                <w:szCs w:val="18"/>
              </w:rPr>
            </w:pPr>
          </w:p>
          <w:p w14:paraId="74D0183A" w14:textId="77777777" w:rsidR="000E225D" w:rsidRPr="00784CAE" w:rsidRDefault="000E225D" w:rsidP="000E225D">
            <w:pPr>
              <w:spacing w:after="0" w:line="240" w:lineRule="auto"/>
              <w:ind w:left="0"/>
              <w:jc w:val="left"/>
              <w:rPr>
                <w:rFonts w:eastAsia="Times New Roman" w:cs="Times New Roman"/>
                <w:sz w:val="18"/>
                <w:szCs w:val="18"/>
              </w:rPr>
            </w:pPr>
          </w:p>
          <w:p w14:paraId="6E3E624D" w14:textId="77777777" w:rsidR="000E225D" w:rsidRPr="00784CAE" w:rsidRDefault="000E225D" w:rsidP="000E225D">
            <w:pPr>
              <w:spacing w:after="0" w:line="240" w:lineRule="auto"/>
              <w:ind w:left="0"/>
              <w:jc w:val="left"/>
              <w:rPr>
                <w:rFonts w:eastAsia="Times New Roman" w:cs="Times New Roman"/>
                <w:sz w:val="18"/>
                <w:szCs w:val="18"/>
              </w:rPr>
            </w:pPr>
          </w:p>
          <w:p w14:paraId="6A4E2047" w14:textId="77777777" w:rsidR="000E225D" w:rsidRPr="00784CAE" w:rsidRDefault="000E225D" w:rsidP="000E225D">
            <w:pPr>
              <w:spacing w:after="0" w:line="240" w:lineRule="auto"/>
              <w:ind w:left="0"/>
              <w:jc w:val="left"/>
              <w:rPr>
                <w:rFonts w:eastAsia="Times New Roman" w:cs="Times New Roman"/>
                <w:sz w:val="18"/>
                <w:szCs w:val="18"/>
              </w:rPr>
            </w:pPr>
          </w:p>
          <w:p w14:paraId="52392AD2" w14:textId="77777777" w:rsidR="000E225D" w:rsidRPr="00784CAE" w:rsidRDefault="000E225D" w:rsidP="000E225D">
            <w:pPr>
              <w:spacing w:after="0" w:line="240" w:lineRule="auto"/>
              <w:ind w:left="0"/>
              <w:jc w:val="left"/>
              <w:rPr>
                <w:rFonts w:eastAsia="Times New Roman" w:cs="Times New Roman"/>
                <w:sz w:val="18"/>
                <w:szCs w:val="18"/>
              </w:rPr>
            </w:pPr>
          </w:p>
          <w:p w14:paraId="762C8AC2" w14:textId="77777777" w:rsidR="000E225D" w:rsidRPr="00784CAE" w:rsidRDefault="000E225D" w:rsidP="000E225D">
            <w:pPr>
              <w:spacing w:after="0" w:line="240" w:lineRule="auto"/>
              <w:ind w:left="0"/>
              <w:jc w:val="left"/>
              <w:rPr>
                <w:rFonts w:eastAsia="Times New Roman" w:cs="Times New Roman"/>
                <w:sz w:val="18"/>
                <w:szCs w:val="18"/>
              </w:rPr>
            </w:pPr>
          </w:p>
          <w:p w14:paraId="25D437D4" w14:textId="77777777" w:rsidR="000E225D" w:rsidRPr="00784CAE" w:rsidRDefault="000E225D" w:rsidP="000E225D">
            <w:pPr>
              <w:spacing w:after="0" w:line="240" w:lineRule="auto"/>
              <w:ind w:left="0"/>
              <w:jc w:val="left"/>
              <w:rPr>
                <w:rFonts w:eastAsia="Times New Roman" w:cs="Times New Roman"/>
                <w:sz w:val="18"/>
                <w:szCs w:val="18"/>
              </w:rPr>
            </w:pPr>
          </w:p>
          <w:p w14:paraId="596E8386" w14:textId="77777777" w:rsidR="000E225D" w:rsidRPr="00784CAE" w:rsidRDefault="000E225D" w:rsidP="000E225D">
            <w:pPr>
              <w:spacing w:after="0" w:line="240" w:lineRule="auto"/>
              <w:ind w:left="0"/>
              <w:jc w:val="left"/>
              <w:rPr>
                <w:rFonts w:eastAsia="Times New Roman" w:cs="Times New Roman"/>
                <w:sz w:val="18"/>
                <w:szCs w:val="18"/>
              </w:rPr>
            </w:pPr>
          </w:p>
          <w:p w14:paraId="7FB89EC4" w14:textId="77777777" w:rsidR="000E225D" w:rsidRPr="00784CAE" w:rsidRDefault="000E225D" w:rsidP="000E225D">
            <w:pPr>
              <w:spacing w:after="0" w:line="240" w:lineRule="auto"/>
              <w:ind w:left="0"/>
              <w:jc w:val="left"/>
              <w:rPr>
                <w:rFonts w:eastAsia="Times New Roman" w:cs="Times New Roman"/>
                <w:sz w:val="18"/>
                <w:szCs w:val="18"/>
              </w:rPr>
            </w:pPr>
          </w:p>
          <w:p w14:paraId="68AFC567" w14:textId="6C693BD7" w:rsidR="000E225D" w:rsidRPr="00784CAE"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13.2. AM POR este de accord cu propunerea. Grila CAE a fost revizuita.</w:t>
            </w:r>
          </w:p>
          <w:p w14:paraId="3A34F887" w14:textId="77777777" w:rsidR="000E225D" w:rsidRPr="00784CAE" w:rsidRDefault="000E225D" w:rsidP="000E225D">
            <w:pPr>
              <w:spacing w:after="0" w:line="240" w:lineRule="auto"/>
              <w:ind w:left="0"/>
              <w:jc w:val="left"/>
              <w:rPr>
                <w:rFonts w:eastAsia="Times New Roman" w:cs="Times New Roman"/>
                <w:sz w:val="18"/>
                <w:szCs w:val="18"/>
              </w:rPr>
            </w:pPr>
          </w:p>
          <w:p w14:paraId="1D2F3367" w14:textId="77777777" w:rsidR="000E225D" w:rsidRPr="00784CAE" w:rsidRDefault="000E225D" w:rsidP="000E225D">
            <w:pPr>
              <w:spacing w:after="0" w:line="240" w:lineRule="auto"/>
              <w:ind w:left="0"/>
              <w:jc w:val="left"/>
              <w:rPr>
                <w:rFonts w:eastAsia="Times New Roman" w:cs="Times New Roman"/>
                <w:sz w:val="18"/>
                <w:szCs w:val="18"/>
              </w:rPr>
            </w:pPr>
          </w:p>
          <w:p w14:paraId="36D3C086" w14:textId="77777777" w:rsidR="000E225D" w:rsidRPr="00784CAE" w:rsidRDefault="000E225D" w:rsidP="000E225D">
            <w:pPr>
              <w:spacing w:after="0" w:line="240" w:lineRule="auto"/>
              <w:ind w:left="0"/>
              <w:jc w:val="left"/>
              <w:rPr>
                <w:rFonts w:eastAsia="Times New Roman" w:cs="Times New Roman"/>
                <w:sz w:val="18"/>
                <w:szCs w:val="18"/>
              </w:rPr>
            </w:pPr>
          </w:p>
          <w:p w14:paraId="748DA0CE" w14:textId="77777777" w:rsidR="000E225D" w:rsidRPr="00784CAE" w:rsidRDefault="000E225D" w:rsidP="000E225D">
            <w:pPr>
              <w:spacing w:after="0" w:line="240" w:lineRule="auto"/>
              <w:ind w:left="0"/>
              <w:jc w:val="left"/>
              <w:rPr>
                <w:rFonts w:eastAsia="Times New Roman" w:cs="Times New Roman"/>
                <w:sz w:val="18"/>
                <w:szCs w:val="18"/>
              </w:rPr>
            </w:pPr>
          </w:p>
          <w:p w14:paraId="785EEDA7" w14:textId="77777777" w:rsidR="000E225D" w:rsidRPr="00784CAE" w:rsidRDefault="000E225D" w:rsidP="000E225D">
            <w:pPr>
              <w:spacing w:after="0" w:line="240" w:lineRule="auto"/>
              <w:ind w:left="0"/>
              <w:jc w:val="left"/>
              <w:rPr>
                <w:rFonts w:eastAsia="Times New Roman" w:cs="Times New Roman"/>
                <w:sz w:val="18"/>
                <w:szCs w:val="18"/>
              </w:rPr>
            </w:pPr>
          </w:p>
          <w:p w14:paraId="6CD01261" w14:textId="77777777" w:rsidR="000E225D" w:rsidRPr="00784CAE" w:rsidRDefault="000E225D" w:rsidP="000E225D">
            <w:pPr>
              <w:spacing w:after="0" w:line="240" w:lineRule="auto"/>
              <w:ind w:left="0"/>
              <w:jc w:val="left"/>
              <w:rPr>
                <w:rFonts w:eastAsia="Times New Roman" w:cs="Times New Roman"/>
                <w:sz w:val="18"/>
                <w:szCs w:val="18"/>
              </w:rPr>
            </w:pPr>
          </w:p>
          <w:p w14:paraId="055E170B" w14:textId="77777777" w:rsidR="000E225D" w:rsidRPr="00784CAE" w:rsidRDefault="000E225D" w:rsidP="000E225D">
            <w:pPr>
              <w:spacing w:after="0" w:line="240" w:lineRule="auto"/>
              <w:ind w:left="0"/>
              <w:jc w:val="left"/>
              <w:rPr>
                <w:rFonts w:eastAsia="Times New Roman" w:cs="Times New Roman"/>
                <w:sz w:val="18"/>
                <w:szCs w:val="18"/>
              </w:rPr>
            </w:pPr>
          </w:p>
          <w:p w14:paraId="05A6A198" w14:textId="77777777" w:rsidR="000E225D" w:rsidRPr="00784CAE" w:rsidRDefault="000E225D" w:rsidP="000E225D">
            <w:pPr>
              <w:spacing w:after="0" w:line="240" w:lineRule="auto"/>
              <w:ind w:left="0"/>
              <w:jc w:val="left"/>
              <w:rPr>
                <w:rFonts w:eastAsia="Times New Roman" w:cs="Times New Roman"/>
                <w:sz w:val="18"/>
                <w:szCs w:val="18"/>
              </w:rPr>
            </w:pPr>
          </w:p>
          <w:p w14:paraId="6491F838" w14:textId="77777777" w:rsidR="000E225D" w:rsidRDefault="000E225D" w:rsidP="000E225D">
            <w:pPr>
              <w:spacing w:after="0" w:line="240" w:lineRule="auto"/>
              <w:ind w:left="0"/>
              <w:jc w:val="left"/>
              <w:rPr>
                <w:rFonts w:eastAsia="Times New Roman" w:cs="Times New Roman"/>
                <w:sz w:val="18"/>
                <w:szCs w:val="18"/>
              </w:rPr>
            </w:pPr>
          </w:p>
          <w:p w14:paraId="4EEC586E" w14:textId="77777777" w:rsidR="000E225D" w:rsidRDefault="000E225D" w:rsidP="000E225D">
            <w:pPr>
              <w:spacing w:after="0" w:line="240" w:lineRule="auto"/>
              <w:ind w:left="0"/>
              <w:jc w:val="left"/>
              <w:rPr>
                <w:rFonts w:eastAsia="Times New Roman" w:cs="Times New Roman"/>
                <w:sz w:val="18"/>
                <w:szCs w:val="18"/>
              </w:rPr>
            </w:pPr>
          </w:p>
          <w:p w14:paraId="5C0956DD" w14:textId="77777777" w:rsidR="000E225D" w:rsidRDefault="000E225D" w:rsidP="000E225D">
            <w:pPr>
              <w:spacing w:after="0" w:line="240" w:lineRule="auto"/>
              <w:ind w:left="0"/>
              <w:jc w:val="left"/>
              <w:rPr>
                <w:rFonts w:eastAsia="Times New Roman" w:cs="Times New Roman"/>
                <w:sz w:val="18"/>
                <w:szCs w:val="18"/>
              </w:rPr>
            </w:pPr>
          </w:p>
          <w:p w14:paraId="6D56537E" w14:textId="77777777" w:rsidR="000E225D" w:rsidRDefault="000E225D" w:rsidP="000E225D">
            <w:pPr>
              <w:spacing w:after="0" w:line="240" w:lineRule="auto"/>
              <w:ind w:left="0"/>
              <w:jc w:val="left"/>
              <w:rPr>
                <w:rFonts w:eastAsia="Times New Roman" w:cs="Times New Roman"/>
                <w:sz w:val="18"/>
                <w:szCs w:val="18"/>
              </w:rPr>
            </w:pPr>
          </w:p>
          <w:p w14:paraId="23CE089A" w14:textId="77777777" w:rsidR="000E225D" w:rsidRDefault="000E225D" w:rsidP="000E225D">
            <w:pPr>
              <w:spacing w:after="0" w:line="240" w:lineRule="auto"/>
              <w:ind w:left="0"/>
              <w:jc w:val="left"/>
              <w:rPr>
                <w:rFonts w:eastAsia="Times New Roman" w:cs="Times New Roman"/>
                <w:sz w:val="18"/>
                <w:szCs w:val="18"/>
              </w:rPr>
            </w:pPr>
          </w:p>
          <w:p w14:paraId="322CD14A" w14:textId="77777777" w:rsidR="000E225D" w:rsidRDefault="000E225D" w:rsidP="000E225D">
            <w:pPr>
              <w:spacing w:after="0" w:line="240" w:lineRule="auto"/>
              <w:ind w:left="0"/>
              <w:jc w:val="left"/>
              <w:rPr>
                <w:rFonts w:eastAsia="Times New Roman" w:cs="Times New Roman"/>
                <w:sz w:val="18"/>
                <w:szCs w:val="18"/>
              </w:rPr>
            </w:pPr>
          </w:p>
          <w:p w14:paraId="7C65D973" w14:textId="77777777" w:rsidR="000E225D" w:rsidRPr="00784CAE" w:rsidRDefault="000E225D" w:rsidP="000E225D">
            <w:pPr>
              <w:spacing w:after="0" w:line="240" w:lineRule="auto"/>
              <w:ind w:left="0"/>
              <w:jc w:val="left"/>
              <w:rPr>
                <w:rFonts w:eastAsia="Times New Roman" w:cs="Times New Roman"/>
                <w:sz w:val="18"/>
                <w:szCs w:val="18"/>
              </w:rPr>
            </w:pPr>
          </w:p>
          <w:p w14:paraId="6A53FB40" w14:textId="77777777" w:rsidR="000E225D" w:rsidRDefault="000E225D" w:rsidP="000E225D">
            <w:pPr>
              <w:spacing w:after="0" w:line="240" w:lineRule="auto"/>
              <w:ind w:left="0"/>
              <w:jc w:val="left"/>
              <w:rPr>
                <w:rFonts w:eastAsia="Times New Roman" w:cs="Times New Roman"/>
                <w:sz w:val="18"/>
                <w:szCs w:val="18"/>
              </w:rPr>
            </w:pPr>
          </w:p>
          <w:p w14:paraId="663007E7" w14:textId="77777777" w:rsidR="003F4222" w:rsidRPr="00784CAE" w:rsidRDefault="003F4222" w:rsidP="000E225D">
            <w:pPr>
              <w:spacing w:after="0" w:line="240" w:lineRule="auto"/>
              <w:ind w:left="0"/>
              <w:jc w:val="left"/>
              <w:rPr>
                <w:rFonts w:eastAsia="Times New Roman" w:cs="Times New Roman"/>
                <w:sz w:val="18"/>
                <w:szCs w:val="18"/>
              </w:rPr>
            </w:pPr>
          </w:p>
          <w:p w14:paraId="2DBC021C" w14:textId="08A47E29" w:rsidR="000E225D" w:rsidRPr="00A04B65" w:rsidRDefault="000E225D" w:rsidP="000E225D">
            <w:pPr>
              <w:spacing w:after="0" w:line="240" w:lineRule="auto"/>
              <w:ind w:left="0"/>
              <w:jc w:val="left"/>
              <w:rPr>
                <w:rFonts w:eastAsia="Times New Roman" w:cs="Times New Roman"/>
                <w:i/>
                <w:sz w:val="18"/>
                <w:szCs w:val="18"/>
              </w:rPr>
            </w:pPr>
            <w:r w:rsidRPr="006B5B59">
              <w:rPr>
                <w:rFonts w:eastAsia="Times New Roman" w:cs="Times New Roman"/>
                <w:sz w:val="18"/>
                <w:szCs w:val="18"/>
              </w:rPr>
              <w:t>1</w:t>
            </w:r>
            <w:r>
              <w:rPr>
                <w:rFonts w:eastAsia="Times New Roman" w:cs="Times New Roman"/>
                <w:sz w:val="18"/>
                <w:szCs w:val="18"/>
              </w:rPr>
              <w:t>4</w:t>
            </w:r>
            <w:r w:rsidRPr="006B5B59">
              <w:rPr>
                <w:rFonts w:eastAsia="Times New Roman" w:cs="Times New Roman"/>
                <w:sz w:val="18"/>
                <w:szCs w:val="18"/>
              </w:rPr>
              <w:t xml:space="preserve">. </w:t>
            </w:r>
            <w:r>
              <w:rPr>
                <w:rFonts w:eastAsia="Times New Roman" w:cs="Times New Roman"/>
                <w:sz w:val="18"/>
                <w:szCs w:val="18"/>
              </w:rPr>
              <w:t xml:space="preserve"> A fost realizata corelarea informatiilor intre Ghidul specific si Grila CAE.</w:t>
            </w:r>
          </w:p>
          <w:p w14:paraId="20A9B6E1" w14:textId="77777777" w:rsidR="000E225D" w:rsidRPr="00784CAE" w:rsidRDefault="000E225D" w:rsidP="000E225D">
            <w:pPr>
              <w:spacing w:after="0" w:line="240" w:lineRule="auto"/>
              <w:ind w:left="0"/>
              <w:jc w:val="left"/>
              <w:rPr>
                <w:rFonts w:eastAsia="Times New Roman" w:cs="Times New Roman"/>
                <w:sz w:val="18"/>
                <w:szCs w:val="18"/>
              </w:rPr>
            </w:pPr>
          </w:p>
          <w:p w14:paraId="29D98CE3" w14:textId="03CA2CF7" w:rsidR="000E225D" w:rsidRDefault="000E225D" w:rsidP="000E225D">
            <w:pPr>
              <w:spacing w:after="0" w:line="240" w:lineRule="auto"/>
              <w:ind w:left="0"/>
              <w:jc w:val="left"/>
              <w:rPr>
                <w:rFonts w:eastAsia="Times New Roman" w:cs="Times New Roman"/>
                <w:i/>
                <w:sz w:val="18"/>
                <w:szCs w:val="18"/>
                <w:lang w:val="ro-RO"/>
              </w:rPr>
            </w:pPr>
            <w:r w:rsidRPr="00A72CAA">
              <w:rPr>
                <w:rFonts w:eastAsia="Times New Roman" w:cs="Times New Roman"/>
                <w:i/>
                <w:sz w:val="18"/>
                <w:szCs w:val="18"/>
                <w:lang w:val="ro-RO"/>
              </w:rPr>
              <w:t>Pentru a fi eligibil proiectul, fiecare componentă (clădire) trebuie să propună lucrări de intervenţii/activități din cadrul măsurilor de tip I însoțite, după caz, de lucrări de investiții/activități din cadrul măsurilor de tip II, în funcţie de măsurile propuse prin auditul energetic.</w:t>
            </w:r>
          </w:p>
          <w:p w14:paraId="7E2BA7D0" w14:textId="77777777" w:rsidR="000E225D" w:rsidRDefault="000E225D" w:rsidP="000E225D">
            <w:pPr>
              <w:spacing w:after="0" w:line="240" w:lineRule="auto"/>
              <w:ind w:left="0"/>
              <w:jc w:val="left"/>
              <w:rPr>
                <w:rFonts w:eastAsia="Times New Roman" w:cs="Times New Roman"/>
                <w:i/>
                <w:sz w:val="18"/>
                <w:szCs w:val="18"/>
                <w:lang w:val="ro-RO"/>
              </w:rPr>
            </w:pPr>
          </w:p>
          <w:p w14:paraId="6BD1DD95" w14:textId="77777777" w:rsidR="000E225D" w:rsidRPr="00784CAE" w:rsidRDefault="000E225D" w:rsidP="000E225D">
            <w:pPr>
              <w:spacing w:after="0" w:line="240" w:lineRule="auto"/>
              <w:ind w:left="0"/>
              <w:jc w:val="left"/>
              <w:rPr>
                <w:rFonts w:eastAsia="Times New Roman" w:cs="Times New Roman"/>
                <w:sz w:val="18"/>
                <w:szCs w:val="18"/>
              </w:rPr>
            </w:pPr>
          </w:p>
          <w:p w14:paraId="19FEAE51" w14:textId="77777777" w:rsidR="000E225D" w:rsidRPr="00784CAE" w:rsidRDefault="000E225D" w:rsidP="000E225D">
            <w:pPr>
              <w:spacing w:after="0" w:line="240" w:lineRule="auto"/>
              <w:ind w:left="0"/>
              <w:jc w:val="left"/>
              <w:rPr>
                <w:rFonts w:eastAsia="Times New Roman" w:cs="Times New Roman"/>
                <w:sz w:val="18"/>
                <w:szCs w:val="18"/>
              </w:rPr>
            </w:pPr>
          </w:p>
          <w:p w14:paraId="5A7228B3" w14:textId="77777777" w:rsidR="000E225D" w:rsidRPr="00784CAE" w:rsidRDefault="000E225D" w:rsidP="000E225D">
            <w:pPr>
              <w:spacing w:after="0" w:line="240" w:lineRule="auto"/>
              <w:ind w:left="0"/>
              <w:jc w:val="left"/>
              <w:rPr>
                <w:rFonts w:eastAsia="Times New Roman" w:cs="Times New Roman"/>
                <w:sz w:val="18"/>
                <w:szCs w:val="18"/>
              </w:rPr>
            </w:pPr>
          </w:p>
          <w:p w14:paraId="68903B9C" w14:textId="77777777" w:rsidR="000E225D" w:rsidRPr="00784CAE" w:rsidRDefault="000E225D" w:rsidP="000E225D">
            <w:pPr>
              <w:spacing w:after="0" w:line="240" w:lineRule="auto"/>
              <w:ind w:left="0"/>
              <w:jc w:val="left"/>
              <w:rPr>
                <w:rFonts w:eastAsia="Times New Roman" w:cs="Times New Roman"/>
                <w:sz w:val="18"/>
                <w:szCs w:val="18"/>
              </w:rPr>
            </w:pPr>
          </w:p>
          <w:p w14:paraId="004BAEAF" w14:textId="77777777" w:rsidR="000E225D" w:rsidRPr="00784CAE" w:rsidRDefault="000E225D" w:rsidP="000E225D">
            <w:pPr>
              <w:spacing w:after="0" w:line="240" w:lineRule="auto"/>
              <w:ind w:left="0"/>
              <w:jc w:val="left"/>
              <w:rPr>
                <w:rFonts w:eastAsia="Times New Roman" w:cs="Times New Roman"/>
                <w:sz w:val="18"/>
                <w:szCs w:val="18"/>
              </w:rPr>
            </w:pPr>
          </w:p>
          <w:p w14:paraId="72792F56" w14:textId="77777777" w:rsidR="000E225D" w:rsidRPr="00784CAE" w:rsidRDefault="000E225D" w:rsidP="000E225D">
            <w:pPr>
              <w:spacing w:after="0" w:line="240" w:lineRule="auto"/>
              <w:ind w:left="0"/>
              <w:jc w:val="left"/>
              <w:rPr>
                <w:rFonts w:eastAsia="Times New Roman" w:cs="Times New Roman"/>
                <w:sz w:val="18"/>
                <w:szCs w:val="18"/>
              </w:rPr>
            </w:pPr>
          </w:p>
          <w:p w14:paraId="2E19E630" w14:textId="77777777" w:rsidR="000E225D" w:rsidRPr="00784CAE" w:rsidRDefault="000E225D" w:rsidP="000E225D">
            <w:pPr>
              <w:spacing w:after="0" w:line="240" w:lineRule="auto"/>
              <w:ind w:left="0"/>
              <w:jc w:val="left"/>
              <w:rPr>
                <w:rFonts w:eastAsia="Times New Roman" w:cs="Times New Roman"/>
                <w:sz w:val="18"/>
                <w:szCs w:val="18"/>
              </w:rPr>
            </w:pPr>
          </w:p>
          <w:p w14:paraId="32A08F89" w14:textId="77777777" w:rsidR="000E225D" w:rsidRPr="00784CAE" w:rsidRDefault="000E225D" w:rsidP="000E225D">
            <w:pPr>
              <w:spacing w:after="0" w:line="240" w:lineRule="auto"/>
              <w:ind w:left="0"/>
              <w:jc w:val="left"/>
              <w:rPr>
                <w:rFonts w:eastAsia="Times New Roman" w:cs="Times New Roman"/>
                <w:sz w:val="18"/>
                <w:szCs w:val="18"/>
              </w:rPr>
            </w:pPr>
          </w:p>
          <w:p w14:paraId="54AF5B47" w14:textId="77777777" w:rsidR="000E225D" w:rsidRPr="00784CAE" w:rsidRDefault="000E225D" w:rsidP="000E225D">
            <w:pPr>
              <w:spacing w:after="0" w:line="240" w:lineRule="auto"/>
              <w:ind w:left="0"/>
              <w:jc w:val="left"/>
              <w:rPr>
                <w:rFonts w:eastAsia="Times New Roman" w:cs="Times New Roman"/>
                <w:sz w:val="18"/>
                <w:szCs w:val="18"/>
              </w:rPr>
            </w:pPr>
          </w:p>
          <w:p w14:paraId="664D8AD5" w14:textId="77777777" w:rsidR="000E225D" w:rsidRPr="00784CAE" w:rsidRDefault="000E225D" w:rsidP="000E225D">
            <w:pPr>
              <w:spacing w:after="0" w:line="240" w:lineRule="auto"/>
              <w:ind w:left="0"/>
              <w:jc w:val="left"/>
              <w:rPr>
                <w:rFonts w:eastAsia="Times New Roman" w:cs="Times New Roman"/>
                <w:sz w:val="18"/>
                <w:szCs w:val="18"/>
              </w:rPr>
            </w:pPr>
          </w:p>
          <w:p w14:paraId="47D3F7A1" w14:textId="77777777" w:rsidR="000E225D" w:rsidRPr="00784CAE" w:rsidRDefault="000E225D" w:rsidP="000E225D">
            <w:pPr>
              <w:spacing w:after="0" w:line="240" w:lineRule="auto"/>
              <w:ind w:left="0"/>
              <w:jc w:val="left"/>
              <w:rPr>
                <w:rFonts w:eastAsia="Times New Roman" w:cs="Times New Roman"/>
                <w:sz w:val="18"/>
                <w:szCs w:val="18"/>
              </w:rPr>
            </w:pPr>
          </w:p>
          <w:p w14:paraId="29CFA4B2" w14:textId="77777777" w:rsidR="000E225D" w:rsidRPr="00784CAE" w:rsidRDefault="000E225D" w:rsidP="000E225D">
            <w:pPr>
              <w:spacing w:after="0" w:line="240" w:lineRule="auto"/>
              <w:ind w:left="0"/>
              <w:jc w:val="left"/>
              <w:rPr>
                <w:rFonts w:eastAsia="Times New Roman" w:cs="Times New Roman"/>
                <w:sz w:val="18"/>
                <w:szCs w:val="18"/>
              </w:rPr>
            </w:pPr>
          </w:p>
          <w:p w14:paraId="1DEE05E6" w14:textId="77777777" w:rsidR="000E225D" w:rsidRPr="00784CAE" w:rsidRDefault="000E225D" w:rsidP="000E225D">
            <w:pPr>
              <w:spacing w:after="0" w:line="240" w:lineRule="auto"/>
              <w:ind w:left="0"/>
              <w:jc w:val="left"/>
              <w:rPr>
                <w:rFonts w:eastAsia="Times New Roman" w:cs="Times New Roman"/>
                <w:sz w:val="18"/>
                <w:szCs w:val="18"/>
              </w:rPr>
            </w:pPr>
          </w:p>
          <w:p w14:paraId="4F651C19" w14:textId="77777777" w:rsidR="000E225D" w:rsidRPr="00784CAE" w:rsidRDefault="000E225D" w:rsidP="000E225D">
            <w:pPr>
              <w:spacing w:after="0" w:line="240" w:lineRule="auto"/>
              <w:ind w:left="0"/>
              <w:jc w:val="left"/>
              <w:rPr>
                <w:rFonts w:eastAsia="Times New Roman" w:cs="Times New Roman"/>
                <w:sz w:val="18"/>
                <w:szCs w:val="18"/>
              </w:rPr>
            </w:pPr>
          </w:p>
          <w:p w14:paraId="74F3D939" w14:textId="77777777" w:rsidR="000E225D" w:rsidRPr="00784CAE" w:rsidRDefault="000E225D" w:rsidP="000E225D">
            <w:pPr>
              <w:spacing w:after="0" w:line="240" w:lineRule="auto"/>
              <w:ind w:left="0"/>
              <w:jc w:val="left"/>
              <w:rPr>
                <w:rFonts w:eastAsia="Times New Roman" w:cs="Times New Roman"/>
                <w:sz w:val="18"/>
                <w:szCs w:val="18"/>
              </w:rPr>
            </w:pPr>
          </w:p>
          <w:p w14:paraId="49E1605C" w14:textId="77777777" w:rsidR="000E225D" w:rsidRPr="00784CAE" w:rsidRDefault="000E225D" w:rsidP="000E225D">
            <w:pPr>
              <w:spacing w:after="0" w:line="240" w:lineRule="auto"/>
              <w:ind w:left="0"/>
              <w:jc w:val="left"/>
              <w:rPr>
                <w:rFonts w:eastAsia="Times New Roman" w:cs="Times New Roman"/>
                <w:sz w:val="18"/>
                <w:szCs w:val="18"/>
              </w:rPr>
            </w:pPr>
          </w:p>
          <w:p w14:paraId="663A7E9D" w14:textId="77777777" w:rsidR="000E225D" w:rsidRPr="00784CAE" w:rsidRDefault="000E225D" w:rsidP="000E225D">
            <w:pPr>
              <w:spacing w:after="0" w:line="240" w:lineRule="auto"/>
              <w:ind w:left="0"/>
              <w:jc w:val="left"/>
              <w:rPr>
                <w:rFonts w:eastAsia="Times New Roman" w:cs="Times New Roman"/>
                <w:sz w:val="18"/>
                <w:szCs w:val="18"/>
              </w:rPr>
            </w:pPr>
          </w:p>
          <w:p w14:paraId="6D183B07" w14:textId="77777777" w:rsidR="000E225D" w:rsidRPr="00784CAE" w:rsidRDefault="000E225D" w:rsidP="000E225D">
            <w:pPr>
              <w:spacing w:after="0" w:line="240" w:lineRule="auto"/>
              <w:ind w:left="0"/>
              <w:jc w:val="left"/>
              <w:rPr>
                <w:rFonts w:eastAsia="Times New Roman" w:cs="Times New Roman"/>
                <w:sz w:val="18"/>
                <w:szCs w:val="18"/>
              </w:rPr>
            </w:pPr>
          </w:p>
          <w:p w14:paraId="559D6E42" w14:textId="77777777" w:rsidR="000E225D" w:rsidRPr="00784CAE" w:rsidRDefault="000E225D" w:rsidP="000E225D">
            <w:pPr>
              <w:spacing w:after="0" w:line="240" w:lineRule="auto"/>
              <w:ind w:left="0"/>
              <w:jc w:val="left"/>
              <w:rPr>
                <w:rFonts w:eastAsia="Times New Roman" w:cs="Times New Roman"/>
                <w:sz w:val="18"/>
                <w:szCs w:val="18"/>
              </w:rPr>
            </w:pPr>
          </w:p>
          <w:p w14:paraId="139BB76A" w14:textId="77777777" w:rsidR="000E225D" w:rsidRPr="00784CAE" w:rsidRDefault="000E225D" w:rsidP="000E225D">
            <w:pPr>
              <w:spacing w:after="0" w:line="240" w:lineRule="auto"/>
              <w:ind w:left="0"/>
              <w:jc w:val="left"/>
              <w:rPr>
                <w:rFonts w:eastAsia="Times New Roman" w:cs="Times New Roman"/>
                <w:sz w:val="18"/>
                <w:szCs w:val="18"/>
              </w:rPr>
            </w:pPr>
          </w:p>
          <w:p w14:paraId="57D82464" w14:textId="77777777" w:rsidR="000E225D" w:rsidRPr="00784CAE" w:rsidRDefault="000E225D" w:rsidP="000E225D">
            <w:pPr>
              <w:spacing w:after="0" w:line="240" w:lineRule="auto"/>
              <w:ind w:left="0"/>
              <w:jc w:val="left"/>
              <w:rPr>
                <w:rFonts w:eastAsia="Times New Roman" w:cs="Times New Roman"/>
                <w:sz w:val="18"/>
                <w:szCs w:val="18"/>
              </w:rPr>
            </w:pPr>
          </w:p>
          <w:p w14:paraId="19F8E3BA" w14:textId="77777777" w:rsidR="000E225D" w:rsidRPr="00784CAE" w:rsidRDefault="000E225D" w:rsidP="000E225D">
            <w:pPr>
              <w:spacing w:after="0" w:line="240" w:lineRule="auto"/>
              <w:ind w:left="0"/>
              <w:jc w:val="left"/>
              <w:rPr>
                <w:rFonts w:eastAsia="Times New Roman" w:cs="Times New Roman"/>
                <w:sz w:val="18"/>
                <w:szCs w:val="18"/>
              </w:rPr>
            </w:pPr>
          </w:p>
          <w:p w14:paraId="7C451069" w14:textId="77777777" w:rsidR="000E225D" w:rsidRPr="00784CAE" w:rsidRDefault="000E225D" w:rsidP="000E225D">
            <w:pPr>
              <w:spacing w:after="0" w:line="240" w:lineRule="auto"/>
              <w:ind w:left="0"/>
              <w:jc w:val="left"/>
              <w:rPr>
                <w:rFonts w:eastAsia="Times New Roman" w:cs="Times New Roman"/>
                <w:sz w:val="18"/>
                <w:szCs w:val="18"/>
              </w:rPr>
            </w:pPr>
          </w:p>
          <w:p w14:paraId="0093950B" w14:textId="77777777" w:rsidR="000E225D" w:rsidRPr="00784CAE" w:rsidRDefault="000E225D" w:rsidP="000E225D">
            <w:pPr>
              <w:spacing w:after="0" w:line="240" w:lineRule="auto"/>
              <w:ind w:left="0"/>
              <w:jc w:val="left"/>
              <w:rPr>
                <w:rFonts w:eastAsia="Times New Roman" w:cs="Times New Roman"/>
                <w:sz w:val="18"/>
                <w:szCs w:val="18"/>
              </w:rPr>
            </w:pPr>
          </w:p>
          <w:p w14:paraId="38C97514" w14:textId="77777777" w:rsidR="000E225D" w:rsidRPr="00784CAE" w:rsidRDefault="000E225D" w:rsidP="000E225D">
            <w:pPr>
              <w:spacing w:after="0" w:line="240" w:lineRule="auto"/>
              <w:ind w:left="0"/>
              <w:jc w:val="left"/>
              <w:rPr>
                <w:rFonts w:eastAsia="Times New Roman" w:cs="Times New Roman"/>
                <w:sz w:val="18"/>
                <w:szCs w:val="18"/>
              </w:rPr>
            </w:pPr>
          </w:p>
          <w:p w14:paraId="239D4EF2" w14:textId="77777777" w:rsidR="000E225D" w:rsidRPr="00784CAE" w:rsidRDefault="000E225D" w:rsidP="000E225D">
            <w:pPr>
              <w:spacing w:after="0" w:line="240" w:lineRule="auto"/>
              <w:ind w:left="0"/>
              <w:jc w:val="left"/>
              <w:rPr>
                <w:rFonts w:eastAsia="Times New Roman" w:cs="Times New Roman"/>
                <w:sz w:val="18"/>
                <w:szCs w:val="18"/>
              </w:rPr>
            </w:pPr>
          </w:p>
          <w:p w14:paraId="64EA4E36" w14:textId="77777777" w:rsidR="000E225D" w:rsidRPr="00784CAE" w:rsidRDefault="000E225D" w:rsidP="000E225D">
            <w:pPr>
              <w:spacing w:after="0" w:line="240" w:lineRule="auto"/>
              <w:ind w:left="0"/>
              <w:jc w:val="left"/>
              <w:rPr>
                <w:rFonts w:eastAsia="Times New Roman" w:cs="Times New Roman"/>
                <w:sz w:val="18"/>
                <w:szCs w:val="18"/>
              </w:rPr>
            </w:pPr>
          </w:p>
          <w:p w14:paraId="0BC76595" w14:textId="77777777" w:rsidR="000E225D" w:rsidRPr="00784CAE" w:rsidRDefault="000E225D" w:rsidP="000E225D">
            <w:pPr>
              <w:spacing w:after="0" w:line="240" w:lineRule="auto"/>
              <w:ind w:left="0"/>
              <w:jc w:val="left"/>
              <w:rPr>
                <w:rFonts w:eastAsia="Times New Roman" w:cs="Times New Roman"/>
                <w:sz w:val="18"/>
                <w:szCs w:val="18"/>
              </w:rPr>
            </w:pPr>
          </w:p>
          <w:p w14:paraId="7B90B12F" w14:textId="77777777" w:rsidR="000E225D" w:rsidRPr="00784CAE" w:rsidRDefault="000E225D" w:rsidP="000E225D">
            <w:pPr>
              <w:spacing w:after="0" w:line="240" w:lineRule="auto"/>
              <w:ind w:left="0"/>
              <w:jc w:val="left"/>
              <w:rPr>
                <w:rFonts w:eastAsia="Times New Roman" w:cs="Times New Roman"/>
                <w:sz w:val="18"/>
                <w:szCs w:val="18"/>
              </w:rPr>
            </w:pPr>
          </w:p>
          <w:p w14:paraId="78EA50C8" w14:textId="77777777" w:rsidR="000E225D" w:rsidRPr="00784CAE" w:rsidRDefault="000E225D" w:rsidP="000E225D">
            <w:pPr>
              <w:spacing w:after="0" w:line="240" w:lineRule="auto"/>
              <w:ind w:left="0"/>
              <w:jc w:val="left"/>
              <w:rPr>
                <w:rFonts w:eastAsia="Times New Roman" w:cs="Times New Roman"/>
                <w:sz w:val="18"/>
                <w:szCs w:val="18"/>
              </w:rPr>
            </w:pPr>
          </w:p>
          <w:p w14:paraId="5029FA79" w14:textId="77777777" w:rsidR="000E225D" w:rsidRDefault="000E225D" w:rsidP="000E225D">
            <w:pPr>
              <w:spacing w:after="0" w:line="240" w:lineRule="auto"/>
              <w:ind w:left="0"/>
              <w:jc w:val="left"/>
              <w:rPr>
                <w:rFonts w:eastAsia="Times New Roman" w:cs="Times New Roman"/>
                <w:sz w:val="18"/>
                <w:szCs w:val="18"/>
              </w:rPr>
            </w:pPr>
          </w:p>
          <w:p w14:paraId="6D2E8341" w14:textId="77777777" w:rsidR="000E225D" w:rsidRDefault="000E225D" w:rsidP="000E225D">
            <w:pPr>
              <w:spacing w:after="0" w:line="240" w:lineRule="auto"/>
              <w:ind w:left="0"/>
              <w:jc w:val="left"/>
              <w:rPr>
                <w:rFonts w:eastAsia="Times New Roman" w:cs="Times New Roman"/>
                <w:sz w:val="18"/>
                <w:szCs w:val="18"/>
              </w:rPr>
            </w:pPr>
          </w:p>
          <w:p w14:paraId="2C6E44A2" w14:textId="77777777" w:rsidR="000E225D" w:rsidRDefault="000E225D" w:rsidP="000E225D">
            <w:pPr>
              <w:spacing w:after="0" w:line="240" w:lineRule="auto"/>
              <w:ind w:left="0"/>
              <w:jc w:val="left"/>
              <w:rPr>
                <w:rFonts w:eastAsia="Times New Roman" w:cs="Times New Roman"/>
                <w:sz w:val="18"/>
                <w:szCs w:val="18"/>
              </w:rPr>
            </w:pPr>
          </w:p>
          <w:p w14:paraId="1D4BC39C" w14:textId="77777777" w:rsidR="000E225D" w:rsidRDefault="000E225D" w:rsidP="000E225D">
            <w:pPr>
              <w:spacing w:after="0" w:line="240" w:lineRule="auto"/>
              <w:ind w:left="0"/>
              <w:jc w:val="left"/>
              <w:rPr>
                <w:rFonts w:eastAsia="Times New Roman" w:cs="Times New Roman"/>
                <w:sz w:val="18"/>
                <w:szCs w:val="18"/>
              </w:rPr>
            </w:pPr>
          </w:p>
          <w:p w14:paraId="7E9BF975" w14:textId="77777777" w:rsidR="000E225D" w:rsidRDefault="000E225D" w:rsidP="000E225D">
            <w:pPr>
              <w:spacing w:after="0" w:line="240" w:lineRule="auto"/>
              <w:ind w:left="0"/>
              <w:jc w:val="left"/>
              <w:rPr>
                <w:rFonts w:eastAsia="Times New Roman" w:cs="Times New Roman"/>
                <w:sz w:val="18"/>
                <w:szCs w:val="18"/>
              </w:rPr>
            </w:pPr>
          </w:p>
          <w:p w14:paraId="40BDE9C7" w14:textId="77777777" w:rsidR="000E225D" w:rsidRPr="00784CAE" w:rsidRDefault="000E225D" w:rsidP="000E225D">
            <w:pPr>
              <w:spacing w:after="0" w:line="240" w:lineRule="auto"/>
              <w:ind w:left="0"/>
              <w:jc w:val="left"/>
              <w:rPr>
                <w:rFonts w:eastAsia="Times New Roman" w:cs="Times New Roman"/>
                <w:sz w:val="18"/>
                <w:szCs w:val="18"/>
              </w:rPr>
            </w:pPr>
          </w:p>
          <w:p w14:paraId="757ACA7F" w14:textId="77777777" w:rsidR="000E225D" w:rsidRPr="00784CAE" w:rsidRDefault="000E225D" w:rsidP="000E225D">
            <w:pPr>
              <w:spacing w:after="0" w:line="240" w:lineRule="auto"/>
              <w:ind w:left="0"/>
              <w:jc w:val="left"/>
              <w:rPr>
                <w:rFonts w:eastAsia="Times New Roman" w:cs="Times New Roman"/>
                <w:sz w:val="18"/>
                <w:szCs w:val="18"/>
              </w:rPr>
            </w:pPr>
          </w:p>
          <w:p w14:paraId="02B7627A" w14:textId="77777777" w:rsidR="000E225D" w:rsidRPr="00784CAE" w:rsidRDefault="000E225D" w:rsidP="000E225D">
            <w:pPr>
              <w:spacing w:after="0" w:line="240" w:lineRule="auto"/>
              <w:ind w:left="0"/>
              <w:jc w:val="left"/>
              <w:rPr>
                <w:rFonts w:eastAsia="Times New Roman" w:cs="Times New Roman"/>
                <w:sz w:val="18"/>
                <w:szCs w:val="18"/>
              </w:rPr>
            </w:pPr>
          </w:p>
          <w:p w14:paraId="50498B01" w14:textId="77777777" w:rsidR="000E225D" w:rsidRPr="00784CAE" w:rsidRDefault="000E225D" w:rsidP="000E225D">
            <w:pPr>
              <w:spacing w:after="0" w:line="240" w:lineRule="auto"/>
              <w:ind w:left="0"/>
              <w:jc w:val="left"/>
              <w:rPr>
                <w:rFonts w:eastAsia="Times New Roman" w:cs="Times New Roman"/>
                <w:sz w:val="18"/>
                <w:szCs w:val="18"/>
              </w:rPr>
            </w:pPr>
          </w:p>
          <w:p w14:paraId="68513720" w14:textId="77777777" w:rsidR="000E225D" w:rsidRDefault="000E225D" w:rsidP="000E225D">
            <w:pPr>
              <w:spacing w:after="0" w:line="240" w:lineRule="auto"/>
              <w:ind w:left="0"/>
              <w:jc w:val="left"/>
              <w:rPr>
                <w:rFonts w:eastAsia="Times New Roman" w:cs="Times New Roman"/>
                <w:sz w:val="18"/>
                <w:szCs w:val="18"/>
              </w:rPr>
            </w:pPr>
          </w:p>
          <w:p w14:paraId="24178E76" w14:textId="77777777" w:rsidR="000E225D" w:rsidRDefault="000E225D" w:rsidP="000E225D">
            <w:pPr>
              <w:spacing w:after="0" w:line="240" w:lineRule="auto"/>
              <w:ind w:left="0"/>
              <w:jc w:val="left"/>
              <w:rPr>
                <w:rFonts w:eastAsia="Times New Roman" w:cs="Times New Roman"/>
                <w:sz w:val="18"/>
                <w:szCs w:val="18"/>
              </w:rPr>
            </w:pPr>
          </w:p>
          <w:p w14:paraId="36C107C7" w14:textId="77777777" w:rsidR="000E225D" w:rsidRDefault="000E225D" w:rsidP="000E225D">
            <w:pPr>
              <w:spacing w:after="0" w:line="240" w:lineRule="auto"/>
              <w:ind w:left="0"/>
              <w:jc w:val="left"/>
              <w:rPr>
                <w:rFonts w:eastAsia="Times New Roman" w:cs="Times New Roman"/>
                <w:sz w:val="18"/>
                <w:szCs w:val="18"/>
              </w:rPr>
            </w:pPr>
          </w:p>
          <w:p w14:paraId="26543F00" w14:textId="77777777" w:rsidR="000E225D" w:rsidRDefault="000E225D" w:rsidP="000E225D">
            <w:pPr>
              <w:spacing w:after="0" w:line="240" w:lineRule="auto"/>
              <w:ind w:left="0"/>
              <w:jc w:val="left"/>
              <w:rPr>
                <w:rFonts w:eastAsia="Times New Roman" w:cs="Times New Roman"/>
                <w:sz w:val="18"/>
                <w:szCs w:val="18"/>
              </w:rPr>
            </w:pPr>
          </w:p>
          <w:p w14:paraId="21E75F17" w14:textId="77777777" w:rsidR="000E225D" w:rsidRDefault="000E225D" w:rsidP="000E225D">
            <w:pPr>
              <w:spacing w:after="0" w:line="240" w:lineRule="auto"/>
              <w:ind w:left="0"/>
              <w:jc w:val="left"/>
              <w:rPr>
                <w:rFonts w:eastAsia="Times New Roman" w:cs="Times New Roman"/>
                <w:sz w:val="18"/>
                <w:szCs w:val="18"/>
              </w:rPr>
            </w:pPr>
          </w:p>
          <w:p w14:paraId="4437C48E" w14:textId="77777777" w:rsidR="000E225D" w:rsidRDefault="000E225D" w:rsidP="000E225D">
            <w:pPr>
              <w:spacing w:after="0" w:line="240" w:lineRule="auto"/>
              <w:ind w:left="0"/>
              <w:jc w:val="left"/>
              <w:rPr>
                <w:rFonts w:eastAsia="Times New Roman" w:cs="Times New Roman"/>
                <w:sz w:val="18"/>
                <w:szCs w:val="18"/>
              </w:rPr>
            </w:pPr>
          </w:p>
          <w:p w14:paraId="2A7C5534" w14:textId="77777777" w:rsidR="000E225D" w:rsidRDefault="000E225D" w:rsidP="000E225D">
            <w:pPr>
              <w:spacing w:after="0" w:line="240" w:lineRule="auto"/>
              <w:ind w:left="0"/>
              <w:jc w:val="left"/>
              <w:rPr>
                <w:rFonts w:eastAsia="Times New Roman" w:cs="Times New Roman"/>
                <w:sz w:val="18"/>
                <w:szCs w:val="18"/>
              </w:rPr>
            </w:pPr>
          </w:p>
          <w:p w14:paraId="7EDD68A7" w14:textId="77777777" w:rsidR="000E225D" w:rsidRDefault="000E225D" w:rsidP="000E225D">
            <w:pPr>
              <w:spacing w:after="0" w:line="240" w:lineRule="auto"/>
              <w:ind w:left="0"/>
              <w:jc w:val="left"/>
              <w:rPr>
                <w:rFonts w:eastAsia="Times New Roman" w:cs="Times New Roman"/>
                <w:sz w:val="18"/>
                <w:szCs w:val="18"/>
              </w:rPr>
            </w:pPr>
          </w:p>
          <w:p w14:paraId="0EBCA2B7" w14:textId="77777777" w:rsidR="000E225D" w:rsidRDefault="000E225D" w:rsidP="000E225D">
            <w:pPr>
              <w:spacing w:after="0" w:line="240" w:lineRule="auto"/>
              <w:ind w:left="0"/>
              <w:jc w:val="left"/>
              <w:rPr>
                <w:rFonts w:eastAsia="Times New Roman" w:cs="Times New Roman"/>
                <w:sz w:val="18"/>
                <w:szCs w:val="18"/>
              </w:rPr>
            </w:pPr>
          </w:p>
          <w:p w14:paraId="75BB0305" w14:textId="77777777" w:rsidR="000E225D" w:rsidRDefault="000E225D" w:rsidP="000E225D">
            <w:pPr>
              <w:spacing w:after="0" w:line="240" w:lineRule="auto"/>
              <w:ind w:left="0"/>
              <w:jc w:val="left"/>
              <w:rPr>
                <w:rFonts w:eastAsia="Times New Roman" w:cs="Times New Roman"/>
                <w:sz w:val="18"/>
                <w:szCs w:val="18"/>
              </w:rPr>
            </w:pPr>
          </w:p>
          <w:p w14:paraId="1B4FF46B" w14:textId="77777777" w:rsidR="00476FE9" w:rsidRDefault="00476FE9" w:rsidP="000E225D">
            <w:pPr>
              <w:spacing w:after="0" w:line="240" w:lineRule="auto"/>
              <w:ind w:left="0"/>
              <w:jc w:val="left"/>
              <w:rPr>
                <w:rFonts w:eastAsia="Times New Roman" w:cs="Times New Roman"/>
                <w:sz w:val="18"/>
                <w:szCs w:val="18"/>
              </w:rPr>
            </w:pPr>
          </w:p>
          <w:p w14:paraId="656076D3" w14:textId="77777777" w:rsidR="00476FE9" w:rsidRDefault="00476FE9" w:rsidP="000E225D">
            <w:pPr>
              <w:spacing w:after="0" w:line="240" w:lineRule="auto"/>
              <w:ind w:left="0"/>
              <w:jc w:val="left"/>
              <w:rPr>
                <w:rFonts w:eastAsia="Times New Roman" w:cs="Times New Roman"/>
                <w:sz w:val="18"/>
                <w:szCs w:val="18"/>
              </w:rPr>
            </w:pPr>
          </w:p>
          <w:p w14:paraId="40BB6135" w14:textId="77777777" w:rsidR="00476FE9" w:rsidRDefault="00476FE9" w:rsidP="000E225D">
            <w:pPr>
              <w:spacing w:after="0" w:line="240" w:lineRule="auto"/>
              <w:ind w:left="0"/>
              <w:jc w:val="left"/>
              <w:rPr>
                <w:rFonts w:eastAsia="Times New Roman" w:cs="Times New Roman"/>
                <w:sz w:val="18"/>
                <w:szCs w:val="18"/>
              </w:rPr>
            </w:pPr>
          </w:p>
          <w:p w14:paraId="226FCE08" w14:textId="03BFEC4F" w:rsidR="000E225D" w:rsidRPr="00F37A37" w:rsidRDefault="000E225D" w:rsidP="000E225D">
            <w:pPr>
              <w:spacing w:after="0" w:line="240" w:lineRule="auto"/>
              <w:ind w:left="0"/>
              <w:jc w:val="left"/>
              <w:rPr>
                <w:rFonts w:eastAsia="Times New Roman" w:cs="Times New Roman"/>
                <w:sz w:val="18"/>
                <w:szCs w:val="18"/>
              </w:rPr>
            </w:pPr>
            <w:r w:rsidRPr="00F37A37">
              <w:rPr>
                <w:rFonts w:eastAsia="Times New Roman" w:cs="Times New Roman"/>
                <w:sz w:val="18"/>
                <w:szCs w:val="18"/>
              </w:rPr>
              <w:t>15.Aspectele la care faceți referire au fost revizuite.</w:t>
            </w:r>
          </w:p>
          <w:p w14:paraId="363FBC15" w14:textId="77777777" w:rsidR="000E225D" w:rsidRPr="00A72CAA" w:rsidRDefault="000E225D" w:rsidP="000E225D">
            <w:pPr>
              <w:spacing w:after="0" w:line="240" w:lineRule="auto"/>
              <w:ind w:left="0"/>
              <w:jc w:val="left"/>
              <w:rPr>
                <w:rFonts w:eastAsia="Times New Roman" w:cs="Times New Roman"/>
                <w:color w:val="FF0000"/>
                <w:sz w:val="18"/>
                <w:szCs w:val="18"/>
              </w:rPr>
            </w:pPr>
          </w:p>
          <w:p w14:paraId="166C3D05" w14:textId="77777777" w:rsidR="00F37A37" w:rsidRPr="00F37A37" w:rsidRDefault="00F37A37" w:rsidP="00F37A37">
            <w:pPr>
              <w:spacing w:after="0" w:line="240" w:lineRule="auto"/>
              <w:ind w:left="0"/>
              <w:jc w:val="left"/>
              <w:rPr>
                <w:rFonts w:eastAsia="Times New Roman" w:cs="Times New Roman"/>
                <w:i/>
                <w:sz w:val="18"/>
                <w:szCs w:val="18"/>
              </w:rPr>
            </w:pPr>
            <w:r w:rsidRPr="00F37A37">
              <w:rPr>
                <w:rFonts w:eastAsia="Times New Roman" w:cs="Times New Roman"/>
                <w:sz w:val="18"/>
                <w:szCs w:val="18"/>
              </w:rPr>
              <w:t xml:space="preserve">În cadrul Cap 4 Cheltuieli pentru investiția de bază au fost incluse cheltuieli pentru </w:t>
            </w:r>
            <w:r w:rsidRPr="00F37A37">
              <w:rPr>
                <w:rFonts w:eastAsia="Times New Roman" w:cs="Times New Roman"/>
                <w:i/>
                <w:sz w:val="18"/>
                <w:szCs w:val="18"/>
              </w:rPr>
              <w:t>înlocuirea/modernizarea lifturilor (înlocuirea mecanismelor de acţionare electrică a ascensoarelor de persoane, în baza unui raport tehnic de specialitate, precum şi repararea/înlocuirea componentelor mecanice, a cabinei/uşilor de acces, a sistemului de tracţiune, cutiilor de comandă, troliilor, după caz, astfel cum sunt prevăzute în raportul tehnic de specialitate)</w:t>
            </w:r>
          </w:p>
          <w:p w14:paraId="516DA129" w14:textId="77777777" w:rsidR="00F37A37" w:rsidRPr="00F37A37" w:rsidRDefault="00F37A37" w:rsidP="00F37A37">
            <w:pPr>
              <w:spacing w:after="0" w:line="240" w:lineRule="auto"/>
              <w:ind w:left="0"/>
              <w:jc w:val="left"/>
              <w:rPr>
                <w:rFonts w:eastAsia="Times New Roman" w:cs="Times New Roman"/>
                <w:sz w:val="18"/>
                <w:szCs w:val="18"/>
              </w:rPr>
            </w:pPr>
          </w:p>
          <w:p w14:paraId="75CC9282" w14:textId="77777777" w:rsidR="00F37A37" w:rsidRDefault="00F37A37" w:rsidP="00F37A37">
            <w:pPr>
              <w:spacing w:after="0" w:line="240" w:lineRule="auto"/>
              <w:ind w:left="0"/>
              <w:jc w:val="left"/>
              <w:rPr>
                <w:rFonts w:eastAsia="Times New Roman" w:cs="Times New Roman"/>
                <w:sz w:val="18"/>
                <w:szCs w:val="18"/>
              </w:rPr>
            </w:pPr>
            <w:r w:rsidRPr="00F37A37">
              <w:rPr>
                <w:rFonts w:eastAsia="Times New Roman" w:cs="Times New Roman"/>
                <w:sz w:val="18"/>
                <w:szCs w:val="18"/>
              </w:rPr>
              <w:t xml:space="preserve">În cadrul Cap 4.3 - Construcţii, instalaţii și dotări aferente măsurilor conexe cheltuielilor aferente măsurilor conexe, au fost incluse cheltuieli pentru </w:t>
            </w:r>
            <w:r w:rsidRPr="00F37A37">
              <w:rPr>
                <w:rFonts w:eastAsia="Times New Roman" w:cs="Times New Roman"/>
                <w:i/>
                <w:sz w:val="18"/>
                <w:szCs w:val="18"/>
              </w:rPr>
              <w:t>procurarea şi montarea lifturilor în cadrul unei clădiri prevăzute din proiectare cu lifturi (care are casa liftului, dar care nu are montate lifturile respective) sau în cazuri argumentate tehnic și funcțional-arhitectural</w:t>
            </w:r>
          </w:p>
          <w:p w14:paraId="0F507EF2" w14:textId="77777777" w:rsidR="000E225D" w:rsidRDefault="000E225D" w:rsidP="000E225D">
            <w:pPr>
              <w:spacing w:after="0" w:line="240" w:lineRule="auto"/>
              <w:ind w:left="0"/>
              <w:jc w:val="left"/>
              <w:rPr>
                <w:rFonts w:eastAsia="Times New Roman" w:cs="Times New Roman"/>
                <w:sz w:val="18"/>
                <w:szCs w:val="18"/>
              </w:rPr>
            </w:pPr>
          </w:p>
          <w:p w14:paraId="04AF6A41" w14:textId="77777777" w:rsidR="000E225D" w:rsidRDefault="000E225D" w:rsidP="000E225D">
            <w:pPr>
              <w:spacing w:after="0" w:line="240" w:lineRule="auto"/>
              <w:ind w:left="0"/>
              <w:jc w:val="left"/>
              <w:rPr>
                <w:rFonts w:eastAsia="Times New Roman" w:cs="Times New Roman"/>
                <w:sz w:val="18"/>
                <w:szCs w:val="18"/>
              </w:rPr>
            </w:pPr>
          </w:p>
          <w:p w14:paraId="588BEF6B" w14:textId="77777777" w:rsidR="000E225D" w:rsidRDefault="000E225D" w:rsidP="000E225D">
            <w:pPr>
              <w:spacing w:after="0" w:line="240" w:lineRule="auto"/>
              <w:ind w:left="0"/>
              <w:jc w:val="left"/>
              <w:rPr>
                <w:rFonts w:eastAsia="Times New Roman" w:cs="Times New Roman"/>
                <w:sz w:val="18"/>
                <w:szCs w:val="18"/>
              </w:rPr>
            </w:pPr>
          </w:p>
          <w:p w14:paraId="0B6CB15E" w14:textId="77777777" w:rsidR="000E225D" w:rsidRDefault="000E225D" w:rsidP="000E225D">
            <w:pPr>
              <w:spacing w:after="0" w:line="240" w:lineRule="auto"/>
              <w:ind w:left="0"/>
              <w:jc w:val="left"/>
              <w:rPr>
                <w:rFonts w:eastAsia="Times New Roman" w:cs="Times New Roman"/>
                <w:sz w:val="18"/>
                <w:szCs w:val="18"/>
              </w:rPr>
            </w:pPr>
          </w:p>
          <w:p w14:paraId="63DD204A" w14:textId="77777777" w:rsidR="000E225D" w:rsidRDefault="000E225D" w:rsidP="000E225D">
            <w:pPr>
              <w:spacing w:after="0" w:line="240" w:lineRule="auto"/>
              <w:ind w:left="0"/>
              <w:jc w:val="left"/>
              <w:rPr>
                <w:rFonts w:eastAsia="Times New Roman" w:cs="Times New Roman"/>
                <w:sz w:val="18"/>
                <w:szCs w:val="18"/>
              </w:rPr>
            </w:pPr>
          </w:p>
          <w:p w14:paraId="352C991D" w14:textId="77777777" w:rsidR="000E225D" w:rsidRDefault="000E225D" w:rsidP="000E225D">
            <w:pPr>
              <w:spacing w:after="0" w:line="240" w:lineRule="auto"/>
              <w:ind w:left="0"/>
              <w:jc w:val="left"/>
              <w:rPr>
                <w:rFonts w:eastAsia="Times New Roman" w:cs="Times New Roman"/>
                <w:sz w:val="18"/>
                <w:szCs w:val="18"/>
              </w:rPr>
            </w:pPr>
          </w:p>
          <w:p w14:paraId="0AFACC66" w14:textId="77777777" w:rsidR="000E225D" w:rsidRDefault="000E225D" w:rsidP="000E225D">
            <w:pPr>
              <w:spacing w:after="0" w:line="240" w:lineRule="auto"/>
              <w:ind w:left="0"/>
              <w:jc w:val="left"/>
              <w:rPr>
                <w:rFonts w:eastAsia="Times New Roman" w:cs="Times New Roman"/>
                <w:sz w:val="18"/>
                <w:szCs w:val="18"/>
              </w:rPr>
            </w:pPr>
          </w:p>
          <w:p w14:paraId="1D9B359F" w14:textId="77777777" w:rsidR="0048220E" w:rsidRDefault="0048220E" w:rsidP="000E225D">
            <w:pPr>
              <w:spacing w:after="0" w:line="240" w:lineRule="auto"/>
              <w:ind w:left="0"/>
              <w:jc w:val="left"/>
              <w:rPr>
                <w:rFonts w:eastAsia="Times New Roman" w:cs="Times New Roman"/>
                <w:sz w:val="18"/>
                <w:szCs w:val="18"/>
              </w:rPr>
            </w:pPr>
          </w:p>
          <w:p w14:paraId="6664D7E5" w14:textId="77777777" w:rsidR="0048220E" w:rsidRDefault="0048220E" w:rsidP="000E225D">
            <w:pPr>
              <w:spacing w:after="0" w:line="240" w:lineRule="auto"/>
              <w:ind w:left="0"/>
              <w:jc w:val="left"/>
              <w:rPr>
                <w:rFonts w:eastAsia="Times New Roman" w:cs="Times New Roman"/>
                <w:sz w:val="18"/>
                <w:szCs w:val="18"/>
              </w:rPr>
            </w:pPr>
          </w:p>
          <w:p w14:paraId="45BB62CE" w14:textId="77777777" w:rsidR="0048220E" w:rsidRDefault="0048220E" w:rsidP="000E225D">
            <w:pPr>
              <w:spacing w:after="0" w:line="240" w:lineRule="auto"/>
              <w:ind w:left="0"/>
              <w:jc w:val="left"/>
              <w:rPr>
                <w:rFonts w:eastAsia="Times New Roman" w:cs="Times New Roman"/>
                <w:sz w:val="18"/>
                <w:szCs w:val="18"/>
              </w:rPr>
            </w:pPr>
          </w:p>
          <w:p w14:paraId="40CA40EB" w14:textId="77777777" w:rsidR="0048220E" w:rsidRDefault="0048220E" w:rsidP="000E225D">
            <w:pPr>
              <w:spacing w:after="0" w:line="240" w:lineRule="auto"/>
              <w:ind w:left="0"/>
              <w:jc w:val="left"/>
              <w:rPr>
                <w:rFonts w:eastAsia="Times New Roman" w:cs="Times New Roman"/>
                <w:sz w:val="18"/>
                <w:szCs w:val="18"/>
              </w:rPr>
            </w:pPr>
          </w:p>
          <w:p w14:paraId="2A29472C" w14:textId="77777777" w:rsidR="0048220E" w:rsidRDefault="0048220E" w:rsidP="000E225D">
            <w:pPr>
              <w:spacing w:after="0" w:line="240" w:lineRule="auto"/>
              <w:ind w:left="0"/>
              <w:jc w:val="left"/>
              <w:rPr>
                <w:rFonts w:eastAsia="Times New Roman" w:cs="Times New Roman"/>
                <w:sz w:val="18"/>
                <w:szCs w:val="18"/>
              </w:rPr>
            </w:pPr>
          </w:p>
          <w:p w14:paraId="0C9C279F" w14:textId="77777777" w:rsidR="0048220E" w:rsidRDefault="0048220E" w:rsidP="000E225D">
            <w:pPr>
              <w:spacing w:after="0" w:line="240" w:lineRule="auto"/>
              <w:ind w:left="0"/>
              <w:jc w:val="left"/>
              <w:rPr>
                <w:rFonts w:eastAsia="Times New Roman" w:cs="Times New Roman"/>
                <w:sz w:val="18"/>
                <w:szCs w:val="18"/>
              </w:rPr>
            </w:pPr>
          </w:p>
          <w:p w14:paraId="5DA8C0EC" w14:textId="77777777" w:rsidR="0048220E" w:rsidRDefault="0048220E" w:rsidP="000E225D">
            <w:pPr>
              <w:spacing w:after="0" w:line="240" w:lineRule="auto"/>
              <w:ind w:left="0"/>
              <w:jc w:val="left"/>
              <w:rPr>
                <w:rFonts w:eastAsia="Times New Roman" w:cs="Times New Roman"/>
                <w:sz w:val="18"/>
                <w:szCs w:val="18"/>
              </w:rPr>
            </w:pPr>
          </w:p>
          <w:p w14:paraId="2DFE067C" w14:textId="77777777" w:rsidR="0048220E" w:rsidRDefault="0048220E" w:rsidP="000E225D">
            <w:pPr>
              <w:spacing w:after="0" w:line="240" w:lineRule="auto"/>
              <w:ind w:left="0"/>
              <w:jc w:val="left"/>
              <w:rPr>
                <w:rFonts w:eastAsia="Times New Roman" w:cs="Times New Roman"/>
                <w:sz w:val="18"/>
                <w:szCs w:val="18"/>
              </w:rPr>
            </w:pPr>
          </w:p>
          <w:p w14:paraId="054B9A58" w14:textId="77777777" w:rsidR="0048220E" w:rsidRDefault="0048220E" w:rsidP="000E225D">
            <w:pPr>
              <w:spacing w:after="0" w:line="240" w:lineRule="auto"/>
              <w:ind w:left="0"/>
              <w:jc w:val="left"/>
              <w:rPr>
                <w:rFonts w:eastAsia="Times New Roman" w:cs="Times New Roman"/>
                <w:sz w:val="18"/>
                <w:szCs w:val="18"/>
              </w:rPr>
            </w:pPr>
          </w:p>
          <w:p w14:paraId="406CC689" w14:textId="77777777" w:rsidR="0048220E" w:rsidRDefault="0048220E" w:rsidP="000E225D">
            <w:pPr>
              <w:spacing w:after="0" w:line="240" w:lineRule="auto"/>
              <w:ind w:left="0"/>
              <w:jc w:val="left"/>
              <w:rPr>
                <w:rFonts w:eastAsia="Times New Roman" w:cs="Times New Roman"/>
                <w:sz w:val="18"/>
                <w:szCs w:val="18"/>
              </w:rPr>
            </w:pPr>
          </w:p>
          <w:p w14:paraId="528016E2" w14:textId="77777777" w:rsidR="000E225D" w:rsidRPr="00784CAE" w:rsidRDefault="000E225D" w:rsidP="000E225D">
            <w:pPr>
              <w:spacing w:after="0" w:line="240" w:lineRule="auto"/>
              <w:ind w:left="0"/>
              <w:jc w:val="left"/>
              <w:rPr>
                <w:rFonts w:eastAsia="Times New Roman" w:cs="Times New Roman"/>
                <w:sz w:val="18"/>
                <w:szCs w:val="18"/>
              </w:rPr>
            </w:pPr>
          </w:p>
          <w:p w14:paraId="1E22CE1A" w14:textId="77777777" w:rsidR="000E225D" w:rsidRDefault="000E225D" w:rsidP="000E225D">
            <w:pPr>
              <w:spacing w:after="0" w:line="240" w:lineRule="auto"/>
              <w:ind w:left="0"/>
              <w:jc w:val="left"/>
              <w:rPr>
                <w:rFonts w:eastAsia="Times New Roman" w:cs="Times New Roman"/>
                <w:sz w:val="18"/>
                <w:szCs w:val="18"/>
              </w:rPr>
            </w:pPr>
          </w:p>
          <w:p w14:paraId="38497A29" w14:textId="77777777" w:rsidR="000E225D" w:rsidRPr="007D0B5B" w:rsidRDefault="000E225D" w:rsidP="000E225D">
            <w:pPr>
              <w:spacing w:after="0" w:line="240" w:lineRule="auto"/>
              <w:ind w:left="0"/>
              <w:jc w:val="left"/>
              <w:rPr>
                <w:rFonts w:eastAsia="Times New Roman" w:cs="Times New Roman"/>
                <w:i/>
                <w:sz w:val="18"/>
                <w:szCs w:val="18"/>
              </w:rPr>
            </w:pPr>
          </w:p>
          <w:p w14:paraId="39B6EBC5" w14:textId="1A6F83A8" w:rsidR="000E225D" w:rsidRPr="00A72CAA" w:rsidRDefault="000E225D" w:rsidP="00F37A37">
            <w:pPr>
              <w:spacing w:after="0" w:line="240" w:lineRule="auto"/>
              <w:ind w:left="0"/>
              <w:jc w:val="left"/>
              <w:rPr>
                <w:rFonts w:eastAsia="Times New Roman" w:cs="Times New Roman"/>
                <w:i/>
                <w:color w:val="FF0000"/>
                <w:sz w:val="18"/>
                <w:szCs w:val="18"/>
              </w:rPr>
            </w:pPr>
          </w:p>
          <w:p w14:paraId="397FC4B3" w14:textId="77777777" w:rsidR="000E225D" w:rsidRDefault="000E225D" w:rsidP="000E225D">
            <w:pPr>
              <w:spacing w:after="0" w:line="240" w:lineRule="auto"/>
              <w:ind w:left="0"/>
              <w:jc w:val="left"/>
              <w:rPr>
                <w:rFonts w:eastAsia="Times New Roman" w:cs="Times New Roman"/>
                <w:sz w:val="18"/>
                <w:szCs w:val="18"/>
              </w:rPr>
            </w:pPr>
          </w:p>
          <w:p w14:paraId="75A9E296" w14:textId="77777777" w:rsidR="000E225D" w:rsidRDefault="000E225D" w:rsidP="000E225D">
            <w:pPr>
              <w:spacing w:after="0" w:line="240" w:lineRule="auto"/>
              <w:ind w:left="0"/>
              <w:jc w:val="left"/>
              <w:rPr>
                <w:rFonts w:eastAsia="Times New Roman" w:cs="Times New Roman"/>
                <w:sz w:val="18"/>
                <w:szCs w:val="18"/>
              </w:rPr>
            </w:pPr>
          </w:p>
          <w:p w14:paraId="11669359" w14:textId="77777777" w:rsidR="000E225D" w:rsidRDefault="000E225D" w:rsidP="000E225D">
            <w:pPr>
              <w:spacing w:after="0" w:line="240" w:lineRule="auto"/>
              <w:ind w:left="0"/>
              <w:jc w:val="left"/>
              <w:rPr>
                <w:rFonts w:eastAsia="Times New Roman" w:cs="Times New Roman"/>
                <w:sz w:val="18"/>
                <w:szCs w:val="18"/>
              </w:rPr>
            </w:pPr>
          </w:p>
          <w:p w14:paraId="272F84BE" w14:textId="77777777" w:rsidR="000E225D" w:rsidRDefault="000E225D" w:rsidP="000E225D">
            <w:pPr>
              <w:spacing w:after="0" w:line="240" w:lineRule="auto"/>
              <w:ind w:left="0"/>
              <w:jc w:val="left"/>
              <w:rPr>
                <w:rFonts w:eastAsia="Times New Roman" w:cs="Times New Roman"/>
                <w:sz w:val="18"/>
                <w:szCs w:val="18"/>
              </w:rPr>
            </w:pPr>
          </w:p>
          <w:p w14:paraId="4C49CC6F" w14:textId="77777777" w:rsidR="000E225D" w:rsidRDefault="000E225D" w:rsidP="000E225D">
            <w:pPr>
              <w:spacing w:after="0" w:line="240" w:lineRule="auto"/>
              <w:ind w:left="0"/>
              <w:jc w:val="left"/>
              <w:rPr>
                <w:rFonts w:eastAsia="Times New Roman" w:cs="Times New Roman"/>
                <w:sz w:val="18"/>
                <w:szCs w:val="18"/>
              </w:rPr>
            </w:pPr>
          </w:p>
          <w:p w14:paraId="39514CB4" w14:textId="315C79EB" w:rsidR="000E225D" w:rsidRPr="00A72CAA"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16. A fost realizata corectarea.</w:t>
            </w:r>
          </w:p>
          <w:p w14:paraId="7EF869C2" w14:textId="77777777" w:rsidR="000E225D" w:rsidRDefault="000E225D" w:rsidP="000E225D">
            <w:pPr>
              <w:spacing w:after="0" w:line="240" w:lineRule="auto"/>
              <w:jc w:val="left"/>
              <w:rPr>
                <w:rFonts w:eastAsia="Times New Roman" w:cs="Times New Roman"/>
                <w:sz w:val="18"/>
                <w:szCs w:val="18"/>
              </w:rPr>
            </w:pPr>
          </w:p>
          <w:p w14:paraId="1AFE258C" w14:textId="77777777" w:rsidR="000E225D" w:rsidRDefault="000E225D" w:rsidP="000E225D">
            <w:pPr>
              <w:spacing w:after="0" w:line="240" w:lineRule="auto"/>
              <w:jc w:val="left"/>
              <w:rPr>
                <w:rFonts w:eastAsia="Times New Roman" w:cs="Times New Roman"/>
                <w:sz w:val="18"/>
                <w:szCs w:val="18"/>
              </w:rPr>
            </w:pPr>
          </w:p>
          <w:p w14:paraId="22F33F42" w14:textId="77777777" w:rsidR="000E225D" w:rsidRDefault="000E225D" w:rsidP="000E225D">
            <w:pPr>
              <w:spacing w:after="0" w:line="240" w:lineRule="auto"/>
              <w:jc w:val="left"/>
              <w:rPr>
                <w:rFonts w:eastAsia="Times New Roman" w:cs="Times New Roman"/>
                <w:sz w:val="18"/>
                <w:szCs w:val="18"/>
              </w:rPr>
            </w:pPr>
          </w:p>
          <w:p w14:paraId="68CE80D2" w14:textId="77777777" w:rsidR="000E225D" w:rsidRDefault="000E225D" w:rsidP="000E225D">
            <w:pPr>
              <w:spacing w:after="0" w:line="240" w:lineRule="auto"/>
              <w:jc w:val="left"/>
              <w:rPr>
                <w:rFonts w:eastAsia="Times New Roman" w:cs="Times New Roman"/>
                <w:sz w:val="18"/>
                <w:szCs w:val="18"/>
              </w:rPr>
            </w:pPr>
          </w:p>
          <w:p w14:paraId="16FAADED" w14:textId="77777777" w:rsidR="000E225D" w:rsidRDefault="000E225D" w:rsidP="000E225D">
            <w:pPr>
              <w:spacing w:after="0" w:line="240" w:lineRule="auto"/>
              <w:jc w:val="left"/>
              <w:rPr>
                <w:rFonts w:eastAsia="Times New Roman" w:cs="Times New Roman"/>
                <w:sz w:val="18"/>
                <w:szCs w:val="18"/>
              </w:rPr>
            </w:pPr>
          </w:p>
          <w:p w14:paraId="29EF1E10" w14:textId="77777777" w:rsidR="000E225D" w:rsidRDefault="000E225D" w:rsidP="000E225D">
            <w:pPr>
              <w:spacing w:after="0" w:line="240" w:lineRule="auto"/>
              <w:jc w:val="left"/>
              <w:rPr>
                <w:rFonts w:eastAsia="Times New Roman" w:cs="Times New Roman"/>
                <w:sz w:val="18"/>
                <w:szCs w:val="18"/>
              </w:rPr>
            </w:pPr>
          </w:p>
          <w:p w14:paraId="556111CB" w14:textId="77777777" w:rsidR="000E225D" w:rsidRDefault="000E225D" w:rsidP="000E225D">
            <w:pPr>
              <w:spacing w:after="0" w:line="240" w:lineRule="auto"/>
              <w:jc w:val="left"/>
              <w:rPr>
                <w:rFonts w:eastAsia="Times New Roman" w:cs="Times New Roman"/>
                <w:sz w:val="18"/>
                <w:szCs w:val="18"/>
              </w:rPr>
            </w:pPr>
          </w:p>
          <w:p w14:paraId="07F48B9D" w14:textId="77777777" w:rsidR="000E225D" w:rsidRDefault="000E225D" w:rsidP="000E225D">
            <w:pPr>
              <w:spacing w:after="0" w:line="240" w:lineRule="auto"/>
              <w:jc w:val="left"/>
              <w:rPr>
                <w:rFonts w:eastAsia="Times New Roman" w:cs="Times New Roman"/>
                <w:sz w:val="18"/>
                <w:szCs w:val="18"/>
              </w:rPr>
            </w:pPr>
          </w:p>
          <w:p w14:paraId="4B9CCAF8" w14:textId="77777777" w:rsidR="000E225D" w:rsidRDefault="000E225D" w:rsidP="000E225D">
            <w:pPr>
              <w:spacing w:after="0" w:line="240" w:lineRule="auto"/>
              <w:jc w:val="left"/>
              <w:rPr>
                <w:rFonts w:eastAsia="Times New Roman" w:cs="Times New Roman"/>
                <w:sz w:val="18"/>
                <w:szCs w:val="18"/>
              </w:rPr>
            </w:pPr>
          </w:p>
          <w:p w14:paraId="59236A21" w14:textId="77777777" w:rsidR="000E225D" w:rsidRDefault="000E225D" w:rsidP="000E225D">
            <w:pPr>
              <w:spacing w:after="0" w:line="240" w:lineRule="auto"/>
              <w:jc w:val="left"/>
              <w:rPr>
                <w:rFonts w:eastAsia="Times New Roman" w:cs="Times New Roman"/>
                <w:sz w:val="18"/>
                <w:szCs w:val="18"/>
              </w:rPr>
            </w:pPr>
          </w:p>
          <w:p w14:paraId="6F8CFEF3" w14:textId="77777777" w:rsidR="00476FE9" w:rsidRDefault="00476FE9" w:rsidP="000E225D">
            <w:pPr>
              <w:spacing w:after="0" w:line="240" w:lineRule="auto"/>
              <w:jc w:val="left"/>
              <w:rPr>
                <w:rFonts w:eastAsia="Times New Roman" w:cs="Times New Roman"/>
                <w:sz w:val="18"/>
                <w:szCs w:val="18"/>
              </w:rPr>
            </w:pPr>
          </w:p>
          <w:p w14:paraId="3EAB4C41" w14:textId="77777777" w:rsidR="000E225D" w:rsidRDefault="000E225D" w:rsidP="000E225D">
            <w:pPr>
              <w:spacing w:after="0" w:line="240" w:lineRule="auto"/>
              <w:jc w:val="left"/>
              <w:rPr>
                <w:rFonts w:eastAsia="Times New Roman" w:cs="Times New Roman"/>
                <w:sz w:val="18"/>
                <w:szCs w:val="18"/>
              </w:rPr>
            </w:pPr>
          </w:p>
          <w:p w14:paraId="4C993267" w14:textId="77777777" w:rsidR="000E225D" w:rsidRDefault="000E225D" w:rsidP="000E225D">
            <w:pPr>
              <w:spacing w:after="0" w:line="240" w:lineRule="auto"/>
              <w:jc w:val="left"/>
              <w:rPr>
                <w:rFonts w:eastAsia="Times New Roman" w:cs="Times New Roman"/>
                <w:sz w:val="18"/>
                <w:szCs w:val="18"/>
              </w:rPr>
            </w:pPr>
          </w:p>
          <w:p w14:paraId="2C2F7CA0" w14:textId="77777777" w:rsidR="000E225D" w:rsidRDefault="000E225D" w:rsidP="000E225D">
            <w:pPr>
              <w:spacing w:after="0" w:line="240" w:lineRule="auto"/>
              <w:jc w:val="left"/>
              <w:rPr>
                <w:rFonts w:eastAsia="Times New Roman" w:cs="Times New Roman"/>
                <w:sz w:val="18"/>
                <w:szCs w:val="18"/>
              </w:rPr>
            </w:pPr>
          </w:p>
          <w:p w14:paraId="5530DAD2" w14:textId="77777777" w:rsidR="000E225D" w:rsidRDefault="000E225D" w:rsidP="000E225D">
            <w:pPr>
              <w:spacing w:after="0" w:line="240" w:lineRule="auto"/>
              <w:jc w:val="left"/>
              <w:rPr>
                <w:rFonts w:eastAsia="Times New Roman" w:cs="Times New Roman"/>
                <w:sz w:val="18"/>
                <w:szCs w:val="18"/>
              </w:rPr>
            </w:pPr>
          </w:p>
          <w:p w14:paraId="4E477EA8" w14:textId="77777777" w:rsidR="000E225D" w:rsidRDefault="000E225D" w:rsidP="000E225D">
            <w:pPr>
              <w:spacing w:after="0" w:line="240" w:lineRule="auto"/>
              <w:jc w:val="left"/>
              <w:rPr>
                <w:rFonts w:eastAsia="Times New Roman" w:cs="Times New Roman"/>
                <w:sz w:val="18"/>
                <w:szCs w:val="18"/>
              </w:rPr>
            </w:pPr>
          </w:p>
          <w:p w14:paraId="77959D10" w14:textId="2A106828" w:rsidR="000E225D" w:rsidRPr="00F266F1" w:rsidRDefault="000E225D" w:rsidP="000E225D">
            <w:pPr>
              <w:spacing w:after="0" w:line="240" w:lineRule="auto"/>
              <w:ind w:left="0"/>
              <w:jc w:val="left"/>
              <w:rPr>
                <w:rFonts w:eastAsia="Times New Roman" w:cs="Times New Roman"/>
                <w:color w:val="FF0000"/>
                <w:sz w:val="18"/>
                <w:szCs w:val="18"/>
              </w:rPr>
            </w:pPr>
            <w:r w:rsidRPr="0020483B">
              <w:rPr>
                <w:rFonts w:eastAsia="Times New Roman" w:cs="Times New Roman"/>
                <w:sz w:val="18"/>
                <w:szCs w:val="18"/>
              </w:rPr>
              <w:t xml:space="preserve">17. </w:t>
            </w:r>
            <w:r w:rsidRPr="0020483B">
              <w:rPr>
                <w:rFonts w:eastAsia="Times New Roman" w:cs="Times New Roman"/>
                <w:sz w:val="18"/>
                <w:szCs w:val="18"/>
                <w:lang w:val="ro-RO"/>
              </w:rPr>
              <w:t xml:space="preserve"> </w:t>
            </w:r>
            <w:r w:rsidRPr="001911EE">
              <w:rPr>
                <w:rFonts w:eastAsia="Times New Roman" w:cs="Times New Roman"/>
                <w:sz w:val="18"/>
                <w:szCs w:val="18"/>
              </w:rPr>
              <w:t>Propunerea a fost acceptata, p</w:t>
            </w:r>
            <w:r>
              <w:rPr>
                <w:rFonts w:eastAsia="Times New Roman" w:cs="Times New Roman"/>
                <w:sz w:val="18"/>
                <w:szCs w:val="18"/>
              </w:rPr>
              <w:t>r</w:t>
            </w:r>
            <w:r w:rsidRPr="001911EE">
              <w:rPr>
                <w:rFonts w:eastAsia="Times New Roman" w:cs="Times New Roman"/>
                <w:sz w:val="18"/>
                <w:szCs w:val="18"/>
              </w:rPr>
              <w:t>in introducerea in cadru</w:t>
            </w:r>
            <w:r>
              <w:rPr>
                <w:rFonts w:eastAsia="Times New Roman" w:cs="Times New Roman"/>
                <w:sz w:val="18"/>
                <w:szCs w:val="18"/>
              </w:rPr>
              <w:t>l</w:t>
            </w:r>
            <w:r w:rsidRPr="001911EE">
              <w:rPr>
                <w:rFonts w:eastAsia="Times New Roman" w:cs="Times New Roman"/>
                <w:sz w:val="18"/>
                <w:szCs w:val="18"/>
              </w:rPr>
              <w:t xml:space="preserve"> masurilor conexe a lucrarilor de interventie/activitatilor pentru</w:t>
            </w:r>
          </w:p>
          <w:p w14:paraId="41B7619A" w14:textId="77777777" w:rsidR="000E225D" w:rsidRPr="001911EE" w:rsidRDefault="000E225D" w:rsidP="000E225D">
            <w:pPr>
              <w:spacing w:after="0" w:line="240" w:lineRule="auto"/>
              <w:ind w:left="0"/>
              <w:rPr>
                <w:rFonts w:eastAsia="Times New Roman" w:cs="Times New Roman"/>
                <w:bCs/>
                <w:i/>
                <w:color w:val="000000"/>
                <w:sz w:val="18"/>
                <w:szCs w:val="18"/>
                <w:lang w:val="ro-RO"/>
              </w:rPr>
            </w:pPr>
            <w:r w:rsidRPr="001911EE">
              <w:rPr>
                <w:rFonts w:eastAsia="Times New Roman" w:cs="Times New Roman"/>
                <w:bCs/>
                <w:i/>
                <w:color w:val="000000"/>
                <w:sz w:val="18"/>
                <w:szCs w:val="18"/>
                <w:lang w:val="ro-RO"/>
              </w:rPr>
              <w:t>repararea/construirea acoperişului tip terasă/şarpantă, inclusiv repararea sistemului de colectare a apelor meteorice de la nivelul terasei, respectiv a sistemului de colectare şi evacuare a apelor meteorice la ni</w:t>
            </w:r>
            <w:r>
              <w:rPr>
                <w:rFonts w:eastAsia="Times New Roman" w:cs="Times New Roman"/>
                <w:bCs/>
                <w:i/>
                <w:color w:val="000000"/>
                <w:sz w:val="18"/>
                <w:szCs w:val="18"/>
                <w:lang w:val="ro-RO"/>
              </w:rPr>
              <w:t>velul învelitoarei tip şarpantă.</w:t>
            </w:r>
          </w:p>
          <w:p w14:paraId="27D2E11A" w14:textId="65EE0729" w:rsidR="000E225D" w:rsidRPr="00A72CAA" w:rsidRDefault="000E225D" w:rsidP="000E225D">
            <w:pPr>
              <w:spacing w:after="0" w:line="240" w:lineRule="auto"/>
              <w:ind w:left="0"/>
              <w:jc w:val="left"/>
              <w:rPr>
                <w:rFonts w:eastAsia="Times New Roman" w:cs="Times New Roman"/>
                <w:color w:val="FF0000"/>
                <w:sz w:val="18"/>
                <w:szCs w:val="18"/>
              </w:rPr>
            </w:pPr>
          </w:p>
          <w:p w14:paraId="601275C4" w14:textId="77777777" w:rsidR="000E225D" w:rsidRDefault="000E225D" w:rsidP="000E225D">
            <w:pPr>
              <w:spacing w:after="0" w:line="240" w:lineRule="auto"/>
              <w:jc w:val="left"/>
              <w:rPr>
                <w:rFonts w:eastAsia="Times New Roman" w:cs="Times New Roman"/>
                <w:sz w:val="18"/>
                <w:szCs w:val="18"/>
              </w:rPr>
            </w:pPr>
          </w:p>
          <w:p w14:paraId="3F3CB971" w14:textId="77777777" w:rsidR="000E225D" w:rsidRDefault="000E225D" w:rsidP="000E225D">
            <w:pPr>
              <w:spacing w:after="0" w:line="240" w:lineRule="auto"/>
              <w:jc w:val="left"/>
              <w:rPr>
                <w:rFonts w:eastAsia="Times New Roman" w:cs="Times New Roman"/>
                <w:sz w:val="18"/>
                <w:szCs w:val="18"/>
              </w:rPr>
            </w:pPr>
          </w:p>
          <w:p w14:paraId="17A30AB5" w14:textId="77777777" w:rsidR="000E225D" w:rsidRDefault="000E225D" w:rsidP="000E225D">
            <w:pPr>
              <w:spacing w:after="0" w:line="240" w:lineRule="auto"/>
              <w:jc w:val="left"/>
              <w:rPr>
                <w:rFonts w:eastAsia="Times New Roman" w:cs="Times New Roman"/>
                <w:sz w:val="18"/>
                <w:szCs w:val="18"/>
              </w:rPr>
            </w:pPr>
          </w:p>
          <w:p w14:paraId="64DE6F62" w14:textId="77777777" w:rsidR="000E225D" w:rsidRDefault="000E225D" w:rsidP="000E225D">
            <w:pPr>
              <w:spacing w:after="0" w:line="240" w:lineRule="auto"/>
              <w:jc w:val="left"/>
              <w:rPr>
                <w:rFonts w:eastAsia="Times New Roman" w:cs="Times New Roman"/>
                <w:sz w:val="18"/>
                <w:szCs w:val="18"/>
              </w:rPr>
            </w:pPr>
          </w:p>
          <w:p w14:paraId="4463F431" w14:textId="77777777" w:rsidR="000E225D" w:rsidRDefault="000E225D" w:rsidP="000E225D">
            <w:pPr>
              <w:spacing w:after="0" w:line="240" w:lineRule="auto"/>
              <w:jc w:val="left"/>
              <w:rPr>
                <w:rFonts w:eastAsia="Times New Roman" w:cs="Times New Roman"/>
                <w:sz w:val="18"/>
                <w:szCs w:val="18"/>
              </w:rPr>
            </w:pPr>
          </w:p>
          <w:p w14:paraId="499BE3BA" w14:textId="77777777" w:rsidR="000E225D" w:rsidRDefault="000E225D" w:rsidP="000E225D">
            <w:pPr>
              <w:spacing w:after="0" w:line="240" w:lineRule="auto"/>
              <w:jc w:val="left"/>
              <w:rPr>
                <w:rFonts w:eastAsia="Times New Roman" w:cs="Times New Roman"/>
                <w:sz w:val="18"/>
                <w:szCs w:val="18"/>
              </w:rPr>
            </w:pPr>
          </w:p>
          <w:p w14:paraId="7C7C2DEF" w14:textId="77777777" w:rsidR="000E225D" w:rsidRDefault="000E225D" w:rsidP="000E225D">
            <w:pPr>
              <w:spacing w:after="0" w:line="240" w:lineRule="auto"/>
              <w:jc w:val="left"/>
              <w:rPr>
                <w:rFonts w:eastAsia="Times New Roman" w:cs="Times New Roman"/>
                <w:sz w:val="18"/>
                <w:szCs w:val="18"/>
              </w:rPr>
            </w:pPr>
          </w:p>
          <w:p w14:paraId="42FB2216" w14:textId="77777777" w:rsidR="000E225D" w:rsidRDefault="000E225D" w:rsidP="000E225D">
            <w:pPr>
              <w:spacing w:after="0" w:line="240" w:lineRule="auto"/>
              <w:jc w:val="left"/>
              <w:rPr>
                <w:rFonts w:eastAsia="Times New Roman" w:cs="Times New Roman"/>
                <w:sz w:val="18"/>
                <w:szCs w:val="18"/>
              </w:rPr>
            </w:pPr>
          </w:p>
          <w:p w14:paraId="37576E00" w14:textId="77777777" w:rsidR="000E225D" w:rsidRDefault="000E225D" w:rsidP="000E225D">
            <w:pPr>
              <w:spacing w:after="0" w:line="240" w:lineRule="auto"/>
              <w:jc w:val="left"/>
              <w:rPr>
                <w:rFonts w:eastAsia="Times New Roman" w:cs="Times New Roman"/>
                <w:sz w:val="18"/>
                <w:szCs w:val="18"/>
              </w:rPr>
            </w:pPr>
          </w:p>
          <w:p w14:paraId="3023BED5" w14:textId="77777777" w:rsidR="000E225D" w:rsidRDefault="000E225D" w:rsidP="000E225D">
            <w:pPr>
              <w:spacing w:after="0" w:line="240" w:lineRule="auto"/>
              <w:jc w:val="left"/>
              <w:rPr>
                <w:rFonts w:eastAsia="Times New Roman" w:cs="Times New Roman"/>
                <w:sz w:val="18"/>
                <w:szCs w:val="18"/>
              </w:rPr>
            </w:pPr>
          </w:p>
          <w:p w14:paraId="665CBA22" w14:textId="77777777" w:rsidR="000E225D" w:rsidRDefault="000E225D" w:rsidP="000E225D">
            <w:pPr>
              <w:spacing w:after="0" w:line="240" w:lineRule="auto"/>
              <w:jc w:val="left"/>
              <w:rPr>
                <w:rFonts w:eastAsia="Times New Roman" w:cs="Times New Roman"/>
                <w:sz w:val="18"/>
                <w:szCs w:val="18"/>
              </w:rPr>
            </w:pPr>
          </w:p>
          <w:p w14:paraId="0E5D9281" w14:textId="77777777" w:rsidR="000E225D" w:rsidRDefault="000E225D" w:rsidP="000E225D">
            <w:pPr>
              <w:spacing w:after="0" w:line="240" w:lineRule="auto"/>
              <w:jc w:val="left"/>
              <w:rPr>
                <w:rFonts w:eastAsia="Times New Roman" w:cs="Times New Roman"/>
                <w:sz w:val="18"/>
                <w:szCs w:val="18"/>
              </w:rPr>
            </w:pPr>
          </w:p>
          <w:p w14:paraId="63AEBC78" w14:textId="77777777" w:rsidR="000E225D" w:rsidRDefault="000E225D" w:rsidP="000E225D">
            <w:pPr>
              <w:spacing w:after="0" w:line="240" w:lineRule="auto"/>
              <w:jc w:val="left"/>
              <w:rPr>
                <w:rFonts w:eastAsia="Times New Roman" w:cs="Times New Roman"/>
                <w:sz w:val="18"/>
                <w:szCs w:val="18"/>
              </w:rPr>
            </w:pPr>
          </w:p>
          <w:p w14:paraId="431A8B23" w14:textId="77777777" w:rsidR="00F37A37" w:rsidRDefault="00F37A37" w:rsidP="000E225D">
            <w:pPr>
              <w:spacing w:after="0" w:line="240" w:lineRule="auto"/>
              <w:jc w:val="left"/>
              <w:rPr>
                <w:rFonts w:eastAsia="Times New Roman" w:cs="Times New Roman"/>
                <w:sz w:val="18"/>
                <w:szCs w:val="18"/>
              </w:rPr>
            </w:pPr>
          </w:p>
          <w:p w14:paraId="6C58A603" w14:textId="77777777" w:rsidR="00F37A37" w:rsidRDefault="00F37A37" w:rsidP="000E225D">
            <w:pPr>
              <w:spacing w:after="0" w:line="240" w:lineRule="auto"/>
              <w:jc w:val="left"/>
              <w:rPr>
                <w:rFonts w:eastAsia="Times New Roman" w:cs="Times New Roman"/>
                <w:sz w:val="18"/>
                <w:szCs w:val="18"/>
              </w:rPr>
            </w:pPr>
          </w:p>
          <w:p w14:paraId="5F0BDD60" w14:textId="77777777" w:rsidR="000E225D" w:rsidRDefault="000E225D" w:rsidP="000E225D">
            <w:pPr>
              <w:spacing w:after="0" w:line="240" w:lineRule="auto"/>
              <w:jc w:val="left"/>
              <w:rPr>
                <w:rFonts w:eastAsia="Times New Roman" w:cs="Times New Roman"/>
                <w:sz w:val="18"/>
                <w:szCs w:val="18"/>
              </w:rPr>
            </w:pPr>
          </w:p>
          <w:p w14:paraId="6538A688" w14:textId="77777777" w:rsidR="000E225D" w:rsidRDefault="000E225D" w:rsidP="000E225D">
            <w:pPr>
              <w:spacing w:after="0" w:line="240" w:lineRule="auto"/>
              <w:jc w:val="left"/>
              <w:rPr>
                <w:rFonts w:eastAsia="Times New Roman" w:cs="Times New Roman"/>
                <w:sz w:val="18"/>
                <w:szCs w:val="18"/>
              </w:rPr>
            </w:pPr>
          </w:p>
          <w:p w14:paraId="259D3D80" w14:textId="77777777" w:rsidR="000E225D" w:rsidRDefault="000E225D" w:rsidP="000E225D">
            <w:pPr>
              <w:spacing w:after="0" w:line="240" w:lineRule="auto"/>
              <w:jc w:val="left"/>
              <w:rPr>
                <w:rFonts w:eastAsia="Times New Roman" w:cs="Times New Roman"/>
                <w:sz w:val="18"/>
                <w:szCs w:val="18"/>
              </w:rPr>
            </w:pPr>
          </w:p>
          <w:p w14:paraId="1C4D1E89" w14:textId="77777777" w:rsidR="000E225D" w:rsidRDefault="000E225D" w:rsidP="000E225D">
            <w:pPr>
              <w:spacing w:after="0" w:line="240" w:lineRule="auto"/>
              <w:jc w:val="left"/>
              <w:rPr>
                <w:rFonts w:eastAsia="Times New Roman" w:cs="Times New Roman"/>
                <w:sz w:val="18"/>
                <w:szCs w:val="18"/>
              </w:rPr>
            </w:pPr>
          </w:p>
          <w:p w14:paraId="559928BD" w14:textId="73AAD94E" w:rsidR="000E225D" w:rsidRPr="0020483B" w:rsidRDefault="000E225D" w:rsidP="000E225D">
            <w:pPr>
              <w:spacing w:after="0" w:line="240" w:lineRule="auto"/>
              <w:ind w:left="0"/>
              <w:jc w:val="left"/>
              <w:rPr>
                <w:rFonts w:eastAsia="Times New Roman" w:cs="Times New Roman"/>
                <w:sz w:val="18"/>
                <w:szCs w:val="18"/>
              </w:rPr>
            </w:pPr>
            <w:r w:rsidRPr="0020483B">
              <w:rPr>
                <w:rFonts w:eastAsia="Times New Roman" w:cs="Times New Roman"/>
                <w:sz w:val="18"/>
                <w:szCs w:val="18"/>
              </w:rPr>
              <w:t>18. Propunerea nu este acceptata.</w:t>
            </w:r>
          </w:p>
          <w:p w14:paraId="6FBCB2A0" w14:textId="77777777" w:rsidR="000E225D" w:rsidRDefault="000E225D" w:rsidP="000E225D">
            <w:pPr>
              <w:spacing w:after="0" w:line="240" w:lineRule="auto"/>
              <w:jc w:val="left"/>
              <w:rPr>
                <w:rFonts w:eastAsia="Times New Roman" w:cs="Times New Roman"/>
                <w:sz w:val="18"/>
                <w:szCs w:val="18"/>
              </w:rPr>
            </w:pPr>
          </w:p>
          <w:p w14:paraId="351D8768" w14:textId="77777777" w:rsidR="000E225D" w:rsidRDefault="000E225D" w:rsidP="000E225D">
            <w:pPr>
              <w:spacing w:after="0" w:line="240" w:lineRule="auto"/>
              <w:jc w:val="left"/>
              <w:rPr>
                <w:rFonts w:eastAsia="Times New Roman" w:cs="Times New Roman"/>
                <w:sz w:val="18"/>
                <w:szCs w:val="18"/>
              </w:rPr>
            </w:pPr>
          </w:p>
          <w:p w14:paraId="48E06E2F" w14:textId="77777777" w:rsidR="000E225D" w:rsidRDefault="000E225D" w:rsidP="000E225D">
            <w:pPr>
              <w:spacing w:after="0" w:line="240" w:lineRule="auto"/>
              <w:jc w:val="left"/>
              <w:rPr>
                <w:rFonts w:eastAsia="Times New Roman" w:cs="Times New Roman"/>
                <w:sz w:val="18"/>
                <w:szCs w:val="18"/>
              </w:rPr>
            </w:pPr>
          </w:p>
          <w:p w14:paraId="64EFCCE6" w14:textId="77777777" w:rsidR="000E225D" w:rsidRDefault="000E225D" w:rsidP="000E225D">
            <w:pPr>
              <w:spacing w:after="0" w:line="240" w:lineRule="auto"/>
              <w:jc w:val="left"/>
              <w:rPr>
                <w:rFonts w:eastAsia="Times New Roman" w:cs="Times New Roman"/>
                <w:sz w:val="18"/>
                <w:szCs w:val="18"/>
              </w:rPr>
            </w:pPr>
          </w:p>
          <w:p w14:paraId="5E948CDD" w14:textId="77777777" w:rsidR="000E225D" w:rsidRDefault="000E225D" w:rsidP="000E225D">
            <w:pPr>
              <w:spacing w:after="0" w:line="240" w:lineRule="auto"/>
              <w:jc w:val="left"/>
              <w:rPr>
                <w:rFonts w:eastAsia="Times New Roman" w:cs="Times New Roman"/>
                <w:sz w:val="18"/>
                <w:szCs w:val="18"/>
              </w:rPr>
            </w:pPr>
          </w:p>
          <w:p w14:paraId="03ECD70D" w14:textId="77777777" w:rsidR="000E225D" w:rsidRDefault="000E225D" w:rsidP="000E225D">
            <w:pPr>
              <w:spacing w:after="0" w:line="240" w:lineRule="auto"/>
              <w:jc w:val="left"/>
              <w:rPr>
                <w:rFonts w:eastAsia="Times New Roman" w:cs="Times New Roman"/>
                <w:sz w:val="18"/>
                <w:szCs w:val="18"/>
              </w:rPr>
            </w:pPr>
          </w:p>
          <w:p w14:paraId="3002BC41" w14:textId="77777777" w:rsidR="000E225D" w:rsidRDefault="000E225D" w:rsidP="000E225D">
            <w:pPr>
              <w:spacing w:after="0" w:line="240" w:lineRule="auto"/>
              <w:jc w:val="left"/>
              <w:rPr>
                <w:rFonts w:eastAsia="Times New Roman" w:cs="Times New Roman"/>
                <w:sz w:val="18"/>
                <w:szCs w:val="18"/>
              </w:rPr>
            </w:pPr>
          </w:p>
          <w:p w14:paraId="73FCDBBB" w14:textId="77777777" w:rsidR="000E225D" w:rsidRDefault="000E225D" w:rsidP="000E225D">
            <w:pPr>
              <w:spacing w:after="0" w:line="240" w:lineRule="auto"/>
              <w:jc w:val="left"/>
              <w:rPr>
                <w:rFonts w:eastAsia="Times New Roman" w:cs="Times New Roman"/>
                <w:sz w:val="18"/>
                <w:szCs w:val="18"/>
              </w:rPr>
            </w:pPr>
          </w:p>
          <w:p w14:paraId="46869822" w14:textId="77777777" w:rsidR="000E225D" w:rsidRDefault="000E225D" w:rsidP="000E225D">
            <w:pPr>
              <w:spacing w:after="0" w:line="240" w:lineRule="auto"/>
              <w:jc w:val="left"/>
              <w:rPr>
                <w:rFonts w:eastAsia="Times New Roman" w:cs="Times New Roman"/>
                <w:sz w:val="18"/>
                <w:szCs w:val="18"/>
              </w:rPr>
            </w:pPr>
          </w:p>
          <w:p w14:paraId="34872C4A" w14:textId="77777777" w:rsidR="000E225D" w:rsidRDefault="000E225D" w:rsidP="000E225D">
            <w:pPr>
              <w:spacing w:after="0" w:line="240" w:lineRule="auto"/>
              <w:jc w:val="left"/>
              <w:rPr>
                <w:rFonts w:eastAsia="Times New Roman" w:cs="Times New Roman"/>
                <w:sz w:val="18"/>
                <w:szCs w:val="18"/>
              </w:rPr>
            </w:pPr>
          </w:p>
          <w:p w14:paraId="40BAE7DA" w14:textId="77777777" w:rsidR="000E225D" w:rsidRDefault="000E225D" w:rsidP="000E225D">
            <w:pPr>
              <w:spacing w:after="0" w:line="240" w:lineRule="auto"/>
              <w:jc w:val="left"/>
              <w:rPr>
                <w:rFonts w:eastAsia="Times New Roman" w:cs="Times New Roman"/>
                <w:sz w:val="18"/>
                <w:szCs w:val="18"/>
              </w:rPr>
            </w:pPr>
          </w:p>
          <w:p w14:paraId="5D5D6F49" w14:textId="77777777" w:rsidR="000E225D" w:rsidRDefault="000E225D" w:rsidP="000E225D">
            <w:pPr>
              <w:spacing w:after="0" w:line="240" w:lineRule="auto"/>
              <w:jc w:val="left"/>
              <w:rPr>
                <w:rFonts w:eastAsia="Times New Roman" w:cs="Times New Roman"/>
                <w:sz w:val="18"/>
                <w:szCs w:val="18"/>
              </w:rPr>
            </w:pPr>
          </w:p>
          <w:p w14:paraId="64831C3C" w14:textId="77777777" w:rsidR="000E225D" w:rsidRDefault="000E225D" w:rsidP="000E225D">
            <w:pPr>
              <w:spacing w:after="0" w:line="240" w:lineRule="auto"/>
              <w:jc w:val="left"/>
              <w:rPr>
                <w:rFonts w:eastAsia="Times New Roman" w:cs="Times New Roman"/>
                <w:sz w:val="18"/>
                <w:szCs w:val="18"/>
              </w:rPr>
            </w:pPr>
          </w:p>
          <w:p w14:paraId="14DF0609" w14:textId="77777777" w:rsidR="000E225D" w:rsidRDefault="000E225D" w:rsidP="000E225D">
            <w:pPr>
              <w:spacing w:after="0" w:line="240" w:lineRule="auto"/>
              <w:jc w:val="left"/>
              <w:rPr>
                <w:rFonts w:eastAsia="Times New Roman" w:cs="Times New Roman"/>
                <w:sz w:val="18"/>
                <w:szCs w:val="18"/>
              </w:rPr>
            </w:pPr>
          </w:p>
          <w:p w14:paraId="4AF751BF" w14:textId="77777777" w:rsidR="000E225D" w:rsidRDefault="000E225D" w:rsidP="000E225D">
            <w:pPr>
              <w:spacing w:after="0" w:line="240" w:lineRule="auto"/>
              <w:jc w:val="left"/>
              <w:rPr>
                <w:rFonts w:eastAsia="Times New Roman" w:cs="Times New Roman"/>
                <w:sz w:val="18"/>
                <w:szCs w:val="18"/>
              </w:rPr>
            </w:pPr>
          </w:p>
          <w:p w14:paraId="0D07FB5C" w14:textId="77777777" w:rsidR="000E225D" w:rsidRDefault="000E225D" w:rsidP="000E225D">
            <w:pPr>
              <w:spacing w:after="0" w:line="240" w:lineRule="auto"/>
              <w:jc w:val="left"/>
              <w:rPr>
                <w:rFonts w:eastAsia="Times New Roman" w:cs="Times New Roman"/>
                <w:sz w:val="18"/>
                <w:szCs w:val="18"/>
              </w:rPr>
            </w:pPr>
          </w:p>
          <w:p w14:paraId="1592A6F8" w14:textId="77777777" w:rsidR="000E225D" w:rsidRDefault="000E225D" w:rsidP="000E225D">
            <w:pPr>
              <w:spacing w:after="0" w:line="240" w:lineRule="auto"/>
              <w:jc w:val="left"/>
              <w:rPr>
                <w:rFonts w:eastAsia="Times New Roman" w:cs="Times New Roman"/>
                <w:sz w:val="18"/>
                <w:szCs w:val="18"/>
              </w:rPr>
            </w:pPr>
          </w:p>
          <w:p w14:paraId="361C2E7E" w14:textId="77777777" w:rsidR="000E225D" w:rsidRDefault="000E225D" w:rsidP="000E225D">
            <w:pPr>
              <w:spacing w:after="0" w:line="240" w:lineRule="auto"/>
              <w:jc w:val="left"/>
              <w:rPr>
                <w:rFonts w:eastAsia="Times New Roman" w:cs="Times New Roman"/>
                <w:sz w:val="18"/>
                <w:szCs w:val="18"/>
              </w:rPr>
            </w:pPr>
          </w:p>
          <w:p w14:paraId="72306CAA" w14:textId="77777777" w:rsidR="000E225D" w:rsidRDefault="000E225D" w:rsidP="000E225D">
            <w:pPr>
              <w:spacing w:after="0" w:line="240" w:lineRule="auto"/>
              <w:jc w:val="left"/>
              <w:rPr>
                <w:rFonts w:eastAsia="Times New Roman" w:cs="Times New Roman"/>
                <w:sz w:val="18"/>
                <w:szCs w:val="18"/>
              </w:rPr>
            </w:pPr>
          </w:p>
          <w:p w14:paraId="46C5AE3E" w14:textId="77777777" w:rsidR="000E225D" w:rsidRDefault="000E225D" w:rsidP="000E225D">
            <w:pPr>
              <w:spacing w:after="0" w:line="240" w:lineRule="auto"/>
              <w:jc w:val="left"/>
              <w:rPr>
                <w:rFonts w:eastAsia="Times New Roman" w:cs="Times New Roman"/>
                <w:sz w:val="18"/>
                <w:szCs w:val="18"/>
              </w:rPr>
            </w:pPr>
          </w:p>
          <w:p w14:paraId="7C5F7041" w14:textId="77777777" w:rsidR="000E225D" w:rsidRDefault="000E225D" w:rsidP="000E225D">
            <w:pPr>
              <w:spacing w:after="0" w:line="240" w:lineRule="auto"/>
              <w:jc w:val="left"/>
              <w:rPr>
                <w:rFonts w:eastAsia="Times New Roman" w:cs="Times New Roman"/>
                <w:sz w:val="18"/>
                <w:szCs w:val="18"/>
              </w:rPr>
            </w:pPr>
          </w:p>
          <w:p w14:paraId="12D5D81C" w14:textId="30507366" w:rsidR="000E225D" w:rsidRPr="00476FE9" w:rsidRDefault="00476FE9" w:rsidP="00476FE9">
            <w:pPr>
              <w:spacing w:after="0" w:line="240" w:lineRule="auto"/>
              <w:ind w:left="0"/>
              <w:jc w:val="left"/>
              <w:rPr>
                <w:rFonts w:eastAsia="Times New Roman" w:cs="Times New Roman"/>
                <w:sz w:val="18"/>
                <w:szCs w:val="18"/>
              </w:rPr>
            </w:pPr>
            <w:r>
              <w:rPr>
                <w:rFonts w:eastAsia="Times New Roman" w:cs="Times New Roman"/>
                <w:sz w:val="18"/>
                <w:szCs w:val="18"/>
              </w:rPr>
              <w:t>19.</w:t>
            </w:r>
            <w:r w:rsidR="000E225D" w:rsidRPr="00476FE9">
              <w:rPr>
                <w:rFonts w:eastAsia="Times New Roman" w:cs="Times New Roman"/>
                <w:sz w:val="18"/>
                <w:szCs w:val="18"/>
              </w:rPr>
              <w:t>Propunerea nu este acceptată.</w:t>
            </w:r>
          </w:p>
          <w:p w14:paraId="30D06451" w14:textId="77777777" w:rsidR="000E225D" w:rsidRDefault="000E225D" w:rsidP="000E225D">
            <w:pPr>
              <w:spacing w:after="0" w:line="240" w:lineRule="auto"/>
              <w:jc w:val="left"/>
              <w:rPr>
                <w:rFonts w:eastAsia="Times New Roman" w:cs="Times New Roman"/>
                <w:sz w:val="18"/>
                <w:szCs w:val="18"/>
              </w:rPr>
            </w:pPr>
          </w:p>
          <w:p w14:paraId="45A54F77" w14:textId="77777777" w:rsidR="000E225D" w:rsidRDefault="000E225D" w:rsidP="000E225D">
            <w:pPr>
              <w:spacing w:after="0" w:line="240" w:lineRule="auto"/>
              <w:jc w:val="left"/>
              <w:rPr>
                <w:rFonts w:eastAsia="Times New Roman" w:cs="Times New Roman"/>
                <w:sz w:val="18"/>
                <w:szCs w:val="18"/>
              </w:rPr>
            </w:pPr>
          </w:p>
          <w:p w14:paraId="71E6727A" w14:textId="77777777" w:rsidR="000E225D" w:rsidRDefault="000E225D" w:rsidP="000E225D">
            <w:pPr>
              <w:spacing w:after="0" w:line="240" w:lineRule="auto"/>
              <w:jc w:val="left"/>
              <w:rPr>
                <w:rFonts w:eastAsia="Times New Roman" w:cs="Times New Roman"/>
                <w:sz w:val="18"/>
                <w:szCs w:val="18"/>
              </w:rPr>
            </w:pPr>
          </w:p>
          <w:p w14:paraId="30C2A1E4" w14:textId="77777777" w:rsidR="000E225D" w:rsidRDefault="000E225D" w:rsidP="000E225D">
            <w:pPr>
              <w:spacing w:after="0" w:line="240" w:lineRule="auto"/>
              <w:jc w:val="left"/>
              <w:rPr>
                <w:rFonts w:eastAsia="Times New Roman" w:cs="Times New Roman"/>
                <w:sz w:val="18"/>
                <w:szCs w:val="18"/>
              </w:rPr>
            </w:pPr>
          </w:p>
          <w:p w14:paraId="35C96D23" w14:textId="77777777" w:rsidR="000E225D" w:rsidRDefault="000E225D" w:rsidP="000E225D">
            <w:pPr>
              <w:spacing w:after="0" w:line="240" w:lineRule="auto"/>
              <w:jc w:val="left"/>
              <w:rPr>
                <w:rFonts w:eastAsia="Times New Roman" w:cs="Times New Roman"/>
                <w:sz w:val="18"/>
                <w:szCs w:val="18"/>
              </w:rPr>
            </w:pPr>
          </w:p>
          <w:p w14:paraId="0B6CB23B" w14:textId="77777777" w:rsidR="000E225D" w:rsidRDefault="000E225D" w:rsidP="000E225D">
            <w:pPr>
              <w:spacing w:after="0" w:line="240" w:lineRule="auto"/>
              <w:jc w:val="left"/>
              <w:rPr>
                <w:rFonts w:eastAsia="Times New Roman" w:cs="Times New Roman"/>
                <w:sz w:val="18"/>
                <w:szCs w:val="18"/>
              </w:rPr>
            </w:pPr>
          </w:p>
          <w:p w14:paraId="63FE4518" w14:textId="77777777" w:rsidR="000E225D" w:rsidRDefault="000E225D" w:rsidP="000E225D">
            <w:pPr>
              <w:spacing w:after="0" w:line="240" w:lineRule="auto"/>
              <w:jc w:val="left"/>
              <w:rPr>
                <w:rFonts w:eastAsia="Times New Roman" w:cs="Times New Roman"/>
                <w:sz w:val="18"/>
                <w:szCs w:val="18"/>
              </w:rPr>
            </w:pPr>
          </w:p>
          <w:p w14:paraId="2CAD8462" w14:textId="77777777" w:rsidR="000E225D" w:rsidRDefault="000E225D" w:rsidP="000E225D">
            <w:pPr>
              <w:spacing w:after="0" w:line="240" w:lineRule="auto"/>
              <w:jc w:val="left"/>
              <w:rPr>
                <w:rFonts w:eastAsia="Times New Roman" w:cs="Times New Roman"/>
                <w:sz w:val="18"/>
                <w:szCs w:val="18"/>
              </w:rPr>
            </w:pPr>
          </w:p>
          <w:p w14:paraId="17BC7534" w14:textId="77777777" w:rsidR="000E225D" w:rsidRDefault="000E225D" w:rsidP="000E225D">
            <w:pPr>
              <w:spacing w:after="0" w:line="240" w:lineRule="auto"/>
              <w:jc w:val="left"/>
              <w:rPr>
                <w:rFonts w:eastAsia="Times New Roman" w:cs="Times New Roman"/>
                <w:sz w:val="18"/>
                <w:szCs w:val="18"/>
              </w:rPr>
            </w:pPr>
          </w:p>
          <w:p w14:paraId="33E8F7F3" w14:textId="77777777" w:rsidR="000E225D" w:rsidRDefault="000E225D" w:rsidP="000E225D">
            <w:pPr>
              <w:spacing w:after="0" w:line="240" w:lineRule="auto"/>
              <w:jc w:val="left"/>
              <w:rPr>
                <w:rFonts w:eastAsia="Times New Roman" w:cs="Times New Roman"/>
                <w:sz w:val="18"/>
                <w:szCs w:val="18"/>
              </w:rPr>
            </w:pPr>
          </w:p>
          <w:p w14:paraId="0B7CF7A1" w14:textId="77777777" w:rsidR="000E225D" w:rsidRDefault="000E225D" w:rsidP="000E225D">
            <w:pPr>
              <w:spacing w:after="0" w:line="240" w:lineRule="auto"/>
              <w:jc w:val="left"/>
              <w:rPr>
                <w:rFonts w:eastAsia="Times New Roman" w:cs="Times New Roman"/>
                <w:sz w:val="18"/>
                <w:szCs w:val="18"/>
              </w:rPr>
            </w:pPr>
          </w:p>
          <w:p w14:paraId="54348081" w14:textId="77777777" w:rsidR="000E225D" w:rsidRDefault="000E225D" w:rsidP="000E225D">
            <w:pPr>
              <w:spacing w:after="0" w:line="240" w:lineRule="auto"/>
              <w:jc w:val="left"/>
              <w:rPr>
                <w:rFonts w:eastAsia="Times New Roman" w:cs="Times New Roman"/>
                <w:sz w:val="18"/>
                <w:szCs w:val="18"/>
              </w:rPr>
            </w:pPr>
          </w:p>
          <w:p w14:paraId="28BA5D5D" w14:textId="77777777" w:rsidR="000E225D" w:rsidRDefault="000E225D" w:rsidP="000E225D">
            <w:pPr>
              <w:spacing w:after="0" w:line="240" w:lineRule="auto"/>
              <w:jc w:val="left"/>
              <w:rPr>
                <w:rFonts w:eastAsia="Times New Roman" w:cs="Times New Roman"/>
                <w:sz w:val="18"/>
                <w:szCs w:val="18"/>
              </w:rPr>
            </w:pPr>
          </w:p>
          <w:p w14:paraId="109C6E4A" w14:textId="77777777" w:rsidR="000E225D" w:rsidRDefault="000E225D" w:rsidP="000E225D">
            <w:pPr>
              <w:spacing w:after="0" w:line="240" w:lineRule="auto"/>
              <w:jc w:val="left"/>
              <w:rPr>
                <w:rFonts w:eastAsia="Times New Roman" w:cs="Times New Roman"/>
                <w:sz w:val="18"/>
                <w:szCs w:val="18"/>
              </w:rPr>
            </w:pPr>
          </w:p>
          <w:p w14:paraId="5C3FB485" w14:textId="77777777" w:rsidR="000E225D" w:rsidRDefault="000E225D" w:rsidP="000E225D">
            <w:pPr>
              <w:spacing w:after="0" w:line="240" w:lineRule="auto"/>
              <w:jc w:val="left"/>
              <w:rPr>
                <w:rFonts w:eastAsia="Times New Roman" w:cs="Times New Roman"/>
                <w:sz w:val="18"/>
                <w:szCs w:val="18"/>
              </w:rPr>
            </w:pPr>
          </w:p>
          <w:p w14:paraId="7D32A45C" w14:textId="77777777" w:rsidR="000E225D" w:rsidRDefault="000E225D" w:rsidP="000E225D">
            <w:pPr>
              <w:spacing w:after="0" w:line="240" w:lineRule="auto"/>
              <w:jc w:val="left"/>
              <w:rPr>
                <w:rFonts w:eastAsia="Times New Roman" w:cs="Times New Roman"/>
                <w:sz w:val="18"/>
                <w:szCs w:val="18"/>
              </w:rPr>
            </w:pPr>
          </w:p>
          <w:p w14:paraId="1AD852E9" w14:textId="77777777" w:rsidR="000E225D" w:rsidRDefault="000E225D" w:rsidP="000E225D">
            <w:pPr>
              <w:spacing w:after="0" w:line="240" w:lineRule="auto"/>
              <w:jc w:val="left"/>
              <w:rPr>
                <w:rFonts w:eastAsia="Times New Roman" w:cs="Times New Roman"/>
                <w:sz w:val="18"/>
                <w:szCs w:val="18"/>
              </w:rPr>
            </w:pPr>
          </w:p>
          <w:p w14:paraId="0D9D5F98" w14:textId="06D0523A" w:rsidR="000E225D" w:rsidRPr="00476FE9" w:rsidRDefault="00476FE9" w:rsidP="00476FE9">
            <w:pPr>
              <w:spacing w:after="0" w:line="240" w:lineRule="auto"/>
              <w:ind w:left="0"/>
              <w:jc w:val="left"/>
              <w:rPr>
                <w:rFonts w:eastAsia="Times New Roman" w:cs="Times New Roman"/>
                <w:sz w:val="18"/>
                <w:szCs w:val="18"/>
              </w:rPr>
            </w:pPr>
            <w:r>
              <w:rPr>
                <w:rFonts w:eastAsia="Times New Roman" w:cs="Times New Roman"/>
                <w:sz w:val="18"/>
                <w:szCs w:val="18"/>
              </w:rPr>
              <w:t>20.</w:t>
            </w:r>
            <w:r w:rsidR="00791564">
              <w:rPr>
                <w:rFonts w:eastAsia="Times New Roman" w:cs="Times New Roman"/>
                <w:sz w:val="18"/>
                <w:szCs w:val="18"/>
              </w:rPr>
              <w:t>Prevederile incluse</w:t>
            </w:r>
            <w:r w:rsidR="00F37A37" w:rsidRPr="00476FE9">
              <w:rPr>
                <w:rFonts w:eastAsia="Times New Roman" w:cs="Times New Roman"/>
                <w:sz w:val="18"/>
                <w:szCs w:val="18"/>
              </w:rPr>
              <w:t xml:space="preserve"> în Ghidul specific </w:t>
            </w:r>
            <w:r w:rsidR="00791564">
              <w:rPr>
                <w:rFonts w:eastAsia="Times New Roman" w:cs="Times New Roman"/>
                <w:sz w:val="18"/>
                <w:szCs w:val="18"/>
              </w:rPr>
              <w:t xml:space="preserve">supus consultarii publice </w:t>
            </w:r>
            <w:r w:rsidR="00F37A37" w:rsidRPr="00476FE9">
              <w:rPr>
                <w:rFonts w:eastAsia="Times New Roman" w:cs="Times New Roman"/>
                <w:sz w:val="18"/>
                <w:szCs w:val="18"/>
              </w:rPr>
              <w:t>referitoare la aspectele sesizate de dvs. au fost eliminate (</w:t>
            </w:r>
            <w:r w:rsidR="00F37A37" w:rsidRPr="00476FE9">
              <w:rPr>
                <w:rFonts w:eastAsia="Times New Roman" w:cs="Times New Roman"/>
                <w:i/>
                <w:sz w:val="18"/>
                <w:szCs w:val="18"/>
              </w:rPr>
              <w:t>Studiul privind posibilitatea utilizării unor sisteme alternative de eficiență ridicată</w:t>
            </w:r>
            <w:r w:rsidR="00F37A37" w:rsidRPr="00476FE9">
              <w:rPr>
                <w:rFonts w:eastAsia="Times New Roman" w:cs="Times New Roman"/>
                <w:sz w:val="18"/>
                <w:szCs w:val="18"/>
              </w:rPr>
              <w:t xml:space="preserve"> se elaborează, potrivit art. 9 alin 1 din Legea nr. 372/2005, republicată, numai pentru cazurile în care urmează a se construe clădiri sau ansambluri de clădiri noi). Ghidul Specific a fost revizuit.</w:t>
            </w:r>
          </w:p>
          <w:p w14:paraId="6968FFA4" w14:textId="77777777" w:rsidR="000E225D" w:rsidRDefault="000E225D" w:rsidP="000E225D">
            <w:pPr>
              <w:spacing w:after="0" w:line="240" w:lineRule="auto"/>
              <w:jc w:val="left"/>
              <w:rPr>
                <w:rFonts w:eastAsia="Times New Roman" w:cs="Times New Roman"/>
                <w:sz w:val="18"/>
                <w:szCs w:val="18"/>
              </w:rPr>
            </w:pPr>
          </w:p>
          <w:p w14:paraId="7C2423F8" w14:textId="77777777" w:rsidR="000E225D" w:rsidRDefault="000E225D" w:rsidP="000E225D">
            <w:pPr>
              <w:spacing w:after="0" w:line="240" w:lineRule="auto"/>
              <w:jc w:val="left"/>
              <w:rPr>
                <w:rFonts w:eastAsia="Times New Roman" w:cs="Times New Roman"/>
                <w:sz w:val="18"/>
                <w:szCs w:val="18"/>
              </w:rPr>
            </w:pPr>
          </w:p>
          <w:p w14:paraId="1184E8CB" w14:textId="77777777" w:rsidR="000E225D" w:rsidRDefault="000E225D" w:rsidP="000E225D">
            <w:pPr>
              <w:spacing w:after="0" w:line="240" w:lineRule="auto"/>
              <w:jc w:val="left"/>
              <w:rPr>
                <w:rFonts w:eastAsia="Times New Roman" w:cs="Times New Roman"/>
                <w:sz w:val="18"/>
                <w:szCs w:val="18"/>
              </w:rPr>
            </w:pPr>
          </w:p>
          <w:p w14:paraId="32E3656D" w14:textId="77777777" w:rsidR="000E225D" w:rsidRDefault="000E225D" w:rsidP="000E225D">
            <w:pPr>
              <w:spacing w:after="0" w:line="240" w:lineRule="auto"/>
              <w:jc w:val="left"/>
              <w:rPr>
                <w:rFonts w:eastAsia="Times New Roman" w:cs="Times New Roman"/>
                <w:sz w:val="18"/>
                <w:szCs w:val="18"/>
              </w:rPr>
            </w:pPr>
          </w:p>
          <w:p w14:paraId="58B6CA7B" w14:textId="77777777" w:rsidR="000E225D" w:rsidRDefault="000E225D" w:rsidP="000E225D">
            <w:pPr>
              <w:spacing w:after="0" w:line="240" w:lineRule="auto"/>
              <w:jc w:val="left"/>
              <w:rPr>
                <w:rFonts w:eastAsia="Times New Roman" w:cs="Times New Roman"/>
                <w:sz w:val="18"/>
                <w:szCs w:val="18"/>
              </w:rPr>
            </w:pPr>
          </w:p>
          <w:p w14:paraId="012B520C" w14:textId="77777777" w:rsidR="000E225D" w:rsidRDefault="000E225D" w:rsidP="000E225D">
            <w:pPr>
              <w:spacing w:after="0" w:line="240" w:lineRule="auto"/>
              <w:jc w:val="left"/>
              <w:rPr>
                <w:rFonts w:eastAsia="Times New Roman" w:cs="Times New Roman"/>
                <w:sz w:val="18"/>
                <w:szCs w:val="18"/>
              </w:rPr>
            </w:pPr>
          </w:p>
          <w:p w14:paraId="75F73766" w14:textId="77777777" w:rsidR="000E225D" w:rsidRDefault="000E225D" w:rsidP="000E225D">
            <w:pPr>
              <w:spacing w:after="0" w:line="240" w:lineRule="auto"/>
              <w:jc w:val="left"/>
              <w:rPr>
                <w:rFonts w:eastAsia="Times New Roman" w:cs="Times New Roman"/>
                <w:sz w:val="18"/>
                <w:szCs w:val="18"/>
              </w:rPr>
            </w:pPr>
          </w:p>
          <w:p w14:paraId="2815483B" w14:textId="77777777" w:rsidR="000E225D" w:rsidRDefault="000E225D" w:rsidP="000E225D">
            <w:pPr>
              <w:spacing w:after="0" w:line="240" w:lineRule="auto"/>
              <w:jc w:val="left"/>
              <w:rPr>
                <w:rFonts w:eastAsia="Times New Roman" w:cs="Times New Roman"/>
                <w:sz w:val="18"/>
                <w:szCs w:val="18"/>
              </w:rPr>
            </w:pPr>
          </w:p>
          <w:p w14:paraId="5380CE55" w14:textId="77777777" w:rsidR="000E225D" w:rsidRDefault="000E225D" w:rsidP="000E225D">
            <w:pPr>
              <w:spacing w:after="0" w:line="240" w:lineRule="auto"/>
              <w:jc w:val="left"/>
              <w:rPr>
                <w:rFonts w:eastAsia="Times New Roman" w:cs="Times New Roman"/>
                <w:sz w:val="18"/>
                <w:szCs w:val="18"/>
              </w:rPr>
            </w:pPr>
          </w:p>
          <w:p w14:paraId="0F7876FD" w14:textId="77777777" w:rsidR="000E225D" w:rsidRDefault="000E225D" w:rsidP="000E225D">
            <w:pPr>
              <w:spacing w:after="0" w:line="240" w:lineRule="auto"/>
              <w:jc w:val="left"/>
              <w:rPr>
                <w:rFonts w:eastAsia="Times New Roman" w:cs="Times New Roman"/>
                <w:sz w:val="18"/>
                <w:szCs w:val="18"/>
              </w:rPr>
            </w:pPr>
          </w:p>
          <w:p w14:paraId="1B796ECD" w14:textId="77777777" w:rsidR="000E225D" w:rsidRDefault="000E225D" w:rsidP="000E225D">
            <w:pPr>
              <w:spacing w:after="0" w:line="240" w:lineRule="auto"/>
              <w:jc w:val="left"/>
              <w:rPr>
                <w:rFonts w:eastAsia="Times New Roman" w:cs="Times New Roman"/>
                <w:sz w:val="18"/>
                <w:szCs w:val="18"/>
              </w:rPr>
            </w:pPr>
          </w:p>
          <w:p w14:paraId="528E8C53" w14:textId="58D0E06C" w:rsidR="000E225D" w:rsidRPr="00476FE9" w:rsidRDefault="00476FE9" w:rsidP="00476FE9">
            <w:pPr>
              <w:spacing w:after="0" w:line="240" w:lineRule="auto"/>
              <w:ind w:left="0"/>
              <w:jc w:val="left"/>
              <w:rPr>
                <w:rFonts w:eastAsia="Times New Roman" w:cs="Times New Roman"/>
                <w:sz w:val="18"/>
                <w:szCs w:val="18"/>
              </w:rPr>
            </w:pPr>
            <w:r>
              <w:rPr>
                <w:rFonts w:eastAsia="Times New Roman" w:cs="Times New Roman"/>
                <w:sz w:val="18"/>
                <w:szCs w:val="18"/>
              </w:rPr>
              <w:t>21.</w:t>
            </w:r>
            <w:r w:rsidR="000E225D" w:rsidRPr="00476FE9">
              <w:rPr>
                <w:rFonts w:eastAsia="Times New Roman" w:cs="Times New Roman"/>
                <w:sz w:val="18"/>
                <w:szCs w:val="18"/>
              </w:rPr>
              <w:t>Propun</w:t>
            </w:r>
            <w:r w:rsidR="006A000A">
              <w:rPr>
                <w:rFonts w:eastAsia="Times New Roman" w:cs="Times New Roman"/>
                <w:sz w:val="18"/>
                <w:szCs w:val="18"/>
              </w:rPr>
              <w:t>erea a fost acceptată. Grila ETF</w:t>
            </w:r>
            <w:r w:rsidR="000E225D" w:rsidRPr="00476FE9">
              <w:rPr>
                <w:rFonts w:eastAsia="Times New Roman" w:cs="Times New Roman"/>
                <w:sz w:val="18"/>
                <w:szCs w:val="18"/>
              </w:rPr>
              <w:t xml:space="preserve"> a fost revizuită.</w:t>
            </w:r>
          </w:p>
          <w:p w14:paraId="41AA3F78" w14:textId="77777777" w:rsidR="000E225D" w:rsidRDefault="000E225D" w:rsidP="000E225D">
            <w:pPr>
              <w:spacing w:after="0" w:line="240" w:lineRule="auto"/>
              <w:jc w:val="left"/>
              <w:rPr>
                <w:rFonts w:eastAsia="Times New Roman" w:cs="Times New Roman"/>
                <w:sz w:val="18"/>
                <w:szCs w:val="18"/>
              </w:rPr>
            </w:pPr>
          </w:p>
          <w:p w14:paraId="3B51A6FA" w14:textId="77777777" w:rsidR="000E225D" w:rsidRDefault="000E225D" w:rsidP="000E225D">
            <w:pPr>
              <w:spacing w:after="0" w:line="240" w:lineRule="auto"/>
              <w:jc w:val="left"/>
              <w:rPr>
                <w:rFonts w:eastAsia="Times New Roman" w:cs="Times New Roman"/>
                <w:sz w:val="18"/>
                <w:szCs w:val="18"/>
              </w:rPr>
            </w:pPr>
          </w:p>
          <w:p w14:paraId="467F8A21" w14:textId="77777777" w:rsidR="000E225D" w:rsidRDefault="000E225D" w:rsidP="000E225D">
            <w:pPr>
              <w:spacing w:after="0" w:line="240" w:lineRule="auto"/>
              <w:jc w:val="left"/>
              <w:rPr>
                <w:rFonts w:eastAsia="Times New Roman" w:cs="Times New Roman"/>
                <w:sz w:val="18"/>
                <w:szCs w:val="18"/>
              </w:rPr>
            </w:pPr>
          </w:p>
          <w:p w14:paraId="25E2EE81" w14:textId="77777777" w:rsidR="000E225D" w:rsidRDefault="000E225D" w:rsidP="000E225D">
            <w:pPr>
              <w:spacing w:after="0" w:line="240" w:lineRule="auto"/>
              <w:jc w:val="left"/>
              <w:rPr>
                <w:rFonts w:eastAsia="Times New Roman" w:cs="Times New Roman"/>
                <w:sz w:val="18"/>
                <w:szCs w:val="18"/>
              </w:rPr>
            </w:pPr>
          </w:p>
          <w:p w14:paraId="78797AB1" w14:textId="77777777" w:rsidR="000E225D" w:rsidRDefault="000E225D" w:rsidP="000E225D">
            <w:pPr>
              <w:spacing w:after="0" w:line="240" w:lineRule="auto"/>
              <w:jc w:val="left"/>
              <w:rPr>
                <w:rFonts w:eastAsia="Times New Roman" w:cs="Times New Roman"/>
                <w:sz w:val="18"/>
                <w:szCs w:val="18"/>
              </w:rPr>
            </w:pPr>
          </w:p>
          <w:p w14:paraId="6764DEDF" w14:textId="77777777" w:rsidR="000E225D" w:rsidRDefault="000E225D" w:rsidP="000E225D">
            <w:pPr>
              <w:spacing w:after="0" w:line="240" w:lineRule="auto"/>
              <w:jc w:val="left"/>
              <w:rPr>
                <w:rFonts w:eastAsia="Times New Roman" w:cs="Times New Roman"/>
                <w:sz w:val="18"/>
                <w:szCs w:val="18"/>
              </w:rPr>
            </w:pPr>
          </w:p>
          <w:p w14:paraId="23C6F38B" w14:textId="77777777" w:rsidR="000E225D" w:rsidRDefault="000E225D" w:rsidP="000E225D">
            <w:pPr>
              <w:spacing w:after="0" w:line="240" w:lineRule="auto"/>
              <w:jc w:val="left"/>
              <w:rPr>
                <w:rFonts w:eastAsia="Times New Roman" w:cs="Times New Roman"/>
                <w:sz w:val="18"/>
                <w:szCs w:val="18"/>
              </w:rPr>
            </w:pPr>
          </w:p>
          <w:p w14:paraId="2279EFDE" w14:textId="77777777" w:rsidR="000E225D" w:rsidRDefault="000E225D" w:rsidP="000E225D">
            <w:pPr>
              <w:spacing w:after="0" w:line="240" w:lineRule="auto"/>
              <w:jc w:val="left"/>
              <w:rPr>
                <w:rFonts w:eastAsia="Times New Roman" w:cs="Times New Roman"/>
                <w:sz w:val="18"/>
                <w:szCs w:val="18"/>
              </w:rPr>
            </w:pPr>
          </w:p>
          <w:p w14:paraId="3AF3DF5B" w14:textId="77777777" w:rsidR="000E225D" w:rsidRDefault="000E225D" w:rsidP="000E225D">
            <w:pPr>
              <w:spacing w:after="0" w:line="240" w:lineRule="auto"/>
              <w:jc w:val="left"/>
              <w:rPr>
                <w:rFonts w:eastAsia="Times New Roman" w:cs="Times New Roman"/>
                <w:sz w:val="18"/>
                <w:szCs w:val="18"/>
              </w:rPr>
            </w:pPr>
          </w:p>
          <w:p w14:paraId="38CC7961" w14:textId="77777777" w:rsidR="000E225D" w:rsidRDefault="000E225D" w:rsidP="000E225D">
            <w:pPr>
              <w:spacing w:after="0" w:line="240" w:lineRule="auto"/>
              <w:jc w:val="left"/>
              <w:rPr>
                <w:rFonts w:eastAsia="Times New Roman" w:cs="Times New Roman"/>
                <w:sz w:val="18"/>
                <w:szCs w:val="18"/>
              </w:rPr>
            </w:pPr>
          </w:p>
          <w:p w14:paraId="1759577B" w14:textId="77777777" w:rsidR="000E225D" w:rsidRDefault="000E225D" w:rsidP="000E225D">
            <w:pPr>
              <w:spacing w:after="0" w:line="240" w:lineRule="auto"/>
              <w:jc w:val="left"/>
              <w:rPr>
                <w:rFonts w:eastAsia="Times New Roman" w:cs="Times New Roman"/>
                <w:sz w:val="18"/>
                <w:szCs w:val="18"/>
              </w:rPr>
            </w:pPr>
          </w:p>
          <w:p w14:paraId="597DC9F9" w14:textId="77777777" w:rsidR="000E225D" w:rsidRDefault="000E225D" w:rsidP="000E225D">
            <w:pPr>
              <w:spacing w:after="0" w:line="240" w:lineRule="auto"/>
              <w:jc w:val="left"/>
              <w:rPr>
                <w:rFonts w:eastAsia="Times New Roman" w:cs="Times New Roman"/>
                <w:sz w:val="18"/>
                <w:szCs w:val="18"/>
              </w:rPr>
            </w:pPr>
          </w:p>
          <w:p w14:paraId="0DE48E87" w14:textId="77777777" w:rsidR="000E225D" w:rsidRDefault="000E225D" w:rsidP="000E225D">
            <w:pPr>
              <w:spacing w:after="0" w:line="240" w:lineRule="auto"/>
              <w:jc w:val="left"/>
              <w:rPr>
                <w:rFonts w:eastAsia="Times New Roman" w:cs="Times New Roman"/>
                <w:sz w:val="18"/>
                <w:szCs w:val="18"/>
              </w:rPr>
            </w:pPr>
          </w:p>
          <w:p w14:paraId="143C8559" w14:textId="77777777" w:rsidR="000E225D" w:rsidRDefault="000E225D" w:rsidP="000E225D">
            <w:pPr>
              <w:spacing w:after="0" w:line="240" w:lineRule="auto"/>
              <w:jc w:val="left"/>
              <w:rPr>
                <w:rFonts w:eastAsia="Times New Roman" w:cs="Times New Roman"/>
                <w:sz w:val="18"/>
                <w:szCs w:val="18"/>
              </w:rPr>
            </w:pPr>
          </w:p>
          <w:p w14:paraId="5BAC0408" w14:textId="00EF33A5" w:rsidR="003F4222" w:rsidRPr="003F4222" w:rsidRDefault="00791564" w:rsidP="003F4222">
            <w:pPr>
              <w:spacing w:after="0" w:line="240" w:lineRule="auto"/>
              <w:ind w:left="0"/>
              <w:jc w:val="left"/>
              <w:rPr>
                <w:rFonts w:eastAsia="Times New Roman" w:cs="Times New Roman"/>
                <w:sz w:val="18"/>
                <w:szCs w:val="18"/>
              </w:rPr>
            </w:pPr>
            <w:r>
              <w:rPr>
                <w:rFonts w:eastAsia="Times New Roman" w:cs="Times New Roman"/>
                <w:sz w:val="18"/>
                <w:szCs w:val="18"/>
              </w:rPr>
              <w:t>22.</w:t>
            </w:r>
            <w:r w:rsidR="003F4222" w:rsidRPr="003F4222">
              <w:rPr>
                <w:rFonts w:eastAsia="Times New Roman" w:cs="Times New Roman"/>
                <w:sz w:val="18"/>
                <w:szCs w:val="18"/>
              </w:rPr>
              <w:t>In cadrul etapei ETF, se va verifica inclusiv corelarea Bugetului cererii de finanțare cu Bugetul din cadrul Machetei privind analiza și previziunea financiară (Model D).</w:t>
            </w:r>
          </w:p>
          <w:p w14:paraId="1635CB5A" w14:textId="77777777" w:rsidR="000E225D" w:rsidRDefault="000E225D" w:rsidP="000E225D">
            <w:pPr>
              <w:pStyle w:val="ListParagraph"/>
              <w:spacing w:after="0" w:line="240" w:lineRule="auto"/>
              <w:ind w:left="360"/>
              <w:jc w:val="left"/>
              <w:rPr>
                <w:rFonts w:eastAsia="Times New Roman" w:cs="Times New Roman"/>
                <w:sz w:val="18"/>
                <w:szCs w:val="18"/>
              </w:rPr>
            </w:pPr>
          </w:p>
          <w:p w14:paraId="28C7008E" w14:textId="77777777" w:rsidR="000E225D" w:rsidRDefault="000E225D" w:rsidP="000E225D">
            <w:pPr>
              <w:pStyle w:val="ListParagraph"/>
              <w:spacing w:after="0" w:line="240" w:lineRule="auto"/>
              <w:ind w:left="360"/>
              <w:jc w:val="left"/>
              <w:rPr>
                <w:rFonts w:eastAsia="Times New Roman" w:cs="Times New Roman"/>
                <w:sz w:val="18"/>
                <w:szCs w:val="18"/>
              </w:rPr>
            </w:pPr>
          </w:p>
          <w:p w14:paraId="756D1EA6" w14:textId="77777777" w:rsidR="000E225D" w:rsidRDefault="000E225D" w:rsidP="000E225D">
            <w:pPr>
              <w:pStyle w:val="ListParagraph"/>
              <w:spacing w:after="0" w:line="240" w:lineRule="auto"/>
              <w:ind w:left="360"/>
              <w:jc w:val="left"/>
              <w:rPr>
                <w:rFonts w:eastAsia="Times New Roman" w:cs="Times New Roman"/>
                <w:sz w:val="18"/>
                <w:szCs w:val="18"/>
              </w:rPr>
            </w:pPr>
          </w:p>
          <w:p w14:paraId="763DC90D" w14:textId="77777777" w:rsidR="000E225D" w:rsidRDefault="000E225D" w:rsidP="000E225D">
            <w:pPr>
              <w:pStyle w:val="ListParagraph"/>
              <w:spacing w:after="0" w:line="240" w:lineRule="auto"/>
              <w:ind w:left="360"/>
              <w:jc w:val="left"/>
              <w:rPr>
                <w:rFonts w:eastAsia="Times New Roman" w:cs="Times New Roman"/>
                <w:sz w:val="18"/>
                <w:szCs w:val="18"/>
              </w:rPr>
            </w:pPr>
          </w:p>
          <w:p w14:paraId="3B56F694" w14:textId="77777777" w:rsidR="000E225D" w:rsidRDefault="000E225D" w:rsidP="000E225D">
            <w:pPr>
              <w:pStyle w:val="ListParagraph"/>
              <w:spacing w:after="0" w:line="240" w:lineRule="auto"/>
              <w:ind w:left="360"/>
              <w:jc w:val="left"/>
              <w:rPr>
                <w:rFonts w:eastAsia="Times New Roman" w:cs="Times New Roman"/>
                <w:sz w:val="18"/>
                <w:szCs w:val="18"/>
              </w:rPr>
            </w:pPr>
          </w:p>
          <w:p w14:paraId="123E532D" w14:textId="77777777" w:rsidR="000E225D" w:rsidRDefault="000E225D" w:rsidP="000E225D">
            <w:pPr>
              <w:pStyle w:val="ListParagraph"/>
              <w:spacing w:after="0" w:line="240" w:lineRule="auto"/>
              <w:ind w:left="360"/>
              <w:jc w:val="left"/>
              <w:rPr>
                <w:rFonts w:eastAsia="Times New Roman" w:cs="Times New Roman"/>
                <w:sz w:val="18"/>
                <w:szCs w:val="18"/>
              </w:rPr>
            </w:pPr>
          </w:p>
          <w:p w14:paraId="7C099CCB" w14:textId="77777777" w:rsidR="000E225D" w:rsidRDefault="000E225D" w:rsidP="000E225D">
            <w:pPr>
              <w:pStyle w:val="ListParagraph"/>
              <w:spacing w:after="0" w:line="240" w:lineRule="auto"/>
              <w:ind w:left="360"/>
              <w:jc w:val="left"/>
              <w:rPr>
                <w:rFonts w:eastAsia="Times New Roman" w:cs="Times New Roman"/>
                <w:sz w:val="18"/>
                <w:szCs w:val="18"/>
              </w:rPr>
            </w:pPr>
          </w:p>
          <w:p w14:paraId="17D10179" w14:textId="77777777" w:rsidR="000E225D" w:rsidRDefault="000E225D" w:rsidP="000E225D">
            <w:pPr>
              <w:pStyle w:val="ListParagraph"/>
              <w:spacing w:after="0" w:line="240" w:lineRule="auto"/>
              <w:ind w:left="360"/>
              <w:jc w:val="left"/>
              <w:rPr>
                <w:rFonts w:eastAsia="Times New Roman" w:cs="Times New Roman"/>
                <w:sz w:val="18"/>
                <w:szCs w:val="18"/>
              </w:rPr>
            </w:pPr>
          </w:p>
          <w:p w14:paraId="48323DD2" w14:textId="77777777" w:rsidR="000E225D" w:rsidRDefault="000E225D" w:rsidP="000E225D">
            <w:pPr>
              <w:pStyle w:val="ListParagraph"/>
              <w:spacing w:after="0" w:line="240" w:lineRule="auto"/>
              <w:ind w:left="360"/>
              <w:jc w:val="left"/>
              <w:rPr>
                <w:rFonts w:eastAsia="Times New Roman" w:cs="Times New Roman"/>
                <w:sz w:val="18"/>
                <w:szCs w:val="18"/>
              </w:rPr>
            </w:pPr>
          </w:p>
          <w:p w14:paraId="4A7A8A57" w14:textId="77777777" w:rsidR="000E225D" w:rsidRDefault="000E225D" w:rsidP="000E225D">
            <w:pPr>
              <w:pStyle w:val="ListParagraph"/>
              <w:spacing w:after="0" w:line="240" w:lineRule="auto"/>
              <w:ind w:left="360"/>
              <w:jc w:val="left"/>
              <w:rPr>
                <w:rFonts w:eastAsia="Times New Roman" w:cs="Times New Roman"/>
                <w:sz w:val="18"/>
                <w:szCs w:val="18"/>
              </w:rPr>
            </w:pPr>
          </w:p>
          <w:p w14:paraId="5A19F868" w14:textId="77777777" w:rsidR="000E225D" w:rsidRDefault="000E225D" w:rsidP="000E225D">
            <w:pPr>
              <w:pStyle w:val="ListParagraph"/>
              <w:spacing w:after="0" w:line="240" w:lineRule="auto"/>
              <w:ind w:left="360"/>
              <w:jc w:val="left"/>
              <w:rPr>
                <w:rFonts w:eastAsia="Times New Roman" w:cs="Times New Roman"/>
                <w:sz w:val="18"/>
                <w:szCs w:val="18"/>
              </w:rPr>
            </w:pPr>
          </w:p>
          <w:p w14:paraId="315B8E97" w14:textId="77777777" w:rsidR="000E225D" w:rsidRDefault="000E225D" w:rsidP="000E225D">
            <w:pPr>
              <w:pStyle w:val="ListParagraph"/>
              <w:spacing w:after="0" w:line="240" w:lineRule="auto"/>
              <w:ind w:left="360"/>
              <w:jc w:val="left"/>
              <w:rPr>
                <w:rFonts w:eastAsia="Times New Roman" w:cs="Times New Roman"/>
                <w:sz w:val="18"/>
                <w:szCs w:val="18"/>
              </w:rPr>
            </w:pPr>
          </w:p>
          <w:p w14:paraId="207A0469" w14:textId="77777777" w:rsidR="000E225D" w:rsidRDefault="000E225D" w:rsidP="000E225D">
            <w:pPr>
              <w:pStyle w:val="ListParagraph"/>
              <w:spacing w:after="0" w:line="240" w:lineRule="auto"/>
              <w:ind w:left="360"/>
              <w:jc w:val="left"/>
              <w:rPr>
                <w:rFonts w:eastAsia="Times New Roman" w:cs="Times New Roman"/>
                <w:sz w:val="18"/>
                <w:szCs w:val="18"/>
              </w:rPr>
            </w:pPr>
          </w:p>
          <w:p w14:paraId="0407E38D" w14:textId="77777777" w:rsidR="000E225D" w:rsidRDefault="000E225D" w:rsidP="000E225D">
            <w:pPr>
              <w:pStyle w:val="ListParagraph"/>
              <w:spacing w:after="0" w:line="240" w:lineRule="auto"/>
              <w:ind w:left="360"/>
              <w:jc w:val="left"/>
              <w:rPr>
                <w:rFonts w:eastAsia="Times New Roman" w:cs="Times New Roman"/>
                <w:sz w:val="18"/>
                <w:szCs w:val="18"/>
              </w:rPr>
            </w:pPr>
          </w:p>
          <w:p w14:paraId="3DB13C90" w14:textId="77777777" w:rsidR="000E225D" w:rsidRDefault="000E225D" w:rsidP="000E225D">
            <w:pPr>
              <w:pStyle w:val="ListParagraph"/>
              <w:spacing w:after="0" w:line="240" w:lineRule="auto"/>
              <w:ind w:left="360"/>
              <w:jc w:val="left"/>
              <w:rPr>
                <w:rFonts w:eastAsia="Times New Roman" w:cs="Times New Roman"/>
                <w:sz w:val="18"/>
                <w:szCs w:val="18"/>
              </w:rPr>
            </w:pPr>
          </w:p>
          <w:p w14:paraId="536D3DD2" w14:textId="77777777" w:rsidR="000E225D" w:rsidRDefault="000E225D" w:rsidP="000E225D">
            <w:pPr>
              <w:pStyle w:val="ListParagraph"/>
              <w:spacing w:after="0" w:line="240" w:lineRule="auto"/>
              <w:ind w:left="360"/>
              <w:jc w:val="left"/>
              <w:rPr>
                <w:rFonts w:eastAsia="Times New Roman" w:cs="Times New Roman"/>
                <w:sz w:val="18"/>
                <w:szCs w:val="18"/>
              </w:rPr>
            </w:pPr>
          </w:p>
          <w:p w14:paraId="20E99581" w14:textId="77777777" w:rsidR="000E225D" w:rsidRDefault="000E225D" w:rsidP="000E225D">
            <w:pPr>
              <w:pStyle w:val="ListParagraph"/>
              <w:spacing w:after="0" w:line="240" w:lineRule="auto"/>
              <w:ind w:left="360"/>
              <w:jc w:val="left"/>
              <w:rPr>
                <w:rFonts w:eastAsia="Times New Roman" w:cs="Times New Roman"/>
                <w:sz w:val="18"/>
                <w:szCs w:val="18"/>
              </w:rPr>
            </w:pPr>
          </w:p>
          <w:p w14:paraId="3C194523" w14:textId="77777777" w:rsidR="000E225D" w:rsidRDefault="000E225D" w:rsidP="000E225D">
            <w:pPr>
              <w:pStyle w:val="ListParagraph"/>
              <w:spacing w:after="0" w:line="240" w:lineRule="auto"/>
              <w:ind w:left="360"/>
              <w:jc w:val="left"/>
              <w:rPr>
                <w:rFonts w:eastAsia="Times New Roman" w:cs="Times New Roman"/>
                <w:sz w:val="18"/>
                <w:szCs w:val="18"/>
              </w:rPr>
            </w:pPr>
          </w:p>
          <w:p w14:paraId="307E304C" w14:textId="77777777" w:rsidR="000E225D" w:rsidRDefault="000E225D" w:rsidP="000E225D">
            <w:pPr>
              <w:pStyle w:val="ListParagraph"/>
              <w:spacing w:after="0" w:line="240" w:lineRule="auto"/>
              <w:ind w:left="360"/>
              <w:jc w:val="left"/>
              <w:rPr>
                <w:rFonts w:eastAsia="Times New Roman" w:cs="Times New Roman"/>
                <w:sz w:val="18"/>
                <w:szCs w:val="18"/>
              </w:rPr>
            </w:pPr>
          </w:p>
          <w:p w14:paraId="740FB29E" w14:textId="77777777" w:rsidR="000E225D" w:rsidRDefault="000E225D" w:rsidP="000E225D">
            <w:pPr>
              <w:pStyle w:val="ListParagraph"/>
              <w:spacing w:after="0" w:line="240" w:lineRule="auto"/>
              <w:ind w:left="360"/>
              <w:jc w:val="left"/>
              <w:rPr>
                <w:rFonts w:eastAsia="Times New Roman" w:cs="Times New Roman"/>
                <w:sz w:val="18"/>
                <w:szCs w:val="18"/>
              </w:rPr>
            </w:pPr>
          </w:p>
          <w:p w14:paraId="19443D87" w14:textId="77777777" w:rsidR="000E225D" w:rsidRDefault="000E225D" w:rsidP="000E225D">
            <w:pPr>
              <w:pStyle w:val="ListParagraph"/>
              <w:spacing w:after="0" w:line="240" w:lineRule="auto"/>
              <w:ind w:left="360"/>
              <w:jc w:val="left"/>
              <w:rPr>
                <w:rFonts w:eastAsia="Times New Roman" w:cs="Times New Roman"/>
                <w:sz w:val="18"/>
                <w:szCs w:val="18"/>
              </w:rPr>
            </w:pPr>
          </w:p>
          <w:p w14:paraId="69F92DB2" w14:textId="77777777" w:rsidR="000E225D" w:rsidRDefault="000E225D" w:rsidP="000E225D">
            <w:pPr>
              <w:pStyle w:val="ListParagraph"/>
              <w:spacing w:after="0" w:line="240" w:lineRule="auto"/>
              <w:ind w:left="360"/>
              <w:jc w:val="left"/>
              <w:rPr>
                <w:rFonts w:eastAsia="Times New Roman" w:cs="Times New Roman"/>
                <w:sz w:val="18"/>
                <w:szCs w:val="18"/>
              </w:rPr>
            </w:pPr>
          </w:p>
          <w:p w14:paraId="175AF4B6" w14:textId="77777777" w:rsidR="000E225D" w:rsidRDefault="000E225D" w:rsidP="000E225D">
            <w:pPr>
              <w:pStyle w:val="ListParagraph"/>
              <w:spacing w:after="0" w:line="240" w:lineRule="auto"/>
              <w:ind w:left="360"/>
              <w:jc w:val="left"/>
              <w:rPr>
                <w:rFonts w:eastAsia="Times New Roman" w:cs="Times New Roman"/>
                <w:sz w:val="18"/>
                <w:szCs w:val="18"/>
              </w:rPr>
            </w:pPr>
          </w:p>
          <w:p w14:paraId="176AA4F0" w14:textId="77777777" w:rsidR="000E225D" w:rsidRDefault="000E225D" w:rsidP="000E225D">
            <w:pPr>
              <w:pStyle w:val="ListParagraph"/>
              <w:spacing w:after="0" w:line="240" w:lineRule="auto"/>
              <w:ind w:left="360"/>
              <w:jc w:val="left"/>
              <w:rPr>
                <w:rFonts w:eastAsia="Times New Roman" w:cs="Times New Roman"/>
                <w:sz w:val="18"/>
                <w:szCs w:val="18"/>
              </w:rPr>
            </w:pPr>
          </w:p>
          <w:p w14:paraId="71465537" w14:textId="77777777" w:rsidR="000E225D" w:rsidRDefault="000E225D" w:rsidP="000E225D">
            <w:pPr>
              <w:pStyle w:val="ListParagraph"/>
              <w:spacing w:after="0" w:line="240" w:lineRule="auto"/>
              <w:ind w:left="360"/>
              <w:jc w:val="left"/>
              <w:rPr>
                <w:rFonts w:eastAsia="Times New Roman" w:cs="Times New Roman"/>
                <w:sz w:val="18"/>
                <w:szCs w:val="18"/>
              </w:rPr>
            </w:pPr>
          </w:p>
          <w:p w14:paraId="32400A81" w14:textId="77777777" w:rsidR="000E225D" w:rsidRDefault="000E225D" w:rsidP="000E225D">
            <w:pPr>
              <w:pStyle w:val="ListParagraph"/>
              <w:spacing w:after="0" w:line="240" w:lineRule="auto"/>
              <w:ind w:left="360"/>
              <w:jc w:val="left"/>
              <w:rPr>
                <w:rFonts w:eastAsia="Times New Roman" w:cs="Times New Roman"/>
                <w:sz w:val="18"/>
                <w:szCs w:val="18"/>
              </w:rPr>
            </w:pPr>
          </w:p>
          <w:p w14:paraId="5DDFC383" w14:textId="77777777" w:rsidR="000E225D" w:rsidRDefault="000E225D" w:rsidP="000E225D">
            <w:pPr>
              <w:pStyle w:val="ListParagraph"/>
              <w:spacing w:after="0" w:line="240" w:lineRule="auto"/>
              <w:ind w:left="360"/>
              <w:jc w:val="left"/>
              <w:rPr>
                <w:rFonts w:eastAsia="Times New Roman" w:cs="Times New Roman"/>
                <w:sz w:val="18"/>
                <w:szCs w:val="18"/>
              </w:rPr>
            </w:pPr>
          </w:p>
          <w:p w14:paraId="31878172" w14:textId="77777777" w:rsidR="000E225D" w:rsidRDefault="000E225D" w:rsidP="000E225D">
            <w:pPr>
              <w:pStyle w:val="ListParagraph"/>
              <w:spacing w:after="0" w:line="240" w:lineRule="auto"/>
              <w:ind w:left="360"/>
              <w:jc w:val="left"/>
              <w:rPr>
                <w:rFonts w:eastAsia="Times New Roman" w:cs="Times New Roman"/>
                <w:sz w:val="18"/>
                <w:szCs w:val="18"/>
              </w:rPr>
            </w:pPr>
          </w:p>
          <w:p w14:paraId="367DCB81" w14:textId="77777777" w:rsidR="000E225D" w:rsidRDefault="000E225D" w:rsidP="000E225D">
            <w:pPr>
              <w:pStyle w:val="ListParagraph"/>
              <w:spacing w:after="0" w:line="240" w:lineRule="auto"/>
              <w:ind w:left="360"/>
              <w:jc w:val="left"/>
              <w:rPr>
                <w:rFonts w:eastAsia="Times New Roman" w:cs="Times New Roman"/>
                <w:sz w:val="18"/>
                <w:szCs w:val="18"/>
              </w:rPr>
            </w:pPr>
          </w:p>
          <w:p w14:paraId="12F4EC95" w14:textId="77777777" w:rsidR="000E225D" w:rsidRDefault="000E225D" w:rsidP="000E225D">
            <w:pPr>
              <w:pStyle w:val="ListParagraph"/>
              <w:spacing w:after="0" w:line="240" w:lineRule="auto"/>
              <w:ind w:left="360"/>
              <w:jc w:val="left"/>
              <w:rPr>
                <w:rFonts w:eastAsia="Times New Roman" w:cs="Times New Roman"/>
                <w:sz w:val="18"/>
                <w:szCs w:val="18"/>
              </w:rPr>
            </w:pPr>
          </w:p>
          <w:p w14:paraId="5924C600" w14:textId="77777777" w:rsidR="000E225D" w:rsidRDefault="000E225D" w:rsidP="000E225D">
            <w:pPr>
              <w:pStyle w:val="ListParagraph"/>
              <w:spacing w:after="0" w:line="240" w:lineRule="auto"/>
              <w:ind w:left="360"/>
              <w:jc w:val="left"/>
              <w:rPr>
                <w:rFonts w:eastAsia="Times New Roman" w:cs="Times New Roman"/>
                <w:sz w:val="18"/>
                <w:szCs w:val="18"/>
              </w:rPr>
            </w:pPr>
          </w:p>
          <w:p w14:paraId="72CCDED7" w14:textId="77777777" w:rsidR="000E225D" w:rsidRDefault="000E225D" w:rsidP="000E225D">
            <w:pPr>
              <w:pStyle w:val="ListParagraph"/>
              <w:spacing w:after="0" w:line="240" w:lineRule="auto"/>
              <w:ind w:left="360"/>
              <w:jc w:val="left"/>
              <w:rPr>
                <w:rFonts w:eastAsia="Times New Roman" w:cs="Times New Roman"/>
                <w:sz w:val="18"/>
                <w:szCs w:val="18"/>
              </w:rPr>
            </w:pPr>
          </w:p>
          <w:p w14:paraId="388DCD13" w14:textId="77777777" w:rsidR="000E225D" w:rsidRDefault="000E225D" w:rsidP="000E225D">
            <w:pPr>
              <w:pStyle w:val="ListParagraph"/>
              <w:spacing w:after="0" w:line="240" w:lineRule="auto"/>
              <w:ind w:left="360"/>
              <w:jc w:val="left"/>
              <w:rPr>
                <w:rFonts w:eastAsia="Times New Roman" w:cs="Times New Roman"/>
                <w:sz w:val="18"/>
                <w:szCs w:val="18"/>
              </w:rPr>
            </w:pPr>
          </w:p>
          <w:p w14:paraId="33012C31" w14:textId="77777777" w:rsidR="000E225D" w:rsidRDefault="000E225D" w:rsidP="000E225D">
            <w:pPr>
              <w:pStyle w:val="ListParagraph"/>
              <w:spacing w:after="0" w:line="240" w:lineRule="auto"/>
              <w:ind w:left="360"/>
              <w:jc w:val="left"/>
              <w:rPr>
                <w:rFonts w:eastAsia="Times New Roman" w:cs="Times New Roman"/>
                <w:sz w:val="18"/>
                <w:szCs w:val="18"/>
              </w:rPr>
            </w:pPr>
          </w:p>
          <w:p w14:paraId="4F0928EB" w14:textId="77777777" w:rsidR="000E225D" w:rsidRDefault="000E225D" w:rsidP="000E225D">
            <w:pPr>
              <w:pStyle w:val="ListParagraph"/>
              <w:spacing w:after="0" w:line="240" w:lineRule="auto"/>
              <w:ind w:left="360"/>
              <w:jc w:val="left"/>
              <w:rPr>
                <w:rFonts w:eastAsia="Times New Roman" w:cs="Times New Roman"/>
                <w:sz w:val="18"/>
                <w:szCs w:val="18"/>
              </w:rPr>
            </w:pPr>
          </w:p>
          <w:p w14:paraId="2D73A666" w14:textId="77777777" w:rsidR="000E225D" w:rsidRDefault="000E225D" w:rsidP="000E225D">
            <w:pPr>
              <w:pStyle w:val="ListParagraph"/>
              <w:spacing w:after="0" w:line="240" w:lineRule="auto"/>
              <w:ind w:left="360"/>
              <w:jc w:val="left"/>
              <w:rPr>
                <w:rFonts w:eastAsia="Times New Roman" w:cs="Times New Roman"/>
                <w:sz w:val="18"/>
                <w:szCs w:val="18"/>
              </w:rPr>
            </w:pPr>
          </w:p>
          <w:p w14:paraId="48C36787" w14:textId="77777777" w:rsidR="000E225D" w:rsidRDefault="000E225D" w:rsidP="000E225D">
            <w:pPr>
              <w:pStyle w:val="ListParagraph"/>
              <w:spacing w:after="0" w:line="240" w:lineRule="auto"/>
              <w:ind w:left="360"/>
              <w:jc w:val="left"/>
              <w:rPr>
                <w:rFonts w:eastAsia="Times New Roman" w:cs="Times New Roman"/>
                <w:sz w:val="18"/>
                <w:szCs w:val="18"/>
              </w:rPr>
            </w:pPr>
          </w:p>
          <w:p w14:paraId="0B678308" w14:textId="77777777" w:rsidR="000E225D" w:rsidRDefault="000E225D" w:rsidP="000E225D">
            <w:pPr>
              <w:pStyle w:val="ListParagraph"/>
              <w:spacing w:after="0" w:line="240" w:lineRule="auto"/>
              <w:ind w:left="360"/>
              <w:jc w:val="left"/>
              <w:rPr>
                <w:rFonts w:eastAsia="Times New Roman" w:cs="Times New Roman"/>
                <w:sz w:val="18"/>
                <w:szCs w:val="18"/>
              </w:rPr>
            </w:pPr>
          </w:p>
          <w:p w14:paraId="1D1A8D58" w14:textId="77777777" w:rsidR="000E225D" w:rsidRDefault="000E225D" w:rsidP="000E225D">
            <w:pPr>
              <w:pStyle w:val="ListParagraph"/>
              <w:spacing w:after="0" w:line="240" w:lineRule="auto"/>
              <w:ind w:left="360"/>
              <w:jc w:val="left"/>
              <w:rPr>
                <w:rFonts w:eastAsia="Times New Roman" w:cs="Times New Roman"/>
                <w:sz w:val="18"/>
                <w:szCs w:val="18"/>
              </w:rPr>
            </w:pPr>
          </w:p>
          <w:p w14:paraId="1EAD2EBB" w14:textId="77777777" w:rsidR="000E225D" w:rsidRDefault="000E225D" w:rsidP="000E225D">
            <w:pPr>
              <w:pStyle w:val="ListParagraph"/>
              <w:spacing w:after="0" w:line="240" w:lineRule="auto"/>
              <w:ind w:left="360"/>
              <w:jc w:val="left"/>
              <w:rPr>
                <w:rFonts w:eastAsia="Times New Roman" w:cs="Times New Roman"/>
                <w:sz w:val="18"/>
                <w:szCs w:val="18"/>
              </w:rPr>
            </w:pPr>
          </w:p>
          <w:p w14:paraId="74E67387" w14:textId="77777777" w:rsidR="000E225D" w:rsidRDefault="000E225D" w:rsidP="000E225D">
            <w:pPr>
              <w:pStyle w:val="ListParagraph"/>
              <w:spacing w:after="0" w:line="240" w:lineRule="auto"/>
              <w:ind w:left="360"/>
              <w:jc w:val="left"/>
              <w:rPr>
                <w:rFonts w:eastAsia="Times New Roman" w:cs="Times New Roman"/>
                <w:sz w:val="18"/>
                <w:szCs w:val="18"/>
              </w:rPr>
            </w:pPr>
          </w:p>
          <w:p w14:paraId="05D5125F" w14:textId="77777777" w:rsidR="000E225D" w:rsidRDefault="000E225D" w:rsidP="000E225D">
            <w:pPr>
              <w:pStyle w:val="ListParagraph"/>
              <w:spacing w:after="0" w:line="240" w:lineRule="auto"/>
              <w:ind w:left="360"/>
              <w:jc w:val="left"/>
              <w:rPr>
                <w:rFonts w:eastAsia="Times New Roman" w:cs="Times New Roman"/>
                <w:sz w:val="18"/>
                <w:szCs w:val="18"/>
              </w:rPr>
            </w:pPr>
          </w:p>
          <w:p w14:paraId="5A2E8813" w14:textId="77777777" w:rsidR="000E225D" w:rsidRDefault="000E225D" w:rsidP="000E225D">
            <w:pPr>
              <w:pStyle w:val="ListParagraph"/>
              <w:spacing w:after="0" w:line="240" w:lineRule="auto"/>
              <w:ind w:left="360"/>
              <w:jc w:val="left"/>
              <w:rPr>
                <w:rFonts w:eastAsia="Times New Roman" w:cs="Times New Roman"/>
                <w:sz w:val="18"/>
                <w:szCs w:val="18"/>
              </w:rPr>
            </w:pPr>
          </w:p>
          <w:p w14:paraId="46271845" w14:textId="77777777" w:rsidR="000E225D" w:rsidRDefault="000E225D" w:rsidP="000E225D">
            <w:pPr>
              <w:pStyle w:val="ListParagraph"/>
              <w:spacing w:after="0" w:line="240" w:lineRule="auto"/>
              <w:ind w:left="360"/>
              <w:jc w:val="left"/>
              <w:rPr>
                <w:rFonts w:eastAsia="Times New Roman" w:cs="Times New Roman"/>
                <w:sz w:val="18"/>
                <w:szCs w:val="18"/>
              </w:rPr>
            </w:pPr>
          </w:p>
          <w:p w14:paraId="64DAE0F6" w14:textId="77777777" w:rsidR="000E225D" w:rsidRDefault="000E225D" w:rsidP="000E225D">
            <w:pPr>
              <w:pStyle w:val="ListParagraph"/>
              <w:spacing w:after="0" w:line="240" w:lineRule="auto"/>
              <w:ind w:left="360"/>
              <w:jc w:val="left"/>
              <w:rPr>
                <w:rFonts w:eastAsia="Times New Roman" w:cs="Times New Roman"/>
                <w:sz w:val="18"/>
                <w:szCs w:val="18"/>
              </w:rPr>
            </w:pPr>
          </w:p>
          <w:p w14:paraId="3BF52BAA" w14:textId="77777777" w:rsidR="000E225D" w:rsidRDefault="000E225D" w:rsidP="000E225D">
            <w:pPr>
              <w:pStyle w:val="ListParagraph"/>
              <w:spacing w:after="0" w:line="240" w:lineRule="auto"/>
              <w:ind w:left="360"/>
              <w:jc w:val="left"/>
              <w:rPr>
                <w:rFonts w:eastAsia="Times New Roman" w:cs="Times New Roman"/>
                <w:sz w:val="18"/>
                <w:szCs w:val="18"/>
              </w:rPr>
            </w:pPr>
          </w:p>
          <w:p w14:paraId="4798DA9F" w14:textId="77777777" w:rsidR="000E225D" w:rsidRDefault="000E225D" w:rsidP="000E225D">
            <w:pPr>
              <w:pStyle w:val="ListParagraph"/>
              <w:spacing w:after="0" w:line="240" w:lineRule="auto"/>
              <w:ind w:left="360"/>
              <w:jc w:val="left"/>
              <w:rPr>
                <w:rFonts w:eastAsia="Times New Roman" w:cs="Times New Roman"/>
                <w:sz w:val="18"/>
                <w:szCs w:val="18"/>
              </w:rPr>
            </w:pPr>
          </w:p>
          <w:p w14:paraId="4E07D2A3" w14:textId="77777777" w:rsidR="000E225D" w:rsidRDefault="000E225D" w:rsidP="000E225D">
            <w:pPr>
              <w:pStyle w:val="ListParagraph"/>
              <w:spacing w:after="0" w:line="240" w:lineRule="auto"/>
              <w:ind w:left="360"/>
              <w:jc w:val="left"/>
              <w:rPr>
                <w:rFonts w:eastAsia="Times New Roman" w:cs="Times New Roman"/>
                <w:sz w:val="18"/>
                <w:szCs w:val="18"/>
              </w:rPr>
            </w:pPr>
          </w:p>
          <w:p w14:paraId="1D289EFE" w14:textId="77777777" w:rsidR="000E225D" w:rsidRDefault="000E225D" w:rsidP="000E225D">
            <w:pPr>
              <w:pStyle w:val="ListParagraph"/>
              <w:spacing w:after="0" w:line="240" w:lineRule="auto"/>
              <w:ind w:left="360"/>
              <w:jc w:val="left"/>
              <w:rPr>
                <w:rFonts w:eastAsia="Times New Roman" w:cs="Times New Roman"/>
                <w:sz w:val="18"/>
                <w:szCs w:val="18"/>
              </w:rPr>
            </w:pPr>
          </w:p>
          <w:p w14:paraId="3A683FB4" w14:textId="77777777" w:rsidR="000E225D" w:rsidRDefault="000E225D" w:rsidP="000E225D">
            <w:pPr>
              <w:pStyle w:val="ListParagraph"/>
              <w:spacing w:after="0" w:line="240" w:lineRule="auto"/>
              <w:ind w:left="360"/>
              <w:jc w:val="left"/>
              <w:rPr>
                <w:rFonts w:eastAsia="Times New Roman" w:cs="Times New Roman"/>
                <w:sz w:val="18"/>
                <w:szCs w:val="18"/>
              </w:rPr>
            </w:pPr>
          </w:p>
          <w:p w14:paraId="47EAF9B4" w14:textId="77777777" w:rsidR="000E225D" w:rsidRDefault="000E225D" w:rsidP="000E225D">
            <w:pPr>
              <w:pStyle w:val="ListParagraph"/>
              <w:spacing w:after="0" w:line="240" w:lineRule="auto"/>
              <w:ind w:left="360"/>
              <w:jc w:val="left"/>
              <w:rPr>
                <w:rFonts w:eastAsia="Times New Roman" w:cs="Times New Roman"/>
                <w:sz w:val="18"/>
                <w:szCs w:val="18"/>
              </w:rPr>
            </w:pPr>
          </w:p>
          <w:p w14:paraId="1C7A4B61" w14:textId="77777777" w:rsidR="000E225D" w:rsidRDefault="000E225D" w:rsidP="000E225D">
            <w:pPr>
              <w:pStyle w:val="ListParagraph"/>
              <w:spacing w:after="0" w:line="240" w:lineRule="auto"/>
              <w:ind w:left="360"/>
              <w:jc w:val="left"/>
              <w:rPr>
                <w:rFonts w:eastAsia="Times New Roman" w:cs="Times New Roman"/>
                <w:sz w:val="18"/>
                <w:szCs w:val="18"/>
              </w:rPr>
            </w:pPr>
          </w:p>
          <w:p w14:paraId="1AAA8BAD" w14:textId="77777777" w:rsidR="000E225D" w:rsidRDefault="000E225D" w:rsidP="000E225D">
            <w:pPr>
              <w:pStyle w:val="ListParagraph"/>
              <w:spacing w:after="0" w:line="240" w:lineRule="auto"/>
              <w:ind w:left="360"/>
              <w:jc w:val="left"/>
              <w:rPr>
                <w:rFonts w:eastAsia="Times New Roman" w:cs="Times New Roman"/>
                <w:sz w:val="18"/>
                <w:szCs w:val="18"/>
              </w:rPr>
            </w:pPr>
          </w:p>
          <w:p w14:paraId="1BBD319C" w14:textId="77777777" w:rsidR="000E225D" w:rsidRDefault="000E225D" w:rsidP="000E225D">
            <w:pPr>
              <w:pStyle w:val="ListParagraph"/>
              <w:spacing w:after="0" w:line="240" w:lineRule="auto"/>
              <w:ind w:left="360"/>
              <w:jc w:val="left"/>
              <w:rPr>
                <w:rFonts w:eastAsia="Times New Roman" w:cs="Times New Roman"/>
                <w:sz w:val="18"/>
                <w:szCs w:val="18"/>
              </w:rPr>
            </w:pPr>
          </w:p>
          <w:p w14:paraId="1E612DFF" w14:textId="77777777" w:rsidR="000E225D" w:rsidRDefault="000E225D" w:rsidP="000E225D">
            <w:pPr>
              <w:pStyle w:val="ListParagraph"/>
              <w:spacing w:after="0" w:line="240" w:lineRule="auto"/>
              <w:ind w:left="360"/>
              <w:jc w:val="left"/>
              <w:rPr>
                <w:rFonts w:eastAsia="Times New Roman" w:cs="Times New Roman"/>
                <w:sz w:val="18"/>
                <w:szCs w:val="18"/>
              </w:rPr>
            </w:pPr>
          </w:p>
          <w:p w14:paraId="5735DDCB" w14:textId="77777777" w:rsidR="00EB2F44" w:rsidRDefault="00EB2F44" w:rsidP="000E225D">
            <w:pPr>
              <w:pStyle w:val="ListParagraph"/>
              <w:spacing w:after="0" w:line="240" w:lineRule="auto"/>
              <w:ind w:left="360"/>
              <w:jc w:val="left"/>
              <w:rPr>
                <w:rFonts w:eastAsia="Times New Roman" w:cs="Times New Roman"/>
                <w:sz w:val="18"/>
                <w:szCs w:val="18"/>
              </w:rPr>
            </w:pPr>
          </w:p>
          <w:p w14:paraId="112E3F72" w14:textId="77777777" w:rsidR="000E225D" w:rsidRDefault="000E225D" w:rsidP="000E225D">
            <w:pPr>
              <w:pStyle w:val="ListParagraph"/>
              <w:spacing w:after="0" w:line="240" w:lineRule="auto"/>
              <w:ind w:left="360"/>
              <w:jc w:val="left"/>
              <w:rPr>
                <w:rFonts w:eastAsia="Times New Roman" w:cs="Times New Roman"/>
                <w:sz w:val="18"/>
                <w:szCs w:val="18"/>
              </w:rPr>
            </w:pPr>
          </w:p>
          <w:p w14:paraId="3644A78B" w14:textId="77777777" w:rsidR="000E225D" w:rsidRDefault="000E225D" w:rsidP="000E225D">
            <w:pPr>
              <w:pStyle w:val="ListParagraph"/>
              <w:spacing w:after="0" w:line="240" w:lineRule="auto"/>
              <w:ind w:left="360"/>
              <w:jc w:val="left"/>
              <w:rPr>
                <w:rFonts w:eastAsia="Times New Roman" w:cs="Times New Roman"/>
                <w:sz w:val="18"/>
                <w:szCs w:val="18"/>
              </w:rPr>
            </w:pPr>
          </w:p>
          <w:p w14:paraId="02DC6301" w14:textId="77777777" w:rsidR="000E225D" w:rsidRDefault="000E225D" w:rsidP="000E225D">
            <w:pPr>
              <w:pStyle w:val="ListParagraph"/>
              <w:spacing w:after="0" w:line="240" w:lineRule="auto"/>
              <w:ind w:left="360"/>
              <w:jc w:val="left"/>
              <w:rPr>
                <w:rFonts w:eastAsia="Times New Roman" w:cs="Times New Roman"/>
                <w:sz w:val="18"/>
                <w:szCs w:val="18"/>
              </w:rPr>
            </w:pPr>
          </w:p>
          <w:p w14:paraId="6A21BF25" w14:textId="4B158366" w:rsidR="000E225D"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23. </w:t>
            </w:r>
            <w:r w:rsidRPr="0020483B">
              <w:rPr>
                <w:rFonts w:eastAsia="Times New Roman" w:cs="Times New Roman"/>
                <w:sz w:val="18"/>
                <w:szCs w:val="18"/>
              </w:rPr>
              <w:t>Propunerea a fost acceptată. Sectiunile la care faceti referire au fost revizuite.</w:t>
            </w:r>
          </w:p>
          <w:p w14:paraId="6EC15BBC" w14:textId="77777777" w:rsidR="000E225D" w:rsidRDefault="000E225D" w:rsidP="000E225D">
            <w:pPr>
              <w:spacing w:after="0" w:line="240" w:lineRule="auto"/>
              <w:jc w:val="left"/>
              <w:rPr>
                <w:rFonts w:eastAsia="Times New Roman" w:cs="Times New Roman"/>
                <w:sz w:val="18"/>
                <w:szCs w:val="18"/>
              </w:rPr>
            </w:pPr>
          </w:p>
          <w:p w14:paraId="0AE92F84" w14:textId="77777777" w:rsidR="000E225D" w:rsidRDefault="000E225D" w:rsidP="000E225D">
            <w:pPr>
              <w:spacing w:after="0" w:line="240" w:lineRule="auto"/>
              <w:jc w:val="left"/>
              <w:rPr>
                <w:rFonts w:eastAsia="Times New Roman" w:cs="Times New Roman"/>
                <w:sz w:val="18"/>
                <w:szCs w:val="18"/>
              </w:rPr>
            </w:pPr>
          </w:p>
          <w:p w14:paraId="2ED083F1" w14:textId="77777777" w:rsidR="000E225D" w:rsidRDefault="000E225D" w:rsidP="000E225D">
            <w:pPr>
              <w:spacing w:after="0" w:line="240" w:lineRule="auto"/>
              <w:jc w:val="left"/>
              <w:rPr>
                <w:rFonts w:eastAsia="Times New Roman" w:cs="Times New Roman"/>
                <w:sz w:val="18"/>
                <w:szCs w:val="18"/>
              </w:rPr>
            </w:pPr>
          </w:p>
          <w:p w14:paraId="106275BE" w14:textId="77777777" w:rsidR="000E225D" w:rsidRDefault="000E225D" w:rsidP="000E225D">
            <w:pPr>
              <w:spacing w:after="0" w:line="240" w:lineRule="auto"/>
              <w:jc w:val="left"/>
              <w:rPr>
                <w:rFonts w:eastAsia="Times New Roman" w:cs="Times New Roman"/>
                <w:sz w:val="18"/>
                <w:szCs w:val="18"/>
              </w:rPr>
            </w:pPr>
          </w:p>
          <w:p w14:paraId="2C4BAE8D" w14:textId="77777777" w:rsidR="000E225D" w:rsidRDefault="000E225D" w:rsidP="000E225D">
            <w:pPr>
              <w:spacing w:after="0" w:line="240" w:lineRule="auto"/>
              <w:jc w:val="left"/>
              <w:rPr>
                <w:rFonts w:eastAsia="Times New Roman" w:cs="Times New Roman"/>
                <w:sz w:val="18"/>
                <w:szCs w:val="18"/>
              </w:rPr>
            </w:pPr>
          </w:p>
          <w:p w14:paraId="6E74175C" w14:textId="77777777" w:rsidR="000E225D" w:rsidRDefault="000E225D" w:rsidP="000E225D">
            <w:pPr>
              <w:spacing w:after="0" w:line="240" w:lineRule="auto"/>
              <w:jc w:val="left"/>
              <w:rPr>
                <w:rFonts w:eastAsia="Times New Roman" w:cs="Times New Roman"/>
                <w:sz w:val="18"/>
                <w:szCs w:val="18"/>
              </w:rPr>
            </w:pPr>
          </w:p>
          <w:p w14:paraId="76B110D7" w14:textId="77777777" w:rsidR="000E225D" w:rsidRDefault="000E225D" w:rsidP="000E225D">
            <w:pPr>
              <w:spacing w:after="0" w:line="240" w:lineRule="auto"/>
              <w:jc w:val="left"/>
              <w:rPr>
                <w:rFonts w:eastAsia="Times New Roman" w:cs="Times New Roman"/>
                <w:sz w:val="18"/>
                <w:szCs w:val="18"/>
              </w:rPr>
            </w:pPr>
          </w:p>
          <w:p w14:paraId="01E00205" w14:textId="77777777" w:rsidR="000E225D" w:rsidRDefault="000E225D" w:rsidP="000E225D">
            <w:pPr>
              <w:spacing w:after="0" w:line="240" w:lineRule="auto"/>
              <w:jc w:val="left"/>
              <w:rPr>
                <w:rFonts w:eastAsia="Times New Roman" w:cs="Times New Roman"/>
                <w:sz w:val="18"/>
                <w:szCs w:val="18"/>
              </w:rPr>
            </w:pPr>
          </w:p>
          <w:p w14:paraId="09BA1B50" w14:textId="77777777" w:rsidR="000E225D" w:rsidRDefault="000E225D" w:rsidP="000E225D">
            <w:pPr>
              <w:spacing w:after="0" w:line="240" w:lineRule="auto"/>
              <w:jc w:val="left"/>
              <w:rPr>
                <w:rFonts w:eastAsia="Times New Roman" w:cs="Times New Roman"/>
                <w:sz w:val="18"/>
                <w:szCs w:val="18"/>
              </w:rPr>
            </w:pPr>
          </w:p>
          <w:p w14:paraId="43B686F5" w14:textId="77777777" w:rsidR="000E225D" w:rsidRDefault="000E225D" w:rsidP="000E225D">
            <w:pPr>
              <w:spacing w:after="0" w:line="240" w:lineRule="auto"/>
              <w:jc w:val="left"/>
              <w:rPr>
                <w:rFonts w:eastAsia="Times New Roman" w:cs="Times New Roman"/>
                <w:sz w:val="18"/>
                <w:szCs w:val="18"/>
              </w:rPr>
            </w:pPr>
          </w:p>
          <w:p w14:paraId="4C644CFF" w14:textId="77777777" w:rsidR="000E225D" w:rsidRDefault="000E225D" w:rsidP="000E225D">
            <w:pPr>
              <w:spacing w:after="0" w:line="240" w:lineRule="auto"/>
              <w:jc w:val="left"/>
              <w:rPr>
                <w:rFonts w:eastAsia="Times New Roman" w:cs="Times New Roman"/>
                <w:sz w:val="18"/>
                <w:szCs w:val="18"/>
              </w:rPr>
            </w:pPr>
          </w:p>
          <w:p w14:paraId="3EEAA1B0" w14:textId="77777777" w:rsidR="000E225D" w:rsidRDefault="000E225D" w:rsidP="000E225D">
            <w:pPr>
              <w:spacing w:after="0" w:line="240" w:lineRule="auto"/>
              <w:jc w:val="left"/>
              <w:rPr>
                <w:rFonts w:eastAsia="Times New Roman" w:cs="Times New Roman"/>
                <w:sz w:val="18"/>
                <w:szCs w:val="18"/>
              </w:rPr>
            </w:pPr>
          </w:p>
          <w:p w14:paraId="4A49A89D" w14:textId="77777777" w:rsidR="000E225D" w:rsidRDefault="000E225D" w:rsidP="000E225D">
            <w:pPr>
              <w:spacing w:after="0" w:line="240" w:lineRule="auto"/>
              <w:jc w:val="left"/>
              <w:rPr>
                <w:rFonts w:eastAsia="Times New Roman" w:cs="Times New Roman"/>
                <w:sz w:val="18"/>
                <w:szCs w:val="18"/>
              </w:rPr>
            </w:pPr>
          </w:p>
          <w:p w14:paraId="06D67A69" w14:textId="77777777" w:rsidR="000E225D" w:rsidRDefault="000E225D" w:rsidP="000E225D">
            <w:pPr>
              <w:spacing w:after="0" w:line="240" w:lineRule="auto"/>
              <w:jc w:val="left"/>
              <w:rPr>
                <w:rFonts w:eastAsia="Times New Roman" w:cs="Times New Roman"/>
                <w:sz w:val="18"/>
                <w:szCs w:val="18"/>
              </w:rPr>
            </w:pPr>
          </w:p>
          <w:p w14:paraId="6D22CCC8" w14:textId="77777777" w:rsidR="000E225D" w:rsidRDefault="000E225D" w:rsidP="000E225D">
            <w:pPr>
              <w:spacing w:after="0" w:line="240" w:lineRule="auto"/>
              <w:jc w:val="left"/>
              <w:rPr>
                <w:rFonts w:eastAsia="Times New Roman" w:cs="Times New Roman"/>
                <w:sz w:val="18"/>
                <w:szCs w:val="18"/>
              </w:rPr>
            </w:pPr>
          </w:p>
          <w:p w14:paraId="6B170F29" w14:textId="77777777" w:rsidR="000E225D" w:rsidRDefault="000E225D" w:rsidP="000E225D">
            <w:pPr>
              <w:spacing w:after="0" w:line="240" w:lineRule="auto"/>
              <w:jc w:val="left"/>
              <w:rPr>
                <w:rFonts w:eastAsia="Times New Roman" w:cs="Times New Roman"/>
                <w:sz w:val="18"/>
                <w:szCs w:val="18"/>
              </w:rPr>
            </w:pPr>
          </w:p>
          <w:p w14:paraId="6EAD977F" w14:textId="77777777" w:rsidR="000E225D" w:rsidRDefault="000E225D" w:rsidP="000E225D">
            <w:pPr>
              <w:spacing w:after="0" w:line="240" w:lineRule="auto"/>
              <w:jc w:val="left"/>
              <w:rPr>
                <w:rFonts w:eastAsia="Times New Roman" w:cs="Times New Roman"/>
                <w:sz w:val="18"/>
                <w:szCs w:val="18"/>
              </w:rPr>
            </w:pPr>
          </w:p>
          <w:p w14:paraId="1499C9DE" w14:textId="77777777" w:rsidR="000E225D" w:rsidRDefault="000E225D" w:rsidP="000E225D">
            <w:pPr>
              <w:spacing w:after="0" w:line="240" w:lineRule="auto"/>
              <w:jc w:val="left"/>
              <w:rPr>
                <w:rFonts w:eastAsia="Times New Roman" w:cs="Times New Roman"/>
                <w:sz w:val="18"/>
                <w:szCs w:val="18"/>
              </w:rPr>
            </w:pPr>
          </w:p>
          <w:p w14:paraId="6AE1FE52" w14:textId="77777777" w:rsidR="000E225D" w:rsidRDefault="000E225D" w:rsidP="000E225D">
            <w:pPr>
              <w:spacing w:after="0" w:line="240" w:lineRule="auto"/>
              <w:jc w:val="left"/>
              <w:rPr>
                <w:rFonts w:eastAsia="Times New Roman" w:cs="Times New Roman"/>
                <w:sz w:val="18"/>
                <w:szCs w:val="18"/>
              </w:rPr>
            </w:pPr>
          </w:p>
          <w:p w14:paraId="7AE68439" w14:textId="77777777" w:rsidR="000E225D" w:rsidRDefault="000E225D" w:rsidP="000E225D">
            <w:pPr>
              <w:spacing w:after="0" w:line="240" w:lineRule="auto"/>
              <w:jc w:val="left"/>
              <w:rPr>
                <w:rFonts w:eastAsia="Times New Roman" w:cs="Times New Roman"/>
                <w:sz w:val="18"/>
                <w:szCs w:val="18"/>
              </w:rPr>
            </w:pPr>
          </w:p>
          <w:p w14:paraId="786B8965" w14:textId="77777777" w:rsidR="000E225D" w:rsidRDefault="000E225D" w:rsidP="000E225D">
            <w:pPr>
              <w:spacing w:after="0" w:line="240" w:lineRule="auto"/>
              <w:jc w:val="left"/>
              <w:rPr>
                <w:rFonts w:eastAsia="Times New Roman" w:cs="Times New Roman"/>
                <w:sz w:val="18"/>
                <w:szCs w:val="18"/>
              </w:rPr>
            </w:pPr>
          </w:p>
          <w:p w14:paraId="5082F049" w14:textId="77777777" w:rsidR="000E225D" w:rsidRDefault="000E225D" w:rsidP="000E225D">
            <w:pPr>
              <w:spacing w:after="0" w:line="240" w:lineRule="auto"/>
              <w:jc w:val="left"/>
              <w:rPr>
                <w:rFonts w:eastAsia="Times New Roman" w:cs="Times New Roman"/>
                <w:sz w:val="18"/>
                <w:szCs w:val="18"/>
              </w:rPr>
            </w:pPr>
          </w:p>
          <w:p w14:paraId="4A48FF74" w14:textId="77777777" w:rsidR="000E225D" w:rsidRDefault="000E225D" w:rsidP="000E225D">
            <w:pPr>
              <w:spacing w:after="0" w:line="240" w:lineRule="auto"/>
              <w:jc w:val="left"/>
              <w:rPr>
                <w:rFonts w:eastAsia="Times New Roman" w:cs="Times New Roman"/>
                <w:sz w:val="18"/>
                <w:szCs w:val="18"/>
              </w:rPr>
            </w:pPr>
          </w:p>
          <w:p w14:paraId="6D7CE44C" w14:textId="77777777" w:rsidR="000E225D" w:rsidRDefault="000E225D" w:rsidP="000E225D">
            <w:pPr>
              <w:spacing w:after="0" w:line="240" w:lineRule="auto"/>
              <w:jc w:val="left"/>
              <w:rPr>
                <w:rFonts w:eastAsia="Times New Roman" w:cs="Times New Roman"/>
                <w:sz w:val="18"/>
                <w:szCs w:val="18"/>
              </w:rPr>
            </w:pPr>
          </w:p>
          <w:p w14:paraId="6B4F2BAC" w14:textId="77777777" w:rsidR="000E225D" w:rsidRDefault="000E225D" w:rsidP="000E225D">
            <w:pPr>
              <w:spacing w:after="0" w:line="240" w:lineRule="auto"/>
              <w:jc w:val="left"/>
              <w:rPr>
                <w:rFonts w:eastAsia="Times New Roman" w:cs="Times New Roman"/>
                <w:sz w:val="18"/>
                <w:szCs w:val="18"/>
              </w:rPr>
            </w:pPr>
          </w:p>
          <w:p w14:paraId="574B4D42" w14:textId="77777777" w:rsidR="000E225D" w:rsidRDefault="000E225D" w:rsidP="000E225D">
            <w:pPr>
              <w:spacing w:after="0" w:line="240" w:lineRule="auto"/>
              <w:jc w:val="left"/>
              <w:rPr>
                <w:rFonts w:eastAsia="Times New Roman" w:cs="Times New Roman"/>
                <w:sz w:val="18"/>
                <w:szCs w:val="18"/>
              </w:rPr>
            </w:pPr>
          </w:p>
          <w:p w14:paraId="7EDFCCD7" w14:textId="77777777" w:rsidR="000E225D" w:rsidRDefault="000E225D" w:rsidP="000E225D">
            <w:pPr>
              <w:spacing w:after="0" w:line="240" w:lineRule="auto"/>
              <w:jc w:val="left"/>
              <w:rPr>
                <w:rFonts w:eastAsia="Times New Roman" w:cs="Times New Roman"/>
                <w:sz w:val="18"/>
                <w:szCs w:val="18"/>
              </w:rPr>
            </w:pPr>
          </w:p>
          <w:p w14:paraId="6AC25B93" w14:textId="77777777" w:rsidR="000E225D" w:rsidRDefault="000E225D" w:rsidP="000E225D">
            <w:pPr>
              <w:spacing w:after="0" w:line="240" w:lineRule="auto"/>
              <w:jc w:val="left"/>
              <w:rPr>
                <w:rFonts w:eastAsia="Times New Roman" w:cs="Times New Roman"/>
                <w:sz w:val="18"/>
                <w:szCs w:val="18"/>
              </w:rPr>
            </w:pPr>
          </w:p>
          <w:p w14:paraId="3D3FFFD4" w14:textId="77777777" w:rsidR="000E225D" w:rsidRDefault="000E225D" w:rsidP="000E225D">
            <w:pPr>
              <w:spacing w:after="0" w:line="240" w:lineRule="auto"/>
              <w:jc w:val="left"/>
              <w:rPr>
                <w:rFonts w:eastAsia="Times New Roman" w:cs="Times New Roman"/>
                <w:sz w:val="18"/>
                <w:szCs w:val="18"/>
              </w:rPr>
            </w:pPr>
          </w:p>
          <w:p w14:paraId="5B46314B" w14:textId="77777777" w:rsidR="000E225D" w:rsidRDefault="000E225D" w:rsidP="000E225D">
            <w:pPr>
              <w:spacing w:after="0" w:line="240" w:lineRule="auto"/>
              <w:jc w:val="left"/>
              <w:rPr>
                <w:rFonts w:eastAsia="Times New Roman" w:cs="Times New Roman"/>
                <w:sz w:val="18"/>
                <w:szCs w:val="18"/>
              </w:rPr>
            </w:pPr>
          </w:p>
          <w:p w14:paraId="2EDDFCD0" w14:textId="77777777" w:rsidR="000E225D" w:rsidRDefault="000E225D" w:rsidP="000E225D">
            <w:pPr>
              <w:spacing w:after="0" w:line="240" w:lineRule="auto"/>
              <w:jc w:val="left"/>
              <w:rPr>
                <w:rFonts w:eastAsia="Times New Roman" w:cs="Times New Roman"/>
                <w:sz w:val="18"/>
                <w:szCs w:val="18"/>
              </w:rPr>
            </w:pPr>
          </w:p>
          <w:p w14:paraId="153886FD" w14:textId="77777777" w:rsidR="000E225D" w:rsidRDefault="000E225D" w:rsidP="000E225D">
            <w:pPr>
              <w:spacing w:after="0" w:line="240" w:lineRule="auto"/>
              <w:jc w:val="left"/>
              <w:rPr>
                <w:rFonts w:eastAsia="Times New Roman" w:cs="Times New Roman"/>
                <w:sz w:val="18"/>
                <w:szCs w:val="18"/>
              </w:rPr>
            </w:pPr>
          </w:p>
          <w:p w14:paraId="349F6011" w14:textId="77777777" w:rsidR="000E225D" w:rsidRDefault="000E225D" w:rsidP="000E225D">
            <w:pPr>
              <w:spacing w:after="0" w:line="240" w:lineRule="auto"/>
              <w:jc w:val="left"/>
              <w:rPr>
                <w:rFonts w:eastAsia="Times New Roman" w:cs="Times New Roman"/>
                <w:sz w:val="18"/>
                <w:szCs w:val="18"/>
              </w:rPr>
            </w:pPr>
          </w:p>
          <w:p w14:paraId="613542F1" w14:textId="77777777" w:rsidR="000E225D" w:rsidRDefault="000E225D" w:rsidP="000E225D">
            <w:pPr>
              <w:spacing w:after="0" w:line="240" w:lineRule="auto"/>
              <w:jc w:val="left"/>
              <w:rPr>
                <w:rFonts w:eastAsia="Times New Roman" w:cs="Times New Roman"/>
                <w:sz w:val="18"/>
                <w:szCs w:val="18"/>
              </w:rPr>
            </w:pPr>
          </w:p>
          <w:p w14:paraId="5355FE6D" w14:textId="77777777" w:rsidR="000E225D" w:rsidRDefault="000E225D" w:rsidP="000E225D">
            <w:pPr>
              <w:spacing w:after="0" w:line="240" w:lineRule="auto"/>
              <w:jc w:val="left"/>
              <w:rPr>
                <w:rFonts w:eastAsia="Times New Roman" w:cs="Times New Roman"/>
                <w:sz w:val="18"/>
                <w:szCs w:val="18"/>
              </w:rPr>
            </w:pPr>
          </w:p>
          <w:p w14:paraId="250E8480" w14:textId="77777777" w:rsidR="000E225D" w:rsidRDefault="000E225D" w:rsidP="000E225D">
            <w:pPr>
              <w:spacing w:after="0" w:line="240" w:lineRule="auto"/>
              <w:jc w:val="left"/>
              <w:rPr>
                <w:rFonts w:eastAsia="Times New Roman" w:cs="Times New Roman"/>
                <w:sz w:val="18"/>
                <w:szCs w:val="18"/>
              </w:rPr>
            </w:pPr>
          </w:p>
          <w:p w14:paraId="38FDE15E" w14:textId="77777777" w:rsidR="000E225D" w:rsidRDefault="000E225D" w:rsidP="000E225D">
            <w:pPr>
              <w:spacing w:after="0" w:line="240" w:lineRule="auto"/>
              <w:jc w:val="left"/>
              <w:rPr>
                <w:rFonts w:eastAsia="Times New Roman" w:cs="Times New Roman"/>
                <w:sz w:val="18"/>
                <w:szCs w:val="18"/>
              </w:rPr>
            </w:pPr>
          </w:p>
          <w:p w14:paraId="7EBB95D5" w14:textId="77777777" w:rsidR="000E225D" w:rsidRDefault="000E225D" w:rsidP="000E225D">
            <w:pPr>
              <w:spacing w:after="0" w:line="240" w:lineRule="auto"/>
              <w:jc w:val="left"/>
              <w:rPr>
                <w:rFonts w:eastAsia="Times New Roman" w:cs="Times New Roman"/>
                <w:sz w:val="18"/>
                <w:szCs w:val="18"/>
              </w:rPr>
            </w:pPr>
          </w:p>
          <w:p w14:paraId="7D6FFF8A" w14:textId="77777777" w:rsidR="000E225D" w:rsidRDefault="000E225D" w:rsidP="000E225D">
            <w:pPr>
              <w:spacing w:after="0" w:line="240" w:lineRule="auto"/>
              <w:jc w:val="left"/>
              <w:rPr>
                <w:rFonts w:eastAsia="Times New Roman" w:cs="Times New Roman"/>
                <w:sz w:val="18"/>
                <w:szCs w:val="18"/>
              </w:rPr>
            </w:pPr>
          </w:p>
          <w:p w14:paraId="4CAB5861" w14:textId="77777777" w:rsidR="000E225D" w:rsidRDefault="000E225D" w:rsidP="000E225D">
            <w:pPr>
              <w:spacing w:after="0" w:line="240" w:lineRule="auto"/>
              <w:jc w:val="left"/>
              <w:rPr>
                <w:rFonts w:eastAsia="Times New Roman" w:cs="Times New Roman"/>
                <w:sz w:val="18"/>
                <w:szCs w:val="18"/>
              </w:rPr>
            </w:pPr>
          </w:p>
          <w:p w14:paraId="1498F17B" w14:textId="77777777" w:rsidR="000E225D" w:rsidRDefault="000E225D" w:rsidP="000E225D">
            <w:pPr>
              <w:spacing w:after="0" w:line="240" w:lineRule="auto"/>
              <w:jc w:val="left"/>
              <w:rPr>
                <w:rFonts w:eastAsia="Times New Roman" w:cs="Times New Roman"/>
                <w:sz w:val="18"/>
                <w:szCs w:val="18"/>
              </w:rPr>
            </w:pPr>
          </w:p>
          <w:p w14:paraId="4A74C5A3" w14:textId="77777777" w:rsidR="000E225D" w:rsidRDefault="000E225D" w:rsidP="000E225D">
            <w:pPr>
              <w:spacing w:after="0" w:line="240" w:lineRule="auto"/>
              <w:jc w:val="left"/>
              <w:rPr>
                <w:rFonts w:eastAsia="Times New Roman" w:cs="Times New Roman"/>
                <w:sz w:val="18"/>
                <w:szCs w:val="18"/>
              </w:rPr>
            </w:pPr>
          </w:p>
          <w:p w14:paraId="7CCEE2C4" w14:textId="77777777" w:rsidR="000E225D" w:rsidRDefault="000E225D" w:rsidP="000E225D">
            <w:pPr>
              <w:spacing w:after="0" w:line="240" w:lineRule="auto"/>
              <w:jc w:val="left"/>
              <w:rPr>
                <w:rFonts w:eastAsia="Times New Roman" w:cs="Times New Roman"/>
                <w:sz w:val="18"/>
                <w:szCs w:val="18"/>
              </w:rPr>
            </w:pPr>
          </w:p>
          <w:p w14:paraId="27DE7044" w14:textId="77777777" w:rsidR="000E225D" w:rsidRDefault="000E225D" w:rsidP="000E225D">
            <w:pPr>
              <w:spacing w:after="0" w:line="240" w:lineRule="auto"/>
              <w:jc w:val="left"/>
              <w:rPr>
                <w:rFonts w:eastAsia="Times New Roman" w:cs="Times New Roman"/>
                <w:sz w:val="18"/>
                <w:szCs w:val="18"/>
              </w:rPr>
            </w:pPr>
          </w:p>
          <w:p w14:paraId="1B85AC4F" w14:textId="77777777" w:rsidR="000E225D" w:rsidRDefault="000E225D" w:rsidP="000E225D">
            <w:pPr>
              <w:spacing w:after="0" w:line="240" w:lineRule="auto"/>
              <w:jc w:val="left"/>
              <w:rPr>
                <w:rFonts w:eastAsia="Times New Roman" w:cs="Times New Roman"/>
                <w:sz w:val="18"/>
                <w:szCs w:val="18"/>
              </w:rPr>
            </w:pPr>
          </w:p>
          <w:p w14:paraId="723010BD" w14:textId="77777777" w:rsidR="000E225D" w:rsidRDefault="000E225D" w:rsidP="000E225D">
            <w:pPr>
              <w:spacing w:after="0" w:line="240" w:lineRule="auto"/>
              <w:jc w:val="left"/>
              <w:rPr>
                <w:rFonts w:eastAsia="Times New Roman" w:cs="Times New Roman"/>
                <w:sz w:val="18"/>
                <w:szCs w:val="18"/>
              </w:rPr>
            </w:pPr>
          </w:p>
          <w:p w14:paraId="38FF0BC9" w14:textId="77777777" w:rsidR="000E225D" w:rsidRDefault="000E225D" w:rsidP="000E225D">
            <w:pPr>
              <w:spacing w:after="0" w:line="240" w:lineRule="auto"/>
              <w:jc w:val="left"/>
              <w:rPr>
                <w:rFonts w:eastAsia="Times New Roman" w:cs="Times New Roman"/>
                <w:sz w:val="18"/>
                <w:szCs w:val="18"/>
              </w:rPr>
            </w:pPr>
          </w:p>
          <w:p w14:paraId="2B73F1DE" w14:textId="77777777" w:rsidR="000E225D" w:rsidRDefault="000E225D" w:rsidP="000E225D">
            <w:pPr>
              <w:spacing w:after="0" w:line="240" w:lineRule="auto"/>
              <w:jc w:val="left"/>
              <w:rPr>
                <w:rFonts w:eastAsia="Times New Roman" w:cs="Times New Roman"/>
                <w:sz w:val="18"/>
                <w:szCs w:val="18"/>
              </w:rPr>
            </w:pPr>
          </w:p>
          <w:p w14:paraId="1A128EF1" w14:textId="77777777" w:rsidR="000E225D" w:rsidRDefault="000E225D" w:rsidP="000E225D">
            <w:pPr>
              <w:spacing w:after="0" w:line="240" w:lineRule="auto"/>
              <w:jc w:val="left"/>
              <w:rPr>
                <w:rFonts w:eastAsia="Times New Roman" w:cs="Times New Roman"/>
                <w:sz w:val="18"/>
                <w:szCs w:val="18"/>
              </w:rPr>
            </w:pPr>
          </w:p>
          <w:p w14:paraId="55027D5B" w14:textId="77777777" w:rsidR="000E225D" w:rsidRDefault="000E225D" w:rsidP="000E225D">
            <w:pPr>
              <w:spacing w:after="0" w:line="240" w:lineRule="auto"/>
              <w:jc w:val="left"/>
              <w:rPr>
                <w:rFonts w:eastAsia="Times New Roman" w:cs="Times New Roman"/>
                <w:sz w:val="18"/>
                <w:szCs w:val="18"/>
              </w:rPr>
            </w:pPr>
          </w:p>
          <w:p w14:paraId="646A55D5" w14:textId="77777777" w:rsidR="000E225D" w:rsidRDefault="000E225D" w:rsidP="000E225D">
            <w:pPr>
              <w:spacing w:after="0" w:line="240" w:lineRule="auto"/>
              <w:jc w:val="left"/>
              <w:rPr>
                <w:rFonts w:eastAsia="Times New Roman" w:cs="Times New Roman"/>
                <w:sz w:val="18"/>
                <w:szCs w:val="18"/>
              </w:rPr>
            </w:pPr>
          </w:p>
          <w:p w14:paraId="44D418FC" w14:textId="77777777" w:rsidR="000E225D" w:rsidRDefault="000E225D" w:rsidP="000E225D">
            <w:pPr>
              <w:spacing w:after="0" w:line="240" w:lineRule="auto"/>
              <w:jc w:val="left"/>
              <w:rPr>
                <w:rFonts w:eastAsia="Times New Roman" w:cs="Times New Roman"/>
                <w:sz w:val="18"/>
                <w:szCs w:val="18"/>
              </w:rPr>
            </w:pPr>
          </w:p>
          <w:p w14:paraId="17CF5696" w14:textId="77777777" w:rsidR="000E225D" w:rsidRDefault="000E225D" w:rsidP="000E225D">
            <w:pPr>
              <w:spacing w:after="0" w:line="240" w:lineRule="auto"/>
              <w:jc w:val="left"/>
              <w:rPr>
                <w:rFonts w:eastAsia="Times New Roman" w:cs="Times New Roman"/>
                <w:sz w:val="18"/>
                <w:szCs w:val="18"/>
              </w:rPr>
            </w:pPr>
          </w:p>
          <w:p w14:paraId="08398692" w14:textId="77777777" w:rsidR="000E225D" w:rsidRDefault="000E225D" w:rsidP="000E225D">
            <w:pPr>
              <w:spacing w:after="0" w:line="240" w:lineRule="auto"/>
              <w:jc w:val="left"/>
              <w:rPr>
                <w:rFonts w:eastAsia="Times New Roman" w:cs="Times New Roman"/>
                <w:sz w:val="18"/>
                <w:szCs w:val="18"/>
              </w:rPr>
            </w:pPr>
          </w:p>
          <w:p w14:paraId="21EC4CDB" w14:textId="77777777" w:rsidR="000E225D" w:rsidRDefault="000E225D" w:rsidP="000E225D">
            <w:pPr>
              <w:spacing w:after="0" w:line="240" w:lineRule="auto"/>
              <w:jc w:val="left"/>
              <w:rPr>
                <w:rFonts w:eastAsia="Times New Roman" w:cs="Times New Roman"/>
                <w:sz w:val="18"/>
                <w:szCs w:val="18"/>
              </w:rPr>
            </w:pPr>
          </w:p>
          <w:p w14:paraId="014D41C8" w14:textId="77777777" w:rsidR="000E225D" w:rsidRDefault="000E225D" w:rsidP="000E225D">
            <w:pPr>
              <w:spacing w:after="0" w:line="240" w:lineRule="auto"/>
              <w:jc w:val="left"/>
              <w:rPr>
                <w:rFonts w:eastAsia="Times New Roman" w:cs="Times New Roman"/>
                <w:sz w:val="18"/>
                <w:szCs w:val="18"/>
              </w:rPr>
            </w:pPr>
          </w:p>
          <w:p w14:paraId="0BE14F6E" w14:textId="77777777" w:rsidR="000E225D" w:rsidRDefault="000E225D" w:rsidP="000E225D">
            <w:pPr>
              <w:spacing w:after="0" w:line="240" w:lineRule="auto"/>
              <w:jc w:val="left"/>
              <w:rPr>
                <w:rFonts w:eastAsia="Times New Roman" w:cs="Times New Roman"/>
                <w:sz w:val="18"/>
                <w:szCs w:val="18"/>
              </w:rPr>
            </w:pPr>
          </w:p>
          <w:p w14:paraId="5DB0E429" w14:textId="77777777" w:rsidR="000E225D" w:rsidRDefault="000E225D" w:rsidP="000E225D">
            <w:pPr>
              <w:spacing w:after="0" w:line="240" w:lineRule="auto"/>
              <w:jc w:val="left"/>
              <w:rPr>
                <w:rFonts w:eastAsia="Times New Roman" w:cs="Times New Roman"/>
                <w:sz w:val="18"/>
                <w:szCs w:val="18"/>
              </w:rPr>
            </w:pPr>
          </w:p>
          <w:p w14:paraId="662DDCE2" w14:textId="77777777" w:rsidR="000E225D" w:rsidRDefault="000E225D" w:rsidP="000E225D">
            <w:pPr>
              <w:spacing w:after="0" w:line="240" w:lineRule="auto"/>
              <w:jc w:val="left"/>
              <w:rPr>
                <w:rFonts w:eastAsia="Times New Roman" w:cs="Times New Roman"/>
                <w:sz w:val="18"/>
                <w:szCs w:val="18"/>
              </w:rPr>
            </w:pPr>
          </w:p>
          <w:p w14:paraId="087FC67C" w14:textId="77777777" w:rsidR="000E225D" w:rsidRDefault="000E225D" w:rsidP="000E225D">
            <w:pPr>
              <w:spacing w:after="0" w:line="240" w:lineRule="auto"/>
              <w:jc w:val="left"/>
              <w:rPr>
                <w:rFonts w:eastAsia="Times New Roman" w:cs="Times New Roman"/>
                <w:sz w:val="18"/>
                <w:szCs w:val="18"/>
              </w:rPr>
            </w:pPr>
          </w:p>
          <w:p w14:paraId="28EE4A9B" w14:textId="77777777" w:rsidR="000E225D" w:rsidRDefault="000E225D" w:rsidP="000E225D">
            <w:pPr>
              <w:spacing w:after="0" w:line="240" w:lineRule="auto"/>
              <w:jc w:val="left"/>
              <w:rPr>
                <w:rFonts w:eastAsia="Times New Roman" w:cs="Times New Roman"/>
                <w:sz w:val="18"/>
                <w:szCs w:val="18"/>
              </w:rPr>
            </w:pPr>
          </w:p>
          <w:p w14:paraId="58B0E1B1" w14:textId="77777777" w:rsidR="000E225D" w:rsidRDefault="000E225D" w:rsidP="000E225D">
            <w:pPr>
              <w:spacing w:after="0" w:line="240" w:lineRule="auto"/>
              <w:jc w:val="left"/>
              <w:rPr>
                <w:rFonts w:eastAsia="Times New Roman" w:cs="Times New Roman"/>
                <w:sz w:val="18"/>
                <w:szCs w:val="18"/>
              </w:rPr>
            </w:pPr>
          </w:p>
          <w:p w14:paraId="14CF24C9" w14:textId="77777777" w:rsidR="000E225D" w:rsidRDefault="000E225D" w:rsidP="000E225D">
            <w:pPr>
              <w:spacing w:after="0" w:line="240" w:lineRule="auto"/>
              <w:jc w:val="left"/>
              <w:rPr>
                <w:rFonts w:eastAsia="Times New Roman" w:cs="Times New Roman"/>
                <w:sz w:val="18"/>
                <w:szCs w:val="18"/>
              </w:rPr>
            </w:pPr>
          </w:p>
          <w:p w14:paraId="69C2F28E" w14:textId="77777777" w:rsidR="000E225D" w:rsidRDefault="000E225D" w:rsidP="000E225D">
            <w:pPr>
              <w:spacing w:after="0" w:line="240" w:lineRule="auto"/>
              <w:jc w:val="left"/>
              <w:rPr>
                <w:rFonts w:eastAsia="Times New Roman" w:cs="Times New Roman"/>
                <w:sz w:val="18"/>
                <w:szCs w:val="18"/>
              </w:rPr>
            </w:pPr>
          </w:p>
          <w:p w14:paraId="76E032FC" w14:textId="77777777" w:rsidR="000E225D" w:rsidRDefault="000E225D" w:rsidP="000E225D">
            <w:pPr>
              <w:spacing w:after="0" w:line="240" w:lineRule="auto"/>
              <w:jc w:val="left"/>
              <w:rPr>
                <w:rFonts w:eastAsia="Times New Roman" w:cs="Times New Roman"/>
                <w:sz w:val="18"/>
                <w:szCs w:val="18"/>
              </w:rPr>
            </w:pPr>
          </w:p>
          <w:p w14:paraId="1210E1FD" w14:textId="77777777" w:rsidR="000E225D" w:rsidRDefault="000E225D" w:rsidP="000E225D">
            <w:pPr>
              <w:spacing w:after="0" w:line="240" w:lineRule="auto"/>
              <w:jc w:val="left"/>
              <w:rPr>
                <w:rFonts w:eastAsia="Times New Roman" w:cs="Times New Roman"/>
                <w:sz w:val="18"/>
                <w:szCs w:val="18"/>
              </w:rPr>
            </w:pPr>
          </w:p>
          <w:p w14:paraId="2CBA64E1" w14:textId="77777777" w:rsidR="000E225D" w:rsidRDefault="000E225D" w:rsidP="000E225D">
            <w:pPr>
              <w:spacing w:after="0" w:line="240" w:lineRule="auto"/>
              <w:jc w:val="left"/>
              <w:rPr>
                <w:rFonts w:eastAsia="Times New Roman" w:cs="Times New Roman"/>
                <w:sz w:val="18"/>
                <w:szCs w:val="18"/>
              </w:rPr>
            </w:pPr>
          </w:p>
          <w:p w14:paraId="05BCC789" w14:textId="77777777" w:rsidR="000E225D" w:rsidRDefault="000E225D" w:rsidP="000E225D">
            <w:pPr>
              <w:spacing w:after="0" w:line="240" w:lineRule="auto"/>
              <w:jc w:val="left"/>
              <w:rPr>
                <w:rFonts w:eastAsia="Times New Roman" w:cs="Times New Roman"/>
                <w:sz w:val="18"/>
                <w:szCs w:val="18"/>
              </w:rPr>
            </w:pPr>
          </w:p>
          <w:p w14:paraId="363F844C" w14:textId="77777777" w:rsidR="000E225D" w:rsidRDefault="000E225D" w:rsidP="000E225D">
            <w:pPr>
              <w:spacing w:after="0" w:line="240" w:lineRule="auto"/>
              <w:jc w:val="left"/>
              <w:rPr>
                <w:rFonts w:eastAsia="Times New Roman" w:cs="Times New Roman"/>
                <w:sz w:val="18"/>
                <w:szCs w:val="18"/>
              </w:rPr>
            </w:pPr>
          </w:p>
          <w:p w14:paraId="3DC333EC" w14:textId="77777777" w:rsidR="000E225D" w:rsidRDefault="000E225D" w:rsidP="000E225D">
            <w:pPr>
              <w:spacing w:after="0" w:line="240" w:lineRule="auto"/>
              <w:jc w:val="left"/>
              <w:rPr>
                <w:rFonts w:eastAsia="Times New Roman" w:cs="Times New Roman"/>
                <w:sz w:val="18"/>
                <w:szCs w:val="18"/>
              </w:rPr>
            </w:pPr>
          </w:p>
          <w:p w14:paraId="04ABB62F" w14:textId="77777777" w:rsidR="000E225D" w:rsidRDefault="000E225D" w:rsidP="000E225D">
            <w:pPr>
              <w:spacing w:after="0" w:line="240" w:lineRule="auto"/>
              <w:jc w:val="left"/>
              <w:rPr>
                <w:rFonts w:eastAsia="Times New Roman" w:cs="Times New Roman"/>
                <w:sz w:val="18"/>
                <w:szCs w:val="18"/>
              </w:rPr>
            </w:pPr>
          </w:p>
          <w:p w14:paraId="4A78ED8F" w14:textId="77777777" w:rsidR="000E225D" w:rsidRDefault="000E225D" w:rsidP="000E225D">
            <w:pPr>
              <w:spacing w:after="0" w:line="240" w:lineRule="auto"/>
              <w:jc w:val="left"/>
              <w:rPr>
                <w:rFonts w:eastAsia="Times New Roman" w:cs="Times New Roman"/>
                <w:sz w:val="18"/>
                <w:szCs w:val="18"/>
              </w:rPr>
            </w:pPr>
          </w:p>
          <w:p w14:paraId="1C3E618A" w14:textId="77777777" w:rsidR="000E225D" w:rsidRDefault="000E225D" w:rsidP="000E225D">
            <w:pPr>
              <w:spacing w:after="0" w:line="240" w:lineRule="auto"/>
              <w:jc w:val="left"/>
              <w:rPr>
                <w:rFonts w:eastAsia="Times New Roman" w:cs="Times New Roman"/>
                <w:sz w:val="18"/>
                <w:szCs w:val="18"/>
              </w:rPr>
            </w:pPr>
          </w:p>
          <w:p w14:paraId="2030B5C3" w14:textId="77777777" w:rsidR="000E225D" w:rsidRDefault="000E225D" w:rsidP="000E225D">
            <w:pPr>
              <w:spacing w:after="0" w:line="240" w:lineRule="auto"/>
              <w:jc w:val="left"/>
              <w:rPr>
                <w:rFonts w:eastAsia="Times New Roman" w:cs="Times New Roman"/>
                <w:sz w:val="18"/>
                <w:szCs w:val="18"/>
              </w:rPr>
            </w:pPr>
          </w:p>
          <w:p w14:paraId="07B9D063" w14:textId="77777777" w:rsidR="000E225D" w:rsidRDefault="000E225D" w:rsidP="000E225D">
            <w:pPr>
              <w:spacing w:after="0" w:line="240" w:lineRule="auto"/>
              <w:jc w:val="left"/>
              <w:rPr>
                <w:rFonts w:eastAsia="Times New Roman" w:cs="Times New Roman"/>
                <w:sz w:val="18"/>
                <w:szCs w:val="18"/>
              </w:rPr>
            </w:pPr>
          </w:p>
          <w:p w14:paraId="7E7C1192" w14:textId="77777777" w:rsidR="000E225D" w:rsidRDefault="000E225D" w:rsidP="000E225D">
            <w:pPr>
              <w:spacing w:after="0" w:line="240" w:lineRule="auto"/>
              <w:jc w:val="left"/>
              <w:rPr>
                <w:rFonts w:eastAsia="Times New Roman" w:cs="Times New Roman"/>
                <w:sz w:val="18"/>
                <w:szCs w:val="18"/>
              </w:rPr>
            </w:pPr>
          </w:p>
          <w:p w14:paraId="78BB034C" w14:textId="77777777" w:rsidR="000E225D" w:rsidRDefault="000E225D" w:rsidP="000E225D">
            <w:pPr>
              <w:spacing w:after="0" w:line="240" w:lineRule="auto"/>
              <w:jc w:val="left"/>
              <w:rPr>
                <w:rFonts w:eastAsia="Times New Roman" w:cs="Times New Roman"/>
                <w:sz w:val="18"/>
                <w:szCs w:val="18"/>
              </w:rPr>
            </w:pPr>
          </w:p>
          <w:p w14:paraId="397A8527" w14:textId="77777777" w:rsidR="000E225D" w:rsidRDefault="000E225D" w:rsidP="000E225D">
            <w:pPr>
              <w:spacing w:after="0" w:line="240" w:lineRule="auto"/>
              <w:jc w:val="left"/>
              <w:rPr>
                <w:rFonts w:eastAsia="Times New Roman" w:cs="Times New Roman"/>
                <w:sz w:val="18"/>
                <w:szCs w:val="18"/>
              </w:rPr>
            </w:pPr>
          </w:p>
          <w:p w14:paraId="2C52FD77" w14:textId="77777777" w:rsidR="000E225D" w:rsidRDefault="000E225D" w:rsidP="000E225D">
            <w:pPr>
              <w:spacing w:after="0" w:line="240" w:lineRule="auto"/>
              <w:jc w:val="left"/>
              <w:rPr>
                <w:rFonts w:eastAsia="Times New Roman" w:cs="Times New Roman"/>
                <w:sz w:val="18"/>
                <w:szCs w:val="18"/>
              </w:rPr>
            </w:pPr>
          </w:p>
          <w:p w14:paraId="06D27EF9" w14:textId="77777777" w:rsidR="000E225D" w:rsidRDefault="000E225D" w:rsidP="000E225D">
            <w:pPr>
              <w:spacing w:after="0" w:line="240" w:lineRule="auto"/>
              <w:jc w:val="left"/>
              <w:rPr>
                <w:rFonts w:eastAsia="Times New Roman" w:cs="Times New Roman"/>
                <w:sz w:val="18"/>
                <w:szCs w:val="18"/>
              </w:rPr>
            </w:pPr>
          </w:p>
          <w:p w14:paraId="545DC789" w14:textId="77777777" w:rsidR="000E225D" w:rsidRDefault="000E225D" w:rsidP="000E225D">
            <w:pPr>
              <w:spacing w:after="0" w:line="240" w:lineRule="auto"/>
              <w:jc w:val="left"/>
              <w:rPr>
                <w:rFonts w:eastAsia="Times New Roman" w:cs="Times New Roman"/>
                <w:sz w:val="18"/>
                <w:szCs w:val="18"/>
              </w:rPr>
            </w:pPr>
          </w:p>
          <w:p w14:paraId="2CBCABA3" w14:textId="77777777" w:rsidR="000E225D" w:rsidRDefault="000E225D" w:rsidP="000E225D">
            <w:pPr>
              <w:spacing w:after="0" w:line="240" w:lineRule="auto"/>
              <w:jc w:val="left"/>
              <w:rPr>
                <w:rFonts w:eastAsia="Times New Roman" w:cs="Times New Roman"/>
                <w:sz w:val="18"/>
                <w:szCs w:val="18"/>
              </w:rPr>
            </w:pPr>
          </w:p>
          <w:p w14:paraId="5D115006" w14:textId="77777777" w:rsidR="000E225D" w:rsidRDefault="000E225D" w:rsidP="000E225D">
            <w:pPr>
              <w:spacing w:after="0" w:line="240" w:lineRule="auto"/>
              <w:jc w:val="left"/>
              <w:rPr>
                <w:rFonts w:eastAsia="Times New Roman" w:cs="Times New Roman"/>
                <w:sz w:val="18"/>
                <w:szCs w:val="18"/>
              </w:rPr>
            </w:pPr>
          </w:p>
          <w:p w14:paraId="7C37DEC7" w14:textId="77777777" w:rsidR="000E225D" w:rsidRDefault="000E225D" w:rsidP="000E225D">
            <w:pPr>
              <w:spacing w:after="0" w:line="240" w:lineRule="auto"/>
              <w:jc w:val="left"/>
              <w:rPr>
                <w:rFonts w:eastAsia="Times New Roman" w:cs="Times New Roman"/>
                <w:sz w:val="18"/>
                <w:szCs w:val="18"/>
              </w:rPr>
            </w:pPr>
          </w:p>
          <w:p w14:paraId="066A6804" w14:textId="77777777" w:rsidR="000E225D" w:rsidRDefault="000E225D" w:rsidP="000E225D">
            <w:pPr>
              <w:spacing w:after="0" w:line="240" w:lineRule="auto"/>
              <w:jc w:val="left"/>
              <w:rPr>
                <w:rFonts w:eastAsia="Times New Roman" w:cs="Times New Roman"/>
                <w:sz w:val="18"/>
                <w:szCs w:val="18"/>
              </w:rPr>
            </w:pPr>
          </w:p>
          <w:p w14:paraId="3B250E56" w14:textId="77777777" w:rsidR="000E225D" w:rsidRDefault="000E225D" w:rsidP="000E225D">
            <w:pPr>
              <w:spacing w:after="0" w:line="240" w:lineRule="auto"/>
              <w:jc w:val="left"/>
              <w:rPr>
                <w:rFonts w:eastAsia="Times New Roman" w:cs="Times New Roman"/>
                <w:sz w:val="18"/>
                <w:szCs w:val="18"/>
              </w:rPr>
            </w:pPr>
          </w:p>
          <w:p w14:paraId="17A3CB84" w14:textId="77777777" w:rsidR="000E225D" w:rsidRDefault="000E225D" w:rsidP="000E225D">
            <w:pPr>
              <w:spacing w:after="0" w:line="240" w:lineRule="auto"/>
              <w:jc w:val="left"/>
              <w:rPr>
                <w:rFonts w:eastAsia="Times New Roman" w:cs="Times New Roman"/>
                <w:sz w:val="18"/>
                <w:szCs w:val="18"/>
              </w:rPr>
            </w:pPr>
          </w:p>
          <w:p w14:paraId="01C34B5E" w14:textId="77777777" w:rsidR="000E225D" w:rsidRDefault="000E225D" w:rsidP="000E225D">
            <w:pPr>
              <w:spacing w:after="0" w:line="240" w:lineRule="auto"/>
              <w:jc w:val="left"/>
              <w:rPr>
                <w:rFonts w:eastAsia="Times New Roman" w:cs="Times New Roman"/>
                <w:sz w:val="18"/>
                <w:szCs w:val="18"/>
              </w:rPr>
            </w:pPr>
          </w:p>
          <w:p w14:paraId="3C2F0268" w14:textId="77777777" w:rsidR="000E225D" w:rsidRDefault="000E225D" w:rsidP="000E225D">
            <w:pPr>
              <w:spacing w:after="0" w:line="240" w:lineRule="auto"/>
              <w:jc w:val="left"/>
              <w:rPr>
                <w:rFonts w:eastAsia="Times New Roman" w:cs="Times New Roman"/>
                <w:sz w:val="18"/>
                <w:szCs w:val="18"/>
              </w:rPr>
            </w:pPr>
          </w:p>
          <w:p w14:paraId="727C1E88" w14:textId="77777777" w:rsidR="000E225D" w:rsidRDefault="000E225D" w:rsidP="000E225D">
            <w:pPr>
              <w:spacing w:after="0" w:line="240" w:lineRule="auto"/>
              <w:jc w:val="left"/>
              <w:rPr>
                <w:rFonts w:eastAsia="Times New Roman" w:cs="Times New Roman"/>
                <w:sz w:val="18"/>
                <w:szCs w:val="18"/>
              </w:rPr>
            </w:pPr>
          </w:p>
          <w:p w14:paraId="1EAC3494" w14:textId="77777777" w:rsidR="000E225D" w:rsidRDefault="000E225D" w:rsidP="000E225D">
            <w:pPr>
              <w:spacing w:after="0" w:line="240" w:lineRule="auto"/>
              <w:jc w:val="left"/>
              <w:rPr>
                <w:rFonts w:eastAsia="Times New Roman" w:cs="Times New Roman"/>
                <w:sz w:val="18"/>
                <w:szCs w:val="18"/>
              </w:rPr>
            </w:pPr>
          </w:p>
          <w:p w14:paraId="30BCEC98" w14:textId="5F61AC86" w:rsidR="000E225D" w:rsidRPr="00A913CC" w:rsidRDefault="000E225D" w:rsidP="000E225D">
            <w:pPr>
              <w:spacing w:after="0" w:line="240" w:lineRule="auto"/>
              <w:ind w:left="0"/>
              <w:rPr>
                <w:i/>
                <w:sz w:val="18"/>
                <w:szCs w:val="18"/>
              </w:rPr>
            </w:pPr>
            <w:r>
              <w:rPr>
                <w:rFonts w:eastAsia="Times New Roman" w:cs="Times New Roman"/>
                <w:sz w:val="18"/>
                <w:szCs w:val="18"/>
              </w:rPr>
              <w:t xml:space="preserve">24. </w:t>
            </w:r>
            <w:r w:rsidRPr="00A913CC">
              <w:rPr>
                <w:sz w:val="18"/>
                <w:szCs w:val="18"/>
              </w:rPr>
              <w:t xml:space="preserve"> Secțiunea la care faceți referire a fost revizuită</w:t>
            </w:r>
            <w:r w:rsidRPr="00A913CC">
              <w:rPr>
                <w:i/>
                <w:sz w:val="18"/>
                <w:szCs w:val="18"/>
              </w:rPr>
              <w:t xml:space="preserve"> </w:t>
            </w:r>
          </w:p>
          <w:p w14:paraId="5ACD483A" w14:textId="77777777" w:rsidR="000E225D" w:rsidRPr="00A913CC" w:rsidRDefault="000E225D" w:rsidP="000E225D">
            <w:pPr>
              <w:spacing w:after="0" w:line="240" w:lineRule="auto"/>
              <w:rPr>
                <w:i/>
                <w:sz w:val="18"/>
                <w:szCs w:val="18"/>
              </w:rPr>
            </w:pPr>
          </w:p>
          <w:p w14:paraId="1058BE14" w14:textId="77777777" w:rsidR="000E225D" w:rsidRPr="00476FE9" w:rsidRDefault="000E225D" w:rsidP="000E225D">
            <w:pPr>
              <w:spacing w:after="0" w:line="240" w:lineRule="auto"/>
              <w:ind w:left="0"/>
              <w:rPr>
                <w:sz w:val="18"/>
                <w:szCs w:val="18"/>
              </w:rPr>
            </w:pPr>
            <w:r w:rsidRPr="00476FE9">
              <w:rPr>
                <w:sz w:val="18"/>
                <w:szCs w:val="18"/>
              </w:rPr>
              <w:t>Precizarile nu mai sunt relevante, apelurile fiind lansate prin aplicatia electronica My SMIS.</w:t>
            </w:r>
          </w:p>
          <w:p w14:paraId="4F69DE44" w14:textId="2B80C201" w:rsidR="000E225D" w:rsidRDefault="000E225D" w:rsidP="000E225D">
            <w:pPr>
              <w:spacing w:after="0" w:line="240" w:lineRule="auto"/>
              <w:ind w:left="0"/>
              <w:jc w:val="left"/>
              <w:rPr>
                <w:rFonts w:eastAsia="Times New Roman" w:cs="Times New Roman"/>
                <w:sz w:val="18"/>
                <w:szCs w:val="18"/>
              </w:rPr>
            </w:pPr>
          </w:p>
          <w:p w14:paraId="4124705D" w14:textId="77777777" w:rsidR="000E225D" w:rsidRDefault="000E225D" w:rsidP="000E225D">
            <w:pPr>
              <w:spacing w:after="0" w:line="240" w:lineRule="auto"/>
              <w:ind w:left="0"/>
              <w:jc w:val="left"/>
              <w:rPr>
                <w:rFonts w:eastAsia="Times New Roman" w:cs="Times New Roman"/>
                <w:sz w:val="18"/>
                <w:szCs w:val="18"/>
              </w:rPr>
            </w:pPr>
          </w:p>
          <w:p w14:paraId="2DF777E7" w14:textId="77777777" w:rsidR="000E225D" w:rsidRDefault="000E225D" w:rsidP="000E225D">
            <w:pPr>
              <w:spacing w:after="0" w:line="240" w:lineRule="auto"/>
              <w:ind w:left="0"/>
              <w:jc w:val="left"/>
              <w:rPr>
                <w:rFonts w:eastAsia="Times New Roman" w:cs="Times New Roman"/>
                <w:sz w:val="18"/>
                <w:szCs w:val="18"/>
              </w:rPr>
            </w:pPr>
          </w:p>
          <w:p w14:paraId="09BFA3C6" w14:textId="77777777" w:rsidR="000E225D" w:rsidRDefault="000E225D" w:rsidP="000E225D">
            <w:pPr>
              <w:spacing w:after="0" w:line="240" w:lineRule="auto"/>
              <w:ind w:left="0"/>
              <w:jc w:val="left"/>
              <w:rPr>
                <w:rFonts w:eastAsia="Times New Roman" w:cs="Times New Roman"/>
                <w:sz w:val="18"/>
                <w:szCs w:val="18"/>
              </w:rPr>
            </w:pPr>
          </w:p>
          <w:p w14:paraId="17FAA804" w14:textId="77777777" w:rsidR="000E225D" w:rsidRDefault="000E225D" w:rsidP="000E225D">
            <w:pPr>
              <w:spacing w:after="0" w:line="240" w:lineRule="auto"/>
              <w:ind w:left="0"/>
              <w:jc w:val="left"/>
              <w:rPr>
                <w:rFonts w:eastAsia="Times New Roman" w:cs="Times New Roman"/>
                <w:sz w:val="18"/>
                <w:szCs w:val="18"/>
              </w:rPr>
            </w:pPr>
          </w:p>
          <w:p w14:paraId="060C6711" w14:textId="77777777" w:rsidR="000E225D" w:rsidRDefault="000E225D" w:rsidP="000E225D">
            <w:pPr>
              <w:spacing w:after="0" w:line="240" w:lineRule="auto"/>
              <w:ind w:left="0"/>
              <w:jc w:val="left"/>
              <w:rPr>
                <w:rFonts w:eastAsia="Times New Roman" w:cs="Times New Roman"/>
                <w:sz w:val="18"/>
                <w:szCs w:val="18"/>
              </w:rPr>
            </w:pPr>
          </w:p>
          <w:p w14:paraId="24DAA0D7" w14:textId="77777777" w:rsidR="000E225D" w:rsidRDefault="000E225D" w:rsidP="000E225D">
            <w:pPr>
              <w:spacing w:after="0" w:line="240" w:lineRule="auto"/>
              <w:ind w:left="0"/>
              <w:jc w:val="left"/>
              <w:rPr>
                <w:rFonts w:eastAsia="Times New Roman" w:cs="Times New Roman"/>
                <w:sz w:val="18"/>
                <w:szCs w:val="18"/>
              </w:rPr>
            </w:pPr>
          </w:p>
          <w:p w14:paraId="72590B47" w14:textId="77777777" w:rsidR="000E225D" w:rsidRDefault="000E225D" w:rsidP="000E225D">
            <w:pPr>
              <w:spacing w:after="0" w:line="240" w:lineRule="auto"/>
              <w:ind w:left="0"/>
              <w:jc w:val="left"/>
              <w:rPr>
                <w:rFonts w:eastAsia="Times New Roman" w:cs="Times New Roman"/>
                <w:sz w:val="18"/>
                <w:szCs w:val="18"/>
              </w:rPr>
            </w:pPr>
          </w:p>
          <w:p w14:paraId="5D12A551" w14:textId="77777777" w:rsidR="000E225D" w:rsidRDefault="000E225D" w:rsidP="000E225D">
            <w:pPr>
              <w:spacing w:after="0" w:line="240" w:lineRule="auto"/>
              <w:ind w:left="0"/>
              <w:jc w:val="left"/>
              <w:rPr>
                <w:rFonts w:eastAsia="Times New Roman" w:cs="Times New Roman"/>
                <w:sz w:val="18"/>
                <w:szCs w:val="18"/>
              </w:rPr>
            </w:pPr>
          </w:p>
          <w:p w14:paraId="2F5CFE73" w14:textId="77777777" w:rsidR="000E225D" w:rsidRDefault="000E225D" w:rsidP="000E225D">
            <w:pPr>
              <w:spacing w:after="0" w:line="240" w:lineRule="auto"/>
              <w:ind w:left="0"/>
              <w:jc w:val="left"/>
              <w:rPr>
                <w:rFonts w:eastAsia="Times New Roman" w:cs="Times New Roman"/>
                <w:sz w:val="18"/>
                <w:szCs w:val="18"/>
              </w:rPr>
            </w:pPr>
          </w:p>
          <w:p w14:paraId="5E6BA8FD" w14:textId="77777777" w:rsidR="000E225D" w:rsidRDefault="000E225D" w:rsidP="000E225D">
            <w:pPr>
              <w:spacing w:after="0" w:line="240" w:lineRule="auto"/>
              <w:jc w:val="left"/>
              <w:rPr>
                <w:rFonts w:eastAsia="Times New Roman" w:cs="Times New Roman"/>
                <w:sz w:val="18"/>
                <w:szCs w:val="18"/>
              </w:rPr>
            </w:pPr>
          </w:p>
          <w:p w14:paraId="633EDF3B" w14:textId="77777777" w:rsidR="000E225D" w:rsidRDefault="000E225D" w:rsidP="000E225D">
            <w:pPr>
              <w:spacing w:after="0" w:line="240" w:lineRule="auto"/>
              <w:jc w:val="left"/>
              <w:rPr>
                <w:rFonts w:eastAsia="Times New Roman" w:cs="Times New Roman"/>
                <w:sz w:val="18"/>
                <w:szCs w:val="18"/>
              </w:rPr>
            </w:pPr>
          </w:p>
          <w:p w14:paraId="41A0666F" w14:textId="77777777" w:rsidR="000E225D" w:rsidRDefault="000E225D" w:rsidP="000E225D">
            <w:pPr>
              <w:spacing w:after="0" w:line="240" w:lineRule="auto"/>
              <w:jc w:val="left"/>
              <w:rPr>
                <w:rFonts w:eastAsia="Times New Roman" w:cs="Times New Roman"/>
                <w:sz w:val="18"/>
                <w:szCs w:val="18"/>
              </w:rPr>
            </w:pPr>
          </w:p>
          <w:p w14:paraId="41867B67" w14:textId="77777777" w:rsidR="000E225D" w:rsidRDefault="000E225D" w:rsidP="000E225D">
            <w:pPr>
              <w:spacing w:after="0" w:line="240" w:lineRule="auto"/>
              <w:jc w:val="left"/>
              <w:rPr>
                <w:rFonts w:eastAsia="Times New Roman" w:cs="Times New Roman"/>
                <w:sz w:val="18"/>
                <w:szCs w:val="18"/>
              </w:rPr>
            </w:pPr>
          </w:p>
          <w:p w14:paraId="5F38F868" w14:textId="77777777" w:rsidR="000E225D" w:rsidRDefault="000E225D" w:rsidP="000E225D">
            <w:pPr>
              <w:spacing w:after="0" w:line="240" w:lineRule="auto"/>
              <w:jc w:val="left"/>
              <w:rPr>
                <w:rFonts w:eastAsia="Times New Roman" w:cs="Times New Roman"/>
                <w:sz w:val="18"/>
                <w:szCs w:val="18"/>
              </w:rPr>
            </w:pPr>
          </w:p>
          <w:p w14:paraId="279E8D64" w14:textId="77777777" w:rsidR="000E225D" w:rsidRDefault="000E225D" w:rsidP="000E225D">
            <w:pPr>
              <w:spacing w:after="0" w:line="240" w:lineRule="auto"/>
              <w:jc w:val="left"/>
              <w:rPr>
                <w:rFonts w:eastAsia="Times New Roman" w:cs="Times New Roman"/>
                <w:sz w:val="18"/>
                <w:szCs w:val="18"/>
              </w:rPr>
            </w:pPr>
          </w:p>
          <w:p w14:paraId="08A3067B" w14:textId="77777777" w:rsidR="000E225D" w:rsidRDefault="000E225D" w:rsidP="000E225D">
            <w:pPr>
              <w:spacing w:after="0" w:line="240" w:lineRule="auto"/>
              <w:jc w:val="left"/>
              <w:rPr>
                <w:rFonts w:eastAsia="Times New Roman" w:cs="Times New Roman"/>
                <w:sz w:val="18"/>
                <w:szCs w:val="18"/>
              </w:rPr>
            </w:pPr>
          </w:p>
          <w:p w14:paraId="713C454B" w14:textId="77777777" w:rsidR="000E225D" w:rsidRDefault="000E225D" w:rsidP="000E225D">
            <w:pPr>
              <w:spacing w:after="0" w:line="240" w:lineRule="auto"/>
              <w:jc w:val="left"/>
              <w:rPr>
                <w:rFonts w:eastAsia="Times New Roman" w:cs="Times New Roman"/>
                <w:sz w:val="18"/>
                <w:szCs w:val="18"/>
              </w:rPr>
            </w:pPr>
          </w:p>
          <w:p w14:paraId="303B3952" w14:textId="77777777" w:rsidR="000E225D" w:rsidRDefault="000E225D" w:rsidP="000E225D">
            <w:pPr>
              <w:spacing w:after="0" w:line="240" w:lineRule="auto"/>
              <w:jc w:val="left"/>
              <w:rPr>
                <w:rFonts w:eastAsia="Times New Roman" w:cs="Times New Roman"/>
                <w:sz w:val="18"/>
                <w:szCs w:val="18"/>
              </w:rPr>
            </w:pPr>
          </w:p>
          <w:p w14:paraId="6B12C7FE" w14:textId="77777777" w:rsidR="000E225D" w:rsidRDefault="000E225D" w:rsidP="000E225D">
            <w:pPr>
              <w:spacing w:after="0" w:line="240" w:lineRule="auto"/>
              <w:jc w:val="left"/>
              <w:rPr>
                <w:rFonts w:eastAsia="Times New Roman" w:cs="Times New Roman"/>
                <w:sz w:val="18"/>
                <w:szCs w:val="18"/>
              </w:rPr>
            </w:pPr>
          </w:p>
          <w:p w14:paraId="4A8F46DF" w14:textId="77777777" w:rsidR="000E225D" w:rsidRDefault="000E225D" w:rsidP="000E225D">
            <w:pPr>
              <w:spacing w:after="0" w:line="240" w:lineRule="auto"/>
              <w:jc w:val="left"/>
              <w:rPr>
                <w:rFonts w:eastAsia="Times New Roman" w:cs="Times New Roman"/>
                <w:sz w:val="18"/>
                <w:szCs w:val="18"/>
              </w:rPr>
            </w:pPr>
          </w:p>
          <w:p w14:paraId="759EAC8E" w14:textId="77777777" w:rsidR="000E225D" w:rsidRDefault="000E225D" w:rsidP="000E225D">
            <w:pPr>
              <w:spacing w:after="0" w:line="240" w:lineRule="auto"/>
              <w:jc w:val="left"/>
              <w:rPr>
                <w:rFonts w:eastAsia="Times New Roman" w:cs="Times New Roman"/>
                <w:sz w:val="18"/>
                <w:szCs w:val="18"/>
              </w:rPr>
            </w:pPr>
          </w:p>
          <w:p w14:paraId="593C28B0" w14:textId="77777777" w:rsidR="000E225D" w:rsidRDefault="000E225D" w:rsidP="000E225D">
            <w:pPr>
              <w:spacing w:after="0" w:line="240" w:lineRule="auto"/>
              <w:jc w:val="left"/>
              <w:rPr>
                <w:rFonts w:eastAsia="Times New Roman" w:cs="Times New Roman"/>
                <w:sz w:val="18"/>
                <w:szCs w:val="18"/>
              </w:rPr>
            </w:pPr>
          </w:p>
          <w:p w14:paraId="1D1C7B89" w14:textId="77777777" w:rsidR="000E225D" w:rsidRPr="008B7D58" w:rsidRDefault="000E225D" w:rsidP="000E225D">
            <w:pPr>
              <w:spacing w:after="0" w:line="240" w:lineRule="auto"/>
              <w:jc w:val="left"/>
              <w:rPr>
                <w:rFonts w:eastAsia="Times New Roman" w:cs="Times New Roman"/>
                <w:sz w:val="18"/>
                <w:szCs w:val="18"/>
              </w:rPr>
            </w:pPr>
          </w:p>
          <w:p w14:paraId="51579291" w14:textId="56D9E4CC" w:rsidR="000E225D" w:rsidRPr="00A913CC" w:rsidRDefault="000E225D" w:rsidP="000E225D">
            <w:pPr>
              <w:spacing w:after="0" w:line="240" w:lineRule="auto"/>
              <w:ind w:left="0"/>
              <w:rPr>
                <w:i/>
                <w:sz w:val="18"/>
                <w:szCs w:val="18"/>
              </w:rPr>
            </w:pPr>
            <w:r>
              <w:rPr>
                <w:rFonts w:eastAsia="Times New Roman" w:cs="Times New Roman"/>
                <w:sz w:val="18"/>
                <w:szCs w:val="18"/>
              </w:rPr>
              <w:t xml:space="preserve">25. </w:t>
            </w:r>
            <w:r w:rsidRPr="00A913CC">
              <w:rPr>
                <w:sz w:val="18"/>
                <w:szCs w:val="18"/>
              </w:rPr>
              <w:t xml:space="preserve"> </w:t>
            </w:r>
            <w:r>
              <w:rPr>
                <w:sz w:val="18"/>
                <w:szCs w:val="18"/>
              </w:rPr>
              <w:t xml:space="preserve">Secțiunea </w:t>
            </w:r>
            <w:r w:rsidRPr="00A913CC">
              <w:rPr>
                <w:sz w:val="18"/>
                <w:szCs w:val="18"/>
              </w:rPr>
              <w:t>la care faceți referire a fost revizuită</w:t>
            </w:r>
            <w:r>
              <w:rPr>
                <w:sz w:val="18"/>
                <w:szCs w:val="18"/>
              </w:rPr>
              <w:t>.</w:t>
            </w:r>
            <w:r w:rsidRPr="00A913CC">
              <w:rPr>
                <w:i/>
                <w:sz w:val="18"/>
                <w:szCs w:val="18"/>
              </w:rPr>
              <w:t xml:space="preserve"> </w:t>
            </w:r>
          </w:p>
          <w:p w14:paraId="279EAA0E" w14:textId="77777777" w:rsidR="000E225D" w:rsidRPr="00A913CC" w:rsidRDefault="000E225D" w:rsidP="000E225D">
            <w:pPr>
              <w:spacing w:after="0" w:line="240" w:lineRule="auto"/>
              <w:rPr>
                <w:i/>
                <w:sz w:val="18"/>
                <w:szCs w:val="18"/>
              </w:rPr>
            </w:pPr>
          </w:p>
          <w:p w14:paraId="0CEEABB6" w14:textId="77777777" w:rsidR="000E225D" w:rsidRPr="00492731" w:rsidRDefault="000E225D" w:rsidP="000E225D">
            <w:pPr>
              <w:spacing w:after="0" w:line="240" w:lineRule="auto"/>
              <w:ind w:left="0"/>
              <w:rPr>
                <w:sz w:val="18"/>
                <w:szCs w:val="18"/>
              </w:rPr>
            </w:pPr>
            <w:r w:rsidRPr="00492731">
              <w:rPr>
                <w:sz w:val="18"/>
                <w:szCs w:val="18"/>
              </w:rPr>
              <w:t>Precizarile nu mai sunt relevante, apelurile fiind lansate prin aplicatia electronica My SMIS.</w:t>
            </w:r>
          </w:p>
          <w:p w14:paraId="6AD59757" w14:textId="408BE185" w:rsidR="000E225D" w:rsidRPr="00492731" w:rsidRDefault="000E225D" w:rsidP="000E225D">
            <w:pPr>
              <w:spacing w:after="0" w:line="240" w:lineRule="auto"/>
              <w:ind w:left="0"/>
              <w:jc w:val="left"/>
              <w:rPr>
                <w:rFonts w:eastAsia="Times New Roman" w:cs="Times New Roman"/>
                <w:sz w:val="18"/>
                <w:szCs w:val="18"/>
              </w:rPr>
            </w:pPr>
          </w:p>
          <w:p w14:paraId="68BBFC87" w14:textId="77777777" w:rsidR="000E225D" w:rsidRDefault="000E225D" w:rsidP="000E225D">
            <w:pPr>
              <w:spacing w:after="0" w:line="240" w:lineRule="auto"/>
              <w:jc w:val="left"/>
              <w:rPr>
                <w:rFonts w:eastAsia="Times New Roman" w:cs="Times New Roman"/>
                <w:sz w:val="18"/>
                <w:szCs w:val="18"/>
              </w:rPr>
            </w:pPr>
          </w:p>
          <w:p w14:paraId="4B023E16" w14:textId="77777777" w:rsidR="000E225D" w:rsidRDefault="000E225D" w:rsidP="000E225D">
            <w:pPr>
              <w:spacing w:after="0" w:line="240" w:lineRule="auto"/>
              <w:jc w:val="left"/>
              <w:rPr>
                <w:rFonts w:eastAsia="Times New Roman" w:cs="Times New Roman"/>
                <w:sz w:val="18"/>
                <w:szCs w:val="18"/>
              </w:rPr>
            </w:pPr>
          </w:p>
          <w:p w14:paraId="3014A6D0" w14:textId="77777777" w:rsidR="000E225D" w:rsidRDefault="000E225D" w:rsidP="000E225D">
            <w:pPr>
              <w:spacing w:after="0" w:line="240" w:lineRule="auto"/>
              <w:jc w:val="left"/>
              <w:rPr>
                <w:rFonts w:eastAsia="Times New Roman" w:cs="Times New Roman"/>
                <w:sz w:val="18"/>
                <w:szCs w:val="18"/>
              </w:rPr>
            </w:pPr>
          </w:p>
          <w:p w14:paraId="235044B8" w14:textId="77777777" w:rsidR="000E225D" w:rsidRDefault="000E225D" w:rsidP="000E225D">
            <w:pPr>
              <w:spacing w:after="0" w:line="240" w:lineRule="auto"/>
              <w:jc w:val="left"/>
              <w:rPr>
                <w:rFonts w:eastAsia="Times New Roman" w:cs="Times New Roman"/>
                <w:sz w:val="18"/>
                <w:szCs w:val="18"/>
              </w:rPr>
            </w:pPr>
          </w:p>
          <w:p w14:paraId="59690170" w14:textId="77777777" w:rsidR="000E225D" w:rsidRDefault="000E225D" w:rsidP="000E225D">
            <w:pPr>
              <w:spacing w:after="0" w:line="240" w:lineRule="auto"/>
              <w:jc w:val="left"/>
              <w:rPr>
                <w:rFonts w:eastAsia="Times New Roman" w:cs="Times New Roman"/>
                <w:sz w:val="18"/>
                <w:szCs w:val="18"/>
              </w:rPr>
            </w:pPr>
          </w:p>
          <w:p w14:paraId="2C69012D" w14:textId="77777777" w:rsidR="000E225D" w:rsidRDefault="000E225D" w:rsidP="000E225D">
            <w:pPr>
              <w:spacing w:after="0" w:line="240" w:lineRule="auto"/>
              <w:jc w:val="left"/>
              <w:rPr>
                <w:rFonts w:eastAsia="Times New Roman" w:cs="Times New Roman"/>
                <w:sz w:val="18"/>
                <w:szCs w:val="18"/>
              </w:rPr>
            </w:pPr>
          </w:p>
          <w:p w14:paraId="535EECDE" w14:textId="77777777" w:rsidR="000E225D" w:rsidRDefault="000E225D" w:rsidP="000E225D">
            <w:pPr>
              <w:spacing w:after="0" w:line="240" w:lineRule="auto"/>
              <w:jc w:val="left"/>
              <w:rPr>
                <w:rFonts w:eastAsia="Times New Roman" w:cs="Times New Roman"/>
                <w:sz w:val="18"/>
                <w:szCs w:val="18"/>
              </w:rPr>
            </w:pPr>
          </w:p>
          <w:p w14:paraId="7BB1F276" w14:textId="77777777" w:rsidR="000E225D" w:rsidRDefault="000E225D" w:rsidP="000E225D">
            <w:pPr>
              <w:spacing w:after="0" w:line="240" w:lineRule="auto"/>
              <w:jc w:val="left"/>
              <w:rPr>
                <w:rFonts w:eastAsia="Times New Roman" w:cs="Times New Roman"/>
                <w:sz w:val="18"/>
                <w:szCs w:val="18"/>
              </w:rPr>
            </w:pPr>
          </w:p>
          <w:p w14:paraId="74AF95B2" w14:textId="77777777" w:rsidR="000E225D" w:rsidRDefault="000E225D" w:rsidP="000E225D">
            <w:pPr>
              <w:spacing w:after="0" w:line="240" w:lineRule="auto"/>
              <w:jc w:val="left"/>
              <w:rPr>
                <w:rFonts w:eastAsia="Times New Roman" w:cs="Times New Roman"/>
                <w:sz w:val="18"/>
                <w:szCs w:val="18"/>
              </w:rPr>
            </w:pPr>
          </w:p>
          <w:p w14:paraId="0F0EBF2F" w14:textId="77777777" w:rsidR="000E225D" w:rsidRDefault="000E225D" w:rsidP="000E225D">
            <w:pPr>
              <w:spacing w:after="0" w:line="240" w:lineRule="auto"/>
              <w:jc w:val="left"/>
              <w:rPr>
                <w:rFonts w:eastAsia="Times New Roman" w:cs="Times New Roman"/>
                <w:sz w:val="18"/>
                <w:szCs w:val="18"/>
              </w:rPr>
            </w:pPr>
          </w:p>
          <w:p w14:paraId="43C928BE" w14:textId="77777777" w:rsidR="000E225D" w:rsidRDefault="000E225D" w:rsidP="000E225D">
            <w:pPr>
              <w:spacing w:after="0" w:line="240" w:lineRule="auto"/>
              <w:jc w:val="left"/>
              <w:rPr>
                <w:rFonts w:eastAsia="Times New Roman" w:cs="Times New Roman"/>
                <w:sz w:val="18"/>
                <w:szCs w:val="18"/>
              </w:rPr>
            </w:pPr>
          </w:p>
          <w:p w14:paraId="172CE37B" w14:textId="77777777" w:rsidR="000E225D" w:rsidRDefault="000E225D" w:rsidP="000E225D">
            <w:pPr>
              <w:spacing w:after="0" w:line="240" w:lineRule="auto"/>
              <w:jc w:val="left"/>
              <w:rPr>
                <w:rFonts w:eastAsia="Times New Roman" w:cs="Times New Roman"/>
                <w:sz w:val="18"/>
                <w:szCs w:val="18"/>
              </w:rPr>
            </w:pPr>
          </w:p>
          <w:p w14:paraId="301FB316" w14:textId="77777777" w:rsidR="000E225D" w:rsidRDefault="000E225D" w:rsidP="000E225D">
            <w:pPr>
              <w:spacing w:after="0" w:line="240" w:lineRule="auto"/>
              <w:jc w:val="left"/>
              <w:rPr>
                <w:rFonts w:eastAsia="Times New Roman" w:cs="Times New Roman"/>
                <w:sz w:val="18"/>
                <w:szCs w:val="18"/>
              </w:rPr>
            </w:pPr>
          </w:p>
          <w:p w14:paraId="004C14C2" w14:textId="77777777" w:rsidR="000E225D" w:rsidRDefault="000E225D" w:rsidP="000E225D">
            <w:pPr>
              <w:spacing w:after="0" w:line="240" w:lineRule="auto"/>
              <w:jc w:val="left"/>
              <w:rPr>
                <w:rFonts w:eastAsia="Times New Roman" w:cs="Times New Roman"/>
                <w:sz w:val="18"/>
                <w:szCs w:val="18"/>
              </w:rPr>
            </w:pPr>
          </w:p>
          <w:p w14:paraId="15A341C2" w14:textId="07683A60" w:rsidR="000E225D" w:rsidRPr="00492731"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26. </w:t>
            </w:r>
            <w:r w:rsidRPr="00492731">
              <w:rPr>
                <w:rFonts w:eastAsia="Times New Roman" w:cs="Times New Roman"/>
                <w:sz w:val="18"/>
                <w:szCs w:val="18"/>
              </w:rPr>
              <w:t xml:space="preserve">Secțiunea 5, Subsecțiunea 5.4 – 5.4.1, punctul 9, a fost revizuită, </w:t>
            </w:r>
          </w:p>
          <w:p w14:paraId="6DB477D1" w14:textId="77777777" w:rsidR="000E225D" w:rsidRPr="004A2776" w:rsidRDefault="000E225D" w:rsidP="000E225D">
            <w:pPr>
              <w:spacing w:after="0"/>
              <w:ind w:left="0"/>
              <w:rPr>
                <w:rFonts w:eastAsia="Times New Roman" w:cs="Times New Roman"/>
                <w:i/>
                <w:sz w:val="18"/>
                <w:szCs w:val="18"/>
              </w:rPr>
            </w:pPr>
            <w:r w:rsidRPr="004A2776">
              <w:rPr>
                <w:rFonts w:eastAsia="Times New Roman" w:cs="Times New Roman"/>
                <w:i/>
                <w:sz w:val="18"/>
                <w:szCs w:val="18"/>
              </w:rPr>
              <w:t>Se anexează:</w:t>
            </w:r>
          </w:p>
          <w:p w14:paraId="1F006878" w14:textId="491A05BC" w:rsidR="000E225D" w:rsidRPr="004A2776" w:rsidRDefault="000E225D" w:rsidP="000E225D">
            <w:pPr>
              <w:pStyle w:val="ListParagraph"/>
              <w:spacing w:after="0" w:line="240" w:lineRule="auto"/>
              <w:ind w:left="360"/>
              <w:jc w:val="left"/>
              <w:rPr>
                <w:rFonts w:eastAsia="Times New Roman" w:cs="Times New Roman"/>
                <w:i/>
                <w:sz w:val="18"/>
                <w:szCs w:val="18"/>
              </w:rPr>
            </w:pPr>
            <w:r>
              <w:rPr>
                <w:rFonts w:eastAsia="Times New Roman" w:cs="Times New Roman"/>
                <w:i/>
                <w:sz w:val="18"/>
                <w:szCs w:val="18"/>
              </w:rPr>
              <w:t>…</w:t>
            </w:r>
          </w:p>
          <w:p w14:paraId="331E59D0" w14:textId="77777777" w:rsidR="000E225D" w:rsidRPr="004A2776" w:rsidRDefault="000E225D" w:rsidP="000E225D">
            <w:pPr>
              <w:spacing w:after="0" w:line="240" w:lineRule="auto"/>
              <w:jc w:val="left"/>
              <w:rPr>
                <w:rFonts w:eastAsia="Times New Roman" w:cs="Times New Roman"/>
                <w:i/>
                <w:sz w:val="18"/>
                <w:szCs w:val="18"/>
              </w:rPr>
            </w:pPr>
          </w:p>
          <w:p w14:paraId="2E684C17" w14:textId="070F2039" w:rsidR="000E225D" w:rsidRDefault="000E225D" w:rsidP="000E225D">
            <w:pPr>
              <w:spacing w:after="0" w:line="240" w:lineRule="auto"/>
              <w:ind w:left="0"/>
              <w:jc w:val="left"/>
              <w:rPr>
                <w:rFonts w:eastAsia="Times New Roman" w:cs="Times New Roman"/>
                <w:sz w:val="18"/>
                <w:szCs w:val="18"/>
              </w:rPr>
            </w:pPr>
            <w:r w:rsidRPr="00492731">
              <w:rPr>
                <w:rFonts w:eastAsia="Times New Roman" w:cs="Times New Roman"/>
                <w:i/>
                <w:sz w:val="18"/>
                <w:szCs w:val="18"/>
              </w:rPr>
              <w:t>Aceste documente vor fi însotite de un Tabel centralizator asupra numerelor cadastrale, obiectivele asupra cărora se realizează investiția, precum și suprafețele aferente (Model J), în cazul în care investiția vizează mai mult de un număr cadastral;</w:t>
            </w:r>
          </w:p>
          <w:p w14:paraId="723BEBCA" w14:textId="77777777" w:rsidR="000E225D" w:rsidRDefault="000E225D" w:rsidP="000E225D">
            <w:pPr>
              <w:spacing w:after="0" w:line="240" w:lineRule="auto"/>
              <w:jc w:val="left"/>
              <w:rPr>
                <w:rFonts w:eastAsia="Times New Roman" w:cs="Times New Roman"/>
                <w:sz w:val="18"/>
                <w:szCs w:val="18"/>
              </w:rPr>
            </w:pPr>
          </w:p>
          <w:p w14:paraId="7FD191A0" w14:textId="77777777" w:rsidR="000E225D" w:rsidRDefault="000E225D" w:rsidP="000E225D">
            <w:pPr>
              <w:spacing w:after="0" w:line="240" w:lineRule="auto"/>
              <w:jc w:val="left"/>
              <w:rPr>
                <w:rFonts w:eastAsia="Times New Roman" w:cs="Times New Roman"/>
                <w:sz w:val="18"/>
                <w:szCs w:val="18"/>
              </w:rPr>
            </w:pPr>
          </w:p>
          <w:p w14:paraId="6A53DC02" w14:textId="77777777" w:rsidR="000E225D" w:rsidRDefault="000E225D" w:rsidP="000E225D">
            <w:pPr>
              <w:spacing w:after="0" w:line="240" w:lineRule="auto"/>
              <w:jc w:val="left"/>
              <w:rPr>
                <w:rFonts w:eastAsia="Times New Roman" w:cs="Times New Roman"/>
                <w:sz w:val="18"/>
                <w:szCs w:val="18"/>
              </w:rPr>
            </w:pPr>
          </w:p>
          <w:p w14:paraId="2E2C267F" w14:textId="77777777" w:rsidR="000E225D" w:rsidRDefault="000E225D" w:rsidP="000E225D">
            <w:pPr>
              <w:spacing w:after="0" w:line="240" w:lineRule="auto"/>
              <w:jc w:val="left"/>
              <w:rPr>
                <w:rFonts w:eastAsia="Times New Roman" w:cs="Times New Roman"/>
                <w:sz w:val="18"/>
                <w:szCs w:val="18"/>
              </w:rPr>
            </w:pPr>
          </w:p>
          <w:p w14:paraId="25CCA109" w14:textId="77777777" w:rsidR="000E225D" w:rsidRDefault="000E225D" w:rsidP="000E225D">
            <w:pPr>
              <w:spacing w:after="0" w:line="240" w:lineRule="auto"/>
              <w:jc w:val="left"/>
              <w:rPr>
                <w:rFonts w:eastAsia="Times New Roman" w:cs="Times New Roman"/>
                <w:sz w:val="18"/>
                <w:szCs w:val="18"/>
              </w:rPr>
            </w:pPr>
          </w:p>
          <w:p w14:paraId="67A112E1" w14:textId="77777777" w:rsidR="000E225D" w:rsidRDefault="000E225D" w:rsidP="000E225D">
            <w:pPr>
              <w:spacing w:after="0" w:line="240" w:lineRule="auto"/>
              <w:jc w:val="left"/>
              <w:rPr>
                <w:rFonts w:eastAsia="Times New Roman" w:cs="Times New Roman"/>
                <w:sz w:val="18"/>
                <w:szCs w:val="18"/>
              </w:rPr>
            </w:pPr>
          </w:p>
          <w:p w14:paraId="7EF9AFA2" w14:textId="00F70C3A" w:rsidR="000E225D" w:rsidRPr="00A913CC" w:rsidRDefault="000E225D" w:rsidP="000E225D">
            <w:pPr>
              <w:spacing w:after="0" w:line="240" w:lineRule="auto"/>
              <w:ind w:left="0"/>
              <w:rPr>
                <w:i/>
                <w:sz w:val="18"/>
                <w:szCs w:val="18"/>
              </w:rPr>
            </w:pPr>
            <w:r>
              <w:rPr>
                <w:rFonts w:eastAsia="Times New Roman" w:cs="Times New Roman"/>
                <w:sz w:val="18"/>
                <w:szCs w:val="18"/>
              </w:rPr>
              <w:t xml:space="preserve">27. </w:t>
            </w:r>
            <w:r w:rsidRPr="00A913CC">
              <w:rPr>
                <w:sz w:val="18"/>
                <w:szCs w:val="18"/>
              </w:rPr>
              <w:t xml:space="preserve"> </w:t>
            </w:r>
            <w:r>
              <w:rPr>
                <w:sz w:val="18"/>
                <w:szCs w:val="18"/>
              </w:rPr>
              <w:t xml:space="preserve">Secțiunea </w:t>
            </w:r>
            <w:r w:rsidRPr="00A913CC">
              <w:rPr>
                <w:sz w:val="18"/>
                <w:szCs w:val="18"/>
              </w:rPr>
              <w:t>la care faceți referire a fost revizuită</w:t>
            </w:r>
            <w:r>
              <w:rPr>
                <w:sz w:val="18"/>
                <w:szCs w:val="18"/>
              </w:rPr>
              <w:t>.</w:t>
            </w:r>
            <w:r w:rsidRPr="00A913CC">
              <w:rPr>
                <w:i/>
                <w:sz w:val="18"/>
                <w:szCs w:val="18"/>
              </w:rPr>
              <w:t xml:space="preserve"> </w:t>
            </w:r>
          </w:p>
          <w:p w14:paraId="4BD3C5AC" w14:textId="77777777" w:rsidR="000E225D" w:rsidRPr="00A913CC" w:rsidRDefault="000E225D" w:rsidP="000E225D">
            <w:pPr>
              <w:spacing w:after="0" w:line="240" w:lineRule="auto"/>
              <w:rPr>
                <w:i/>
                <w:sz w:val="18"/>
                <w:szCs w:val="18"/>
              </w:rPr>
            </w:pPr>
          </w:p>
          <w:p w14:paraId="16534003" w14:textId="12CB757B" w:rsidR="000E225D" w:rsidRPr="00492731" w:rsidRDefault="000E225D" w:rsidP="000E225D">
            <w:pPr>
              <w:spacing w:after="0" w:line="240" w:lineRule="auto"/>
              <w:ind w:left="0"/>
              <w:rPr>
                <w:sz w:val="18"/>
                <w:szCs w:val="18"/>
              </w:rPr>
            </w:pPr>
            <w:r w:rsidRPr="00492731">
              <w:rPr>
                <w:sz w:val="18"/>
                <w:szCs w:val="18"/>
              </w:rPr>
              <w:t xml:space="preserve">Precizarile </w:t>
            </w:r>
            <w:r>
              <w:rPr>
                <w:sz w:val="18"/>
                <w:szCs w:val="18"/>
              </w:rPr>
              <w:t xml:space="preserve">legate de forma de depunere a Acordului </w:t>
            </w:r>
            <w:r w:rsidRPr="00492731">
              <w:rPr>
                <w:sz w:val="18"/>
                <w:szCs w:val="18"/>
              </w:rPr>
              <w:t>nu mai sunt relevante, apelurile fiind lansate prin aplicatia electronica My SMIS.</w:t>
            </w:r>
          </w:p>
          <w:p w14:paraId="13174358" w14:textId="77777777" w:rsidR="000E225D" w:rsidRDefault="000E225D" w:rsidP="000E225D">
            <w:pPr>
              <w:spacing w:after="0" w:line="240" w:lineRule="auto"/>
              <w:jc w:val="left"/>
              <w:rPr>
                <w:rFonts w:eastAsia="Times New Roman" w:cs="Times New Roman"/>
                <w:sz w:val="18"/>
                <w:szCs w:val="18"/>
              </w:rPr>
            </w:pPr>
          </w:p>
          <w:p w14:paraId="7E7F301A" w14:textId="77777777" w:rsidR="000E225D" w:rsidRDefault="000E225D" w:rsidP="000E225D">
            <w:pPr>
              <w:spacing w:after="0" w:line="240" w:lineRule="auto"/>
              <w:jc w:val="left"/>
              <w:rPr>
                <w:rFonts w:eastAsia="Times New Roman" w:cs="Times New Roman"/>
                <w:sz w:val="18"/>
                <w:szCs w:val="18"/>
              </w:rPr>
            </w:pPr>
          </w:p>
          <w:p w14:paraId="70654AEE" w14:textId="77777777" w:rsidR="000E225D" w:rsidRDefault="000E225D" w:rsidP="000E225D">
            <w:pPr>
              <w:spacing w:after="0" w:line="240" w:lineRule="auto"/>
              <w:jc w:val="left"/>
              <w:rPr>
                <w:rFonts w:eastAsia="Times New Roman" w:cs="Times New Roman"/>
                <w:sz w:val="18"/>
                <w:szCs w:val="18"/>
              </w:rPr>
            </w:pPr>
          </w:p>
          <w:p w14:paraId="27B682AC" w14:textId="77777777" w:rsidR="000E225D" w:rsidRDefault="000E225D" w:rsidP="000E225D">
            <w:pPr>
              <w:spacing w:after="0" w:line="240" w:lineRule="auto"/>
              <w:jc w:val="left"/>
              <w:rPr>
                <w:rFonts w:eastAsia="Times New Roman" w:cs="Times New Roman"/>
                <w:sz w:val="18"/>
                <w:szCs w:val="18"/>
              </w:rPr>
            </w:pPr>
          </w:p>
          <w:p w14:paraId="1FBFBD2E" w14:textId="77777777" w:rsidR="000E225D" w:rsidRDefault="000E225D" w:rsidP="000E225D">
            <w:pPr>
              <w:spacing w:after="0" w:line="240" w:lineRule="auto"/>
              <w:jc w:val="left"/>
              <w:rPr>
                <w:rFonts w:eastAsia="Times New Roman" w:cs="Times New Roman"/>
                <w:sz w:val="18"/>
                <w:szCs w:val="18"/>
              </w:rPr>
            </w:pPr>
          </w:p>
          <w:p w14:paraId="4B261ED2" w14:textId="77777777" w:rsidR="000E225D" w:rsidRDefault="000E225D" w:rsidP="000E225D">
            <w:pPr>
              <w:spacing w:after="0" w:line="240" w:lineRule="auto"/>
              <w:jc w:val="left"/>
              <w:rPr>
                <w:rFonts w:eastAsia="Times New Roman" w:cs="Times New Roman"/>
                <w:sz w:val="18"/>
                <w:szCs w:val="18"/>
              </w:rPr>
            </w:pPr>
          </w:p>
          <w:p w14:paraId="1079313D" w14:textId="77777777" w:rsidR="000E225D" w:rsidRDefault="000E225D" w:rsidP="000E225D">
            <w:pPr>
              <w:spacing w:after="0" w:line="240" w:lineRule="auto"/>
              <w:jc w:val="left"/>
              <w:rPr>
                <w:rFonts w:eastAsia="Times New Roman" w:cs="Times New Roman"/>
                <w:sz w:val="18"/>
                <w:szCs w:val="18"/>
              </w:rPr>
            </w:pPr>
          </w:p>
          <w:p w14:paraId="1462A790" w14:textId="77777777" w:rsidR="000E225D" w:rsidRDefault="000E225D" w:rsidP="000E225D">
            <w:pPr>
              <w:spacing w:after="0" w:line="240" w:lineRule="auto"/>
              <w:jc w:val="left"/>
              <w:rPr>
                <w:rFonts w:eastAsia="Times New Roman" w:cs="Times New Roman"/>
                <w:sz w:val="18"/>
                <w:szCs w:val="18"/>
              </w:rPr>
            </w:pPr>
          </w:p>
          <w:p w14:paraId="27C2EDD8" w14:textId="77777777" w:rsidR="000E225D" w:rsidRDefault="000E225D" w:rsidP="000E225D">
            <w:pPr>
              <w:spacing w:after="0" w:line="240" w:lineRule="auto"/>
              <w:jc w:val="left"/>
              <w:rPr>
                <w:rFonts w:eastAsia="Times New Roman" w:cs="Times New Roman"/>
                <w:sz w:val="18"/>
                <w:szCs w:val="18"/>
              </w:rPr>
            </w:pPr>
          </w:p>
          <w:p w14:paraId="7C2B4996" w14:textId="77777777" w:rsidR="000E225D" w:rsidRDefault="000E225D" w:rsidP="000E225D">
            <w:pPr>
              <w:spacing w:after="0" w:line="240" w:lineRule="auto"/>
              <w:jc w:val="left"/>
              <w:rPr>
                <w:rFonts w:eastAsia="Times New Roman" w:cs="Times New Roman"/>
                <w:sz w:val="18"/>
                <w:szCs w:val="18"/>
              </w:rPr>
            </w:pPr>
          </w:p>
          <w:p w14:paraId="23B302B2" w14:textId="77777777" w:rsidR="000E225D" w:rsidRDefault="000E225D" w:rsidP="000E225D">
            <w:pPr>
              <w:spacing w:after="0" w:line="240" w:lineRule="auto"/>
              <w:jc w:val="left"/>
              <w:rPr>
                <w:rFonts w:eastAsia="Times New Roman" w:cs="Times New Roman"/>
                <w:sz w:val="18"/>
                <w:szCs w:val="18"/>
              </w:rPr>
            </w:pPr>
          </w:p>
          <w:p w14:paraId="257B1C3D" w14:textId="77777777" w:rsidR="000E225D" w:rsidRDefault="000E225D" w:rsidP="000E225D">
            <w:pPr>
              <w:spacing w:after="0" w:line="240" w:lineRule="auto"/>
              <w:jc w:val="left"/>
              <w:rPr>
                <w:rFonts w:eastAsia="Times New Roman" w:cs="Times New Roman"/>
                <w:sz w:val="18"/>
                <w:szCs w:val="18"/>
              </w:rPr>
            </w:pPr>
          </w:p>
          <w:p w14:paraId="7EF72520" w14:textId="77777777" w:rsidR="000E225D" w:rsidRDefault="000E225D" w:rsidP="000E225D">
            <w:pPr>
              <w:spacing w:after="0" w:line="240" w:lineRule="auto"/>
              <w:jc w:val="left"/>
              <w:rPr>
                <w:rFonts w:eastAsia="Times New Roman" w:cs="Times New Roman"/>
                <w:sz w:val="18"/>
                <w:szCs w:val="18"/>
              </w:rPr>
            </w:pPr>
          </w:p>
          <w:p w14:paraId="6A583C13" w14:textId="77777777" w:rsidR="000E225D" w:rsidRDefault="000E225D" w:rsidP="000E225D">
            <w:pPr>
              <w:spacing w:after="0" w:line="240" w:lineRule="auto"/>
              <w:jc w:val="left"/>
              <w:rPr>
                <w:rFonts w:eastAsia="Times New Roman" w:cs="Times New Roman"/>
                <w:sz w:val="18"/>
                <w:szCs w:val="18"/>
              </w:rPr>
            </w:pPr>
          </w:p>
          <w:p w14:paraId="5605A40E" w14:textId="77777777" w:rsidR="000E225D" w:rsidRDefault="000E225D" w:rsidP="000E225D">
            <w:pPr>
              <w:spacing w:after="0" w:line="240" w:lineRule="auto"/>
              <w:jc w:val="left"/>
              <w:rPr>
                <w:rFonts w:eastAsia="Times New Roman" w:cs="Times New Roman"/>
                <w:sz w:val="18"/>
                <w:szCs w:val="18"/>
              </w:rPr>
            </w:pPr>
          </w:p>
          <w:p w14:paraId="3173904B" w14:textId="77777777" w:rsidR="000E225D" w:rsidRDefault="000E225D" w:rsidP="000E225D">
            <w:pPr>
              <w:spacing w:after="0" w:line="240" w:lineRule="auto"/>
              <w:jc w:val="left"/>
              <w:rPr>
                <w:rFonts w:eastAsia="Times New Roman" w:cs="Times New Roman"/>
                <w:sz w:val="18"/>
                <w:szCs w:val="18"/>
              </w:rPr>
            </w:pPr>
          </w:p>
          <w:p w14:paraId="3973539B" w14:textId="77777777" w:rsidR="000E225D" w:rsidRDefault="000E225D" w:rsidP="000E225D">
            <w:pPr>
              <w:spacing w:after="0" w:line="240" w:lineRule="auto"/>
              <w:jc w:val="left"/>
              <w:rPr>
                <w:rFonts w:eastAsia="Times New Roman" w:cs="Times New Roman"/>
                <w:sz w:val="18"/>
                <w:szCs w:val="18"/>
              </w:rPr>
            </w:pPr>
          </w:p>
          <w:p w14:paraId="185B2A4B" w14:textId="77777777" w:rsidR="000E225D" w:rsidRDefault="000E225D" w:rsidP="000E225D">
            <w:pPr>
              <w:spacing w:after="0" w:line="240" w:lineRule="auto"/>
              <w:jc w:val="left"/>
              <w:rPr>
                <w:rFonts w:eastAsia="Times New Roman" w:cs="Times New Roman"/>
                <w:sz w:val="18"/>
                <w:szCs w:val="18"/>
              </w:rPr>
            </w:pPr>
          </w:p>
          <w:p w14:paraId="7C722F92" w14:textId="77777777" w:rsidR="000E225D" w:rsidRDefault="000E225D" w:rsidP="000E225D">
            <w:pPr>
              <w:spacing w:after="0" w:line="240" w:lineRule="auto"/>
              <w:jc w:val="left"/>
              <w:rPr>
                <w:rFonts w:eastAsia="Times New Roman" w:cs="Times New Roman"/>
                <w:sz w:val="18"/>
                <w:szCs w:val="18"/>
              </w:rPr>
            </w:pPr>
          </w:p>
          <w:p w14:paraId="4397FA50" w14:textId="77777777" w:rsidR="000E225D" w:rsidRDefault="000E225D" w:rsidP="000E225D">
            <w:pPr>
              <w:spacing w:after="0" w:line="240" w:lineRule="auto"/>
              <w:jc w:val="left"/>
              <w:rPr>
                <w:rFonts w:eastAsia="Times New Roman" w:cs="Times New Roman"/>
                <w:sz w:val="18"/>
                <w:szCs w:val="18"/>
              </w:rPr>
            </w:pPr>
          </w:p>
          <w:p w14:paraId="386A95B8" w14:textId="77777777" w:rsidR="000E225D" w:rsidRDefault="000E225D" w:rsidP="000E225D">
            <w:pPr>
              <w:spacing w:after="0" w:line="240" w:lineRule="auto"/>
              <w:jc w:val="left"/>
              <w:rPr>
                <w:rFonts w:eastAsia="Times New Roman" w:cs="Times New Roman"/>
                <w:sz w:val="18"/>
                <w:szCs w:val="18"/>
              </w:rPr>
            </w:pPr>
          </w:p>
          <w:p w14:paraId="6BFE98B2" w14:textId="77777777" w:rsidR="000E225D" w:rsidRDefault="000E225D" w:rsidP="000E225D">
            <w:pPr>
              <w:spacing w:after="0" w:line="240" w:lineRule="auto"/>
              <w:jc w:val="left"/>
              <w:rPr>
                <w:rFonts w:eastAsia="Times New Roman" w:cs="Times New Roman"/>
                <w:sz w:val="18"/>
                <w:szCs w:val="18"/>
              </w:rPr>
            </w:pPr>
          </w:p>
          <w:p w14:paraId="2134D13D" w14:textId="77777777" w:rsidR="000E225D" w:rsidRDefault="000E225D" w:rsidP="000E225D">
            <w:pPr>
              <w:spacing w:after="0" w:line="240" w:lineRule="auto"/>
              <w:jc w:val="left"/>
              <w:rPr>
                <w:rFonts w:eastAsia="Times New Roman" w:cs="Times New Roman"/>
                <w:sz w:val="18"/>
                <w:szCs w:val="18"/>
              </w:rPr>
            </w:pPr>
          </w:p>
          <w:p w14:paraId="024BCC48" w14:textId="77777777" w:rsidR="000E225D" w:rsidRDefault="000E225D" w:rsidP="000E225D">
            <w:pPr>
              <w:spacing w:after="0" w:line="240" w:lineRule="auto"/>
              <w:jc w:val="left"/>
              <w:rPr>
                <w:rFonts w:eastAsia="Times New Roman" w:cs="Times New Roman"/>
                <w:sz w:val="18"/>
                <w:szCs w:val="18"/>
              </w:rPr>
            </w:pPr>
          </w:p>
          <w:p w14:paraId="30E8A5B2" w14:textId="77777777" w:rsidR="000E225D" w:rsidRDefault="000E225D" w:rsidP="000E225D">
            <w:pPr>
              <w:spacing w:after="0" w:line="240" w:lineRule="auto"/>
              <w:jc w:val="left"/>
              <w:rPr>
                <w:rFonts w:eastAsia="Times New Roman" w:cs="Times New Roman"/>
                <w:sz w:val="18"/>
                <w:szCs w:val="18"/>
              </w:rPr>
            </w:pPr>
          </w:p>
          <w:p w14:paraId="682978B4" w14:textId="77777777" w:rsidR="000E225D" w:rsidRDefault="000E225D" w:rsidP="000E225D">
            <w:pPr>
              <w:spacing w:after="0" w:line="240" w:lineRule="auto"/>
              <w:jc w:val="left"/>
              <w:rPr>
                <w:rFonts w:eastAsia="Times New Roman" w:cs="Times New Roman"/>
                <w:sz w:val="18"/>
                <w:szCs w:val="18"/>
              </w:rPr>
            </w:pPr>
          </w:p>
          <w:p w14:paraId="1A087679" w14:textId="77777777" w:rsidR="000E225D" w:rsidRDefault="000E225D" w:rsidP="000E225D">
            <w:pPr>
              <w:spacing w:after="0" w:line="240" w:lineRule="auto"/>
              <w:jc w:val="left"/>
              <w:rPr>
                <w:rFonts w:eastAsia="Times New Roman" w:cs="Times New Roman"/>
                <w:sz w:val="18"/>
                <w:szCs w:val="18"/>
              </w:rPr>
            </w:pPr>
          </w:p>
          <w:p w14:paraId="7CA122A5" w14:textId="77777777" w:rsidR="000E225D" w:rsidRDefault="000E225D" w:rsidP="000E225D">
            <w:pPr>
              <w:spacing w:after="0" w:line="240" w:lineRule="auto"/>
              <w:jc w:val="left"/>
              <w:rPr>
                <w:rFonts w:eastAsia="Times New Roman" w:cs="Times New Roman"/>
                <w:sz w:val="18"/>
                <w:szCs w:val="18"/>
              </w:rPr>
            </w:pPr>
          </w:p>
          <w:p w14:paraId="4CBB05D5" w14:textId="77777777" w:rsidR="000E225D" w:rsidRDefault="000E225D" w:rsidP="000E225D">
            <w:pPr>
              <w:spacing w:after="0" w:line="240" w:lineRule="auto"/>
              <w:jc w:val="left"/>
              <w:rPr>
                <w:rFonts w:eastAsia="Times New Roman" w:cs="Times New Roman"/>
                <w:sz w:val="18"/>
                <w:szCs w:val="18"/>
              </w:rPr>
            </w:pPr>
          </w:p>
          <w:p w14:paraId="3DDB99D1" w14:textId="77777777" w:rsidR="000E225D" w:rsidRDefault="000E225D" w:rsidP="000E225D">
            <w:pPr>
              <w:spacing w:after="0" w:line="240" w:lineRule="auto"/>
              <w:jc w:val="left"/>
              <w:rPr>
                <w:rFonts w:eastAsia="Times New Roman" w:cs="Times New Roman"/>
                <w:sz w:val="18"/>
                <w:szCs w:val="18"/>
              </w:rPr>
            </w:pPr>
          </w:p>
          <w:p w14:paraId="2CA8ADCF" w14:textId="77777777" w:rsidR="000E225D" w:rsidRDefault="000E225D" w:rsidP="000E225D">
            <w:pPr>
              <w:spacing w:after="0" w:line="240" w:lineRule="auto"/>
              <w:jc w:val="left"/>
              <w:rPr>
                <w:rFonts w:eastAsia="Times New Roman" w:cs="Times New Roman"/>
                <w:sz w:val="18"/>
                <w:szCs w:val="18"/>
              </w:rPr>
            </w:pPr>
          </w:p>
          <w:p w14:paraId="5E20B198" w14:textId="77777777" w:rsidR="000E225D" w:rsidRDefault="000E225D" w:rsidP="000E225D">
            <w:pPr>
              <w:spacing w:after="0" w:line="240" w:lineRule="auto"/>
              <w:jc w:val="left"/>
              <w:rPr>
                <w:rFonts w:eastAsia="Times New Roman" w:cs="Times New Roman"/>
                <w:sz w:val="18"/>
                <w:szCs w:val="18"/>
              </w:rPr>
            </w:pPr>
          </w:p>
          <w:p w14:paraId="2749F46E" w14:textId="77777777" w:rsidR="000E225D" w:rsidRDefault="000E225D" w:rsidP="000E225D">
            <w:pPr>
              <w:spacing w:after="0" w:line="240" w:lineRule="auto"/>
              <w:jc w:val="left"/>
              <w:rPr>
                <w:rFonts w:eastAsia="Times New Roman" w:cs="Times New Roman"/>
                <w:sz w:val="18"/>
                <w:szCs w:val="18"/>
              </w:rPr>
            </w:pPr>
          </w:p>
          <w:p w14:paraId="5B32DC21" w14:textId="77777777" w:rsidR="000E225D" w:rsidRDefault="000E225D" w:rsidP="000E225D">
            <w:pPr>
              <w:spacing w:after="0" w:line="240" w:lineRule="auto"/>
              <w:jc w:val="left"/>
              <w:rPr>
                <w:rFonts w:eastAsia="Times New Roman" w:cs="Times New Roman"/>
                <w:sz w:val="18"/>
                <w:szCs w:val="18"/>
              </w:rPr>
            </w:pPr>
          </w:p>
          <w:p w14:paraId="51B5B4B5" w14:textId="77777777" w:rsidR="000E225D" w:rsidRDefault="000E225D" w:rsidP="000E225D">
            <w:pPr>
              <w:spacing w:after="0" w:line="240" w:lineRule="auto"/>
              <w:jc w:val="left"/>
              <w:rPr>
                <w:rFonts w:eastAsia="Times New Roman" w:cs="Times New Roman"/>
                <w:sz w:val="18"/>
                <w:szCs w:val="18"/>
              </w:rPr>
            </w:pPr>
          </w:p>
          <w:p w14:paraId="42E258CC" w14:textId="77777777" w:rsidR="000E225D" w:rsidRDefault="000E225D" w:rsidP="000E225D">
            <w:pPr>
              <w:spacing w:after="0" w:line="240" w:lineRule="auto"/>
              <w:jc w:val="left"/>
              <w:rPr>
                <w:rFonts w:eastAsia="Times New Roman" w:cs="Times New Roman"/>
                <w:sz w:val="18"/>
                <w:szCs w:val="18"/>
              </w:rPr>
            </w:pPr>
          </w:p>
          <w:p w14:paraId="19C94622" w14:textId="77777777" w:rsidR="000E225D" w:rsidRDefault="000E225D" w:rsidP="000E225D">
            <w:pPr>
              <w:spacing w:after="0" w:line="240" w:lineRule="auto"/>
              <w:jc w:val="left"/>
              <w:rPr>
                <w:rFonts w:eastAsia="Times New Roman" w:cs="Times New Roman"/>
                <w:sz w:val="18"/>
                <w:szCs w:val="18"/>
              </w:rPr>
            </w:pPr>
          </w:p>
          <w:p w14:paraId="16CB77A5" w14:textId="38A42FAB" w:rsidR="000E225D" w:rsidRPr="00492731"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28. </w:t>
            </w:r>
            <w:r w:rsidRPr="00492731">
              <w:rPr>
                <w:rFonts w:eastAsia="Times New Roman" w:cs="Times New Roman"/>
                <w:sz w:val="18"/>
                <w:szCs w:val="18"/>
              </w:rPr>
              <w:t xml:space="preserve">S-a realizat corelarea între secțiuni. </w:t>
            </w:r>
          </w:p>
          <w:p w14:paraId="59945793" w14:textId="6D798639" w:rsidR="000E225D" w:rsidRDefault="000E225D" w:rsidP="000E225D">
            <w:pPr>
              <w:pStyle w:val="ListParagraph"/>
              <w:spacing w:after="0" w:line="240" w:lineRule="auto"/>
              <w:ind w:left="360"/>
              <w:jc w:val="left"/>
              <w:rPr>
                <w:rFonts w:eastAsia="Times New Roman" w:cs="Times New Roman"/>
                <w:sz w:val="18"/>
                <w:szCs w:val="18"/>
              </w:rPr>
            </w:pPr>
          </w:p>
          <w:p w14:paraId="2AF07859" w14:textId="77777777" w:rsidR="000E225D" w:rsidRDefault="000E225D" w:rsidP="000E225D">
            <w:pPr>
              <w:spacing w:after="0" w:line="240" w:lineRule="auto"/>
              <w:jc w:val="left"/>
              <w:rPr>
                <w:rFonts w:eastAsia="Times New Roman" w:cs="Times New Roman"/>
                <w:sz w:val="18"/>
                <w:szCs w:val="18"/>
              </w:rPr>
            </w:pPr>
          </w:p>
          <w:p w14:paraId="3189CE45" w14:textId="77777777" w:rsidR="000E225D" w:rsidRDefault="000E225D" w:rsidP="000E225D">
            <w:pPr>
              <w:spacing w:after="0" w:line="240" w:lineRule="auto"/>
              <w:jc w:val="left"/>
              <w:rPr>
                <w:rFonts w:eastAsia="Times New Roman" w:cs="Times New Roman"/>
                <w:sz w:val="18"/>
                <w:szCs w:val="18"/>
              </w:rPr>
            </w:pPr>
          </w:p>
          <w:p w14:paraId="0EBAF021" w14:textId="77777777" w:rsidR="000E225D" w:rsidRDefault="000E225D" w:rsidP="000E225D">
            <w:pPr>
              <w:spacing w:after="0" w:line="240" w:lineRule="auto"/>
              <w:jc w:val="left"/>
              <w:rPr>
                <w:rFonts w:eastAsia="Times New Roman" w:cs="Times New Roman"/>
                <w:sz w:val="18"/>
                <w:szCs w:val="18"/>
              </w:rPr>
            </w:pPr>
          </w:p>
          <w:p w14:paraId="349AEB45" w14:textId="77777777" w:rsidR="000E225D" w:rsidRDefault="000E225D" w:rsidP="000E225D">
            <w:pPr>
              <w:spacing w:after="0" w:line="240" w:lineRule="auto"/>
              <w:jc w:val="left"/>
              <w:rPr>
                <w:rFonts w:eastAsia="Times New Roman" w:cs="Times New Roman"/>
                <w:sz w:val="18"/>
                <w:szCs w:val="18"/>
              </w:rPr>
            </w:pPr>
          </w:p>
          <w:p w14:paraId="36408245" w14:textId="77777777" w:rsidR="000E225D" w:rsidRDefault="000E225D" w:rsidP="000E225D">
            <w:pPr>
              <w:spacing w:after="0" w:line="240" w:lineRule="auto"/>
              <w:jc w:val="left"/>
              <w:rPr>
                <w:rFonts w:eastAsia="Times New Roman" w:cs="Times New Roman"/>
                <w:sz w:val="18"/>
                <w:szCs w:val="18"/>
              </w:rPr>
            </w:pPr>
          </w:p>
          <w:p w14:paraId="63D2607D" w14:textId="77777777" w:rsidR="000E225D" w:rsidRDefault="000E225D" w:rsidP="000E225D">
            <w:pPr>
              <w:spacing w:after="0" w:line="240" w:lineRule="auto"/>
              <w:jc w:val="left"/>
              <w:rPr>
                <w:rFonts w:eastAsia="Times New Roman" w:cs="Times New Roman"/>
                <w:sz w:val="18"/>
                <w:szCs w:val="18"/>
              </w:rPr>
            </w:pPr>
          </w:p>
          <w:p w14:paraId="18CC89EF" w14:textId="77777777" w:rsidR="000E225D" w:rsidRDefault="000E225D" w:rsidP="000E225D">
            <w:pPr>
              <w:spacing w:after="0" w:line="240" w:lineRule="auto"/>
              <w:jc w:val="left"/>
              <w:rPr>
                <w:rFonts w:eastAsia="Times New Roman" w:cs="Times New Roman"/>
                <w:sz w:val="18"/>
                <w:szCs w:val="18"/>
              </w:rPr>
            </w:pPr>
          </w:p>
          <w:p w14:paraId="79D4463A" w14:textId="77777777" w:rsidR="000E225D" w:rsidRDefault="000E225D" w:rsidP="000E225D">
            <w:pPr>
              <w:spacing w:after="0" w:line="240" w:lineRule="auto"/>
              <w:jc w:val="left"/>
              <w:rPr>
                <w:rFonts w:eastAsia="Times New Roman" w:cs="Times New Roman"/>
                <w:sz w:val="18"/>
                <w:szCs w:val="18"/>
              </w:rPr>
            </w:pPr>
          </w:p>
          <w:p w14:paraId="5F9705F2" w14:textId="77777777" w:rsidR="000E225D" w:rsidRDefault="000E225D" w:rsidP="000E225D">
            <w:pPr>
              <w:spacing w:after="0" w:line="240" w:lineRule="auto"/>
              <w:jc w:val="left"/>
              <w:rPr>
                <w:rFonts w:eastAsia="Times New Roman" w:cs="Times New Roman"/>
                <w:sz w:val="18"/>
                <w:szCs w:val="18"/>
              </w:rPr>
            </w:pPr>
          </w:p>
          <w:p w14:paraId="3FCBFDE4" w14:textId="77777777" w:rsidR="000E225D" w:rsidRDefault="000E225D" w:rsidP="000E225D">
            <w:pPr>
              <w:spacing w:after="0" w:line="240" w:lineRule="auto"/>
              <w:jc w:val="left"/>
              <w:rPr>
                <w:rFonts w:eastAsia="Times New Roman" w:cs="Times New Roman"/>
                <w:sz w:val="18"/>
                <w:szCs w:val="18"/>
              </w:rPr>
            </w:pPr>
          </w:p>
          <w:p w14:paraId="0FD7D9AA" w14:textId="77777777" w:rsidR="000E225D" w:rsidRDefault="000E225D" w:rsidP="000E225D">
            <w:pPr>
              <w:spacing w:after="0" w:line="240" w:lineRule="auto"/>
              <w:jc w:val="left"/>
              <w:rPr>
                <w:rFonts w:eastAsia="Times New Roman" w:cs="Times New Roman"/>
                <w:sz w:val="18"/>
                <w:szCs w:val="18"/>
              </w:rPr>
            </w:pPr>
          </w:p>
          <w:p w14:paraId="66C60D52" w14:textId="77777777" w:rsidR="000E225D" w:rsidRDefault="000E225D" w:rsidP="000E225D">
            <w:pPr>
              <w:spacing w:after="0" w:line="240" w:lineRule="auto"/>
              <w:jc w:val="left"/>
              <w:rPr>
                <w:rFonts w:eastAsia="Times New Roman" w:cs="Times New Roman"/>
                <w:sz w:val="18"/>
                <w:szCs w:val="18"/>
              </w:rPr>
            </w:pPr>
          </w:p>
          <w:p w14:paraId="56F9F654" w14:textId="77777777" w:rsidR="000E225D" w:rsidRDefault="000E225D" w:rsidP="000E225D">
            <w:pPr>
              <w:spacing w:after="0" w:line="240" w:lineRule="auto"/>
              <w:jc w:val="left"/>
              <w:rPr>
                <w:rFonts w:eastAsia="Times New Roman" w:cs="Times New Roman"/>
                <w:sz w:val="18"/>
                <w:szCs w:val="18"/>
              </w:rPr>
            </w:pPr>
          </w:p>
          <w:p w14:paraId="4E6BD1CD" w14:textId="77777777" w:rsidR="000E225D" w:rsidRDefault="000E225D" w:rsidP="000E225D">
            <w:pPr>
              <w:spacing w:after="0" w:line="240" w:lineRule="auto"/>
              <w:jc w:val="left"/>
              <w:rPr>
                <w:rFonts w:eastAsia="Times New Roman" w:cs="Times New Roman"/>
                <w:sz w:val="18"/>
                <w:szCs w:val="18"/>
              </w:rPr>
            </w:pPr>
          </w:p>
          <w:p w14:paraId="195C84C9" w14:textId="77777777" w:rsidR="000E225D" w:rsidRDefault="000E225D" w:rsidP="000E225D">
            <w:pPr>
              <w:spacing w:after="0" w:line="240" w:lineRule="auto"/>
              <w:jc w:val="left"/>
              <w:rPr>
                <w:rFonts w:eastAsia="Times New Roman" w:cs="Times New Roman"/>
                <w:sz w:val="18"/>
                <w:szCs w:val="18"/>
              </w:rPr>
            </w:pPr>
          </w:p>
          <w:p w14:paraId="0D5EC84C" w14:textId="77777777" w:rsidR="000E225D" w:rsidRDefault="000E225D" w:rsidP="000E225D">
            <w:pPr>
              <w:spacing w:after="0" w:line="240" w:lineRule="auto"/>
              <w:jc w:val="left"/>
              <w:rPr>
                <w:rFonts w:eastAsia="Times New Roman" w:cs="Times New Roman"/>
                <w:sz w:val="18"/>
                <w:szCs w:val="18"/>
              </w:rPr>
            </w:pPr>
          </w:p>
          <w:p w14:paraId="0836C4B5" w14:textId="77777777" w:rsidR="000E225D" w:rsidRDefault="000E225D" w:rsidP="000E225D">
            <w:pPr>
              <w:spacing w:after="0" w:line="240" w:lineRule="auto"/>
              <w:jc w:val="left"/>
              <w:rPr>
                <w:rFonts w:eastAsia="Times New Roman" w:cs="Times New Roman"/>
                <w:sz w:val="18"/>
                <w:szCs w:val="18"/>
              </w:rPr>
            </w:pPr>
          </w:p>
          <w:p w14:paraId="382516F7" w14:textId="77777777" w:rsidR="000E225D" w:rsidRDefault="000E225D" w:rsidP="000E225D">
            <w:pPr>
              <w:spacing w:after="0" w:line="240" w:lineRule="auto"/>
              <w:jc w:val="left"/>
              <w:rPr>
                <w:rFonts w:eastAsia="Times New Roman" w:cs="Times New Roman"/>
                <w:sz w:val="18"/>
                <w:szCs w:val="18"/>
              </w:rPr>
            </w:pPr>
          </w:p>
          <w:p w14:paraId="01EED8F3" w14:textId="77777777" w:rsidR="000E225D" w:rsidRDefault="000E225D" w:rsidP="000E225D">
            <w:pPr>
              <w:spacing w:after="0" w:line="240" w:lineRule="auto"/>
              <w:jc w:val="left"/>
              <w:rPr>
                <w:rFonts w:eastAsia="Times New Roman" w:cs="Times New Roman"/>
                <w:sz w:val="18"/>
                <w:szCs w:val="18"/>
              </w:rPr>
            </w:pPr>
          </w:p>
          <w:p w14:paraId="4305A63D" w14:textId="77777777" w:rsidR="000E225D" w:rsidRDefault="000E225D" w:rsidP="000E225D">
            <w:pPr>
              <w:spacing w:after="0" w:line="240" w:lineRule="auto"/>
              <w:jc w:val="left"/>
              <w:rPr>
                <w:rFonts w:eastAsia="Times New Roman" w:cs="Times New Roman"/>
                <w:sz w:val="18"/>
                <w:szCs w:val="18"/>
              </w:rPr>
            </w:pPr>
          </w:p>
          <w:p w14:paraId="4AC74256" w14:textId="77777777" w:rsidR="000E225D" w:rsidRDefault="000E225D" w:rsidP="000E225D">
            <w:pPr>
              <w:spacing w:after="0" w:line="240" w:lineRule="auto"/>
              <w:jc w:val="left"/>
              <w:rPr>
                <w:rFonts w:eastAsia="Times New Roman" w:cs="Times New Roman"/>
                <w:sz w:val="18"/>
                <w:szCs w:val="18"/>
              </w:rPr>
            </w:pPr>
          </w:p>
          <w:p w14:paraId="5948B55B" w14:textId="77777777" w:rsidR="000E225D" w:rsidRDefault="000E225D" w:rsidP="000E225D">
            <w:pPr>
              <w:spacing w:after="0" w:line="240" w:lineRule="auto"/>
              <w:jc w:val="left"/>
              <w:rPr>
                <w:rFonts w:eastAsia="Times New Roman" w:cs="Times New Roman"/>
                <w:sz w:val="18"/>
                <w:szCs w:val="18"/>
              </w:rPr>
            </w:pPr>
          </w:p>
          <w:p w14:paraId="0856781F" w14:textId="77777777" w:rsidR="000E225D" w:rsidRDefault="000E225D" w:rsidP="000E225D">
            <w:pPr>
              <w:spacing w:after="0" w:line="240" w:lineRule="auto"/>
              <w:jc w:val="left"/>
              <w:rPr>
                <w:rFonts w:eastAsia="Times New Roman" w:cs="Times New Roman"/>
                <w:sz w:val="18"/>
                <w:szCs w:val="18"/>
              </w:rPr>
            </w:pPr>
          </w:p>
          <w:p w14:paraId="784AF9A7" w14:textId="77777777" w:rsidR="000E225D" w:rsidRDefault="000E225D" w:rsidP="000E225D">
            <w:pPr>
              <w:spacing w:after="0" w:line="240" w:lineRule="auto"/>
              <w:jc w:val="left"/>
              <w:rPr>
                <w:rFonts w:eastAsia="Times New Roman" w:cs="Times New Roman"/>
                <w:sz w:val="18"/>
                <w:szCs w:val="18"/>
              </w:rPr>
            </w:pPr>
          </w:p>
          <w:p w14:paraId="6F5864F1" w14:textId="77777777" w:rsidR="000E225D" w:rsidRDefault="000E225D" w:rsidP="000E225D">
            <w:pPr>
              <w:spacing w:after="0" w:line="240" w:lineRule="auto"/>
              <w:jc w:val="left"/>
              <w:rPr>
                <w:rFonts w:eastAsia="Times New Roman" w:cs="Times New Roman"/>
                <w:sz w:val="18"/>
                <w:szCs w:val="18"/>
              </w:rPr>
            </w:pPr>
          </w:p>
          <w:p w14:paraId="2D255355" w14:textId="77777777" w:rsidR="000E225D" w:rsidRDefault="000E225D" w:rsidP="000E225D">
            <w:pPr>
              <w:spacing w:after="0" w:line="240" w:lineRule="auto"/>
              <w:jc w:val="left"/>
              <w:rPr>
                <w:rFonts w:eastAsia="Times New Roman" w:cs="Times New Roman"/>
                <w:sz w:val="18"/>
                <w:szCs w:val="18"/>
              </w:rPr>
            </w:pPr>
          </w:p>
          <w:p w14:paraId="55625546" w14:textId="77777777" w:rsidR="000E225D" w:rsidRDefault="000E225D" w:rsidP="000E225D">
            <w:pPr>
              <w:spacing w:after="0" w:line="240" w:lineRule="auto"/>
              <w:jc w:val="left"/>
              <w:rPr>
                <w:rFonts w:eastAsia="Times New Roman" w:cs="Times New Roman"/>
                <w:sz w:val="18"/>
                <w:szCs w:val="18"/>
              </w:rPr>
            </w:pPr>
          </w:p>
          <w:p w14:paraId="386E49E1" w14:textId="77777777" w:rsidR="000E225D" w:rsidRDefault="000E225D" w:rsidP="000E225D">
            <w:pPr>
              <w:spacing w:after="0" w:line="240" w:lineRule="auto"/>
              <w:jc w:val="left"/>
              <w:rPr>
                <w:rFonts w:eastAsia="Times New Roman" w:cs="Times New Roman"/>
                <w:sz w:val="18"/>
                <w:szCs w:val="18"/>
              </w:rPr>
            </w:pPr>
          </w:p>
          <w:p w14:paraId="7A150258" w14:textId="77777777" w:rsidR="000E225D" w:rsidRDefault="000E225D" w:rsidP="000E225D">
            <w:pPr>
              <w:spacing w:after="0" w:line="240" w:lineRule="auto"/>
              <w:jc w:val="left"/>
              <w:rPr>
                <w:rFonts w:eastAsia="Times New Roman" w:cs="Times New Roman"/>
                <w:sz w:val="18"/>
                <w:szCs w:val="18"/>
              </w:rPr>
            </w:pPr>
          </w:p>
          <w:p w14:paraId="1307E05C" w14:textId="77777777" w:rsidR="000E225D" w:rsidRDefault="000E225D" w:rsidP="000E225D">
            <w:pPr>
              <w:spacing w:after="0" w:line="240" w:lineRule="auto"/>
              <w:jc w:val="left"/>
              <w:rPr>
                <w:rFonts w:eastAsia="Times New Roman" w:cs="Times New Roman"/>
                <w:sz w:val="18"/>
                <w:szCs w:val="18"/>
              </w:rPr>
            </w:pPr>
          </w:p>
          <w:p w14:paraId="3036DC99" w14:textId="77777777" w:rsidR="000E225D" w:rsidRDefault="000E225D" w:rsidP="000E225D">
            <w:pPr>
              <w:spacing w:after="0" w:line="240" w:lineRule="auto"/>
              <w:jc w:val="left"/>
              <w:rPr>
                <w:rFonts w:eastAsia="Times New Roman" w:cs="Times New Roman"/>
                <w:sz w:val="18"/>
                <w:szCs w:val="18"/>
              </w:rPr>
            </w:pPr>
          </w:p>
          <w:p w14:paraId="43B9B5BE" w14:textId="77777777" w:rsidR="000E225D" w:rsidRDefault="000E225D" w:rsidP="000E225D">
            <w:pPr>
              <w:spacing w:after="0" w:line="240" w:lineRule="auto"/>
              <w:jc w:val="left"/>
              <w:rPr>
                <w:rFonts w:eastAsia="Times New Roman" w:cs="Times New Roman"/>
                <w:sz w:val="18"/>
                <w:szCs w:val="18"/>
              </w:rPr>
            </w:pPr>
          </w:p>
          <w:p w14:paraId="39656318" w14:textId="6803E658" w:rsidR="000E225D" w:rsidRPr="00A913CC" w:rsidRDefault="000E225D" w:rsidP="000E225D">
            <w:pPr>
              <w:spacing w:after="0" w:line="240" w:lineRule="auto"/>
              <w:ind w:left="0"/>
              <w:rPr>
                <w:i/>
                <w:sz w:val="18"/>
                <w:szCs w:val="18"/>
              </w:rPr>
            </w:pPr>
            <w:r>
              <w:rPr>
                <w:rFonts w:eastAsia="Times New Roman" w:cs="Times New Roman"/>
                <w:sz w:val="18"/>
                <w:szCs w:val="18"/>
              </w:rPr>
              <w:t>29.</w:t>
            </w:r>
            <w:r w:rsidRPr="00A913CC">
              <w:rPr>
                <w:sz w:val="18"/>
                <w:szCs w:val="18"/>
              </w:rPr>
              <w:t xml:space="preserve"> </w:t>
            </w:r>
            <w:r>
              <w:rPr>
                <w:sz w:val="18"/>
                <w:szCs w:val="18"/>
              </w:rPr>
              <w:t xml:space="preserve">Secțiunea </w:t>
            </w:r>
            <w:r w:rsidRPr="00A913CC">
              <w:rPr>
                <w:sz w:val="18"/>
                <w:szCs w:val="18"/>
              </w:rPr>
              <w:t>la care faceți referire a fost revizuită</w:t>
            </w:r>
            <w:r>
              <w:rPr>
                <w:sz w:val="18"/>
                <w:szCs w:val="18"/>
              </w:rPr>
              <w:t>.</w:t>
            </w:r>
            <w:r w:rsidRPr="00A913CC">
              <w:rPr>
                <w:i/>
                <w:sz w:val="18"/>
                <w:szCs w:val="18"/>
              </w:rPr>
              <w:t xml:space="preserve"> </w:t>
            </w:r>
          </w:p>
          <w:p w14:paraId="01975452" w14:textId="77777777" w:rsidR="000E225D" w:rsidRPr="00A913CC" w:rsidRDefault="000E225D" w:rsidP="000E225D">
            <w:pPr>
              <w:spacing w:after="0" w:line="240" w:lineRule="auto"/>
              <w:rPr>
                <w:i/>
                <w:sz w:val="18"/>
                <w:szCs w:val="18"/>
              </w:rPr>
            </w:pPr>
          </w:p>
          <w:p w14:paraId="7033FB47" w14:textId="77777777" w:rsidR="000E225D" w:rsidRDefault="000E225D" w:rsidP="000E225D">
            <w:pPr>
              <w:spacing w:after="0" w:line="240" w:lineRule="auto"/>
              <w:jc w:val="left"/>
              <w:rPr>
                <w:rFonts w:eastAsia="Times New Roman" w:cs="Times New Roman"/>
                <w:sz w:val="18"/>
                <w:szCs w:val="18"/>
              </w:rPr>
            </w:pPr>
          </w:p>
          <w:p w14:paraId="153BD300" w14:textId="77777777" w:rsidR="000E225D" w:rsidRDefault="000E225D" w:rsidP="000E225D">
            <w:pPr>
              <w:spacing w:after="0" w:line="240" w:lineRule="auto"/>
              <w:jc w:val="left"/>
              <w:rPr>
                <w:rFonts w:eastAsia="Times New Roman" w:cs="Times New Roman"/>
                <w:sz w:val="18"/>
                <w:szCs w:val="18"/>
              </w:rPr>
            </w:pPr>
          </w:p>
          <w:p w14:paraId="331A5262" w14:textId="77777777" w:rsidR="000E225D" w:rsidRDefault="000E225D" w:rsidP="000E225D">
            <w:pPr>
              <w:spacing w:after="0" w:line="240" w:lineRule="auto"/>
              <w:jc w:val="left"/>
              <w:rPr>
                <w:rFonts w:eastAsia="Times New Roman" w:cs="Times New Roman"/>
                <w:sz w:val="18"/>
                <w:szCs w:val="18"/>
              </w:rPr>
            </w:pPr>
          </w:p>
          <w:p w14:paraId="13D759F6" w14:textId="77777777" w:rsidR="000E225D" w:rsidRDefault="000E225D" w:rsidP="000E225D">
            <w:pPr>
              <w:spacing w:after="0" w:line="240" w:lineRule="auto"/>
              <w:jc w:val="left"/>
              <w:rPr>
                <w:rFonts w:eastAsia="Times New Roman" w:cs="Times New Roman"/>
                <w:sz w:val="18"/>
                <w:szCs w:val="18"/>
              </w:rPr>
            </w:pPr>
          </w:p>
          <w:p w14:paraId="00756A2C" w14:textId="77777777" w:rsidR="000E225D" w:rsidRDefault="000E225D" w:rsidP="000E225D">
            <w:pPr>
              <w:spacing w:after="0" w:line="240" w:lineRule="auto"/>
              <w:jc w:val="left"/>
              <w:rPr>
                <w:rFonts w:eastAsia="Times New Roman" w:cs="Times New Roman"/>
                <w:sz w:val="18"/>
                <w:szCs w:val="18"/>
              </w:rPr>
            </w:pPr>
          </w:p>
          <w:p w14:paraId="3376C837" w14:textId="77777777" w:rsidR="000E225D" w:rsidRDefault="000E225D" w:rsidP="000E225D">
            <w:pPr>
              <w:spacing w:after="0" w:line="240" w:lineRule="auto"/>
              <w:jc w:val="left"/>
              <w:rPr>
                <w:rFonts w:eastAsia="Times New Roman" w:cs="Times New Roman"/>
                <w:sz w:val="18"/>
                <w:szCs w:val="18"/>
              </w:rPr>
            </w:pPr>
          </w:p>
          <w:p w14:paraId="6EEBC297" w14:textId="77777777" w:rsidR="000E225D" w:rsidRDefault="000E225D" w:rsidP="000E225D">
            <w:pPr>
              <w:spacing w:after="0" w:line="240" w:lineRule="auto"/>
              <w:jc w:val="left"/>
              <w:rPr>
                <w:rFonts w:eastAsia="Times New Roman" w:cs="Times New Roman"/>
                <w:sz w:val="18"/>
                <w:szCs w:val="18"/>
              </w:rPr>
            </w:pPr>
          </w:p>
          <w:p w14:paraId="659513AD" w14:textId="77777777" w:rsidR="000E225D" w:rsidRDefault="000E225D" w:rsidP="000E225D">
            <w:pPr>
              <w:spacing w:after="0" w:line="240" w:lineRule="auto"/>
              <w:jc w:val="left"/>
              <w:rPr>
                <w:rFonts w:eastAsia="Times New Roman" w:cs="Times New Roman"/>
                <w:sz w:val="18"/>
                <w:szCs w:val="18"/>
              </w:rPr>
            </w:pPr>
          </w:p>
          <w:p w14:paraId="2320BCF9" w14:textId="77777777" w:rsidR="000E225D" w:rsidRDefault="000E225D" w:rsidP="000E225D">
            <w:pPr>
              <w:spacing w:after="0" w:line="240" w:lineRule="auto"/>
              <w:jc w:val="left"/>
              <w:rPr>
                <w:rFonts w:eastAsia="Times New Roman" w:cs="Times New Roman"/>
                <w:sz w:val="18"/>
                <w:szCs w:val="18"/>
              </w:rPr>
            </w:pPr>
          </w:p>
          <w:p w14:paraId="39FE703A" w14:textId="77777777" w:rsidR="000E225D" w:rsidRDefault="000E225D" w:rsidP="000E225D">
            <w:pPr>
              <w:spacing w:after="0" w:line="240" w:lineRule="auto"/>
              <w:jc w:val="left"/>
              <w:rPr>
                <w:rFonts w:eastAsia="Times New Roman" w:cs="Times New Roman"/>
                <w:sz w:val="18"/>
                <w:szCs w:val="18"/>
              </w:rPr>
            </w:pPr>
          </w:p>
          <w:p w14:paraId="71243DC1" w14:textId="77777777" w:rsidR="000E225D" w:rsidRDefault="000E225D" w:rsidP="000E225D">
            <w:pPr>
              <w:spacing w:after="0" w:line="240" w:lineRule="auto"/>
              <w:jc w:val="left"/>
              <w:rPr>
                <w:rFonts w:eastAsia="Times New Roman" w:cs="Times New Roman"/>
                <w:sz w:val="18"/>
                <w:szCs w:val="18"/>
              </w:rPr>
            </w:pPr>
          </w:p>
          <w:p w14:paraId="16620968" w14:textId="77777777" w:rsidR="000E225D" w:rsidRDefault="000E225D" w:rsidP="000E225D">
            <w:pPr>
              <w:spacing w:after="0" w:line="240" w:lineRule="auto"/>
              <w:jc w:val="left"/>
              <w:rPr>
                <w:rFonts w:eastAsia="Times New Roman" w:cs="Times New Roman"/>
                <w:sz w:val="18"/>
                <w:szCs w:val="18"/>
              </w:rPr>
            </w:pPr>
          </w:p>
          <w:p w14:paraId="4A0F8AA9" w14:textId="77777777" w:rsidR="000E225D" w:rsidRDefault="000E225D" w:rsidP="000E225D">
            <w:pPr>
              <w:spacing w:after="0" w:line="240" w:lineRule="auto"/>
              <w:jc w:val="left"/>
              <w:rPr>
                <w:rFonts w:eastAsia="Times New Roman" w:cs="Times New Roman"/>
                <w:sz w:val="18"/>
                <w:szCs w:val="18"/>
              </w:rPr>
            </w:pPr>
          </w:p>
          <w:p w14:paraId="514751DB" w14:textId="77777777" w:rsidR="000E225D" w:rsidRDefault="000E225D" w:rsidP="000E225D">
            <w:pPr>
              <w:spacing w:after="0" w:line="240" w:lineRule="auto"/>
              <w:jc w:val="left"/>
              <w:rPr>
                <w:rFonts w:eastAsia="Times New Roman" w:cs="Times New Roman"/>
                <w:sz w:val="18"/>
                <w:szCs w:val="18"/>
              </w:rPr>
            </w:pPr>
          </w:p>
          <w:p w14:paraId="381C1DF1" w14:textId="77777777" w:rsidR="000E225D" w:rsidRDefault="000E225D" w:rsidP="000E225D">
            <w:pPr>
              <w:spacing w:after="0" w:line="240" w:lineRule="auto"/>
              <w:jc w:val="left"/>
              <w:rPr>
                <w:rFonts w:eastAsia="Times New Roman" w:cs="Times New Roman"/>
                <w:sz w:val="18"/>
                <w:szCs w:val="18"/>
              </w:rPr>
            </w:pPr>
          </w:p>
          <w:p w14:paraId="29B58928" w14:textId="77777777" w:rsidR="000E225D" w:rsidRDefault="000E225D" w:rsidP="000E225D">
            <w:pPr>
              <w:spacing w:after="0" w:line="240" w:lineRule="auto"/>
              <w:jc w:val="left"/>
              <w:rPr>
                <w:rFonts w:eastAsia="Times New Roman" w:cs="Times New Roman"/>
                <w:sz w:val="18"/>
                <w:szCs w:val="18"/>
              </w:rPr>
            </w:pPr>
          </w:p>
          <w:p w14:paraId="345B9EDF" w14:textId="77777777" w:rsidR="000E225D" w:rsidRDefault="000E225D" w:rsidP="000E225D">
            <w:pPr>
              <w:spacing w:after="0" w:line="240" w:lineRule="auto"/>
              <w:jc w:val="left"/>
              <w:rPr>
                <w:rFonts w:eastAsia="Times New Roman" w:cs="Times New Roman"/>
                <w:sz w:val="18"/>
                <w:szCs w:val="18"/>
              </w:rPr>
            </w:pPr>
          </w:p>
          <w:p w14:paraId="39EA9499" w14:textId="77777777" w:rsidR="000E225D" w:rsidRDefault="000E225D" w:rsidP="000E225D">
            <w:pPr>
              <w:spacing w:after="0" w:line="240" w:lineRule="auto"/>
              <w:jc w:val="left"/>
              <w:rPr>
                <w:rFonts w:eastAsia="Times New Roman" w:cs="Times New Roman"/>
                <w:sz w:val="18"/>
                <w:szCs w:val="18"/>
              </w:rPr>
            </w:pPr>
          </w:p>
          <w:p w14:paraId="77538546" w14:textId="77777777" w:rsidR="000E225D" w:rsidRDefault="000E225D" w:rsidP="000E225D">
            <w:pPr>
              <w:spacing w:after="0" w:line="240" w:lineRule="auto"/>
              <w:jc w:val="left"/>
              <w:rPr>
                <w:rFonts w:eastAsia="Times New Roman" w:cs="Times New Roman"/>
                <w:sz w:val="18"/>
                <w:szCs w:val="18"/>
              </w:rPr>
            </w:pPr>
          </w:p>
          <w:p w14:paraId="5A2CCA82" w14:textId="77777777" w:rsidR="000E225D" w:rsidRDefault="000E225D" w:rsidP="000E225D">
            <w:pPr>
              <w:spacing w:after="0" w:line="240" w:lineRule="auto"/>
              <w:jc w:val="left"/>
              <w:rPr>
                <w:rFonts w:eastAsia="Times New Roman" w:cs="Times New Roman"/>
                <w:sz w:val="18"/>
                <w:szCs w:val="18"/>
              </w:rPr>
            </w:pPr>
          </w:p>
          <w:p w14:paraId="0361D5A4" w14:textId="77777777" w:rsidR="000E225D" w:rsidRDefault="000E225D" w:rsidP="000E225D">
            <w:pPr>
              <w:spacing w:after="0" w:line="240" w:lineRule="auto"/>
              <w:jc w:val="left"/>
              <w:rPr>
                <w:rFonts w:eastAsia="Times New Roman" w:cs="Times New Roman"/>
                <w:sz w:val="18"/>
                <w:szCs w:val="18"/>
              </w:rPr>
            </w:pPr>
          </w:p>
          <w:p w14:paraId="5B4DA415" w14:textId="77777777" w:rsidR="000E225D" w:rsidRDefault="000E225D" w:rsidP="000E225D">
            <w:pPr>
              <w:spacing w:after="0" w:line="240" w:lineRule="auto"/>
              <w:jc w:val="left"/>
              <w:rPr>
                <w:rFonts w:eastAsia="Times New Roman" w:cs="Times New Roman"/>
                <w:sz w:val="18"/>
                <w:szCs w:val="18"/>
              </w:rPr>
            </w:pPr>
          </w:p>
          <w:p w14:paraId="4C9C999D" w14:textId="77777777" w:rsidR="000E225D" w:rsidRDefault="000E225D" w:rsidP="000E225D">
            <w:pPr>
              <w:spacing w:after="0" w:line="240" w:lineRule="auto"/>
              <w:jc w:val="left"/>
              <w:rPr>
                <w:rFonts w:eastAsia="Times New Roman" w:cs="Times New Roman"/>
                <w:sz w:val="18"/>
                <w:szCs w:val="18"/>
              </w:rPr>
            </w:pPr>
          </w:p>
          <w:p w14:paraId="2EBDE9AA" w14:textId="77777777" w:rsidR="000E225D" w:rsidRDefault="000E225D" w:rsidP="000E225D">
            <w:pPr>
              <w:spacing w:after="0" w:line="240" w:lineRule="auto"/>
              <w:jc w:val="left"/>
              <w:rPr>
                <w:rFonts w:eastAsia="Times New Roman" w:cs="Times New Roman"/>
                <w:sz w:val="18"/>
                <w:szCs w:val="18"/>
              </w:rPr>
            </w:pPr>
          </w:p>
          <w:p w14:paraId="46B9D920" w14:textId="77777777" w:rsidR="000E225D" w:rsidRDefault="000E225D" w:rsidP="000E225D">
            <w:pPr>
              <w:spacing w:after="0" w:line="240" w:lineRule="auto"/>
              <w:jc w:val="left"/>
              <w:rPr>
                <w:rFonts w:eastAsia="Times New Roman" w:cs="Times New Roman"/>
                <w:sz w:val="18"/>
                <w:szCs w:val="18"/>
              </w:rPr>
            </w:pPr>
          </w:p>
          <w:p w14:paraId="62CB8D92" w14:textId="77777777" w:rsidR="000E225D" w:rsidRDefault="000E225D" w:rsidP="000E225D">
            <w:pPr>
              <w:spacing w:after="0" w:line="240" w:lineRule="auto"/>
              <w:jc w:val="left"/>
              <w:rPr>
                <w:rFonts w:eastAsia="Times New Roman" w:cs="Times New Roman"/>
                <w:sz w:val="18"/>
                <w:szCs w:val="18"/>
              </w:rPr>
            </w:pPr>
          </w:p>
          <w:p w14:paraId="3602F7ED" w14:textId="77777777" w:rsidR="000E225D" w:rsidRDefault="000E225D" w:rsidP="000E225D">
            <w:pPr>
              <w:spacing w:after="0" w:line="240" w:lineRule="auto"/>
              <w:jc w:val="left"/>
              <w:rPr>
                <w:rFonts w:eastAsia="Times New Roman" w:cs="Times New Roman"/>
                <w:sz w:val="18"/>
                <w:szCs w:val="18"/>
              </w:rPr>
            </w:pPr>
          </w:p>
          <w:p w14:paraId="2AEE096E" w14:textId="77777777" w:rsidR="000E225D" w:rsidRDefault="000E225D" w:rsidP="000E225D">
            <w:pPr>
              <w:spacing w:after="0" w:line="240" w:lineRule="auto"/>
              <w:jc w:val="left"/>
              <w:rPr>
                <w:rFonts w:eastAsia="Times New Roman" w:cs="Times New Roman"/>
                <w:sz w:val="18"/>
                <w:szCs w:val="18"/>
              </w:rPr>
            </w:pPr>
          </w:p>
          <w:p w14:paraId="08EC7BA2" w14:textId="77777777" w:rsidR="000E225D" w:rsidRDefault="000E225D" w:rsidP="000E225D">
            <w:pPr>
              <w:spacing w:after="0" w:line="240" w:lineRule="auto"/>
              <w:jc w:val="left"/>
              <w:rPr>
                <w:rFonts w:eastAsia="Times New Roman" w:cs="Times New Roman"/>
                <w:sz w:val="18"/>
                <w:szCs w:val="18"/>
              </w:rPr>
            </w:pPr>
          </w:p>
          <w:p w14:paraId="734FB1F1" w14:textId="77777777" w:rsidR="000E225D" w:rsidRDefault="000E225D" w:rsidP="000E225D">
            <w:pPr>
              <w:spacing w:after="0" w:line="240" w:lineRule="auto"/>
              <w:jc w:val="left"/>
              <w:rPr>
                <w:rFonts w:eastAsia="Times New Roman" w:cs="Times New Roman"/>
                <w:sz w:val="18"/>
                <w:szCs w:val="18"/>
              </w:rPr>
            </w:pPr>
          </w:p>
          <w:p w14:paraId="536A5E50" w14:textId="77777777" w:rsidR="000E225D" w:rsidRDefault="000E225D" w:rsidP="000E225D">
            <w:pPr>
              <w:spacing w:after="0" w:line="240" w:lineRule="auto"/>
              <w:jc w:val="left"/>
              <w:rPr>
                <w:rFonts w:eastAsia="Times New Roman" w:cs="Times New Roman"/>
                <w:sz w:val="18"/>
                <w:szCs w:val="18"/>
              </w:rPr>
            </w:pPr>
          </w:p>
          <w:p w14:paraId="32B11554" w14:textId="77777777" w:rsidR="000E225D" w:rsidRDefault="000E225D" w:rsidP="000E225D">
            <w:pPr>
              <w:spacing w:after="0" w:line="240" w:lineRule="auto"/>
              <w:jc w:val="left"/>
              <w:rPr>
                <w:rFonts w:eastAsia="Times New Roman" w:cs="Times New Roman"/>
                <w:sz w:val="18"/>
                <w:szCs w:val="18"/>
              </w:rPr>
            </w:pPr>
          </w:p>
          <w:p w14:paraId="4E8C116E" w14:textId="77777777" w:rsidR="000E225D" w:rsidRDefault="000E225D" w:rsidP="000E225D">
            <w:pPr>
              <w:spacing w:after="0" w:line="240" w:lineRule="auto"/>
              <w:jc w:val="left"/>
              <w:rPr>
                <w:rFonts w:eastAsia="Times New Roman" w:cs="Times New Roman"/>
                <w:sz w:val="18"/>
                <w:szCs w:val="18"/>
              </w:rPr>
            </w:pPr>
          </w:p>
          <w:p w14:paraId="6E858199" w14:textId="77777777" w:rsidR="000E225D" w:rsidRDefault="000E225D" w:rsidP="000E225D">
            <w:pPr>
              <w:spacing w:after="0" w:line="240" w:lineRule="auto"/>
              <w:jc w:val="left"/>
              <w:rPr>
                <w:rFonts w:eastAsia="Times New Roman" w:cs="Times New Roman"/>
                <w:sz w:val="18"/>
                <w:szCs w:val="18"/>
              </w:rPr>
            </w:pPr>
          </w:p>
          <w:p w14:paraId="12C9C638" w14:textId="77777777" w:rsidR="000E225D" w:rsidRDefault="000E225D" w:rsidP="000E225D">
            <w:pPr>
              <w:spacing w:after="0" w:line="240" w:lineRule="auto"/>
              <w:jc w:val="left"/>
              <w:rPr>
                <w:rFonts w:eastAsia="Times New Roman" w:cs="Times New Roman"/>
                <w:sz w:val="18"/>
                <w:szCs w:val="18"/>
              </w:rPr>
            </w:pPr>
          </w:p>
          <w:p w14:paraId="61C5FABA" w14:textId="77777777" w:rsidR="000E225D" w:rsidRDefault="000E225D" w:rsidP="000E225D">
            <w:pPr>
              <w:spacing w:after="0" w:line="240" w:lineRule="auto"/>
              <w:jc w:val="left"/>
              <w:rPr>
                <w:rFonts w:eastAsia="Times New Roman" w:cs="Times New Roman"/>
                <w:sz w:val="18"/>
                <w:szCs w:val="18"/>
              </w:rPr>
            </w:pPr>
          </w:p>
          <w:p w14:paraId="0330AE1B" w14:textId="77777777" w:rsidR="000E225D" w:rsidRDefault="000E225D" w:rsidP="000E225D">
            <w:pPr>
              <w:spacing w:after="0" w:line="240" w:lineRule="auto"/>
              <w:jc w:val="left"/>
              <w:rPr>
                <w:rFonts w:eastAsia="Times New Roman" w:cs="Times New Roman"/>
                <w:sz w:val="18"/>
                <w:szCs w:val="18"/>
              </w:rPr>
            </w:pPr>
          </w:p>
          <w:p w14:paraId="7D93F0EF" w14:textId="77777777" w:rsidR="000E225D" w:rsidRDefault="000E225D" w:rsidP="000E225D">
            <w:pPr>
              <w:spacing w:after="0" w:line="240" w:lineRule="auto"/>
              <w:jc w:val="left"/>
              <w:rPr>
                <w:rFonts w:eastAsia="Times New Roman" w:cs="Times New Roman"/>
                <w:sz w:val="18"/>
                <w:szCs w:val="18"/>
              </w:rPr>
            </w:pPr>
          </w:p>
          <w:p w14:paraId="2F8F0AB2" w14:textId="77777777" w:rsidR="000E225D" w:rsidRDefault="000E225D" w:rsidP="000E225D">
            <w:pPr>
              <w:spacing w:after="0" w:line="240" w:lineRule="auto"/>
              <w:jc w:val="left"/>
              <w:rPr>
                <w:rFonts w:eastAsia="Times New Roman" w:cs="Times New Roman"/>
                <w:sz w:val="18"/>
                <w:szCs w:val="18"/>
              </w:rPr>
            </w:pPr>
          </w:p>
          <w:p w14:paraId="1D9A219D" w14:textId="77777777" w:rsidR="000E225D" w:rsidRDefault="000E225D" w:rsidP="000E225D">
            <w:pPr>
              <w:spacing w:after="0" w:line="240" w:lineRule="auto"/>
              <w:jc w:val="left"/>
              <w:rPr>
                <w:rFonts w:eastAsia="Times New Roman" w:cs="Times New Roman"/>
                <w:sz w:val="18"/>
                <w:szCs w:val="18"/>
              </w:rPr>
            </w:pPr>
          </w:p>
          <w:p w14:paraId="3D083A6F" w14:textId="77777777" w:rsidR="000E225D" w:rsidRDefault="000E225D" w:rsidP="000E225D">
            <w:pPr>
              <w:spacing w:after="0" w:line="240" w:lineRule="auto"/>
              <w:jc w:val="left"/>
              <w:rPr>
                <w:rFonts w:eastAsia="Times New Roman" w:cs="Times New Roman"/>
                <w:sz w:val="18"/>
                <w:szCs w:val="18"/>
              </w:rPr>
            </w:pPr>
          </w:p>
          <w:p w14:paraId="7FB68937" w14:textId="77777777" w:rsidR="000E225D" w:rsidRDefault="000E225D" w:rsidP="000E225D">
            <w:pPr>
              <w:spacing w:after="0" w:line="240" w:lineRule="auto"/>
              <w:jc w:val="left"/>
              <w:rPr>
                <w:rFonts w:eastAsia="Times New Roman" w:cs="Times New Roman"/>
                <w:sz w:val="18"/>
                <w:szCs w:val="18"/>
              </w:rPr>
            </w:pPr>
          </w:p>
          <w:p w14:paraId="18BAFB78" w14:textId="77777777" w:rsidR="000E225D" w:rsidRDefault="000E225D" w:rsidP="000E225D">
            <w:pPr>
              <w:spacing w:after="0" w:line="240" w:lineRule="auto"/>
              <w:jc w:val="left"/>
              <w:rPr>
                <w:rFonts w:eastAsia="Times New Roman" w:cs="Times New Roman"/>
                <w:sz w:val="18"/>
                <w:szCs w:val="18"/>
              </w:rPr>
            </w:pPr>
          </w:p>
          <w:p w14:paraId="4BB34611" w14:textId="77777777" w:rsidR="000E225D" w:rsidRDefault="000E225D" w:rsidP="000E225D">
            <w:pPr>
              <w:spacing w:after="0" w:line="240" w:lineRule="auto"/>
              <w:jc w:val="left"/>
              <w:rPr>
                <w:rFonts w:eastAsia="Times New Roman" w:cs="Times New Roman"/>
                <w:sz w:val="18"/>
                <w:szCs w:val="18"/>
              </w:rPr>
            </w:pPr>
          </w:p>
          <w:p w14:paraId="3F73E0D3" w14:textId="77777777" w:rsidR="000E225D" w:rsidRDefault="000E225D" w:rsidP="000E225D">
            <w:pPr>
              <w:spacing w:after="0" w:line="240" w:lineRule="auto"/>
              <w:jc w:val="left"/>
              <w:rPr>
                <w:rFonts w:eastAsia="Times New Roman" w:cs="Times New Roman"/>
                <w:sz w:val="18"/>
                <w:szCs w:val="18"/>
              </w:rPr>
            </w:pPr>
          </w:p>
          <w:p w14:paraId="3793C6AE" w14:textId="77777777" w:rsidR="000E225D" w:rsidRDefault="000E225D" w:rsidP="000E225D">
            <w:pPr>
              <w:spacing w:after="0" w:line="240" w:lineRule="auto"/>
              <w:jc w:val="left"/>
              <w:rPr>
                <w:rFonts w:eastAsia="Times New Roman" w:cs="Times New Roman"/>
                <w:sz w:val="18"/>
                <w:szCs w:val="18"/>
              </w:rPr>
            </w:pPr>
          </w:p>
          <w:p w14:paraId="3B39C625" w14:textId="77777777" w:rsidR="000E225D" w:rsidRDefault="000E225D" w:rsidP="000E225D">
            <w:pPr>
              <w:spacing w:after="0" w:line="240" w:lineRule="auto"/>
              <w:jc w:val="left"/>
              <w:rPr>
                <w:rFonts w:eastAsia="Times New Roman" w:cs="Times New Roman"/>
                <w:sz w:val="18"/>
                <w:szCs w:val="18"/>
              </w:rPr>
            </w:pPr>
          </w:p>
          <w:p w14:paraId="3273577A" w14:textId="77777777" w:rsidR="000E225D" w:rsidRDefault="000E225D" w:rsidP="000E225D">
            <w:pPr>
              <w:spacing w:after="0" w:line="240" w:lineRule="auto"/>
              <w:jc w:val="left"/>
              <w:rPr>
                <w:rFonts w:eastAsia="Times New Roman" w:cs="Times New Roman"/>
                <w:sz w:val="18"/>
                <w:szCs w:val="18"/>
              </w:rPr>
            </w:pPr>
          </w:p>
          <w:p w14:paraId="37E3B90E" w14:textId="39A5099C" w:rsidR="000E225D" w:rsidRDefault="000E225D" w:rsidP="000E225D">
            <w:pPr>
              <w:ind w:left="0"/>
              <w:rPr>
                <w:sz w:val="18"/>
                <w:szCs w:val="18"/>
              </w:rPr>
            </w:pPr>
            <w:r w:rsidRPr="004F79BD">
              <w:rPr>
                <w:sz w:val="18"/>
                <w:szCs w:val="18"/>
              </w:rPr>
              <w:t xml:space="preserve">30. </w:t>
            </w:r>
            <w:r>
              <w:rPr>
                <w:sz w:val="18"/>
                <w:szCs w:val="18"/>
              </w:rPr>
              <w:t>Sectiunea a fost revizuita.</w:t>
            </w:r>
          </w:p>
          <w:p w14:paraId="01B90E38" w14:textId="363F314B" w:rsidR="000E225D" w:rsidRPr="00AE3BA6" w:rsidRDefault="000E225D" w:rsidP="000E225D">
            <w:pPr>
              <w:ind w:left="0"/>
              <w:rPr>
                <w:i/>
                <w:sz w:val="18"/>
                <w:szCs w:val="18"/>
              </w:rPr>
            </w:pPr>
            <w:r w:rsidRPr="00AE3BA6">
              <w:rPr>
                <w:i/>
                <w:sz w:val="18"/>
                <w:szCs w:val="18"/>
              </w:rPr>
              <w:t>Documentația tehnico-economică (faza DALI sau DALI + PT) (elaborată la nivel de proiect sau pentru fiecare componentă în parte din cadrul proiectului))</w:t>
            </w:r>
          </w:p>
          <w:p w14:paraId="5C98063C" w14:textId="2CFDA22D" w:rsidR="000E225D" w:rsidRPr="004F79BD" w:rsidRDefault="0017164C" w:rsidP="000E225D">
            <w:pPr>
              <w:ind w:left="0"/>
              <w:rPr>
                <w:sz w:val="18"/>
                <w:szCs w:val="18"/>
              </w:rPr>
            </w:pPr>
            <w:r>
              <w:rPr>
                <w:sz w:val="18"/>
                <w:szCs w:val="18"/>
              </w:rPr>
              <w:t>Mentionam ca î</w:t>
            </w:r>
            <w:r w:rsidR="000E225D" w:rsidRPr="004F79BD">
              <w:rPr>
                <w:sz w:val="18"/>
                <w:szCs w:val="18"/>
              </w:rPr>
              <w:t>n cazul proiectelor care conțin mai multe clădiri/componente, expertiza tehnică și raportul de audit energetic se depun pentru fiecare clădire (componentă) în parte.</w:t>
            </w:r>
          </w:p>
          <w:p w14:paraId="4143C9CA" w14:textId="77777777" w:rsidR="000E225D" w:rsidRDefault="000E225D" w:rsidP="000E225D">
            <w:pPr>
              <w:ind w:left="0"/>
              <w:jc w:val="left"/>
              <w:rPr>
                <w:rFonts w:eastAsia="Times New Roman" w:cs="Times New Roman"/>
                <w:sz w:val="18"/>
                <w:szCs w:val="18"/>
              </w:rPr>
            </w:pPr>
          </w:p>
          <w:p w14:paraId="51F6773E" w14:textId="77777777" w:rsidR="000E225D" w:rsidRPr="00AE3BA6" w:rsidRDefault="000E225D" w:rsidP="000E225D">
            <w:pPr>
              <w:ind w:left="0"/>
              <w:rPr>
                <w:rFonts w:eastAsia="Times New Roman" w:cs="Times New Roman"/>
                <w:i/>
                <w:sz w:val="18"/>
                <w:szCs w:val="18"/>
              </w:rPr>
            </w:pPr>
            <w:r w:rsidRPr="00AE3BA6">
              <w:rPr>
                <w:rFonts w:eastAsia="Times New Roman" w:cs="Times New Roman"/>
                <w:i/>
                <w:sz w:val="18"/>
                <w:szCs w:val="18"/>
              </w:rPr>
              <w:t>Grila de evaluare tehnică şi financiară Clădire presupune verificarea fiecărei clădiri în parte, inclusiv în situația depunerii unei singure documentații tehnico-economice la nivel de proiect care tratează clădirile (componentele) individuale ca obiecte distincte.</w:t>
            </w:r>
          </w:p>
          <w:p w14:paraId="083CAC34" w14:textId="77777777" w:rsidR="000E225D" w:rsidRPr="00F119FB" w:rsidRDefault="000E225D" w:rsidP="000E225D">
            <w:pPr>
              <w:ind w:left="0"/>
              <w:rPr>
                <w:sz w:val="18"/>
                <w:szCs w:val="18"/>
              </w:rPr>
            </w:pPr>
            <w:r w:rsidRPr="00F119FB">
              <w:rPr>
                <w:sz w:val="18"/>
                <w:szCs w:val="18"/>
              </w:rPr>
              <w:t xml:space="preserve">În Ghidul specific au fost detaliate aspectele referitoare la </w:t>
            </w:r>
            <w:r w:rsidRPr="00F119FB">
              <w:rPr>
                <w:sz w:val="18"/>
                <w:szCs w:val="18"/>
                <w:lang w:val="ro-RO"/>
              </w:rPr>
              <w:t>verificarea valabilității</w:t>
            </w:r>
            <w:r w:rsidRPr="00F119FB">
              <w:rPr>
                <w:sz w:val="18"/>
                <w:szCs w:val="18"/>
              </w:rPr>
              <w:t xml:space="preserve"> documentației tehnico-economice și a devizului general, conform Ghidului General, cu modificările și completările ulterioare.</w:t>
            </w:r>
          </w:p>
          <w:p w14:paraId="1AA6EB4F" w14:textId="77777777" w:rsidR="000E225D" w:rsidRPr="00F119FB" w:rsidRDefault="000E225D" w:rsidP="000E225D">
            <w:pPr>
              <w:rPr>
                <w:sz w:val="18"/>
                <w:szCs w:val="18"/>
              </w:rPr>
            </w:pPr>
          </w:p>
          <w:p w14:paraId="4CCBBD88" w14:textId="77777777" w:rsidR="000E225D" w:rsidRDefault="000E225D" w:rsidP="000E225D">
            <w:pPr>
              <w:spacing w:after="0" w:line="240" w:lineRule="auto"/>
              <w:ind w:left="0"/>
              <w:jc w:val="left"/>
              <w:rPr>
                <w:color w:val="FF0000"/>
                <w:sz w:val="18"/>
                <w:szCs w:val="18"/>
                <w:lang w:val="ro-RO"/>
              </w:rPr>
            </w:pPr>
          </w:p>
          <w:p w14:paraId="6C59BEA1" w14:textId="77777777" w:rsidR="000E225D" w:rsidRDefault="000E225D" w:rsidP="000E225D">
            <w:pPr>
              <w:spacing w:after="0" w:line="240" w:lineRule="auto"/>
              <w:ind w:left="0"/>
              <w:jc w:val="left"/>
              <w:rPr>
                <w:color w:val="FF0000"/>
                <w:sz w:val="18"/>
                <w:szCs w:val="18"/>
                <w:lang w:val="ro-RO"/>
              </w:rPr>
            </w:pPr>
          </w:p>
          <w:p w14:paraId="49F32A10" w14:textId="77777777" w:rsidR="000E225D" w:rsidRDefault="000E225D" w:rsidP="000E225D">
            <w:pPr>
              <w:spacing w:after="0" w:line="240" w:lineRule="auto"/>
              <w:ind w:left="0"/>
              <w:jc w:val="left"/>
              <w:rPr>
                <w:color w:val="FF0000"/>
                <w:sz w:val="18"/>
                <w:szCs w:val="18"/>
                <w:lang w:val="ro-RO"/>
              </w:rPr>
            </w:pPr>
          </w:p>
          <w:p w14:paraId="10A18028" w14:textId="77777777" w:rsidR="000E225D" w:rsidRDefault="000E225D" w:rsidP="000E225D">
            <w:pPr>
              <w:spacing w:after="0" w:line="240" w:lineRule="auto"/>
              <w:ind w:left="0"/>
              <w:jc w:val="left"/>
              <w:rPr>
                <w:color w:val="FF0000"/>
                <w:sz w:val="18"/>
                <w:szCs w:val="18"/>
                <w:lang w:val="ro-RO"/>
              </w:rPr>
            </w:pPr>
          </w:p>
          <w:p w14:paraId="1EBE37EE" w14:textId="77777777" w:rsidR="000E225D" w:rsidRDefault="000E225D" w:rsidP="000E225D">
            <w:pPr>
              <w:spacing w:after="0" w:line="240" w:lineRule="auto"/>
              <w:ind w:left="0"/>
              <w:jc w:val="left"/>
              <w:rPr>
                <w:color w:val="FF0000"/>
                <w:sz w:val="18"/>
                <w:szCs w:val="18"/>
                <w:lang w:val="ro-RO"/>
              </w:rPr>
            </w:pPr>
          </w:p>
          <w:p w14:paraId="19435857" w14:textId="77777777" w:rsidR="0017164C" w:rsidRDefault="0017164C" w:rsidP="000E225D">
            <w:pPr>
              <w:spacing w:after="0" w:line="240" w:lineRule="auto"/>
              <w:ind w:left="0"/>
              <w:jc w:val="left"/>
              <w:rPr>
                <w:color w:val="FF0000"/>
                <w:sz w:val="18"/>
                <w:szCs w:val="18"/>
                <w:lang w:val="ro-RO"/>
              </w:rPr>
            </w:pPr>
          </w:p>
          <w:p w14:paraId="47A0B9BA" w14:textId="77777777" w:rsidR="0017164C" w:rsidRDefault="0017164C" w:rsidP="000E225D">
            <w:pPr>
              <w:spacing w:after="0" w:line="240" w:lineRule="auto"/>
              <w:ind w:left="0"/>
              <w:jc w:val="left"/>
              <w:rPr>
                <w:color w:val="FF0000"/>
                <w:sz w:val="18"/>
                <w:szCs w:val="18"/>
                <w:lang w:val="ro-RO"/>
              </w:rPr>
            </w:pPr>
          </w:p>
          <w:p w14:paraId="7C01F047" w14:textId="77777777" w:rsidR="0017164C" w:rsidRDefault="0017164C" w:rsidP="000E225D">
            <w:pPr>
              <w:spacing w:after="0" w:line="240" w:lineRule="auto"/>
              <w:ind w:left="0"/>
              <w:jc w:val="left"/>
              <w:rPr>
                <w:color w:val="FF0000"/>
                <w:sz w:val="18"/>
                <w:szCs w:val="18"/>
                <w:lang w:val="ro-RO"/>
              </w:rPr>
            </w:pPr>
          </w:p>
          <w:p w14:paraId="716BE095" w14:textId="77777777" w:rsidR="0017164C" w:rsidRDefault="0017164C" w:rsidP="000E225D">
            <w:pPr>
              <w:spacing w:after="0" w:line="240" w:lineRule="auto"/>
              <w:ind w:left="0"/>
              <w:jc w:val="left"/>
              <w:rPr>
                <w:color w:val="FF0000"/>
                <w:sz w:val="18"/>
                <w:szCs w:val="18"/>
                <w:lang w:val="ro-RO"/>
              </w:rPr>
            </w:pPr>
          </w:p>
          <w:p w14:paraId="529399A8" w14:textId="77777777" w:rsidR="0017164C" w:rsidRDefault="0017164C" w:rsidP="000E225D">
            <w:pPr>
              <w:spacing w:after="0" w:line="240" w:lineRule="auto"/>
              <w:ind w:left="0"/>
              <w:jc w:val="left"/>
              <w:rPr>
                <w:color w:val="FF0000"/>
                <w:sz w:val="18"/>
                <w:szCs w:val="18"/>
                <w:lang w:val="ro-RO"/>
              </w:rPr>
            </w:pPr>
          </w:p>
          <w:p w14:paraId="037AA0AB" w14:textId="77777777" w:rsidR="0017164C" w:rsidRDefault="0017164C" w:rsidP="000E225D">
            <w:pPr>
              <w:spacing w:after="0" w:line="240" w:lineRule="auto"/>
              <w:ind w:left="0"/>
              <w:jc w:val="left"/>
              <w:rPr>
                <w:color w:val="FF0000"/>
                <w:sz w:val="18"/>
                <w:szCs w:val="18"/>
                <w:lang w:val="ro-RO"/>
              </w:rPr>
            </w:pPr>
          </w:p>
          <w:p w14:paraId="12728369" w14:textId="77777777" w:rsidR="0017164C" w:rsidRDefault="0017164C" w:rsidP="000E225D">
            <w:pPr>
              <w:spacing w:after="0" w:line="240" w:lineRule="auto"/>
              <w:ind w:left="0"/>
              <w:jc w:val="left"/>
              <w:rPr>
                <w:color w:val="FF0000"/>
                <w:sz w:val="18"/>
                <w:szCs w:val="18"/>
                <w:lang w:val="ro-RO"/>
              </w:rPr>
            </w:pPr>
          </w:p>
          <w:p w14:paraId="4E280AF7" w14:textId="77777777" w:rsidR="0017164C" w:rsidRDefault="0017164C" w:rsidP="000E225D">
            <w:pPr>
              <w:spacing w:after="0" w:line="240" w:lineRule="auto"/>
              <w:ind w:left="0"/>
              <w:jc w:val="left"/>
              <w:rPr>
                <w:color w:val="FF0000"/>
                <w:sz w:val="18"/>
                <w:szCs w:val="18"/>
                <w:lang w:val="ro-RO"/>
              </w:rPr>
            </w:pPr>
          </w:p>
          <w:p w14:paraId="71398BEE" w14:textId="77777777" w:rsidR="0017164C" w:rsidRDefault="0017164C" w:rsidP="000E225D">
            <w:pPr>
              <w:spacing w:after="0" w:line="240" w:lineRule="auto"/>
              <w:ind w:left="0"/>
              <w:jc w:val="left"/>
              <w:rPr>
                <w:color w:val="FF0000"/>
                <w:sz w:val="18"/>
                <w:szCs w:val="18"/>
                <w:lang w:val="ro-RO"/>
              </w:rPr>
            </w:pPr>
          </w:p>
          <w:p w14:paraId="47BA205F" w14:textId="77777777" w:rsidR="0017164C" w:rsidRDefault="0017164C" w:rsidP="000E225D">
            <w:pPr>
              <w:spacing w:after="0" w:line="240" w:lineRule="auto"/>
              <w:ind w:left="0"/>
              <w:jc w:val="left"/>
              <w:rPr>
                <w:color w:val="FF0000"/>
                <w:sz w:val="18"/>
                <w:szCs w:val="18"/>
                <w:lang w:val="ro-RO"/>
              </w:rPr>
            </w:pPr>
          </w:p>
          <w:p w14:paraId="4A78C08A" w14:textId="77777777" w:rsidR="0017164C" w:rsidRDefault="0017164C" w:rsidP="000E225D">
            <w:pPr>
              <w:spacing w:after="0" w:line="240" w:lineRule="auto"/>
              <w:ind w:left="0"/>
              <w:jc w:val="left"/>
              <w:rPr>
                <w:color w:val="FF0000"/>
                <w:sz w:val="18"/>
                <w:szCs w:val="18"/>
                <w:lang w:val="ro-RO"/>
              </w:rPr>
            </w:pPr>
          </w:p>
          <w:p w14:paraId="157F5AC8" w14:textId="77777777" w:rsidR="0017164C" w:rsidRDefault="0017164C" w:rsidP="000E225D">
            <w:pPr>
              <w:spacing w:after="0" w:line="240" w:lineRule="auto"/>
              <w:ind w:left="0"/>
              <w:jc w:val="left"/>
              <w:rPr>
                <w:color w:val="FF0000"/>
                <w:sz w:val="18"/>
                <w:szCs w:val="18"/>
                <w:lang w:val="ro-RO"/>
              </w:rPr>
            </w:pPr>
          </w:p>
          <w:p w14:paraId="51CA6CAB" w14:textId="77777777" w:rsidR="0017164C" w:rsidRDefault="0017164C" w:rsidP="000E225D">
            <w:pPr>
              <w:spacing w:after="0" w:line="240" w:lineRule="auto"/>
              <w:ind w:left="0"/>
              <w:jc w:val="left"/>
              <w:rPr>
                <w:color w:val="FF0000"/>
                <w:sz w:val="18"/>
                <w:szCs w:val="18"/>
                <w:lang w:val="ro-RO"/>
              </w:rPr>
            </w:pPr>
          </w:p>
          <w:p w14:paraId="5DB7B6EF" w14:textId="77777777" w:rsidR="0017164C" w:rsidRDefault="0017164C" w:rsidP="000E225D">
            <w:pPr>
              <w:spacing w:after="0" w:line="240" w:lineRule="auto"/>
              <w:ind w:left="0"/>
              <w:jc w:val="left"/>
              <w:rPr>
                <w:color w:val="FF0000"/>
                <w:sz w:val="18"/>
                <w:szCs w:val="18"/>
                <w:lang w:val="ro-RO"/>
              </w:rPr>
            </w:pPr>
          </w:p>
          <w:p w14:paraId="6BF1CE5B" w14:textId="77777777" w:rsidR="0017164C" w:rsidRDefault="0017164C" w:rsidP="000E225D">
            <w:pPr>
              <w:spacing w:after="0" w:line="240" w:lineRule="auto"/>
              <w:ind w:left="0"/>
              <w:jc w:val="left"/>
              <w:rPr>
                <w:color w:val="FF0000"/>
                <w:sz w:val="18"/>
                <w:szCs w:val="18"/>
                <w:lang w:val="ro-RO"/>
              </w:rPr>
            </w:pPr>
          </w:p>
          <w:p w14:paraId="3686699A" w14:textId="77777777" w:rsidR="0017164C" w:rsidRDefault="0017164C" w:rsidP="000E225D">
            <w:pPr>
              <w:spacing w:after="0" w:line="240" w:lineRule="auto"/>
              <w:ind w:left="0"/>
              <w:jc w:val="left"/>
              <w:rPr>
                <w:color w:val="FF0000"/>
                <w:sz w:val="18"/>
                <w:szCs w:val="18"/>
                <w:lang w:val="ro-RO"/>
              </w:rPr>
            </w:pPr>
          </w:p>
          <w:p w14:paraId="5D8E0C30" w14:textId="77777777" w:rsidR="0017164C" w:rsidRDefault="0017164C" w:rsidP="000E225D">
            <w:pPr>
              <w:spacing w:after="0" w:line="240" w:lineRule="auto"/>
              <w:ind w:left="0"/>
              <w:jc w:val="left"/>
              <w:rPr>
                <w:color w:val="FF0000"/>
                <w:sz w:val="18"/>
                <w:szCs w:val="18"/>
                <w:lang w:val="ro-RO"/>
              </w:rPr>
            </w:pPr>
          </w:p>
          <w:p w14:paraId="2D768613" w14:textId="77777777" w:rsidR="0017164C" w:rsidRDefault="0017164C" w:rsidP="000E225D">
            <w:pPr>
              <w:spacing w:after="0" w:line="240" w:lineRule="auto"/>
              <w:ind w:left="0"/>
              <w:jc w:val="left"/>
              <w:rPr>
                <w:color w:val="FF0000"/>
                <w:sz w:val="18"/>
                <w:szCs w:val="18"/>
                <w:lang w:val="ro-RO"/>
              </w:rPr>
            </w:pPr>
          </w:p>
          <w:p w14:paraId="37024B50" w14:textId="77777777" w:rsidR="0017164C" w:rsidRDefault="0017164C" w:rsidP="000E225D">
            <w:pPr>
              <w:spacing w:after="0" w:line="240" w:lineRule="auto"/>
              <w:ind w:left="0"/>
              <w:jc w:val="left"/>
              <w:rPr>
                <w:color w:val="FF0000"/>
                <w:sz w:val="18"/>
                <w:szCs w:val="18"/>
                <w:lang w:val="ro-RO"/>
              </w:rPr>
            </w:pPr>
          </w:p>
          <w:p w14:paraId="6E100FAE" w14:textId="77777777" w:rsidR="0017164C" w:rsidRDefault="0017164C" w:rsidP="000E225D">
            <w:pPr>
              <w:spacing w:after="0" w:line="240" w:lineRule="auto"/>
              <w:ind w:left="0"/>
              <w:jc w:val="left"/>
              <w:rPr>
                <w:color w:val="FF0000"/>
                <w:sz w:val="18"/>
                <w:szCs w:val="18"/>
                <w:lang w:val="ro-RO"/>
              </w:rPr>
            </w:pPr>
          </w:p>
          <w:p w14:paraId="02745E30" w14:textId="77777777" w:rsidR="000E225D" w:rsidRDefault="000E225D" w:rsidP="000E225D">
            <w:pPr>
              <w:spacing w:after="0" w:line="240" w:lineRule="auto"/>
              <w:ind w:left="0"/>
              <w:jc w:val="left"/>
              <w:rPr>
                <w:color w:val="FF0000"/>
                <w:sz w:val="18"/>
                <w:szCs w:val="18"/>
                <w:lang w:val="ro-RO"/>
              </w:rPr>
            </w:pPr>
          </w:p>
          <w:p w14:paraId="454DF7CE" w14:textId="77777777" w:rsidR="000E225D" w:rsidRDefault="000E225D" w:rsidP="000E225D">
            <w:pPr>
              <w:spacing w:after="0" w:line="240" w:lineRule="auto"/>
              <w:ind w:left="0"/>
              <w:jc w:val="left"/>
              <w:rPr>
                <w:color w:val="FF0000"/>
                <w:sz w:val="18"/>
                <w:szCs w:val="18"/>
                <w:lang w:val="ro-RO"/>
              </w:rPr>
            </w:pPr>
          </w:p>
          <w:p w14:paraId="57E0D021" w14:textId="488F2E5A" w:rsidR="000E225D" w:rsidRDefault="000E225D" w:rsidP="000E225D">
            <w:pPr>
              <w:ind w:left="0"/>
              <w:rPr>
                <w:rFonts w:eastAsia="Times New Roman" w:cs="Times New Roman"/>
                <w:sz w:val="18"/>
                <w:szCs w:val="18"/>
              </w:rPr>
            </w:pPr>
            <w:r>
              <w:rPr>
                <w:rFonts w:eastAsia="Times New Roman" w:cs="Times New Roman"/>
                <w:sz w:val="18"/>
                <w:szCs w:val="18"/>
              </w:rPr>
              <w:t>31. Sectiunea a fost revizuita</w:t>
            </w:r>
          </w:p>
          <w:p w14:paraId="3CB372E1" w14:textId="76221B7F" w:rsidR="000E225D" w:rsidRPr="00AE3BA6" w:rsidRDefault="000E225D" w:rsidP="000E225D">
            <w:pPr>
              <w:ind w:left="0"/>
              <w:rPr>
                <w:rFonts w:eastAsia="Times New Roman" w:cs="Times New Roman"/>
                <w:i/>
                <w:sz w:val="18"/>
                <w:szCs w:val="18"/>
              </w:rPr>
            </w:pPr>
            <w:r w:rsidRPr="00AE3BA6">
              <w:rPr>
                <w:rFonts w:eastAsia="Times New Roman" w:cs="Times New Roman"/>
                <w:i/>
                <w:sz w:val="18"/>
                <w:szCs w:val="18"/>
              </w:rPr>
              <w:t>Certificatul de urbanism și, dacă e cazul, Autorizația de construire (emis/ă la nivel de proiect sau pentru fiecare componentă în parte din cadrul proiectului)</w:t>
            </w:r>
          </w:p>
          <w:p w14:paraId="79367B52" w14:textId="77777777" w:rsidR="0017164C" w:rsidRDefault="0017164C" w:rsidP="000E225D">
            <w:pPr>
              <w:spacing w:after="0" w:line="240" w:lineRule="auto"/>
              <w:ind w:left="0"/>
              <w:jc w:val="left"/>
              <w:rPr>
                <w:sz w:val="18"/>
                <w:szCs w:val="18"/>
                <w:lang w:val="ro-RO"/>
              </w:rPr>
            </w:pPr>
          </w:p>
          <w:p w14:paraId="3A25F565" w14:textId="77777777" w:rsidR="0017164C" w:rsidRDefault="0017164C" w:rsidP="000E225D">
            <w:pPr>
              <w:spacing w:after="0" w:line="240" w:lineRule="auto"/>
              <w:ind w:left="0"/>
              <w:jc w:val="left"/>
              <w:rPr>
                <w:sz w:val="18"/>
                <w:szCs w:val="18"/>
                <w:lang w:val="ro-RO"/>
              </w:rPr>
            </w:pPr>
          </w:p>
          <w:p w14:paraId="697F1FFB" w14:textId="3DB43A14" w:rsidR="000E225D" w:rsidRPr="00AE3BA6" w:rsidRDefault="000E225D" w:rsidP="000E225D">
            <w:pPr>
              <w:spacing w:after="0" w:line="240" w:lineRule="auto"/>
              <w:ind w:left="0"/>
              <w:jc w:val="left"/>
              <w:rPr>
                <w:sz w:val="18"/>
                <w:szCs w:val="18"/>
                <w:lang w:val="ro-RO"/>
              </w:rPr>
            </w:pPr>
            <w:r w:rsidRPr="00AE3BA6">
              <w:rPr>
                <w:sz w:val="18"/>
                <w:szCs w:val="18"/>
                <w:lang w:val="ro-RO"/>
              </w:rPr>
              <w:t>32. Sectiunea a fost revizuita. Precizarile mentionate nu au fost considerate necesare.</w:t>
            </w:r>
          </w:p>
          <w:p w14:paraId="4CFAD37F" w14:textId="77777777" w:rsidR="000E225D" w:rsidRDefault="000E225D" w:rsidP="000E225D">
            <w:pPr>
              <w:spacing w:after="0" w:line="240" w:lineRule="auto"/>
              <w:ind w:left="0"/>
              <w:jc w:val="left"/>
              <w:rPr>
                <w:color w:val="FF0000"/>
                <w:sz w:val="18"/>
                <w:szCs w:val="18"/>
                <w:lang w:val="ro-RO"/>
              </w:rPr>
            </w:pPr>
          </w:p>
          <w:p w14:paraId="3A5F85FE" w14:textId="77777777" w:rsidR="000E225D" w:rsidRDefault="000E225D" w:rsidP="000E225D">
            <w:pPr>
              <w:spacing w:after="0" w:line="240" w:lineRule="auto"/>
              <w:ind w:left="0"/>
              <w:jc w:val="left"/>
              <w:rPr>
                <w:color w:val="FF0000"/>
                <w:sz w:val="18"/>
                <w:szCs w:val="18"/>
                <w:lang w:val="ro-RO"/>
              </w:rPr>
            </w:pPr>
          </w:p>
          <w:p w14:paraId="4D909DE1" w14:textId="77777777" w:rsidR="000E225D" w:rsidRDefault="000E225D" w:rsidP="000E225D">
            <w:pPr>
              <w:spacing w:after="0" w:line="240" w:lineRule="auto"/>
              <w:ind w:left="0"/>
              <w:jc w:val="left"/>
              <w:rPr>
                <w:color w:val="FF0000"/>
                <w:sz w:val="18"/>
                <w:szCs w:val="18"/>
                <w:lang w:val="ro-RO"/>
              </w:rPr>
            </w:pPr>
          </w:p>
          <w:p w14:paraId="4005AC69" w14:textId="77777777" w:rsidR="000E225D" w:rsidRDefault="000E225D" w:rsidP="000E225D">
            <w:pPr>
              <w:spacing w:after="0" w:line="240" w:lineRule="auto"/>
              <w:ind w:left="0"/>
              <w:jc w:val="left"/>
              <w:rPr>
                <w:color w:val="FF0000"/>
                <w:sz w:val="18"/>
                <w:szCs w:val="18"/>
                <w:lang w:val="ro-RO"/>
              </w:rPr>
            </w:pPr>
          </w:p>
          <w:p w14:paraId="34B412A9" w14:textId="77777777" w:rsidR="000E225D" w:rsidRDefault="000E225D" w:rsidP="000E225D">
            <w:pPr>
              <w:spacing w:after="0" w:line="240" w:lineRule="auto"/>
              <w:ind w:left="0"/>
              <w:jc w:val="left"/>
              <w:rPr>
                <w:color w:val="FF0000"/>
                <w:sz w:val="18"/>
                <w:szCs w:val="18"/>
                <w:lang w:val="ro-RO"/>
              </w:rPr>
            </w:pPr>
          </w:p>
          <w:p w14:paraId="7B3CA10D" w14:textId="77777777" w:rsidR="000E225D" w:rsidRDefault="000E225D" w:rsidP="000E225D">
            <w:pPr>
              <w:spacing w:after="0" w:line="240" w:lineRule="auto"/>
              <w:ind w:left="0"/>
              <w:jc w:val="left"/>
              <w:rPr>
                <w:color w:val="FF0000"/>
                <w:sz w:val="18"/>
                <w:szCs w:val="18"/>
                <w:lang w:val="ro-RO"/>
              </w:rPr>
            </w:pPr>
          </w:p>
          <w:p w14:paraId="5FFB70BF" w14:textId="77777777" w:rsidR="000E225D" w:rsidRDefault="000E225D" w:rsidP="000E225D">
            <w:pPr>
              <w:spacing w:after="0" w:line="240" w:lineRule="auto"/>
              <w:ind w:left="0"/>
              <w:jc w:val="left"/>
              <w:rPr>
                <w:color w:val="FF0000"/>
                <w:sz w:val="18"/>
                <w:szCs w:val="18"/>
                <w:lang w:val="ro-RO"/>
              </w:rPr>
            </w:pPr>
          </w:p>
          <w:p w14:paraId="4C21477F" w14:textId="77777777" w:rsidR="000E225D" w:rsidRDefault="000E225D" w:rsidP="000E225D">
            <w:pPr>
              <w:spacing w:after="0" w:line="240" w:lineRule="auto"/>
              <w:ind w:left="0"/>
              <w:jc w:val="left"/>
              <w:rPr>
                <w:color w:val="FF0000"/>
                <w:sz w:val="18"/>
                <w:szCs w:val="18"/>
                <w:lang w:val="ro-RO"/>
              </w:rPr>
            </w:pPr>
          </w:p>
          <w:p w14:paraId="33C0B37F" w14:textId="77777777" w:rsidR="000E225D" w:rsidRDefault="000E225D" w:rsidP="000E225D">
            <w:pPr>
              <w:spacing w:after="0" w:line="240" w:lineRule="auto"/>
              <w:ind w:left="0"/>
              <w:jc w:val="left"/>
              <w:rPr>
                <w:color w:val="FF0000"/>
                <w:sz w:val="18"/>
                <w:szCs w:val="18"/>
                <w:lang w:val="ro-RO"/>
              </w:rPr>
            </w:pPr>
          </w:p>
          <w:p w14:paraId="739CF9BC" w14:textId="77777777" w:rsidR="00791564" w:rsidRDefault="00791564" w:rsidP="000E225D">
            <w:pPr>
              <w:spacing w:after="0" w:line="240" w:lineRule="auto"/>
              <w:ind w:left="0"/>
              <w:jc w:val="left"/>
              <w:rPr>
                <w:color w:val="FF0000"/>
                <w:sz w:val="18"/>
                <w:szCs w:val="18"/>
                <w:lang w:val="ro-RO"/>
              </w:rPr>
            </w:pPr>
          </w:p>
          <w:p w14:paraId="6825955C" w14:textId="77777777" w:rsidR="00791564" w:rsidRDefault="00791564" w:rsidP="000E225D">
            <w:pPr>
              <w:spacing w:after="0" w:line="240" w:lineRule="auto"/>
              <w:ind w:left="0"/>
              <w:jc w:val="left"/>
              <w:rPr>
                <w:color w:val="FF0000"/>
                <w:sz w:val="18"/>
                <w:szCs w:val="18"/>
                <w:lang w:val="ro-RO"/>
              </w:rPr>
            </w:pPr>
          </w:p>
          <w:p w14:paraId="04DFDDBE" w14:textId="77777777" w:rsidR="00791564" w:rsidRDefault="00791564" w:rsidP="000E225D">
            <w:pPr>
              <w:spacing w:after="0" w:line="240" w:lineRule="auto"/>
              <w:ind w:left="0"/>
              <w:jc w:val="left"/>
              <w:rPr>
                <w:color w:val="FF0000"/>
                <w:sz w:val="18"/>
                <w:szCs w:val="18"/>
                <w:lang w:val="ro-RO"/>
              </w:rPr>
            </w:pPr>
          </w:p>
          <w:p w14:paraId="1B4A640B" w14:textId="77777777" w:rsidR="00791564" w:rsidRDefault="00791564" w:rsidP="000E225D">
            <w:pPr>
              <w:spacing w:after="0" w:line="240" w:lineRule="auto"/>
              <w:ind w:left="0"/>
              <w:jc w:val="left"/>
              <w:rPr>
                <w:color w:val="FF0000"/>
                <w:sz w:val="18"/>
                <w:szCs w:val="18"/>
                <w:lang w:val="ro-RO"/>
              </w:rPr>
            </w:pPr>
          </w:p>
          <w:p w14:paraId="02B2D93F" w14:textId="77777777" w:rsidR="000E225D" w:rsidRDefault="000E225D" w:rsidP="000E225D">
            <w:pPr>
              <w:spacing w:after="0" w:line="240" w:lineRule="auto"/>
              <w:ind w:left="0"/>
              <w:jc w:val="left"/>
              <w:rPr>
                <w:color w:val="FF0000"/>
                <w:sz w:val="18"/>
                <w:szCs w:val="18"/>
                <w:lang w:val="ro-RO"/>
              </w:rPr>
            </w:pPr>
          </w:p>
          <w:p w14:paraId="1EC33E26" w14:textId="386E7B83" w:rsidR="000E225D" w:rsidRPr="00A628F1" w:rsidRDefault="000E225D" w:rsidP="000E225D">
            <w:pPr>
              <w:spacing w:after="0" w:line="240" w:lineRule="auto"/>
              <w:ind w:left="0"/>
              <w:jc w:val="left"/>
              <w:rPr>
                <w:sz w:val="18"/>
                <w:szCs w:val="18"/>
                <w:lang w:val="ro-RO"/>
              </w:rPr>
            </w:pPr>
            <w:r>
              <w:rPr>
                <w:sz w:val="18"/>
                <w:szCs w:val="18"/>
                <w:lang w:val="ro-RO"/>
              </w:rPr>
              <w:t>33. Sectiunea</w:t>
            </w:r>
            <w:r w:rsidRPr="00A628F1">
              <w:rPr>
                <w:sz w:val="18"/>
                <w:szCs w:val="18"/>
                <w:lang w:val="ro-RO"/>
              </w:rPr>
              <w:t xml:space="preserve"> a fost modificat</w:t>
            </w:r>
            <w:r>
              <w:rPr>
                <w:sz w:val="18"/>
                <w:szCs w:val="18"/>
                <w:lang w:val="ro-RO"/>
              </w:rPr>
              <w:t>a</w:t>
            </w:r>
            <w:r w:rsidRPr="00A628F1">
              <w:rPr>
                <w:sz w:val="18"/>
                <w:szCs w:val="18"/>
                <w:lang w:val="ro-RO"/>
              </w:rPr>
              <w:t>.</w:t>
            </w:r>
          </w:p>
          <w:p w14:paraId="19BDEE9C" w14:textId="77777777" w:rsidR="000E225D" w:rsidRPr="00A628F1" w:rsidRDefault="000E225D" w:rsidP="000E225D">
            <w:pPr>
              <w:pStyle w:val="ListParagraph"/>
              <w:spacing w:after="0" w:line="240" w:lineRule="auto"/>
              <w:ind w:left="360"/>
              <w:jc w:val="left"/>
              <w:rPr>
                <w:sz w:val="18"/>
                <w:szCs w:val="18"/>
                <w:lang w:val="ro-RO"/>
              </w:rPr>
            </w:pPr>
          </w:p>
          <w:p w14:paraId="6690525B" w14:textId="77777777" w:rsidR="000E225D" w:rsidRPr="003702E2" w:rsidRDefault="000E225D" w:rsidP="000E225D">
            <w:pPr>
              <w:shd w:val="clear" w:color="auto" w:fill="FFFFFF" w:themeFill="background1"/>
              <w:spacing w:after="0" w:line="240" w:lineRule="auto"/>
              <w:ind w:left="0"/>
              <w:rPr>
                <w:i/>
                <w:sz w:val="18"/>
                <w:szCs w:val="18"/>
                <w:lang w:val="ro-RO"/>
              </w:rPr>
            </w:pPr>
            <w:r w:rsidRPr="00A628F1">
              <w:rPr>
                <w:rFonts w:eastAsia="Times New Roman" w:cs="Times New Roman"/>
                <w:b/>
                <w:bCs/>
                <w:snapToGrid w:val="0"/>
                <w:sz w:val="18"/>
                <w:szCs w:val="18"/>
                <w:lang w:val="ro-RO"/>
              </w:rPr>
              <w:t>(</w:t>
            </w:r>
            <w:r w:rsidRPr="003702E2">
              <w:rPr>
                <w:i/>
                <w:sz w:val="18"/>
                <w:szCs w:val="18"/>
                <w:lang w:val="ro-RO"/>
              </w:rPr>
              <w:t>19)</w:t>
            </w:r>
            <w:r w:rsidRPr="003702E2">
              <w:rPr>
                <w:i/>
                <w:sz w:val="18"/>
                <w:szCs w:val="18"/>
                <w:lang w:val="ro-RO"/>
              </w:rPr>
              <w:tab/>
              <w:t xml:space="preserve">(dacă e cazul) Hotărârea/Decizia de aprobare a proiectului- se depune la momentul depunerii cererii de finanțare doar în cazul proiectelor de investiţii pentru care execuţia de lucrări a fost demarată,  însă  investitiile nu au fost încheiate în mod fizic, precum și în cazul în care lucrările nu au </w:t>
            </w:r>
            <w:r w:rsidRPr="003702E2">
              <w:rPr>
                <w:i/>
                <w:sz w:val="18"/>
                <w:szCs w:val="18"/>
                <w:lang w:val="ro-RO"/>
              </w:rPr>
              <w:lastRenderedPageBreak/>
              <w:t>fost implementate integral până la momentul depunerii  cererii de finanțare</w:t>
            </w:r>
          </w:p>
          <w:p w14:paraId="52B98873" w14:textId="49B457AE" w:rsidR="000E225D" w:rsidRDefault="000E225D" w:rsidP="000E225D">
            <w:pPr>
              <w:pStyle w:val="ListParagraph"/>
              <w:spacing w:after="0" w:line="240" w:lineRule="auto"/>
              <w:ind w:left="360"/>
              <w:jc w:val="left"/>
              <w:rPr>
                <w:sz w:val="18"/>
                <w:szCs w:val="18"/>
                <w:lang w:val="ro-RO"/>
              </w:rPr>
            </w:pPr>
            <w:r w:rsidRPr="003702E2">
              <w:rPr>
                <w:i/>
                <w:sz w:val="18"/>
                <w:szCs w:val="18"/>
                <w:lang w:val="ro-RO"/>
              </w:rPr>
              <w:t>Acest document se depune și în cazul în care s-a atribuit contractul de lucrări înainte de depunerea cererii de finanţare</w:t>
            </w:r>
            <w:r w:rsidRPr="003702E2">
              <w:rPr>
                <w:sz w:val="18"/>
                <w:szCs w:val="18"/>
                <w:lang w:val="ro-RO"/>
              </w:rPr>
              <w:t>.</w:t>
            </w:r>
          </w:p>
          <w:p w14:paraId="32B48F3A" w14:textId="77777777" w:rsidR="000E225D" w:rsidRDefault="000E225D" w:rsidP="000E225D">
            <w:pPr>
              <w:pStyle w:val="ListParagraph"/>
              <w:spacing w:after="0" w:line="240" w:lineRule="auto"/>
              <w:ind w:left="360"/>
              <w:jc w:val="left"/>
              <w:rPr>
                <w:sz w:val="18"/>
                <w:szCs w:val="18"/>
                <w:lang w:val="ro-RO"/>
              </w:rPr>
            </w:pPr>
          </w:p>
          <w:p w14:paraId="53E769AE" w14:textId="77777777" w:rsidR="000E225D" w:rsidRDefault="000E225D" w:rsidP="000E225D">
            <w:pPr>
              <w:pStyle w:val="ListParagraph"/>
              <w:spacing w:after="0" w:line="240" w:lineRule="auto"/>
              <w:ind w:left="360"/>
              <w:jc w:val="left"/>
              <w:rPr>
                <w:sz w:val="18"/>
                <w:szCs w:val="18"/>
                <w:lang w:val="ro-RO"/>
              </w:rPr>
            </w:pPr>
          </w:p>
          <w:p w14:paraId="6FCE083B" w14:textId="77777777" w:rsidR="000E225D" w:rsidRDefault="000E225D" w:rsidP="000E225D">
            <w:pPr>
              <w:pStyle w:val="ListParagraph"/>
              <w:spacing w:after="0" w:line="240" w:lineRule="auto"/>
              <w:ind w:left="360"/>
              <w:jc w:val="left"/>
              <w:rPr>
                <w:sz w:val="18"/>
                <w:szCs w:val="18"/>
                <w:lang w:val="ro-RO"/>
              </w:rPr>
            </w:pPr>
          </w:p>
          <w:p w14:paraId="27AEF74F" w14:textId="77777777" w:rsidR="000E225D" w:rsidRDefault="000E225D" w:rsidP="000E225D">
            <w:pPr>
              <w:pStyle w:val="ListParagraph"/>
              <w:spacing w:after="0" w:line="240" w:lineRule="auto"/>
              <w:ind w:left="360"/>
              <w:jc w:val="left"/>
              <w:rPr>
                <w:sz w:val="18"/>
                <w:szCs w:val="18"/>
                <w:lang w:val="ro-RO"/>
              </w:rPr>
            </w:pPr>
          </w:p>
          <w:p w14:paraId="7E5252A9" w14:textId="77777777" w:rsidR="000E225D" w:rsidRDefault="000E225D" w:rsidP="000E225D">
            <w:pPr>
              <w:pStyle w:val="ListParagraph"/>
              <w:spacing w:after="0" w:line="240" w:lineRule="auto"/>
              <w:ind w:left="360"/>
              <w:jc w:val="left"/>
              <w:rPr>
                <w:sz w:val="18"/>
                <w:szCs w:val="18"/>
                <w:lang w:val="ro-RO"/>
              </w:rPr>
            </w:pPr>
          </w:p>
          <w:p w14:paraId="41A26D8E" w14:textId="2C65104A" w:rsidR="000E225D" w:rsidRDefault="000E225D" w:rsidP="009A1BB3">
            <w:pPr>
              <w:pStyle w:val="ListParagraph"/>
              <w:numPr>
                <w:ilvl w:val="0"/>
                <w:numId w:val="105"/>
              </w:numPr>
              <w:rPr>
                <w:sz w:val="18"/>
                <w:szCs w:val="18"/>
                <w:lang w:val="ro-RO"/>
              </w:rPr>
            </w:pPr>
            <w:r w:rsidRPr="00A628F1">
              <w:rPr>
                <w:sz w:val="18"/>
                <w:szCs w:val="18"/>
                <w:lang w:val="ro-RO"/>
              </w:rPr>
              <w:t>AM POR este de acord cu propunerea.</w:t>
            </w:r>
          </w:p>
          <w:p w14:paraId="614651A4" w14:textId="77777777" w:rsidR="000E225D" w:rsidRPr="003702E2" w:rsidRDefault="000E225D" w:rsidP="000E225D">
            <w:pPr>
              <w:pStyle w:val="bulletX"/>
              <w:numPr>
                <w:ilvl w:val="0"/>
                <w:numId w:val="0"/>
              </w:numPr>
              <w:autoSpaceDE/>
              <w:spacing w:before="60" w:after="60"/>
              <w:rPr>
                <w:rFonts w:ascii="Trebuchet MS" w:eastAsia="MS Mincho" w:hAnsi="Trebuchet MS" w:cs="Trebuchet MS"/>
                <w:i/>
                <w:sz w:val="18"/>
                <w:szCs w:val="18"/>
              </w:rPr>
            </w:pPr>
            <w:r w:rsidRPr="003702E2">
              <w:rPr>
                <w:rFonts w:ascii="Trebuchet MS" w:eastAsia="MS Mincho" w:hAnsi="Trebuchet MS" w:cs="Trebuchet MS"/>
                <w:i/>
                <w:sz w:val="18"/>
                <w:szCs w:val="18"/>
              </w:rPr>
              <w:t>Suplimentar, se va anexa un deviz general centralizator al componentelor cererii de finanțare, dacă e cazul.</w:t>
            </w:r>
          </w:p>
          <w:p w14:paraId="0598E1B9" w14:textId="77777777" w:rsidR="000E225D" w:rsidRPr="00A628F1" w:rsidRDefault="000E225D" w:rsidP="000E225D">
            <w:pPr>
              <w:pStyle w:val="ListParagraph"/>
              <w:rPr>
                <w:sz w:val="18"/>
                <w:szCs w:val="18"/>
                <w:lang w:val="ro-RO"/>
              </w:rPr>
            </w:pPr>
          </w:p>
          <w:p w14:paraId="24B1B5B3" w14:textId="77777777" w:rsidR="000E225D" w:rsidRDefault="000E225D" w:rsidP="000E225D">
            <w:pPr>
              <w:ind w:left="0"/>
              <w:rPr>
                <w:sz w:val="18"/>
                <w:szCs w:val="18"/>
              </w:rPr>
            </w:pPr>
          </w:p>
          <w:p w14:paraId="5D44003A" w14:textId="77777777" w:rsidR="0017164C" w:rsidRDefault="0017164C" w:rsidP="000E225D">
            <w:pPr>
              <w:ind w:left="0"/>
              <w:rPr>
                <w:sz w:val="18"/>
                <w:szCs w:val="18"/>
              </w:rPr>
            </w:pPr>
          </w:p>
          <w:p w14:paraId="14C9976D" w14:textId="77777777" w:rsidR="0017164C" w:rsidRDefault="0017164C" w:rsidP="000E225D">
            <w:pPr>
              <w:ind w:left="0"/>
              <w:rPr>
                <w:sz w:val="18"/>
                <w:szCs w:val="18"/>
              </w:rPr>
            </w:pPr>
          </w:p>
          <w:p w14:paraId="14C2E8B9" w14:textId="77777777" w:rsidR="0017164C" w:rsidRDefault="0017164C" w:rsidP="000E225D">
            <w:pPr>
              <w:ind w:left="0"/>
              <w:rPr>
                <w:sz w:val="18"/>
                <w:szCs w:val="18"/>
              </w:rPr>
            </w:pPr>
          </w:p>
          <w:p w14:paraId="1466B68F" w14:textId="77777777" w:rsidR="0017164C" w:rsidRDefault="0017164C" w:rsidP="000E225D">
            <w:pPr>
              <w:ind w:left="0"/>
              <w:rPr>
                <w:sz w:val="18"/>
                <w:szCs w:val="18"/>
              </w:rPr>
            </w:pPr>
          </w:p>
          <w:p w14:paraId="50946014" w14:textId="77777777" w:rsidR="000E225D" w:rsidRDefault="000E225D" w:rsidP="000E225D">
            <w:pPr>
              <w:ind w:left="0"/>
              <w:rPr>
                <w:sz w:val="18"/>
                <w:szCs w:val="18"/>
              </w:rPr>
            </w:pPr>
          </w:p>
          <w:p w14:paraId="488A8B83" w14:textId="77777777" w:rsidR="00EB2F44" w:rsidRDefault="00EB2F44" w:rsidP="000E225D">
            <w:pPr>
              <w:ind w:left="0"/>
              <w:rPr>
                <w:sz w:val="18"/>
                <w:szCs w:val="18"/>
              </w:rPr>
            </w:pPr>
          </w:p>
          <w:p w14:paraId="06170778" w14:textId="77777777" w:rsidR="00EB2F44" w:rsidRDefault="00EB2F44" w:rsidP="000E225D">
            <w:pPr>
              <w:ind w:left="0"/>
              <w:rPr>
                <w:sz w:val="18"/>
                <w:szCs w:val="18"/>
              </w:rPr>
            </w:pPr>
          </w:p>
          <w:p w14:paraId="3C864921" w14:textId="77777777" w:rsidR="00EB2F44" w:rsidRDefault="00EB2F44" w:rsidP="000E225D">
            <w:pPr>
              <w:ind w:left="0"/>
              <w:rPr>
                <w:sz w:val="18"/>
                <w:szCs w:val="18"/>
              </w:rPr>
            </w:pPr>
          </w:p>
          <w:p w14:paraId="06B05C38" w14:textId="77777777" w:rsidR="00EB2F44" w:rsidRDefault="00EB2F44" w:rsidP="000E225D">
            <w:pPr>
              <w:ind w:left="0"/>
              <w:rPr>
                <w:sz w:val="18"/>
                <w:szCs w:val="18"/>
              </w:rPr>
            </w:pPr>
          </w:p>
          <w:p w14:paraId="3AD00E90" w14:textId="77777777" w:rsidR="00EB2F44" w:rsidRDefault="00EB2F44" w:rsidP="000E225D">
            <w:pPr>
              <w:ind w:left="0"/>
              <w:rPr>
                <w:sz w:val="18"/>
                <w:szCs w:val="18"/>
              </w:rPr>
            </w:pPr>
          </w:p>
          <w:p w14:paraId="5ACB77DD" w14:textId="77777777" w:rsidR="00EB2F44" w:rsidRDefault="00EB2F44" w:rsidP="000E225D">
            <w:pPr>
              <w:ind w:left="0"/>
              <w:rPr>
                <w:sz w:val="18"/>
                <w:szCs w:val="18"/>
              </w:rPr>
            </w:pPr>
          </w:p>
          <w:p w14:paraId="4AC2330D" w14:textId="77777777" w:rsidR="00EB2F44" w:rsidRDefault="00EB2F44" w:rsidP="000E225D">
            <w:pPr>
              <w:ind w:left="0"/>
              <w:rPr>
                <w:sz w:val="18"/>
                <w:szCs w:val="18"/>
              </w:rPr>
            </w:pPr>
          </w:p>
          <w:p w14:paraId="172D446E" w14:textId="77777777" w:rsidR="00EB2F44" w:rsidRDefault="00EB2F44" w:rsidP="000E225D">
            <w:pPr>
              <w:ind w:left="0"/>
              <w:rPr>
                <w:sz w:val="18"/>
                <w:szCs w:val="18"/>
              </w:rPr>
            </w:pPr>
          </w:p>
          <w:p w14:paraId="36CE9308" w14:textId="77777777" w:rsidR="00EB2F44" w:rsidRDefault="00EB2F44" w:rsidP="000E225D">
            <w:pPr>
              <w:ind w:left="0"/>
              <w:rPr>
                <w:sz w:val="18"/>
                <w:szCs w:val="18"/>
              </w:rPr>
            </w:pPr>
          </w:p>
          <w:p w14:paraId="2DEB66B6" w14:textId="77777777" w:rsidR="00EB2F44" w:rsidRDefault="00EB2F44" w:rsidP="000E225D">
            <w:pPr>
              <w:ind w:left="0"/>
              <w:rPr>
                <w:sz w:val="18"/>
                <w:szCs w:val="18"/>
              </w:rPr>
            </w:pPr>
          </w:p>
          <w:p w14:paraId="6736C71D" w14:textId="77777777" w:rsidR="000E225D" w:rsidRDefault="000E225D" w:rsidP="000E225D">
            <w:pPr>
              <w:ind w:left="0"/>
              <w:rPr>
                <w:color w:val="FF0000"/>
                <w:sz w:val="18"/>
                <w:szCs w:val="18"/>
              </w:rPr>
            </w:pPr>
          </w:p>
          <w:p w14:paraId="143FE21F" w14:textId="71D28AB6" w:rsidR="000E225D" w:rsidRPr="00AE3BA6" w:rsidRDefault="000E225D" w:rsidP="000E225D">
            <w:pPr>
              <w:spacing w:after="0" w:line="240" w:lineRule="auto"/>
              <w:ind w:left="0"/>
              <w:jc w:val="left"/>
              <w:rPr>
                <w:sz w:val="18"/>
                <w:szCs w:val="18"/>
                <w:lang w:val="ro-RO"/>
              </w:rPr>
            </w:pPr>
            <w:r w:rsidRPr="003702E2">
              <w:rPr>
                <w:sz w:val="18"/>
                <w:szCs w:val="18"/>
              </w:rPr>
              <w:t>35</w:t>
            </w:r>
            <w:r>
              <w:rPr>
                <w:color w:val="FF0000"/>
                <w:sz w:val="18"/>
                <w:szCs w:val="18"/>
              </w:rPr>
              <w:t>.</w:t>
            </w:r>
            <w:r w:rsidRPr="00AE3BA6">
              <w:rPr>
                <w:sz w:val="18"/>
                <w:szCs w:val="18"/>
                <w:lang w:val="ro-RO"/>
              </w:rPr>
              <w:t xml:space="preserve"> Sectiunea a fost revizuita. Precizarile mentionate nu au fost considerate necesare.</w:t>
            </w:r>
          </w:p>
          <w:p w14:paraId="3023E800" w14:textId="759B34B1" w:rsidR="00476FE9" w:rsidRPr="009C5450" w:rsidRDefault="00476FE9" w:rsidP="00476FE9">
            <w:pPr>
              <w:ind w:left="0"/>
              <w:rPr>
                <w:sz w:val="18"/>
                <w:szCs w:val="18"/>
              </w:rPr>
            </w:pPr>
            <w:r w:rsidRPr="009C5450">
              <w:rPr>
                <w:sz w:val="18"/>
                <w:szCs w:val="18"/>
              </w:rPr>
              <w:lastRenderedPageBreak/>
              <w:t xml:space="preserve">Clădirile nerezidenţiale (spitale, şcoli etc.) sunt, de regulă, clădiri unicat (realizate fără a avea o formă arhitecturală şi constructivă cu repetabilitate mare). </w:t>
            </w:r>
            <w:r w:rsidR="009C5450" w:rsidRPr="009C5450">
              <w:rPr>
                <w:sz w:val="18"/>
                <w:szCs w:val="18"/>
              </w:rPr>
              <w:t>I</w:t>
            </w:r>
            <w:r w:rsidRPr="009C5450">
              <w:rPr>
                <w:sz w:val="18"/>
                <w:szCs w:val="18"/>
              </w:rPr>
              <w:t>n prezent nu este reglementat un standard de cost pentru aceste clădiri.</w:t>
            </w:r>
          </w:p>
          <w:p w14:paraId="6C881912" w14:textId="77777777" w:rsidR="00476FE9" w:rsidRPr="009C5450" w:rsidRDefault="00476FE9" w:rsidP="00476FE9">
            <w:pPr>
              <w:ind w:left="0"/>
              <w:rPr>
                <w:sz w:val="18"/>
                <w:szCs w:val="18"/>
              </w:rPr>
            </w:pPr>
            <w:r w:rsidRPr="009C5450">
              <w:rPr>
                <w:sz w:val="18"/>
                <w:szCs w:val="18"/>
              </w:rPr>
              <w:t xml:space="preserve">Conform Ghidului specific, pentru lucrările pentru care nu există standard de cost se vor prezenta documente justificative care au stat la baza stabilirii costului aferent (minim trei oferte de preț, liste de cantități și prețuri unitare provenite din surse verificabile și obiective etc.). </w:t>
            </w:r>
          </w:p>
          <w:p w14:paraId="3C36B5E9" w14:textId="77777777" w:rsidR="00476FE9" w:rsidRPr="009C5450" w:rsidRDefault="00476FE9" w:rsidP="00476FE9">
            <w:pPr>
              <w:ind w:left="0"/>
              <w:rPr>
                <w:sz w:val="18"/>
                <w:szCs w:val="18"/>
              </w:rPr>
            </w:pPr>
            <w:r w:rsidRPr="009C5450">
              <w:rPr>
                <w:sz w:val="18"/>
                <w:szCs w:val="18"/>
              </w:rPr>
              <w:t>Pentru echipamentele care urmează a fi achiziționate se vor prezenta distinct 3 oferte de preț, în care să se precizeze clar dacă aceste echipamente sunt/nu sunt achiziționate cu montaj, și, după caz, dacă este/nu este inclusă și întreținerea acestor echipamente în exploatare.</w:t>
            </w:r>
          </w:p>
          <w:p w14:paraId="459D14F2" w14:textId="3A140052" w:rsidR="00476FE9" w:rsidRPr="009C5450" w:rsidRDefault="00476FE9" w:rsidP="00476FE9">
            <w:pPr>
              <w:ind w:left="0"/>
              <w:rPr>
                <w:sz w:val="18"/>
                <w:szCs w:val="18"/>
              </w:rPr>
            </w:pPr>
            <w:r w:rsidRPr="009C5450">
              <w:rPr>
                <w:sz w:val="18"/>
                <w:szCs w:val="18"/>
              </w:rPr>
              <w:t>Costurile sunt realiste (corect estimate), suficiente şi necesare pentru implementarea proie</w:t>
            </w:r>
            <w:r w:rsidR="009C5450">
              <w:rPr>
                <w:sz w:val="18"/>
                <w:szCs w:val="18"/>
              </w:rPr>
              <w:t xml:space="preserve">ctului. </w:t>
            </w:r>
          </w:p>
          <w:p w14:paraId="53EEE932" w14:textId="0ACB1912" w:rsidR="00476FE9" w:rsidRPr="009C5450" w:rsidRDefault="00476FE9" w:rsidP="00476FE9">
            <w:pPr>
              <w:ind w:left="0"/>
              <w:rPr>
                <w:sz w:val="18"/>
                <w:szCs w:val="18"/>
              </w:rPr>
            </w:pPr>
            <w:r w:rsidRPr="009C5450">
              <w:rPr>
                <w:sz w:val="18"/>
                <w:szCs w:val="18"/>
              </w:rPr>
              <w:t>Astfel, se va atașa la documentația tehnico-economică o Notă asumată de proiectant din care să reiasă încadrarea în standardele de cost (a se vedea Modelul I (orientativ) – Notă privind încadrarea în standardele de cost, din cadrul anexei 3.1.B-1) și, pentru echipamentele și/sau lucrările pentru care nu există standard de cost, documente justificative care au stat la ba</w:t>
            </w:r>
            <w:r w:rsidR="009C5450">
              <w:rPr>
                <w:sz w:val="18"/>
                <w:szCs w:val="18"/>
              </w:rPr>
              <w:t>za stabilirii costului aferent.</w:t>
            </w:r>
          </w:p>
          <w:p w14:paraId="0F750B8B" w14:textId="77777777" w:rsidR="00476FE9" w:rsidRPr="009C5450" w:rsidRDefault="00476FE9" w:rsidP="00476FE9">
            <w:pPr>
              <w:ind w:left="0"/>
              <w:rPr>
                <w:sz w:val="18"/>
                <w:szCs w:val="18"/>
              </w:rPr>
            </w:pPr>
            <w:r w:rsidRPr="009C5450">
              <w:rPr>
                <w:sz w:val="18"/>
                <w:szCs w:val="18"/>
              </w:rPr>
              <w:t>Responsabilitatea costurilor este a proiectantului, acesta putând menţiona/anexa documentele care au stat la baza fixarii preţurilor unitare din listele de cantităţi/echipamente.</w:t>
            </w:r>
          </w:p>
          <w:p w14:paraId="35F0F5B9" w14:textId="77777777" w:rsidR="000E225D" w:rsidRDefault="000E225D" w:rsidP="000E225D">
            <w:pPr>
              <w:spacing w:after="0" w:line="240" w:lineRule="auto"/>
              <w:ind w:left="0"/>
              <w:jc w:val="left"/>
              <w:rPr>
                <w:rFonts w:eastAsia="Times New Roman" w:cs="Times New Roman"/>
                <w:sz w:val="18"/>
                <w:szCs w:val="18"/>
              </w:rPr>
            </w:pPr>
          </w:p>
          <w:p w14:paraId="780F8582" w14:textId="77777777" w:rsidR="000E225D" w:rsidRDefault="000E225D" w:rsidP="000E225D">
            <w:pPr>
              <w:spacing w:after="0" w:line="240" w:lineRule="auto"/>
              <w:ind w:left="0"/>
              <w:jc w:val="left"/>
              <w:rPr>
                <w:rFonts w:eastAsia="Times New Roman" w:cs="Times New Roman"/>
                <w:sz w:val="18"/>
                <w:szCs w:val="18"/>
              </w:rPr>
            </w:pPr>
          </w:p>
          <w:p w14:paraId="05F5BA18" w14:textId="35A3F41A" w:rsidR="000E225D" w:rsidRPr="00B53386"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36. </w:t>
            </w:r>
            <w:r w:rsidRPr="00B53386">
              <w:rPr>
                <w:rFonts w:eastAsia="Times New Roman" w:cs="Times New Roman"/>
                <w:sz w:val="18"/>
                <w:szCs w:val="18"/>
              </w:rPr>
              <w:t>Precizarile mentionate nu au fost considerate necesare.</w:t>
            </w:r>
          </w:p>
          <w:p w14:paraId="3EF0DD39" w14:textId="77777777" w:rsidR="000E225D" w:rsidRDefault="000E225D" w:rsidP="000E225D">
            <w:pPr>
              <w:pStyle w:val="ListParagraph"/>
              <w:spacing w:after="0" w:line="240" w:lineRule="auto"/>
              <w:ind w:left="360"/>
              <w:jc w:val="left"/>
              <w:rPr>
                <w:rFonts w:eastAsia="Times New Roman" w:cs="Times New Roman"/>
                <w:sz w:val="18"/>
                <w:szCs w:val="18"/>
              </w:rPr>
            </w:pPr>
          </w:p>
          <w:p w14:paraId="39639785" w14:textId="77777777" w:rsidR="000E225D" w:rsidRDefault="000E225D" w:rsidP="000E225D">
            <w:pPr>
              <w:pStyle w:val="ListParagraph"/>
              <w:spacing w:after="0" w:line="240" w:lineRule="auto"/>
              <w:ind w:left="360"/>
              <w:jc w:val="left"/>
              <w:rPr>
                <w:rFonts w:eastAsia="Times New Roman" w:cs="Times New Roman"/>
                <w:sz w:val="18"/>
                <w:szCs w:val="18"/>
              </w:rPr>
            </w:pPr>
          </w:p>
          <w:p w14:paraId="3C197ACA" w14:textId="77777777" w:rsidR="000E225D" w:rsidRDefault="000E225D" w:rsidP="000E225D">
            <w:pPr>
              <w:pStyle w:val="ListParagraph"/>
              <w:spacing w:after="0" w:line="240" w:lineRule="auto"/>
              <w:ind w:left="360"/>
              <w:jc w:val="left"/>
              <w:rPr>
                <w:rFonts w:eastAsia="Times New Roman" w:cs="Times New Roman"/>
                <w:sz w:val="18"/>
                <w:szCs w:val="18"/>
              </w:rPr>
            </w:pPr>
          </w:p>
          <w:p w14:paraId="38885E0A" w14:textId="77777777" w:rsidR="000E225D" w:rsidRDefault="000E225D" w:rsidP="000E225D">
            <w:pPr>
              <w:pStyle w:val="ListParagraph"/>
              <w:spacing w:after="0" w:line="240" w:lineRule="auto"/>
              <w:ind w:left="360"/>
              <w:jc w:val="left"/>
              <w:rPr>
                <w:rFonts w:eastAsia="Times New Roman" w:cs="Times New Roman"/>
                <w:sz w:val="18"/>
                <w:szCs w:val="18"/>
              </w:rPr>
            </w:pPr>
          </w:p>
          <w:p w14:paraId="44A9A39E" w14:textId="77777777" w:rsidR="000E225D" w:rsidRDefault="000E225D" w:rsidP="000E225D">
            <w:pPr>
              <w:pStyle w:val="ListParagraph"/>
              <w:spacing w:after="0" w:line="240" w:lineRule="auto"/>
              <w:ind w:left="360"/>
              <w:jc w:val="left"/>
              <w:rPr>
                <w:rFonts w:eastAsia="Times New Roman" w:cs="Times New Roman"/>
                <w:sz w:val="18"/>
                <w:szCs w:val="18"/>
              </w:rPr>
            </w:pPr>
          </w:p>
          <w:p w14:paraId="3AF6C5CE" w14:textId="77777777" w:rsidR="000E225D" w:rsidRDefault="000E225D" w:rsidP="000E225D">
            <w:pPr>
              <w:pStyle w:val="ListParagraph"/>
              <w:spacing w:after="0" w:line="240" w:lineRule="auto"/>
              <w:ind w:left="360"/>
              <w:jc w:val="left"/>
              <w:rPr>
                <w:rFonts w:eastAsia="Times New Roman" w:cs="Times New Roman"/>
                <w:sz w:val="18"/>
                <w:szCs w:val="18"/>
              </w:rPr>
            </w:pPr>
          </w:p>
          <w:p w14:paraId="280F4EC6" w14:textId="77777777" w:rsidR="000E225D" w:rsidRDefault="000E225D" w:rsidP="000E225D">
            <w:pPr>
              <w:pStyle w:val="ListParagraph"/>
              <w:spacing w:after="0" w:line="240" w:lineRule="auto"/>
              <w:ind w:left="360"/>
              <w:jc w:val="left"/>
              <w:rPr>
                <w:rFonts w:eastAsia="Times New Roman" w:cs="Times New Roman"/>
                <w:sz w:val="18"/>
                <w:szCs w:val="18"/>
              </w:rPr>
            </w:pPr>
          </w:p>
          <w:p w14:paraId="6E4DBAB9" w14:textId="77777777" w:rsidR="000E225D" w:rsidRDefault="000E225D" w:rsidP="000E225D">
            <w:pPr>
              <w:pStyle w:val="ListParagraph"/>
              <w:spacing w:after="0" w:line="240" w:lineRule="auto"/>
              <w:ind w:left="360"/>
              <w:jc w:val="left"/>
              <w:rPr>
                <w:rFonts w:eastAsia="Times New Roman" w:cs="Times New Roman"/>
                <w:sz w:val="18"/>
                <w:szCs w:val="18"/>
              </w:rPr>
            </w:pPr>
          </w:p>
          <w:p w14:paraId="37013F46" w14:textId="77777777" w:rsidR="000E225D" w:rsidRDefault="000E225D" w:rsidP="000E225D">
            <w:pPr>
              <w:pStyle w:val="ListParagraph"/>
              <w:spacing w:after="0" w:line="240" w:lineRule="auto"/>
              <w:ind w:left="360"/>
              <w:jc w:val="left"/>
              <w:rPr>
                <w:rFonts w:eastAsia="Times New Roman" w:cs="Times New Roman"/>
                <w:sz w:val="18"/>
                <w:szCs w:val="18"/>
              </w:rPr>
            </w:pPr>
          </w:p>
          <w:p w14:paraId="45E521D8" w14:textId="77777777" w:rsidR="000E225D" w:rsidRDefault="000E225D" w:rsidP="000E225D">
            <w:pPr>
              <w:pStyle w:val="ListParagraph"/>
              <w:spacing w:after="0" w:line="240" w:lineRule="auto"/>
              <w:ind w:left="360"/>
              <w:jc w:val="left"/>
              <w:rPr>
                <w:rFonts w:eastAsia="Times New Roman" w:cs="Times New Roman"/>
                <w:sz w:val="18"/>
                <w:szCs w:val="18"/>
              </w:rPr>
            </w:pPr>
          </w:p>
          <w:p w14:paraId="025024E7" w14:textId="77777777" w:rsidR="000E225D" w:rsidRDefault="000E225D" w:rsidP="000E225D">
            <w:pPr>
              <w:pStyle w:val="ListParagraph"/>
              <w:spacing w:after="0" w:line="240" w:lineRule="auto"/>
              <w:ind w:left="360"/>
              <w:jc w:val="left"/>
              <w:rPr>
                <w:rFonts w:eastAsia="Times New Roman" w:cs="Times New Roman"/>
                <w:sz w:val="18"/>
                <w:szCs w:val="18"/>
              </w:rPr>
            </w:pPr>
          </w:p>
          <w:p w14:paraId="57A465B1" w14:textId="77777777" w:rsidR="000E225D" w:rsidRDefault="000E225D" w:rsidP="000E225D">
            <w:pPr>
              <w:pStyle w:val="ListParagraph"/>
              <w:spacing w:after="0" w:line="240" w:lineRule="auto"/>
              <w:ind w:left="360"/>
              <w:jc w:val="left"/>
              <w:rPr>
                <w:rFonts w:eastAsia="Times New Roman" w:cs="Times New Roman"/>
                <w:sz w:val="18"/>
                <w:szCs w:val="18"/>
              </w:rPr>
            </w:pPr>
          </w:p>
          <w:p w14:paraId="58DE24D9" w14:textId="77777777" w:rsidR="000E225D" w:rsidRDefault="000E225D" w:rsidP="000E225D">
            <w:pPr>
              <w:pStyle w:val="ListParagraph"/>
              <w:spacing w:after="0" w:line="240" w:lineRule="auto"/>
              <w:ind w:left="360"/>
              <w:jc w:val="left"/>
              <w:rPr>
                <w:rFonts w:eastAsia="Times New Roman" w:cs="Times New Roman"/>
                <w:sz w:val="18"/>
                <w:szCs w:val="18"/>
              </w:rPr>
            </w:pPr>
          </w:p>
          <w:p w14:paraId="5D3878BD" w14:textId="77777777" w:rsidR="000E225D" w:rsidRDefault="000E225D" w:rsidP="000E225D">
            <w:pPr>
              <w:pStyle w:val="ListParagraph"/>
              <w:spacing w:after="0" w:line="240" w:lineRule="auto"/>
              <w:ind w:left="360"/>
              <w:jc w:val="left"/>
              <w:rPr>
                <w:rFonts w:eastAsia="Times New Roman" w:cs="Times New Roman"/>
                <w:sz w:val="18"/>
                <w:szCs w:val="18"/>
              </w:rPr>
            </w:pPr>
          </w:p>
          <w:p w14:paraId="5A7CD7AE" w14:textId="77777777" w:rsidR="000E225D" w:rsidRDefault="000E225D" w:rsidP="000E225D">
            <w:pPr>
              <w:pStyle w:val="ListParagraph"/>
              <w:spacing w:after="0" w:line="240" w:lineRule="auto"/>
              <w:ind w:left="360"/>
              <w:jc w:val="left"/>
              <w:rPr>
                <w:rFonts w:eastAsia="Times New Roman" w:cs="Times New Roman"/>
                <w:sz w:val="18"/>
                <w:szCs w:val="18"/>
              </w:rPr>
            </w:pPr>
          </w:p>
          <w:p w14:paraId="026B1312" w14:textId="77777777" w:rsidR="000E225D" w:rsidRDefault="000E225D" w:rsidP="000E225D">
            <w:pPr>
              <w:pStyle w:val="ListParagraph"/>
              <w:spacing w:after="0" w:line="240" w:lineRule="auto"/>
              <w:ind w:left="360"/>
              <w:jc w:val="left"/>
              <w:rPr>
                <w:rFonts w:eastAsia="Times New Roman" w:cs="Times New Roman"/>
                <w:sz w:val="18"/>
                <w:szCs w:val="18"/>
              </w:rPr>
            </w:pPr>
          </w:p>
          <w:p w14:paraId="60C73962" w14:textId="77777777" w:rsidR="000E225D" w:rsidRDefault="000E225D" w:rsidP="000E225D">
            <w:pPr>
              <w:pStyle w:val="ListParagraph"/>
              <w:spacing w:after="0" w:line="240" w:lineRule="auto"/>
              <w:ind w:left="360"/>
              <w:jc w:val="left"/>
              <w:rPr>
                <w:rFonts w:eastAsia="Times New Roman" w:cs="Times New Roman"/>
                <w:sz w:val="18"/>
                <w:szCs w:val="18"/>
              </w:rPr>
            </w:pPr>
          </w:p>
          <w:p w14:paraId="55F14602" w14:textId="77777777" w:rsidR="000E225D" w:rsidRDefault="000E225D" w:rsidP="000E225D">
            <w:pPr>
              <w:pStyle w:val="ListParagraph"/>
              <w:spacing w:after="0" w:line="240" w:lineRule="auto"/>
              <w:ind w:left="360"/>
              <w:jc w:val="left"/>
              <w:rPr>
                <w:rFonts w:eastAsia="Times New Roman" w:cs="Times New Roman"/>
                <w:sz w:val="18"/>
                <w:szCs w:val="18"/>
              </w:rPr>
            </w:pPr>
          </w:p>
          <w:p w14:paraId="2417B0AA" w14:textId="77777777" w:rsidR="000E225D" w:rsidRDefault="000E225D" w:rsidP="000E225D">
            <w:pPr>
              <w:pStyle w:val="ListParagraph"/>
              <w:spacing w:after="0" w:line="240" w:lineRule="auto"/>
              <w:ind w:left="360"/>
              <w:jc w:val="left"/>
              <w:rPr>
                <w:rFonts w:eastAsia="Times New Roman" w:cs="Times New Roman"/>
                <w:sz w:val="18"/>
                <w:szCs w:val="18"/>
              </w:rPr>
            </w:pPr>
          </w:p>
          <w:p w14:paraId="3BE13FDA" w14:textId="77777777" w:rsidR="000E225D" w:rsidRDefault="000E225D" w:rsidP="000E225D">
            <w:pPr>
              <w:pStyle w:val="ListParagraph"/>
              <w:spacing w:after="0" w:line="240" w:lineRule="auto"/>
              <w:ind w:left="360"/>
              <w:jc w:val="left"/>
              <w:rPr>
                <w:rFonts w:eastAsia="Times New Roman" w:cs="Times New Roman"/>
                <w:sz w:val="18"/>
                <w:szCs w:val="18"/>
              </w:rPr>
            </w:pPr>
          </w:p>
          <w:p w14:paraId="4B5B5CB8" w14:textId="77777777" w:rsidR="000E225D" w:rsidRDefault="000E225D" w:rsidP="000E225D">
            <w:pPr>
              <w:pStyle w:val="ListParagraph"/>
              <w:spacing w:after="0" w:line="240" w:lineRule="auto"/>
              <w:ind w:left="360"/>
              <w:jc w:val="left"/>
              <w:rPr>
                <w:rFonts w:eastAsia="Times New Roman" w:cs="Times New Roman"/>
                <w:sz w:val="18"/>
                <w:szCs w:val="18"/>
              </w:rPr>
            </w:pPr>
          </w:p>
          <w:p w14:paraId="0B00E679" w14:textId="77777777" w:rsidR="000E225D" w:rsidRDefault="000E225D" w:rsidP="000E225D">
            <w:pPr>
              <w:pStyle w:val="ListParagraph"/>
              <w:spacing w:after="0" w:line="240" w:lineRule="auto"/>
              <w:ind w:left="360"/>
              <w:jc w:val="left"/>
              <w:rPr>
                <w:rFonts w:eastAsia="Times New Roman" w:cs="Times New Roman"/>
                <w:sz w:val="18"/>
                <w:szCs w:val="18"/>
              </w:rPr>
            </w:pPr>
          </w:p>
          <w:p w14:paraId="3C966B73" w14:textId="77777777" w:rsidR="000E225D" w:rsidRDefault="000E225D" w:rsidP="000E225D">
            <w:pPr>
              <w:pStyle w:val="ListParagraph"/>
              <w:spacing w:after="0" w:line="240" w:lineRule="auto"/>
              <w:ind w:left="360"/>
              <w:jc w:val="left"/>
              <w:rPr>
                <w:rFonts w:eastAsia="Times New Roman" w:cs="Times New Roman"/>
                <w:sz w:val="18"/>
                <w:szCs w:val="18"/>
              </w:rPr>
            </w:pPr>
          </w:p>
          <w:p w14:paraId="4E104499" w14:textId="77777777" w:rsidR="000E225D" w:rsidRDefault="000E225D" w:rsidP="000E225D">
            <w:pPr>
              <w:spacing w:after="0" w:line="240" w:lineRule="auto"/>
              <w:ind w:left="0"/>
              <w:jc w:val="left"/>
              <w:rPr>
                <w:rFonts w:eastAsia="Times New Roman" w:cs="Times New Roman"/>
                <w:sz w:val="18"/>
                <w:szCs w:val="18"/>
              </w:rPr>
            </w:pPr>
          </w:p>
          <w:p w14:paraId="0C2E6A78" w14:textId="008533ED" w:rsidR="000E225D" w:rsidRPr="00B53386"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37. </w:t>
            </w:r>
            <w:r w:rsidRPr="00AE3BA6">
              <w:rPr>
                <w:sz w:val="18"/>
                <w:szCs w:val="18"/>
                <w:lang w:val="ro-RO"/>
              </w:rPr>
              <w:t xml:space="preserve"> </w:t>
            </w:r>
            <w:r>
              <w:t xml:space="preserve"> </w:t>
            </w:r>
            <w:r w:rsidRPr="00B53386">
              <w:rPr>
                <w:sz w:val="18"/>
                <w:szCs w:val="18"/>
                <w:lang w:val="ro-RO"/>
              </w:rPr>
              <w:t>Propunerea a fost acceptată. Sectiunile la care faceti referire au fost revizuite.</w:t>
            </w:r>
          </w:p>
          <w:p w14:paraId="6BB729CD" w14:textId="77777777" w:rsidR="000E225D" w:rsidRDefault="000E225D" w:rsidP="000E225D">
            <w:pPr>
              <w:pStyle w:val="ListParagraph"/>
              <w:spacing w:after="0" w:line="240" w:lineRule="auto"/>
              <w:ind w:left="360"/>
              <w:jc w:val="left"/>
              <w:rPr>
                <w:rFonts w:eastAsia="Times New Roman" w:cs="Times New Roman"/>
                <w:sz w:val="18"/>
                <w:szCs w:val="18"/>
              </w:rPr>
            </w:pPr>
          </w:p>
          <w:p w14:paraId="6CCB7DC1" w14:textId="6CB70769" w:rsidR="000E225D" w:rsidRDefault="000E225D" w:rsidP="000E225D">
            <w:pPr>
              <w:pStyle w:val="ListParagraph"/>
              <w:spacing w:after="0" w:line="240" w:lineRule="auto"/>
              <w:ind w:left="360"/>
              <w:jc w:val="left"/>
              <w:rPr>
                <w:rFonts w:eastAsia="Times New Roman" w:cs="Times New Roman"/>
                <w:sz w:val="18"/>
                <w:szCs w:val="18"/>
              </w:rPr>
            </w:pPr>
          </w:p>
          <w:p w14:paraId="55A43EB0" w14:textId="77777777" w:rsidR="000E225D" w:rsidRDefault="000E225D" w:rsidP="000E225D">
            <w:pPr>
              <w:pStyle w:val="ListParagraph"/>
              <w:spacing w:after="0" w:line="240" w:lineRule="auto"/>
              <w:ind w:left="360"/>
              <w:jc w:val="left"/>
              <w:rPr>
                <w:rFonts w:eastAsia="Times New Roman" w:cs="Times New Roman"/>
                <w:sz w:val="18"/>
                <w:szCs w:val="18"/>
              </w:rPr>
            </w:pPr>
          </w:p>
          <w:p w14:paraId="33C0ABE1" w14:textId="77777777" w:rsidR="000E225D" w:rsidRDefault="000E225D" w:rsidP="000E225D">
            <w:pPr>
              <w:pStyle w:val="ListParagraph"/>
              <w:spacing w:after="0" w:line="240" w:lineRule="auto"/>
              <w:ind w:left="360"/>
              <w:jc w:val="left"/>
              <w:rPr>
                <w:rFonts w:eastAsia="Times New Roman" w:cs="Times New Roman"/>
                <w:sz w:val="18"/>
                <w:szCs w:val="18"/>
              </w:rPr>
            </w:pPr>
          </w:p>
          <w:p w14:paraId="018EB680" w14:textId="77777777" w:rsidR="000E225D" w:rsidRPr="00744846" w:rsidRDefault="000E225D" w:rsidP="000E225D">
            <w:pPr>
              <w:pStyle w:val="ListParagraph"/>
              <w:spacing w:after="0" w:line="240" w:lineRule="auto"/>
              <w:ind w:left="360"/>
              <w:jc w:val="left"/>
              <w:rPr>
                <w:rFonts w:eastAsia="Times New Roman" w:cs="Times New Roman"/>
                <w:sz w:val="18"/>
                <w:szCs w:val="18"/>
              </w:rPr>
            </w:pPr>
          </w:p>
          <w:p w14:paraId="1905BD3B" w14:textId="77777777" w:rsidR="000E225D" w:rsidRPr="00F119FB" w:rsidRDefault="000E225D" w:rsidP="000E225D">
            <w:pPr>
              <w:spacing w:after="0" w:line="240" w:lineRule="auto"/>
              <w:jc w:val="left"/>
              <w:rPr>
                <w:rFonts w:eastAsia="Times New Roman" w:cs="Times New Roman"/>
                <w:sz w:val="18"/>
                <w:szCs w:val="18"/>
              </w:rPr>
            </w:pPr>
          </w:p>
          <w:p w14:paraId="0C394B5E" w14:textId="77777777" w:rsidR="000E225D" w:rsidRPr="0022696A" w:rsidRDefault="000E225D" w:rsidP="000E225D">
            <w:pPr>
              <w:spacing w:after="0" w:line="240" w:lineRule="auto"/>
              <w:jc w:val="left"/>
              <w:rPr>
                <w:rFonts w:eastAsia="Times New Roman" w:cs="Times New Roman"/>
                <w:sz w:val="18"/>
                <w:szCs w:val="18"/>
              </w:rPr>
            </w:pPr>
          </w:p>
          <w:p w14:paraId="0D0CFAD7" w14:textId="77777777" w:rsidR="000E225D" w:rsidRDefault="000E225D" w:rsidP="000E225D">
            <w:pPr>
              <w:spacing w:after="0" w:line="240" w:lineRule="auto"/>
              <w:jc w:val="left"/>
              <w:rPr>
                <w:rFonts w:eastAsia="Times New Roman" w:cs="Times New Roman"/>
                <w:sz w:val="18"/>
                <w:szCs w:val="18"/>
              </w:rPr>
            </w:pPr>
          </w:p>
          <w:p w14:paraId="45FFCB98" w14:textId="77777777" w:rsidR="000E225D" w:rsidRDefault="000E225D" w:rsidP="000E225D">
            <w:pPr>
              <w:spacing w:after="0" w:line="240" w:lineRule="auto"/>
              <w:jc w:val="left"/>
              <w:rPr>
                <w:rFonts w:eastAsia="Times New Roman" w:cs="Times New Roman"/>
                <w:sz w:val="18"/>
                <w:szCs w:val="18"/>
              </w:rPr>
            </w:pPr>
          </w:p>
          <w:p w14:paraId="0132569F" w14:textId="77777777" w:rsidR="000E225D" w:rsidRDefault="000E225D" w:rsidP="000E225D">
            <w:pPr>
              <w:spacing w:after="0" w:line="240" w:lineRule="auto"/>
              <w:jc w:val="left"/>
              <w:rPr>
                <w:rFonts w:eastAsia="Times New Roman" w:cs="Times New Roman"/>
                <w:sz w:val="18"/>
                <w:szCs w:val="18"/>
              </w:rPr>
            </w:pPr>
          </w:p>
          <w:p w14:paraId="0331C16C" w14:textId="77777777" w:rsidR="000E225D" w:rsidRDefault="000E225D" w:rsidP="000E225D">
            <w:pPr>
              <w:spacing w:after="0" w:line="240" w:lineRule="auto"/>
              <w:jc w:val="left"/>
              <w:rPr>
                <w:rFonts w:eastAsia="Times New Roman" w:cs="Times New Roman"/>
                <w:sz w:val="18"/>
                <w:szCs w:val="18"/>
              </w:rPr>
            </w:pPr>
          </w:p>
          <w:p w14:paraId="26D5ED6E" w14:textId="77777777" w:rsidR="000E225D" w:rsidRDefault="000E225D" w:rsidP="000E225D">
            <w:pPr>
              <w:spacing w:after="0" w:line="240" w:lineRule="auto"/>
              <w:jc w:val="left"/>
              <w:rPr>
                <w:rFonts w:eastAsia="Times New Roman" w:cs="Times New Roman"/>
                <w:sz w:val="18"/>
                <w:szCs w:val="18"/>
              </w:rPr>
            </w:pPr>
          </w:p>
          <w:p w14:paraId="780265D7" w14:textId="77777777" w:rsidR="000E225D" w:rsidRDefault="000E225D" w:rsidP="000E225D">
            <w:pPr>
              <w:spacing w:after="0" w:line="240" w:lineRule="auto"/>
              <w:jc w:val="left"/>
              <w:rPr>
                <w:rFonts w:eastAsia="Times New Roman" w:cs="Times New Roman"/>
                <w:sz w:val="18"/>
                <w:szCs w:val="18"/>
              </w:rPr>
            </w:pPr>
          </w:p>
          <w:p w14:paraId="0F09E899" w14:textId="77777777" w:rsidR="000E225D" w:rsidRDefault="000E225D" w:rsidP="000E225D">
            <w:pPr>
              <w:spacing w:after="0" w:line="240" w:lineRule="auto"/>
              <w:jc w:val="left"/>
              <w:rPr>
                <w:rFonts w:eastAsia="Times New Roman" w:cs="Times New Roman"/>
                <w:sz w:val="18"/>
                <w:szCs w:val="18"/>
              </w:rPr>
            </w:pPr>
          </w:p>
          <w:p w14:paraId="0A2CFEA4" w14:textId="77777777" w:rsidR="000E225D" w:rsidRDefault="000E225D" w:rsidP="000E225D">
            <w:pPr>
              <w:spacing w:after="0" w:line="240" w:lineRule="auto"/>
              <w:jc w:val="left"/>
              <w:rPr>
                <w:rFonts w:eastAsia="Times New Roman" w:cs="Times New Roman"/>
                <w:sz w:val="18"/>
                <w:szCs w:val="18"/>
              </w:rPr>
            </w:pPr>
          </w:p>
          <w:p w14:paraId="7B3190DF" w14:textId="77777777" w:rsidR="000E225D" w:rsidRDefault="000E225D" w:rsidP="000E225D">
            <w:pPr>
              <w:spacing w:after="0" w:line="240" w:lineRule="auto"/>
              <w:jc w:val="left"/>
              <w:rPr>
                <w:rFonts w:eastAsia="Times New Roman" w:cs="Times New Roman"/>
                <w:sz w:val="18"/>
                <w:szCs w:val="18"/>
              </w:rPr>
            </w:pPr>
          </w:p>
          <w:p w14:paraId="378FBD2A" w14:textId="77777777" w:rsidR="000E225D" w:rsidRDefault="000E225D" w:rsidP="000E225D">
            <w:pPr>
              <w:spacing w:after="0" w:line="240" w:lineRule="auto"/>
              <w:jc w:val="left"/>
              <w:rPr>
                <w:rFonts w:eastAsia="Times New Roman" w:cs="Times New Roman"/>
                <w:sz w:val="18"/>
                <w:szCs w:val="18"/>
              </w:rPr>
            </w:pPr>
          </w:p>
          <w:p w14:paraId="2058BB5E" w14:textId="77777777" w:rsidR="000E225D" w:rsidRDefault="000E225D" w:rsidP="000E225D">
            <w:pPr>
              <w:spacing w:after="0" w:line="240" w:lineRule="auto"/>
              <w:jc w:val="left"/>
              <w:rPr>
                <w:rFonts w:eastAsia="Times New Roman" w:cs="Times New Roman"/>
                <w:sz w:val="18"/>
                <w:szCs w:val="18"/>
              </w:rPr>
            </w:pPr>
          </w:p>
          <w:p w14:paraId="0718C717" w14:textId="77777777" w:rsidR="000E225D" w:rsidRDefault="000E225D" w:rsidP="000E225D">
            <w:pPr>
              <w:spacing w:after="0" w:line="240" w:lineRule="auto"/>
              <w:jc w:val="left"/>
              <w:rPr>
                <w:rFonts w:eastAsia="Times New Roman" w:cs="Times New Roman"/>
                <w:sz w:val="18"/>
                <w:szCs w:val="18"/>
              </w:rPr>
            </w:pPr>
          </w:p>
          <w:p w14:paraId="5C9A6AD6" w14:textId="77777777" w:rsidR="000E225D" w:rsidRDefault="000E225D" w:rsidP="000E225D">
            <w:pPr>
              <w:spacing w:after="0" w:line="240" w:lineRule="auto"/>
              <w:jc w:val="left"/>
              <w:rPr>
                <w:rFonts w:eastAsia="Times New Roman" w:cs="Times New Roman"/>
                <w:sz w:val="18"/>
                <w:szCs w:val="18"/>
              </w:rPr>
            </w:pPr>
          </w:p>
          <w:p w14:paraId="2B017766" w14:textId="77777777" w:rsidR="000E225D" w:rsidRDefault="000E225D" w:rsidP="000E225D">
            <w:pPr>
              <w:spacing w:after="0" w:line="240" w:lineRule="auto"/>
              <w:jc w:val="left"/>
              <w:rPr>
                <w:rFonts w:eastAsia="Times New Roman" w:cs="Times New Roman"/>
                <w:sz w:val="18"/>
                <w:szCs w:val="18"/>
              </w:rPr>
            </w:pPr>
          </w:p>
          <w:p w14:paraId="724E4DDB" w14:textId="77777777" w:rsidR="000E225D" w:rsidRDefault="000E225D" w:rsidP="000E225D">
            <w:pPr>
              <w:spacing w:after="0" w:line="240" w:lineRule="auto"/>
              <w:jc w:val="left"/>
              <w:rPr>
                <w:rFonts w:eastAsia="Times New Roman" w:cs="Times New Roman"/>
                <w:sz w:val="18"/>
                <w:szCs w:val="18"/>
              </w:rPr>
            </w:pPr>
          </w:p>
          <w:p w14:paraId="410DC78A" w14:textId="77777777" w:rsidR="000E225D" w:rsidRDefault="000E225D" w:rsidP="000E225D">
            <w:pPr>
              <w:spacing w:after="0" w:line="240" w:lineRule="auto"/>
              <w:jc w:val="left"/>
              <w:rPr>
                <w:rFonts w:eastAsia="Times New Roman" w:cs="Times New Roman"/>
                <w:sz w:val="18"/>
                <w:szCs w:val="18"/>
              </w:rPr>
            </w:pPr>
          </w:p>
          <w:p w14:paraId="48ACD213" w14:textId="77777777" w:rsidR="000E225D" w:rsidRDefault="000E225D" w:rsidP="000E225D">
            <w:pPr>
              <w:spacing w:after="0" w:line="240" w:lineRule="auto"/>
              <w:jc w:val="left"/>
              <w:rPr>
                <w:rFonts w:eastAsia="Times New Roman" w:cs="Times New Roman"/>
                <w:sz w:val="18"/>
                <w:szCs w:val="18"/>
              </w:rPr>
            </w:pPr>
          </w:p>
          <w:p w14:paraId="2903EDAF" w14:textId="77777777" w:rsidR="000E225D" w:rsidRDefault="000E225D" w:rsidP="000E225D">
            <w:pPr>
              <w:spacing w:after="0" w:line="240" w:lineRule="auto"/>
              <w:jc w:val="left"/>
              <w:rPr>
                <w:rFonts w:eastAsia="Times New Roman" w:cs="Times New Roman"/>
                <w:sz w:val="18"/>
                <w:szCs w:val="18"/>
              </w:rPr>
            </w:pPr>
          </w:p>
          <w:p w14:paraId="16C210B1" w14:textId="77777777" w:rsidR="000E225D" w:rsidRDefault="000E225D" w:rsidP="000E225D">
            <w:pPr>
              <w:spacing w:after="0" w:line="240" w:lineRule="auto"/>
              <w:jc w:val="left"/>
              <w:rPr>
                <w:rFonts w:eastAsia="Times New Roman" w:cs="Times New Roman"/>
                <w:sz w:val="18"/>
                <w:szCs w:val="18"/>
              </w:rPr>
            </w:pPr>
          </w:p>
          <w:p w14:paraId="2E072008" w14:textId="77777777" w:rsidR="000E225D" w:rsidRDefault="000E225D" w:rsidP="000E225D">
            <w:pPr>
              <w:spacing w:after="0" w:line="240" w:lineRule="auto"/>
              <w:jc w:val="left"/>
              <w:rPr>
                <w:rFonts w:eastAsia="Times New Roman" w:cs="Times New Roman"/>
                <w:sz w:val="18"/>
                <w:szCs w:val="18"/>
              </w:rPr>
            </w:pPr>
          </w:p>
          <w:p w14:paraId="6264A28E" w14:textId="77777777" w:rsidR="000E225D" w:rsidRDefault="000E225D" w:rsidP="000E225D">
            <w:pPr>
              <w:spacing w:after="0" w:line="240" w:lineRule="auto"/>
              <w:jc w:val="left"/>
              <w:rPr>
                <w:rFonts w:eastAsia="Times New Roman" w:cs="Times New Roman"/>
                <w:sz w:val="18"/>
                <w:szCs w:val="18"/>
              </w:rPr>
            </w:pPr>
          </w:p>
          <w:p w14:paraId="2C8D82BC" w14:textId="77777777" w:rsidR="009C5450" w:rsidRDefault="009C5450" w:rsidP="000E225D">
            <w:pPr>
              <w:spacing w:after="0" w:line="240" w:lineRule="auto"/>
              <w:jc w:val="left"/>
              <w:rPr>
                <w:rFonts w:eastAsia="Times New Roman" w:cs="Times New Roman"/>
                <w:sz w:val="18"/>
                <w:szCs w:val="18"/>
              </w:rPr>
            </w:pPr>
          </w:p>
          <w:p w14:paraId="49BCFEA6" w14:textId="77777777" w:rsidR="000E225D" w:rsidRDefault="000E225D" w:rsidP="000E225D">
            <w:pPr>
              <w:spacing w:after="0" w:line="240" w:lineRule="auto"/>
              <w:jc w:val="left"/>
              <w:rPr>
                <w:rFonts w:eastAsia="Times New Roman" w:cs="Times New Roman"/>
                <w:sz w:val="18"/>
                <w:szCs w:val="18"/>
              </w:rPr>
            </w:pPr>
          </w:p>
          <w:p w14:paraId="7281F0B5" w14:textId="51E7F822" w:rsidR="000E225D" w:rsidRPr="00B53386" w:rsidRDefault="000E225D" w:rsidP="009A1BB3">
            <w:pPr>
              <w:pStyle w:val="ListParagraph"/>
              <w:numPr>
                <w:ilvl w:val="0"/>
                <w:numId w:val="123"/>
              </w:numPr>
              <w:spacing w:after="0" w:line="240" w:lineRule="auto"/>
              <w:jc w:val="left"/>
              <w:rPr>
                <w:rFonts w:eastAsia="Times New Roman" w:cs="Times New Roman"/>
                <w:sz w:val="18"/>
                <w:szCs w:val="18"/>
              </w:rPr>
            </w:pPr>
            <w:r w:rsidRPr="00B53386">
              <w:rPr>
                <w:rFonts w:eastAsia="Times New Roman" w:cs="Times New Roman"/>
                <w:sz w:val="18"/>
                <w:szCs w:val="18"/>
              </w:rPr>
              <w:t>1.</w:t>
            </w:r>
            <w:r>
              <w:t xml:space="preserve"> </w:t>
            </w:r>
            <w:r w:rsidRPr="00B53386">
              <w:rPr>
                <w:rFonts w:eastAsia="Times New Roman" w:cs="Times New Roman"/>
                <w:sz w:val="18"/>
                <w:szCs w:val="18"/>
              </w:rPr>
              <w:t>Precizarile mentionate nu au fost considerate necesare</w:t>
            </w:r>
          </w:p>
          <w:p w14:paraId="7DFC37C0" w14:textId="77777777" w:rsidR="000E225D" w:rsidRDefault="000E225D" w:rsidP="000E225D">
            <w:pPr>
              <w:spacing w:after="0" w:line="240" w:lineRule="auto"/>
              <w:jc w:val="left"/>
              <w:rPr>
                <w:rFonts w:eastAsia="Times New Roman" w:cs="Times New Roman"/>
                <w:sz w:val="18"/>
                <w:szCs w:val="18"/>
              </w:rPr>
            </w:pPr>
          </w:p>
          <w:p w14:paraId="4FF3C573" w14:textId="77777777" w:rsidR="000E225D" w:rsidRDefault="000E225D" w:rsidP="000E225D">
            <w:pPr>
              <w:spacing w:after="0" w:line="240" w:lineRule="auto"/>
              <w:jc w:val="left"/>
              <w:rPr>
                <w:rFonts w:eastAsia="Times New Roman" w:cs="Times New Roman"/>
                <w:sz w:val="18"/>
                <w:szCs w:val="18"/>
              </w:rPr>
            </w:pPr>
          </w:p>
          <w:p w14:paraId="55EA9AA0" w14:textId="77777777" w:rsidR="000E225D" w:rsidRDefault="000E225D" w:rsidP="000E225D">
            <w:pPr>
              <w:spacing w:after="0" w:line="240" w:lineRule="auto"/>
              <w:jc w:val="left"/>
              <w:rPr>
                <w:rFonts w:eastAsia="Times New Roman" w:cs="Times New Roman"/>
                <w:sz w:val="18"/>
                <w:szCs w:val="18"/>
              </w:rPr>
            </w:pPr>
          </w:p>
          <w:p w14:paraId="243AE1C4" w14:textId="77777777" w:rsidR="000E225D" w:rsidRDefault="000E225D" w:rsidP="000E225D">
            <w:pPr>
              <w:spacing w:after="0" w:line="240" w:lineRule="auto"/>
              <w:jc w:val="left"/>
              <w:rPr>
                <w:rFonts w:eastAsia="Times New Roman" w:cs="Times New Roman"/>
                <w:sz w:val="18"/>
                <w:szCs w:val="18"/>
              </w:rPr>
            </w:pPr>
          </w:p>
          <w:p w14:paraId="01F3D66D" w14:textId="77777777" w:rsidR="000E225D" w:rsidRDefault="000E225D" w:rsidP="000E225D">
            <w:pPr>
              <w:spacing w:after="0" w:line="240" w:lineRule="auto"/>
              <w:jc w:val="left"/>
              <w:rPr>
                <w:rFonts w:eastAsia="Times New Roman" w:cs="Times New Roman"/>
                <w:sz w:val="18"/>
                <w:szCs w:val="18"/>
              </w:rPr>
            </w:pPr>
          </w:p>
          <w:p w14:paraId="0275CC3F" w14:textId="77777777" w:rsidR="000E225D" w:rsidRDefault="000E225D" w:rsidP="000E225D">
            <w:pPr>
              <w:spacing w:after="0" w:line="240" w:lineRule="auto"/>
              <w:jc w:val="left"/>
              <w:rPr>
                <w:rFonts w:eastAsia="Times New Roman" w:cs="Times New Roman"/>
                <w:sz w:val="18"/>
                <w:szCs w:val="18"/>
              </w:rPr>
            </w:pPr>
          </w:p>
          <w:p w14:paraId="7C294CA6" w14:textId="77777777" w:rsidR="000E225D" w:rsidRDefault="000E225D" w:rsidP="000E225D">
            <w:pPr>
              <w:spacing w:after="0" w:line="240" w:lineRule="auto"/>
              <w:jc w:val="left"/>
              <w:rPr>
                <w:rFonts w:eastAsia="Times New Roman" w:cs="Times New Roman"/>
                <w:sz w:val="18"/>
                <w:szCs w:val="18"/>
              </w:rPr>
            </w:pPr>
          </w:p>
          <w:p w14:paraId="576E833F" w14:textId="77777777" w:rsidR="000E225D" w:rsidRDefault="000E225D" w:rsidP="000E225D">
            <w:pPr>
              <w:spacing w:after="0" w:line="240" w:lineRule="auto"/>
              <w:jc w:val="left"/>
              <w:rPr>
                <w:rFonts w:eastAsia="Times New Roman" w:cs="Times New Roman"/>
                <w:sz w:val="18"/>
                <w:szCs w:val="18"/>
              </w:rPr>
            </w:pPr>
          </w:p>
          <w:p w14:paraId="45ADDF54" w14:textId="77777777" w:rsidR="000E225D" w:rsidRDefault="000E225D" w:rsidP="000E225D">
            <w:pPr>
              <w:spacing w:after="0" w:line="240" w:lineRule="auto"/>
              <w:jc w:val="left"/>
              <w:rPr>
                <w:rFonts w:eastAsia="Times New Roman" w:cs="Times New Roman"/>
                <w:sz w:val="18"/>
                <w:szCs w:val="18"/>
              </w:rPr>
            </w:pPr>
          </w:p>
          <w:p w14:paraId="3A5D7262" w14:textId="77777777" w:rsidR="000E225D" w:rsidRDefault="000E225D" w:rsidP="000E225D">
            <w:pPr>
              <w:spacing w:after="0" w:line="240" w:lineRule="auto"/>
              <w:jc w:val="left"/>
              <w:rPr>
                <w:rFonts w:eastAsia="Times New Roman" w:cs="Times New Roman"/>
                <w:sz w:val="18"/>
                <w:szCs w:val="18"/>
              </w:rPr>
            </w:pPr>
          </w:p>
          <w:p w14:paraId="2DF9DD6A" w14:textId="77777777" w:rsidR="000E225D" w:rsidRDefault="000E225D" w:rsidP="000E225D">
            <w:pPr>
              <w:spacing w:after="0" w:line="240" w:lineRule="auto"/>
              <w:jc w:val="left"/>
              <w:rPr>
                <w:rFonts w:eastAsia="Times New Roman" w:cs="Times New Roman"/>
                <w:sz w:val="18"/>
                <w:szCs w:val="18"/>
              </w:rPr>
            </w:pPr>
          </w:p>
          <w:p w14:paraId="7F5FBE72" w14:textId="77777777" w:rsidR="000E225D" w:rsidRDefault="000E225D" w:rsidP="000E225D">
            <w:pPr>
              <w:spacing w:after="0" w:line="240" w:lineRule="auto"/>
              <w:jc w:val="left"/>
              <w:rPr>
                <w:rFonts w:eastAsia="Times New Roman" w:cs="Times New Roman"/>
                <w:sz w:val="18"/>
                <w:szCs w:val="18"/>
              </w:rPr>
            </w:pPr>
          </w:p>
          <w:p w14:paraId="171A1001" w14:textId="77777777" w:rsidR="000E225D" w:rsidRDefault="000E225D" w:rsidP="000E225D">
            <w:pPr>
              <w:spacing w:after="0" w:line="240" w:lineRule="auto"/>
              <w:jc w:val="left"/>
              <w:rPr>
                <w:rFonts w:eastAsia="Times New Roman" w:cs="Times New Roman"/>
                <w:sz w:val="18"/>
                <w:szCs w:val="18"/>
              </w:rPr>
            </w:pPr>
          </w:p>
          <w:p w14:paraId="5DE4C21D" w14:textId="77777777" w:rsidR="000E225D" w:rsidRDefault="000E225D" w:rsidP="000E225D">
            <w:pPr>
              <w:spacing w:after="0" w:line="240" w:lineRule="auto"/>
              <w:jc w:val="left"/>
              <w:rPr>
                <w:rFonts w:eastAsia="Times New Roman" w:cs="Times New Roman"/>
                <w:sz w:val="18"/>
                <w:szCs w:val="18"/>
              </w:rPr>
            </w:pPr>
          </w:p>
          <w:p w14:paraId="2BF7C4E1" w14:textId="77777777" w:rsidR="000E225D" w:rsidRDefault="000E225D" w:rsidP="000E225D">
            <w:pPr>
              <w:spacing w:after="0" w:line="240" w:lineRule="auto"/>
              <w:jc w:val="left"/>
              <w:rPr>
                <w:rFonts w:eastAsia="Times New Roman" w:cs="Times New Roman"/>
                <w:sz w:val="18"/>
                <w:szCs w:val="18"/>
              </w:rPr>
            </w:pPr>
          </w:p>
          <w:p w14:paraId="5B48A642" w14:textId="77777777" w:rsidR="000E225D" w:rsidRDefault="000E225D" w:rsidP="000E225D">
            <w:pPr>
              <w:spacing w:after="0" w:line="240" w:lineRule="auto"/>
              <w:jc w:val="left"/>
              <w:rPr>
                <w:rFonts w:eastAsia="Times New Roman" w:cs="Times New Roman"/>
                <w:sz w:val="18"/>
                <w:szCs w:val="18"/>
              </w:rPr>
            </w:pPr>
          </w:p>
          <w:p w14:paraId="0D1F0680" w14:textId="77777777" w:rsidR="000E225D" w:rsidRDefault="000E225D" w:rsidP="000E225D">
            <w:pPr>
              <w:spacing w:after="0" w:line="240" w:lineRule="auto"/>
              <w:jc w:val="left"/>
              <w:rPr>
                <w:rFonts w:eastAsia="Times New Roman" w:cs="Times New Roman"/>
                <w:sz w:val="18"/>
                <w:szCs w:val="18"/>
              </w:rPr>
            </w:pPr>
          </w:p>
          <w:p w14:paraId="7A490BC7" w14:textId="77777777" w:rsidR="000E225D" w:rsidRDefault="000E225D" w:rsidP="000E225D">
            <w:pPr>
              <w:spacing w:after="0" w:line="240" w:lineRule="auto"/>
              <w:jc w:val="left"/>
              <w:rPr>
                <w:rFonts w:eastAsia="Times New Roman" w:cs="Times New Roman"/>
                <w:sz w:val="18"/>
                <w:szCs w:val="18"/>
              </w:rPr>
            </w:pPr>
          </w:p>
          <w:p w14:paraId="5F55C2BC" w14:textId="77777777" w:rsidR="000E225D" w:rsidRDefault="000E225D" w:rsidP="000E225D">
            <w:pPr>
              <w:spacing w:after="0" w:line="240" w:lineRule="auto"/>
              <w:jc w:val="left"/>
              <w:rPr>
                <w:rFonts w:eastAsia="Times New Roman" w:cs="Times New Roman"/>
                <w:sz w:val="18"/>
                <w:szCs w:val="18"/>
              </w:rPr>
            </w:pPr>
          </w:p>
          <w:p w14:paraId="781C806F" w14:textId="77777777" w:rsidR="000E225D" w:rsidRDefault="000E225D" w:rsidP="000E225D">
            <w:pPr>
              <w:spacing w:after="0" w:line="240" w:lineRule="auto"/>
              <w:jc w:val="left"/>
              <w:rPr>
                <w:rFonts w:eastAsia="Times New Roman" w:cs="Times New Roman"/>
                <w:sz w:val="18"/>
                <w:szCs w:val="18"/>
              </w:rPr>
            </w:pPr>
          </w:p>
          <w:p w14:paraId="78780FDE" w14:textId="77777777" w:rsidR="000E225D" w:rsidRDefault="000E225D" w:rsidP="000E225D">
            <w:pPr>
              <w:spacing w:after="0" w:line="240" w:lineRule="auto"/>
              <w:jc w:val="left"/>
              <w:rPr>
                <w:rFonts w:eastAsia="Times New Roman" w:cs="Times New Roman"/>
                <w:sz w:val="18"/>
                <w:szCs w:val="18"/>
              </w:rPr>
            </w:pPr>
          </w:p>
          <w:p w14:paraId="3105A711" w14:textId="77777777" w:rsidR="000E225D" w:rsidRDefault="000E225D" w:rsidP="000E225D">
            <w:pPr>
              <w:spacing w:after="0" w:line="240" w:lineRule="auto"/>
              <w:jc w:val="left"/>
              <w:rPr>
                <w:rFonts w:eastAsia="Times New Roman" w:cs="Times New Roman"/>
                <w:sz w:val="18"/>
                <w:szCs w:val="18"/>
              </w:rPr>
            </w:pPr>
          </w:p>
          <w:p w14:paraId="40E714E9" w14:textId="77777777" w:rsidR="000E225D" w:rsidRDefault="000E225D" w:rsidP="000E225D">
            <w:pPr>
              <w:spacing w:after="0" w:line="240" w:lineRule="auto"/>
              <w:jc w:val="left"/>
              <w:rPr>
                <w:rFonts w:eastAsia="Times New Roman" w:cs="Times New Roman"/>
                <w:sz w:val="18"/>
                <w:szCs w:val="18"/>
              </w:rPr>
            </w:pPr>
          </w:p>
          <w:p w14:paraId="7C1A1166" w14:textId="77777777" w:rsidR="000E225D" w:rsidRDefault="000E225D" w:rsidP="000E225D">
            <w:pPr>
              <w:spacing w:after="0" w:line="240" w:lineRule="auto"/>
              <w:jc w:val="left"/>
              <w:rPr>
                <w:rFonts w:eastAsia="Times New Roman" w:cs="Times New Roman"/>
                <w:sz w:val="18"/>
                <w:szCs w:val="18"/>
              </w:rPr>
            </w:pPr>
          </w:p>
          <w:p w14:paraId="0F1A5F55" w14:textId="77777777" w:rsidR="000E225D" w:rsidRDefault="000E225D" w:rsidP="000E225D">
            <w:pPr>
              <w:spacing w:after="0" w:line="240" w:lineRule="auto"/>
              <w:jc w:val="left"/>
              <w:rPr>
                <w:rFonts w:eastAsia="Times New Roman" w:cs="Times New Roman"/>
                <w:sz w:val="18"/>
                <w:szCs w:val="18"/>
              </w:rPr>
            </w:pPr>
          </w:p>
          <w:p w14:paraId="01C7FB4D" w14:textId="77777777" w:rsidR="000E225D" w:rsidRDefault="000E225D" w:rsidP="000E225D">
            <w:pPr>
              <w:spacing w:after="0" w:line="240" w:lineRule="auto"/>
              <w:jc w:val="left"/>
              <w:rPr>
                <w:rFonts w:eastAsia="Times New Roman" w:cs="Times New Roman"/>
                <w:sz w:val="18"/>
                <w:szCs w:val="18"/>
              </w:rPr>
            </w:pPr>
          </w:p>
          <w:p w14:paraId="70006E05" w14:textId="528F6E47" w:rsidR="000E225D" w:rsidRPr="00B53386" w:rsidRDefault="000E225D" w:rsidP="009A1BB3">
            <w:pPr>
              <w:pStyle w:val="ListParagraph"/>
              <w:numPr>
                <w:ilvl w:val="1"/>
                <w:numId w:val="123"/>
              </w:numPr>
              <w:spacing w:after="0" w:line="240" w:lineRule="auto"/>
              <w:jc w:val="left"/>
              <w:rPr>
                <w:rFonts w:eastAsia="Times New Roman" w:cs="Times New Roman"/>
                <w:sz w:val="18"/>
                <w:szCs w:val="18"/>
              </w:rPr>
            </w:pPr>
            <w:r w:rsidRPr="00B53386">
              <w:rPr>
                <w:rFonts w:eastAsia="Times New Roman" w:cs="Times New Roman"/>
                <w:sz w:val="18"/>
                <w:szCs w:val="18"/>
              </w:rPr>
              <w:t>Propunerea a fost acceptată. Secțiunile relevant</w:t>
            </w:r>
            <w:r>
              <w:rPr>
                <w:rFonts w:eastAsia="Times New Roman" w:cs="Times New Roman"/>
                <w:sz w:val="18"/>
                <w:szCs w:val="18"/>
              </w:rPr>
              <w:t xml:space="preserve">e din cadrul Ghidului Specific </w:t>
            </w:r>
            <w:r w:rsidRPr="00B53386">
              <w:rPr>
                <w:rFonts w:eastAsia="Times New Roman" w:cs="Times New Roman"/>
                <w:sz w:val="18"/>
                <w:szCs w:val="18"/>
              </w:rPr>
              <w:t>/Grilei CAE</w:t>
            </w:r>
            <w:r>
              <w:rPr>
                <w:rFonts w:eastAsia="Times New Roman" w:cs="Times New Roman"/>
                <w:sz w:val="18"/>
                <w:szCs w:val="18"/>
              </w:rPr>
              <w:t>/Declaratiei de eligibilitate</w:t>
            </w:r>
            <w:r w:rsidRPr="00B53386">
              <w:rPr>
                <w:rFonts w:eastAsia="Times New Roman" w:cs="Times New Roman"/>
                <w:sz w:val="18"/>
                <w:szCs w:val="18"/>
              </w:rPr>
              <w:t xml:space="preserve"> au fost revizuite.</w:t>
            </w:r>
          </w:p>
          <w:p w14:paraId="5B89A6BC" w14:textId="77777777" w:rsidR="000E225D" w:rsidRDefault="000E225D" w:rsidP="000E225D">
            <w:pPr>
              <w:spacing w:after="0" w:line="240" w:lineRule="auto"/>
              <w:jc w:val="left"/>
              <w:rPr>
                <w:rFonts w:eastAsia="Times New Roman" w:cs="Times New Roman"/>
                <w:sz w:val="18"/>
                <w:szCs w:val="18"/>
              </w:rPr>
            </w:pPr>
          </w:p>
          <w:p w14:paraId="16E7270A" w14:textId="4A10C771" w:rsidR="000E225D" w:rsidRPr="00B53386" w:rsidRDefault="000E225D" w:rsidP="000E225D">
            <w:pPr>
              <w:spacing w:after="0" w:line="240" w:lineRule="auto"/>
              <w:ind w:left="0"/>
              <w:jc w:val="left"/>
              <w:rPr>
                <w:rFonts w:eastAsia="Times New Roman" w:cs="Times New Roman"/>
                <w:i/>
                <w:sz w:val="18"/>
                <w:szCs w:val="18"/>
              </w:rPr>
            </w:pPr>
            <w:r w:rsidRPr="00B53386">
              <w:rPr>
                <w:rFonts w:eastAsia="Times New Roman" w:cs="Times New Roman"/>
                <w:i/>
                <w:sz w:val="18"/>
                <w:szCs w:val="18"/>
              </w:rPr>
              <w:t>În cazul în care cladirea este amplasată într-o zonă de protecţie a monumentelor istorice şi/sau într-o zonă construită protejată aprobată potrivit legii: Avizul Ministerului Culturii sau a structurilor deconcentrate ale acestuia, prin care se avizează, din punct de vedere estetic şi arhitectural, măsurile/ lucrările de intervenţie, conform soluției tehnice propuse prin DALI/PT;</w:t>
            </w:r>
          </w:p>
          <w:p w14:paraId="6A673E66" w14:textId="3CD1720A" w:rsidR="000E225D" w:rsidRPr="00B53386" w:rsidRDefault="000E225D" w:rsidP="000E225D">
            <w:pPr>
              <w:spacing w:after="0" w:line="240" w:lineRule="auto"/>
              <w:ind w:left="0"/>
              <w:jc w:val="left"/>
              <w:rPr>
                <w:rFonts w:eastAsia="Times New Roman" w:cs="Times New Roman"/>
                <w:i/>
                <w:sz w:val="18"/>
                <w:szCs w:val="18"/>
              </w:rPr>
            </w:pPr>
            <w:r w:rsidRPr="00B53386">
              <w:rPr>
                <w:rFonts w:eastAsia="Times New Roman" w:cs="Times New Roman"/>
                <w:i/>
                <w:sz w:val="18"/>
                <w:szCs w:val="18"/>
              </w:rPr>
              <w:t>(dacă e cazul) Alte avize, conform legislației în vigoare;</w:t>
            </w:r>
          </w:p>
          <w:p w14:paraId="15D1C4C5" w14:textId="77777777" w:rsidR="000E225D" w:rsidRDefault="000E225D" w:rsidP="000E225D">
            <w:pPr>
              <w:spacing w:after="0" w:line="240" w:lineRule="auto"/>
              <w:jc w:val="left"/>
              <w:rPr>
                <w:rFonts w:eastAsia="Times New Roman" w:cs="Times New Roman"/>
                <w:sz w:val="18"/>
                <w:szCs w:val="18"/>
              </w:rPr>
            </w:pPr>
          </w:p>
          <w:p w14:paraId="2B767AC1" w14:textId="77777777" w:rsidR="000E225D" w:rsidRDefault="000E225D" w:rsidP="000E225D">
            <w:pPr>
              <w:spacing w:after="0" w:line="240" w:lineRule="auto"/>
              <w:jc w:val="left"/>
              <w:rPr>
                <w:rFonts w:eastAsia="Times New Roman" w:cs="Times New Roman"/>
                <w:sz w:val="18"/>
                <w:szCs w:val="18"/>
              </w:rPr>
            </w:pPr>
          </w:p>
          <w:p w14:paraId="7B5018FF" w14:textId="77777777" w:rsidR="000E225D" w:rsidRDefault="000E225D" w:rsidP="000E225D">
            <w:pPr>
              <w:spacing w:after="0" w:line="240" w:lineRule="auto"/>
              <w:jc w:val="left"/>
              <w:rPr>
                <w:rFonts w:eastAsia="Times New Roman" w:cs="Times New Roman"/>
                <w:sz w:val="18"/>
                <w:szCs w:val="18"/>
              </w:rPr>
            </w:pPr>
          </w:p>
          <w:p w14:paraId="4ADBFB80" w14:textId="77777777" w:rsidR="000E225D" w:rsidRDefault="000E225D" w:rsidP="000E225D">
            <w:pPr>
              <w:spacing w:after="0" w:line="240" w:lineRule="auto"/>
              <w:jc w:val="left"/>
              <w:rPr>
                <w:rFonts w:eastAsia="Times New Roman" w:cs="Times New Roman"/>
                <w:sz w:val="18"/>
                <w:szCs w:val="18"/>
              </w:rPr>
            </w:pPr>
          </w:p>
          <w:p w14:paraId="744C49EB" w14:textId="77777777" w:rsidR="000E225D" w:rsidRDefault="000E225D" w:rsidP="000E225D">
            <w:pPr>
              <w:spacing w:after="0" w:line="240" w:lineRule="auto"/>
              <w:jc w:val="left"/>
              <w:rPr>
                <w:rFonts w:eastAsia="Times New Roman" w:cs="Times New Roman"/>
                <w:sz w:val="18"/>
                <w:szCs w:val="18"/>
              </w:rPr>
            </w:pPr>
          </w:p>
          <w:p w14:paraId="2DBCB635" w14:textId="77777777" w:rsidR="000E225D" w:rsidRDefault="000E225D" w:rsidP="000E225D">
            <w:pPr>
              <w:spacing w:after="0" w:line="240" w:lineRule="auto"/>
              <w:jc w:val="left"/>
              <w:rPr>
                <w:rFonts w:eastAsia="Times New Roman" w:cs="Times New Roman"/>
                <w:sz w:val="18"/>
                <w:szCs w:val="18"/>
              </w:rPr>
            </w:pPr>
          </w:p>
          <w:p w14:paraId="3BA6D038" w14:textId="77777777" w:rsidR="000E225D" w:rsidRDefault="000E225D" w:rsidP="000E225D">
            <w:pPr>
              <w:spacing w:after="0" w:line="240" w:lineRule="auto"/>
              <w:jc w:val="left"/>
              <w:rPr>
                <w:rFonts w:eastAsia="Times New Roman" w:cs="Times New Roman"/>
                <w:sz w:val="18"/>
                <w:szCs w:val="18"/>
              </w:rPr>
            </w:pPr>
          </w:p>
          <w:p w14:paraId="098EBA55" w14:textId="77777777" w:rsidR="000E225D" w:rsidRDefault="000E225D" w:rsidP="000E225D">
            <w:pPr>
              <w:spacing w:after="0" w:line="240" w:lineRule="auto"/>
              <w:jc w:val="left"/>
              <w:rPr>
                <w:rFonts w:eastAsia="Times New Roman" w:cs="Times New Roman"/>
                <w:sz w:val="18"/>
                <w:szCs w:val="18"/>
              </w:rPr>
            </w:pPr>
          </w:p>
          <w:p w14:paraId="438EF504" w14:textId="77777777" w:rsidR="000E225D" w:rsidRDefault="000E225D" w:rsidP="000E225D">
            <w:pPr>
              <w:spacing w:after="0" w:line="240" w:lineRule="auto"/>
              <w:jc w:val="left"/>
              <w:rPr>
                <w:rFonts w:eastAsia="Times New Roman" w:cs="Times New Roman"/>
                <w:sz w:val="18"/>
                <w:szCs w:val="18"/>
              </w:rPr>
            </w:pPr>
          </w:p>
          <w:p w14:paraId="5E5A85C0" w14:textId="77777777" w:rsidR="000E225D" w:rsidRDefault="000E225D" w:rsidP="000E225D">
            <w:pPr>
              <w:spacing w:after="0" w:line="240" w:lineRule="auto"/>
              <w:jc w:val="left"/>
              <w:rPr>
                <w:rFonts w:eastAsia="Times New Roman" w:cs="Times New Roman"/>
                <w:sz w:val="18"/>
                <w:szCs w:val="18"/>
              </w:rPr>
            </w:pPr>
          </w:p>
          <w:p w14:paraId="51C9F4C9" w14:textId="77777777" w:rsidR="000E225D" w:rsidRDefault="000E225D" w:rsidP="000E225D">
            <w:pPr>
              <w:spacing w:after="0" w:line="240" w:lineRule="auto"/>
              <w:jc w:val="left"/>
              <w:rPr>
                <w:rFonts w:eastAsia="Times New Roman" w:cs="Times New Roman"/>
                <w:sz w:val="18"/>
                <w:szCs w:val="18"/>
              </w:rPr>
            </w:pPr>
          </w:p>
          <w:p w14:paraId="43764C03" w14:textId="77777777" w:rsidR="0017164C" w:rsidRDefault="0017164C" w:rsidP="000E225D">
            <w:pPr>
              <w:spacing w:after="0" w:line="240" w:lineRule="auto"/>
              <w:jc w:val="left"/>
              <w:rPr>
                <w:rFonts w:eastAsia="Times New Roman" w:cs="Times New Roman"/>
                <w:sz w:val="18"/>
                <w:szCs w:val="18"/>
              </w:rPr>
            </w:pPr>
          </w:p>
          <w:p w14:paraId="242226DC" w14:textId="1C087748" w:rsidR="000E225D" w:rsidRPr="00B53386" w:rsidRDefault="000E225D" w:rsidP="009A1BB3">
            <w:pPr>
              <w:pStyle w:val="ListParagraph"/>
              <w:numPr>
                <w:ilvl w:val="0"/>
                <w:numId w:val="123"/>
              </w:numPr>
              <w:spacing w:after="0" w:line="240" w:lineRule="auto"/>
              <w:jc w:val="left"/>
              <w:rPr>
                <w:rFonts w:eastAsia="Times New Roman" w:cs="Times New Roman"/>
                <w:sz w:val="18"/>
                <w:szCs w:val="18"/>
              </w:rPr>
            </w:pPr>
            <w:r w:rsidRPr="00B53386">
              <w:rPr>
                <w:rFonts w:eastAsia="Times New Roman" w:cs="Times New Roman"/>
                <w:sz w:val="18"/>
                <w:szCs w:val="18"/>
              </w:rPr>
              <w:t xml:space="preserve">Precizarile mentionate nu au fost considerate necesare </w:t>
            </w:r>
          </w:p>
          <w:p w14:paraId="13709C83" w14:textId="77777777" w:rsidR="000E225D" w:rsidRDefault="000E225D" w:rsidP="000E225D">
            <w:pPr>
              <w:spacing w:after="0" w:line="240" w:lineRule="auto"/>
              <w:jc w:val="left"/>
              <w:rPr>
                <w:rFonts w:eastAsia="Times New Roman" w:cs="Times New Roman"/>
                <w:sz w:val="18"/>
                <w:szCs w:val="18"/>
              </w:rPr>
            </w:pPr>
          </w:p>
          <w:p w14:paraId="6230FE84" w14:textId="77777777" w:rsidR="000E225D" w:rsidRDefault="000E225D" w:rsidP="000E225D">
            <w:pPr>
              <w:spacing w:after="0" w:line="240" w:lineRule="auto"/>
              <w:jc w:val="left"/>
              <w:rPr>
                <w:rFonts w:eastAsia="Times New Roman" w:cs="Times New Roman"/>
                <w:sz w:val="18"/>
                <w:szCs w:val="18"/>
              </w:rPr>
            </w:pPr>
          </w:p>
          <w:p w14:paraId="0CA0FF40" w14:textId="77777777" w:rsidR="000E225D" w:rsidRDefault="000E225D" w:rsidP="000E225D">
            <w:pPr>
              <w:spacing w:after="0" w:line="240" w:lineRule="auto"/>
              <w:jc w:val="left"/>
              <w:rPr>
                <w:rFonts w:eastAsia="Times New Roman" w:cs="Times New Roman"/>
                <w:sz w:val="18"/>
                <w:szCs w:val="18"/>
              </w:rPr>
            </w:pPr>
          </w:p>
          <w:p w14:paraId="176CDFF1" w14:textId="77777777" w:rsidR="000E225D" w:rsidRDefault="000E225D" w:rsidP="000E225D">
            <w:pPr>
              <w:spacing w:after="0" w:line="240" w:lineRule="auto"/>
              <w:jc w:val="left"/>
              <w:rPr>
                <w:rFonts w:eastAsia="Times New Roman" w:cs="Times New Roman"/>
                <w:sz w:val="18"/>
                <w:szCs w:val="18"/>
              </w:rPr>
            </w:pPr>
          </w:p>
          <w:p w14:paraId="46D7E20A" w14:textId="77777777" w:rsidR="000E225D" w:rsidRDefault="000E225D" w:rsidP="000E225D">
            <w:pPr>
              <w:spacing w:after="0" w:line="240" w:lineRule="auto"/>
              <w:jc w:val="left"/>
              <w:rPr>
                <w:rFonts w:eastAsia="Times New Roman" w:cs="Times New Roman"/>
                <w:sz w:val="18"/>
                <w:szCs w:val="18"/>
              </w:rPr>
            </w:pPr>
          </w:p>
          <w:p w14:paraId="63076A07" w14:textId="77777777" w:rsidR="000E225D" w:rsidRDefault="000E225D" w:rsidP="000E225D">
            <w:pPr>
              <w:spacing w:after="0" w:line="240" w:lineRule="auto"/>
              <w:jc w:val="left"/>
              <w:rPr>
                <w:rFonts w:eastAsia="Times New Roman" w:cs="Times New Roman"/>
                <w:sz w:val="18"/>
                <w:szCs w:val="18"/>
              </w:rPr>
            </w:pPr>
          </w:p>
          <w:p w14:paraId="2E7B8AED" w14:textId="77777777" w:rsidR="000E225D" w:rsidRDefault="000E225D" w:rsidP="000E225D">
            <w:pPr>
              <w:spacing w:after="0" w:line="240" w:lineRule="auto"/>
              <w:jc w:val="left"/>
              <w:rPr>
                <w:rFonts w:eastAsia="Times New Roman" w:cs="Times New Roman"/>
                <w:sz w:val="18"/>
                <w:szCs w:val="18"/>
              </w:rPr>
            </w:pPr>
          </w:p>
          <w:p w14:paraId="548D6DA7" w14:textId="77777777" w:rsidR="000E225D" w:rsidRDefault="000E225D" w:rsidP="000E225D">
            <w:pPr>
              <w:spacing w:after="0" w:line="240" w:lineRule="auto"/>
              <w:jc w:val="left"/>
              <w:rPr>
                <w:rFonts w:eastAsia="Times New Roman" w:cs="Times New Roman"/>
                <w:sz w:val="18"/>
                <w:szCs w:val="18"/>
              </w:rPr>
            </w:pPr>
          </w:p>
          <w:p w14:paraId="50B48B6A" w14:textId="77777777" w:rsidR="000E225D" w:rsidRDefault="000E225D" w:rsidP="000E225D">
            <w:pPr>
              <w:spacing w:after="0" w:line="240" w:lineRule="auto"/>
              <w:jc w:val="left"/>
              <w:rPr>
                <w:rFonts w:eastAsia="Times New Roman" w:cs="Times New Roman"/>
                <w:sz w:val="18"/>
                <w:szCs w:val="18"/>
              </w:rPr>
            </w:pPr>
          </w:p>
          <w:p w14:paraId="395542FE" w14:textId="77777777" w:rsidR="000E225D" w:rsidRDefault="000E225D" w:rsidP="000E225D">
            <w:pPr>
              <w:spacing w:after="0" w:line="240" w:lineRule="auto"/>
              <w:jc w:val="left"/>
              <w:rPr>
                <w:rFonts w:eastAsia="Times New Roman" w:cs="Times New Roman"/>
                <w:sz w:val="18"/>
                <w:szCs w:val="18"/>
              </w:rPr>
            </w:pPr>
          </w:p>
          <w:p w14:paraId="16F7C9D1" w14:textId="77777777" w:rsidR="000E225D" w:rsidRDefault="000E225D" w:rsidP="000E225D">
            <w:pPr>
              <w:spacing w:after="0" w:line="240" w:lineRule="auto"/>
              <w:jc w:val="left"/>
              <w:rPr>
                <w:rFonts w:eastAsia="Times New Roman" w:cs="Times New Roman"/>
                <w:sz w:val="18"/>
                <w:szCs w:val="18"/>
              </w:rPr>
            </w:pPr>
          </w:p>
          <w:p w14:paraId="1C70DE83" w14:textId="77777777" w:rsidR="0017164C" w:rsidRDefault="0017164C" w:rsidP="000E225D">
            <w:pPr>
              <w:spacing w:after="0" w:line="240" w:lineRule="auto"/>
              <w:jc w:val="left"/>
              <w:rPr>
                <w:rFonts w:eastAsia="Times New Roman" w:cs="Times New Roman"/>
                <w:sz w:val="18"/>
                <w:szCs w:val="18"/>
              </w:rPr>
            </w:pPr>
          </w:p>
          <w:p w14:paraId="3115112C" w14:textId="77777777" w:rsidR="0017164C" w:rsidRDefault="0017164C" w:rsidP="000E225D">
            <w:pPr>
              <w:spacing w:after="0" w:line="240" w:lineRule="auto"/>
              <w:jc w:val="left"/>
              <w:rPr>
                <w:rFonts w:eastAsia="Times New Roman" w:cs="Times New Roman"/>
                <w:sz w:val="18"/>
                <w:szCs w:val="18"/>
              </w:rPr>
            </w:pPr>
          </w:p>
          <w:p w14:paraId="104086B3" w14:textId="77777777" w:rsidR="0017164C" w:rsidRDefault="0017164C" w:rsidP="000E225D">
            <w:pPr>
              <w:spacing w:after="0" w:line="240" w:lineRule="auto"/>
              <w:jc w:val="left"/>
              <w:rPr>
                <w:rFonts w:eastAsia="Times New Roman" w:cs="Times New Roman"/>
                <w:sz w:val="18"/>
                <w:szCs w:val="18"/>
              </w:rPr>
            </w:pPr>
          </w:p>
          <w:p w14:paraId="3B060B9A" w14:textId="77777777" w:rsidR="000E225D" w:rsidRDefault="000E225D" w:rsidP="000E225D">
            <w:pPr>
              <w:spacing w:after="0" w:line="240" w:lineRule="auto"/>
              <w:jc w:val="left"/>
              <w:rPr>
                <w:rFonts w:eastAsia="Times New Roman" w:cs="Times New Roman"/>
                <w:sz w:val="18"/>
                <w:szCs w:val="18"/>
              </w:rPr>
            </w:pPr>
          </w:p>
          <w:p w14:paraId="71F7E105" w14:textId="77777777" w:rsidR="000E225D" w:rsidRDefault="000E225D" w:rsidP="000E225D">
            <w:pPr>
              <w:spacing w:after="0" w:line="240" w:lineRule="auto"/>
              <w:jc w:val="left"/>
              <w:rPr>
                <w:rFonts w:eastAsia="Times New Roman" w:cs="Times New Roman"/>
                <w:sz w:val="18"/>
                <w:szCs w:val="18"/>
              </w:rPr>
            </w:pPr>
          </w:p>
          <w:p w14:paraId="4EB94547" w14:textId="045A4E49" w:rsidR="000E225D" w:rsidRPr="007866BD" w:rsidRDefault="000E225D" w:rsidP="000E225D">
            <w:pPr>
              <w:spacing w:after="0" w:line="240" w:lineRule="auto"/>
              <w:ind w:left="0"/>
              <w:jc w:val="left"/>
              <w:rPr>
                <w:sz w:val="20"/>
                <w:szCs w:val="20"/>
              </w:rPr>
            </w:pPr>
            <w:r w:rsidRPr="007866BD">
              <w:rPr>
                <w:sz w:val="18"/>
                <w:szCs w:val="18"/>
              </w:rPr>
              <w:t>40.</w:t>
            </w:r>
            <w:r>
              <w:rPr>
                <w:sz w:val="18"/>
                <w:szCs w:val="18"/>
              </w:rPr>
              <w:t xml:space="preserve"> </w:t>
            </w:r>
            <w:r w:rsidRPr="007866BD">
              <w:rPr>
                <w:sz w:val="18"/>
                <w:szCs w:val="18"/>
              </w:rPr>
              <w:t xml:space="preserve">Precizarile legate de </w:t>
            </w:r>
            <w:r>
              <w:rPr>
                <w:sz w:val="18"/>
                <w:szCs w:val="18"/>
              </w:rPr>
              <w:t>Opis</w:t>
            </w:r>
            <w:r w:rsidRPr="007866BD">
              <w:rPr>
                <w:sz w:val="18"/>
                <w:szCs w:val="18"/>
              </w:rPr>
              <w:t xml:space="preserve"> nu mai sunt relevante, apelurile fiind lansate prin aplicatia electronica My SMIS.</w:t>
            </w:r>
          </w:p>
          <w:p w14:paraId="34A38CC3" w14:textId="77777777" w:rsidR="000E225D" w:rsidRDefault="000E225D" w:rsidP="000E225D">
            <w:pPr>
              <w:pStyle w:val="ListParagraph"/>
              <w:spacing w:after="0" w:line="240" w:lineRule="auto"/>
              <w:ind w:left="360"/>
              <w:jc w:val="left"/>
              <w:rPr>
                <w:color w:val="FF0000"/>
                <w:sz w:val="20"/>
                <w:szCs w:val="20"/>
              </w:rPr>
            </w:pPr>
          </w:p>
          <w:p w14:paraId="015BD1C3" w14:textId="77777777" w:rsidR="000E225D" w:rsidRDefault="000E225D" w:rsidP="000E225D">
            <w:pPr>
              <w:pStyle w:val="ListParagraph"/>
              <w:spacing w:after="0" w:line="240" w:lineRule="auto"/>
              <w:ind w:left="360"/>
              <w:jc w:val="left"/>
              <w:rPr>
                <w:color w:val="FF0000"/>
                <w:sz w:val="20"/>
                <w:szCs w:val="20"/>
              </w:rPr>
            </w:pPr>
          </w:p>
          <w:p w14:paraId="3A8ACCCE" w14:textId="77777777" w:rsidR="000E225D" w:rsidRDefault="000E225D" w:rsidP="000E225D">
            <w:pPr>
              <w:pStyle w:val="ListParagraph"/>
              <w:spacing w:after="0" w:line="240" w:lineRule="auto"/>
              <w:ind w:left="360"/>
              <w:jc w:val="left"/>
              <w:rPr>
                <w:color w:val="FF0000"/>
                <w:sz w:val="20"/>
                <w:szCs w:val="20"/>
              </w:rPr>
            </w:pPr>
          </w:p>
          <w:p w14:paraId="79DFBFB1" w14:textId="77777777" w:rsidR="000E225D" w:rsidRDefault="000E225D" w:rsidP="000E225D">
            <w:pPr>
              <w:pStyle w:val="ListParagraph"/>
              <w:spacing w:after="0" w:line="240" w:lineRule="auto"/>
              <w:ind w:left="360"/>
              <w:jc w:val="left"/>
              <w:rPr>
                <w:color w:val="FF0000"/>
                <w:sz w:val="20"/>
                <w:szCs w:val="20"/>
              </w:rPr>
            </w:pPr>
          </w:p>
          <w:p w14:paraId="17C9F233" w14:textId="77777777" w:rsidR="000E225D" w:rsidRDefault="000E225D" w:rsidP="000E225D">
            <w:pPr>
              <w:pStyle w:val="ListParagraph"/>
              <w:spacing w:after="0" w:line="240" w:lineRule="auto"/>
              <w:ind w:left="360"/>
              <w:jc w:val="left"/>
              <w:rPr>
                <w:color w:val="FF0000"/>
                <w:sz w:val="20"/>
                <w:szCs w:val="20"/>
              </w:rPr>
            </w:pPr>
          </w:p>
          <w:p w14:paraId="395D3C9C" w14:textId="77777777" w:rsidR="000E225D" w:rsidRDefault="000E225D" w:rsidP="000E225D">
            <w:pPr>
              <w:pStyle w:val="ListParagraph"/>
              <w:spacing w:after="0" w:line="240" w:lineRule="auto"/>
              <w:ind w:left="360"/>
              <w:jc w:val="left"/>
              <w:rPr>
                <w:color w:val="FF0000"/>
                <w:sz w:val="20"/>
                <w:szCs w:val="20"/>
              </w:rPr>
            </w:pPr>
          </w:p>
          <w:p w14:paraId="48EAFB59" w14:textId="77777777" w:rsidR="000E225D" w:rsidRDefault="000E225D" w:rsidP="000E225D">
            <w:pPr>
              <w:pStyle w:val="ListParagraph"/>
              <w:spacing w:after="0" w:line="240" w:lineRule="auto"/>
              <w:ind w:left="360"/>
              <w:jc w:val="left"/>
              <w:rPr>
                <w:color w:val="FF0000"/>
                <w:sz w:val="20"/>
                <w:szCs w:val="20"/>
              </w:rPr>
            </w:pPr>
          </w:p>
          <w:p w14:paraId="79B95487" w14:textId="77777777" w:rsidR="000E225D" w:rsidRDefault="000E225D" w:rsidP="000E225D">
            <w:pPr>
              <w:pStyle w:val="ListParagraph"/>
              <w:spacing w:after="0" w:line="240" w:lineRule="auto"/>
              <w:ind w:left="360"/>
              <w:jc w:val="left"/>
              <w:rPr>
                <w:color w:val="FF0000"/>
                <w:sz w:val="20"/>
                <w:szCs w:val="20"/>
              </w:rPr>
            </w:pPr>
          </w:p>
          <w:p w14:paraId="55ECBF05" w14:textId="77777777" w:rsidR="000E225D" w:rsidRDefault="000E225D" w:rsidP="000E225D">
            <w:pPr>
              <w:pStyle w:val="ListParagraph"/>
              <w:spacing w:after="0" w:line="240" w:lineRule="auto"/>
              <w:ind w:left="360"/>
              <w:jc w:val="left"/>
              <w:rPr>
                <w:color w:val="FF0000"/>
                <w:sz w:val="20"/>
                <w:szCs w:val="20"/>
              </w:rPr>
            </w:pPr>
          </w:p>
          <w:p w14:paraId="766905F2" w14:textId="77777777" w:rsidR="000E225D" w:rsidRDefault="000E225D" w:rsidP="000E225D">
            <w:pPr>
              <w:pStyle w:val="ListParagraph"/>
              <w:spacing w:after="0" w:line="240" w:lineRule="auto"/>
              <w:ind w:left="360"/>
              <w:jc w:val="left"/>
              <w:rPr>
                <w:color w:val="FF0000"/>
                <w:sz w:val="20"/>
                <w:szCs w:val="20"/>
              </w:rPr>
            </w:pPr>
          </w:p>
          <w:p w14:paraId="3615FAAB" w14:textId="77777777" w:rsidR="000E225D" w:rsidRDefault="000E225D" w:rsidP="000E225D">
            <w:pPr>
              <w:pStyle w:val="ListParagraph"/>
              <w:spacing w:after="0" w:line="240" w:lineRule="auto"/>
              <w:ind w:left="360"/>
              <w:jc w:val="left"/>
              <w:rPr>
                <w:color w:val="FF0000"/>
                <w:sz w:val="20"/>
                <w:szCs w:val="20"/>
              </w:rPr>
            </w:pPr>
          </w:p>
          <w:p w14:paraId="043E3F60" w14:textId="77777777" w:rsidR="000E225D" w:rsidRDefault="000E225D" w:rsidP="000E225D">
            <w:pPr>
              <w:pStyle w:val="ListParagraph"/>
              <w:spacing w:after="0" w:line="240" w:lineRule="auto"/>
              <w:ind w:left="360"/>
              <w:jc w:val="left"/>
              <w:rPr>
                <w:color w:val="FF0000"/>
                <w:sz w:val="20"/>
                <w:szCs w:val="20"/>
              </w:rPr>
            </w:pPr>
          </w:p>
          <w:p w14:paraId="631203C4" w14:textId="77777777" w:rsidR="000E225D" w:rsidRDefault="000E225D" w:rsidP="000E225D">
            <w:pPr>
              <w:pStyle w:val="ListParagraph"/>
              <w:spacing w:after="0" w:line="240" w:lineRule="auto"/>
              <w:ind w:left="360"/>
              <w:jc w:val="left"/>
              <w:rPr>
                <w:color w:val="FF0000"/>
                <w:sz w:val="20"/>
                <w:szCs w:val="20"/>
              </w:rPr>
            </w:pPr>
          </w:p>
          <w:p w14:paraId="45275164" w14:textId="77777777" w:rsidR="000E225D" w:rsidRDefault="000E225D" w:rsidP="000E225D">
            <w:pPr>
              <w:pStyle w:val="ListParagraph"/>
              <w:spacing w:after="0" w:line="240" w:lineRule="auto"/>
              <w:ind w:left="360"/>
              <w:jc w:val="left"/>
              <w:rPr>
                <w:color w:val="FF0000"/>
                <w:sz w:val="20"/>
                <w:szCs w:val="20"/>
              </w:rPr>
            </w:pPr>
          </w:p>
          <w:p w14:paraId="106A4558" w14:textId="77777777" w:rsidR="000E225D" w:rsidRDefault="000E225D" w:rsidP="000E225D">
            <w:pPr>
              <w:pStyle w:val="ListParagraph"/>
              <w:spacing w:after="0" w:line="240" w:lineRule="auto"/>
              <w:ind w:left="360"/>
              <w:jc w:val="left"/>
              <w:rPr>
                <w:color w:val="FF0000"/>
                <w:sz w:val="20"/>
                <w:szCs w:val="20"/>
              </w:rPr>
            </w:pPr>
          </w:p>
          <w:p w14:paraId="57F2F68B" w14:textId="77777777" w:rsidR="000E225D" w:rsidRDefault="000E225D" w:rsidP="000E225D">
            <w:pPr>
              <w:pStyle w:val="ListParagraph"/>
              <w:spacing w:after="0" w:line="240" w:lineRule="auto"/>
              <w:ind w:left="360"/>
              <w:jc w:val="left"/>
              <w:rPr>
                <w:color w:val="FF0000"/>
                <w:sz w:val="20"/>
                <w:szCs w:val="20"/>
              </w:rPr>
            </w:pPr>
          </w:p>
          <w:p w14:paraId="1EE90778" w14:textId="77777777" w:rsidR="000E225D" w:rsidRDefault="000E225D" w:rsidP="000E225D">
            <w:pPr>
              <w:pStyle w:val="ListParagraph"/>
              <w:spacing w:after="0" w:line="240" w:lineRule="auto"/>
              <w:ind w:left="360"/>
              <w:jc w:val="left"/>
              <w:rPr>
                <w:color w:val="FF0000"/>
                <w:sz w:val="20"/>
                <w:szCs w:val="20"/>
              </w:rPr>
            </w:pPr>
          </w:p>
          <w:p w14:paraId="6CD03951" w14:textId="77777777" w:rsidR="000E225D" w:rsidRDefault="000E225D" w:rsidP="000E225D">
            <w:pPr>
              <w:pStyle w:val="ListParagraph"/>
              <w:spacing w:after="0" w:line="240" w:lineRule="auto"/>
              <w:ind w:left="360"/>
              <w:jc w:val="left"/>
              <w:rPr>
                <w:color w:val="FF0000"/>
                <w:sz w:val="20"/>
                <w:szCs w:val="20"/>
              </w:rPr>
            </w:pPr>
          </w:p>
          <w:p w14:paraId="0B33D782" w14:textId="77777777" w:rsidR="000E225D" w:rsidRDefault="000E225D" w:rsidP="000E225D">
            <w:pPr>
              <w:pStyle w:val="ListParagraph"/>
              <w:spacing w:after="0" w:line="240" w:lineRule="auto"/>
              <w:ind w:left="360"/>
              <w:jc w:val="left"/>
              <w:rPr>
                <w:color w:val="FF0000"/>
                <w:sz w:val="20"/>
                <w:szCs w:val="20"/>
              </w:rPr>
            </w:pPr>
          </w:p>
          <w:p w14:paraId="5EDF4C19" w14:textId="77777777" w:rsidR="000E225D" w:rsidRDefault="000E225D" w:rsidP="000E225D">
            <w:pPr>
              <w:pStyle w:val="ListParagraph"/>
              <w:spacing w:after="0" w:line="240" w:lineRule="auto"/>
              <w:ind w:left="360"/>
              <w:jc w:val="left"/>
              <w:rPr>
                <w:color w:val="FF0000"/>
                <w:sz w:val="20"/>
                <w:szCs w:val="20"/>
              </w:rPr>
            </w:pPr>
          </w:p>
          <w:p w14:paraId="37774BED" w14:textId="77777777" w:rsidR="000E225D" w:rsidRDefault="000E225D" w:rsidP="000E225D">
            <w:pPr>
              <w:pStyle w:val="ListParagraph"/>
              <w:spacing w:after="0" w:line="240" w:lineRule="auto"/>
              <w:ind w:left="360"/>
              <w:jc w:val="left"/>
              <w:rPr>
                <w:color w:val="FF0000"/>
                <w:sz w:val="20"/>
                <w:szCs w:val="20"/>
              </w:rPr>
            </w:pPr>
          </w:p>
          <w:p w14:paraId="76A88BB3" w14:textId="77777777" w:rsidR="000E225D" w:rsidRDefault="000E225D" w:rsidP="000E225D">
            <w:pPr>
              <w:pStyle w:val="ListParagraph"/>
              <w:spacing w:after="0" w:line="240" w:lineRule="auto"/>
              <w:ind w:left="360"/>
              <w:jc w:val="left"/>
              <w:rPr>
                <w:color w:val="FF0000"/>
                <w:sz w:val="20"/>
                <w:szCs w:val="20"/>
              </w:rPr>
            </w:pPr>
          </w:p>
          <w:p w14:paraId="3B04529B" w14:textId="77777777" w:rsidR="000E225D" w:rsidRDefault="000E225D" w:rsidP="000E225D">
            <w:pPr>
              <w:pStyle w:val="ListParagraph"/>
              <w:spacing w:after="0" w:line="240" w:lineRule="auto"/>
              <w:ind w:left="360"/>
              <w:jc w:val="left"/>
              <w:rPr>
                <w:color w:val="FF0000"/>
                <w:sz w:val="20"/>
                <w:szCs w:val="20"/>
              </w:rPr>
            </w:pPr>
          </w:p>
          <w:p w14:paraId="2FE1D276" w14:textId="77777777" w:rsidR="000E225D" w:rsidRDefault="000E225D" w:rsidP="000E225D">
            <w:pPr>
              <w:pStyle w:val="ListParagraph"/>
              <w:spacing w:after="0" w:line="240" w:lineRule="auto"/>
              <w:ind w:left="360"/>
              <w:jc w:val="left"/>
              <w:rPr>
                <w:color w:val="FF0000"/>
                <w:sz w:val="20"/>
                <w:szCs w:val="20"/>
              </w:rPr>
            </w:pPr>
          </w:p>
          <w:p w14:paraId="0553BDA8" w14:textId="77777777" w:rsidR="000E225D" w:rsidRDefault="000E225D" w:rsidP="000E225D">
            <w:pPr>
              <w:pStyle w:val="ListParagraph"/>
              <w:spacing w:after="0" w:line="240" w:lineRule="auto"/>
              <w:ind w:left="360"/>
              <w:jc w:val="left"/>
              <w:rPr>
                <w:color w:val="FF0000"/>
                <w:sz w:val="20"/>
                <w:szCs w:val="20"/>
              </w:rPr>
            </w:pPr>
          </w:p>
          <w:p w14:paraId="789F7FC3" w14:textId="77777777" w:rsidR="000E225D" w:rsidRDefault="000E225D" w:rsidP="000E225D">
            <w:pPr>
              <w:pStyle w:val="ListParagraph"/>
              <w:spacing w:after="0" w:line="240" w:lineRule="auto"/>
              <w:ind w:left="360"/>
              <w:jc w:val="left"/>
              <w:rPr>
                <w:color w:val="FF0000"/>
                <w:sz w:val="20"/>
                <w:szCs w:val="20"/>
              </w:rPr>
            </w:pPr>
          </w:p>
          <w:p w14:paraId="5A68F8A7" w14:textId="77777777" w:rsidR="000E225D" w:rsidRDefault="000E225D" w:rsidP="000E225D">
            <w:pPr>
              <w:pStyle w:val="ListParagraph"/>
              <w:spacing w:after="0" w:line="240" w:lineRule="auto"/>
              <w:ind w:left="360"/>
              <w:jc w:val="left"/>
              <w:rPr>
                <w:color w:val="FF0000"/>
                <w:sz w:val="20"/>
                <w:szCs w:val="20"/>
              </w:rPr>
            </w:pPr>
          </w:p>
          <w:p w14:paraId="081800FA" w14:textId="77777777" w:rsidR="000E225D" w:rsidRDefault="000E225D" w:rsidP="000E225D">
            <w:pPr>
              <w:pStyle w:val="ListParagraph"/>
              <w:spacing w:after="0" w:line="240" w:lineRule="auto"/>
              <w:ind w:left="360"/>
              <w:jc w:val="left"/>
              <w:rPr>
                <w:color w:val="FF0000"/>
                <w:sz w:val="20"/>
                <w:szCs w:val="20"/>
              </w:rPr>
            </w:pPr>
          </w:p>
          <w:p w14:paraId="1BEA3649" w14:textId="77777777" w:rsidR="000E225D" w:rsidRDefault="000E225D" w:rsidP="000E225D">
            <w:pPr>
              <w:pStyle w:val="ListParagraph"/>
              <w:spacing w:after="0" w:line="240" w:lineRule="auto"/>
              <w:ind w:left="360"/>
              <w:jc w:val="left"/>
              <w:rPr>
                <w:color w:val="FF0000"/>
                <w:sz w:val="20"/>
                <w:szCs w:val="20"/>
              </w:rPr>
            </w:pPr>
          </w:p>
          <w:p w14:paraId="03316298" w14:textId="77777777" w:rsidR="000E225D" w:rsidRDefault="000E225D" w:rsidP="000E225D">
            <w:pPr>
              <w:pStyle w:val="ListParagraph"/>
              <w:spacing w:after="0" w:line="240" w:lineRule="auto"/>
              <w:ind w:left="360"/>
              <w:jc w:val="left"/>
              <w:rPr>
                <w:color w:val="FF0000"/>
                <w:sz w:val="20"/>
                <w:szCs w:val="20"/>
              </w:rPr>
            </w:pPr>
          </w:p>
          <w:p w14:paraId="18A00D0E" w14:textId="77777777" w:rsidR="000E225D" w:rsidRDefault="000E225D" w:rsidP="000E225D">
            <w:pPr>
              <w:pStyle w:val="ListParagraph"/>
              <w:spacing w:after="0" w:line="240" w:lineRule="auto"/>
              <w:ind w:left="360"/>
              <w:jc w:val="left"/>
              <w:rPr>
                <w:color w:val="FF0000"/>
                <w:sz w:val="20"/>
                <w:szCs w:val="20"/>
              </w:rPr>
            </w:pPr>
          </w:p>
          <w:p w14:paraId="4F218F87" w14:textId="77777777" w:rsidR="000E225D" w:rsidRDefault="000E225D" w:rsidP="000E225D">
            <w:pPr>
              <w:pStyle w:val="ListParagraph"/>
              <w:spacing w:after="0" w:line="240" w:lineRule="auto"/>
              <w:ind w:left="360"/>
              <w:jc w:val="left"/>
              <w:rPr>
                <w:color w:val="FF0000"/>
                <w:sz w:val="20"/>
                <w:szCs w:val="20"/>
              </w:rPr>
            </w:pPr>
          </w:p>
          <w:p w14:paraId="19F562B7" w14:textId="77777777" w:rsidR="000E225D" w:rsidRDefault="000E225D" w:rsidP="000E225D">
            <w:pPr>
              <w:pStyle w:val="ListParagraph"/>
              <w:spacing w:after="0" w:line="240" w:lineRule="auto"/>
              <w:ind w:left="360"/>
              <w:jc w:val="left"/>
              <w:rPr>
                <w:color w:val="FF0000"/>
                <w:sz w:val="20"/>
                <w:szCs w:val="20"/>
              </w:rPr>
            </w:pPr>
          </w:p>
          <w:p w14:paraId="75D8B828" w14:textId="77777777" w:rsidR="000E225D" w:rsidRDefault="000E225D" w:rsidP="000E225D">
            <w:pPr>
              <w:pStyle w:val="ListParagraph"/>
              <w:spacing w:after="0" w:line="240" w:lineRule="auto"/>
              <w:ind w:left="360"/>
              <w:jc w:val="left"/>
              <w:rPr>
                <w:color w:val="FF0000"/>
                <w:sz w:val="20"/>
                <w:szCs w:val="20"/>
              </w:rPr>
            </w:pPr>
          </w:p>
          <w:p w14:paraId="6DEE3E21" w14:textId="77777777" w:rsidR="000E225D" w:rsidRDefault="000E225D" w:rsidP="000E225D">
            <w:pPr>
              <w:spacing w:after="0" w:line="240" w:lineRule="auto"/>
              <w:ind w:left="0"/>
              <w:jc w:val="left"/>
              <w:rPr>
                <w:sz w:val="18"/>
                <w:szCs w:val="18"/>
              </w:rPr>
            </w:pPr>
          </w:p>
          <w:p w14:paraId="161DC0C8" w14:textId="167C3FF8" w:rsidR="000E225D" w:rsidRPr="007866BD" w:rsidRDefault="0017164C" w:rsidP="000E225D">
            <w:pPr>
              <w:spacing w:after="0" w:line="240" w:lineRule="auto"/>
              <w:ind w:left="0"/>
              <w:jc w:val="left"/>
              <w:rPr>
                <w:sz w:val="18"/>
                <w:szCs w:val="18"/>
              </w:rPr>
            </w:pPr>
            <w:r>
              <w:rPr>
                <w:sz w:val="18"/>
                <w:szCs w:val="18"/>
              </w:rPr>
              <w:t>41.</w:t>
            </w:r>
            <w:r w:rsidR="000E225D" w:rsidRPr="007866BD">
              <w:rPr>
                <w:sz w:val="18"/>
                <w:szCs w:val="18"/>
              </w:rPr>
              <w:t>Propunerea a fost acceptata.</w:t>
            </w:r>
          </w:p>
          <w:p w14:paraId="0E798204" w14:textId="7B3936B0" w:rsidR="000E225D" w:rsidRPr="007C691B" w:rsidRDefault="000E225D" w:rsidP="000E225D">
            <w:pPr>
              <w:spacing w:after="0" w:line="240" w:lineRule="auto"/>
              <w:ind w:left="0"/>
              <w:jc w:val="left"/>
              <w:rPr>
                <w:sz w:val="18"/>
                <w:szCs w:val="18"/>
              </w:rPr>
            </w:pPr>
          </w:p>
          <w:p w14:paraId="667D8042" w14:textId="77777777" w:rsidR="000E225D" w:rsidRPr="00DE1F7C" w:rsidRDefault="000E225D" w:rsidP="000E225D">
            <w:pPr>
              <w:pStyle w:val="ListParagraph"/>
              <w:spacing w:after="0" w:line="240" w:lineRule="auto"/>
              <w:ind w:left="360"/>
              <w:jc w:val="left"/>
              <w:rPr>
                <w:color w:val="FF0000"/>
                <w:sz w:val="18"/>
                <w:szCs w:val="18"/>
              </w:rPr>
            </w:pPr>
          </w:p>
          <w:p w14:paraId="77AE55A4" w14:textId="77777777" w:rsidR="000E225D" w:rsidRPr="00DE1F7C" w:rsidRDefault="000E225D" w:rsidP="000E225D">
            <w:pPr>
              <w:pStyle w:val="ListParagraph"/>
              <w:spacing w:after="0" w:line="240" w:lineRule="auto"/>
              <w:ind w:left="360"/>
              <w:jc w:val="left"/>
              <w:rPr>
                <w:color w:val="FF0000"/>
                <w:sz w:val="18"/>
                <w:szCs w:val="18"/>
              </w:rPr>
            </w:pPr>
          </w:p>
          <w:p w14:paraId="76186378" w14:textId="77777777" w:rsidR="000E225D" w:rsidRPr="00DE1F7C" w:rsidRDefault="000E225D" w:rsidP="000E225D">
            <w:pPr>
              <w:pStyle w:val="ListParagraph"/>
              <w:spacing w:after="0" w:line="240" w:lineRule="auto"/>
              <w:ind w:left="360"/>
              <w:jc w:val="left"/>
              <w:rPr>
                <w:color w:val="FF0000"/>
                <w:sz w:val="18"/>
                <w:szCs w:val="18"/>
              </w:rPr>
            </w:pPr>
          </w:p>
          <w:p w14:paraId="20ACEC34" w14:textId="77777777" w:rsidR="000E225D" w:rsidRPr="00DE1F7C" w:rsidRDefault="000E225D" w:rsidP="000E225D">
            <w:pPr>
              <w:pStyle w:val="ListParagraph"/>
              <w:spacing w:after="0" w:line="240" w:lineRule="auto"/>
              <w:ind w:left="360"/>
              <w:jc w:val="left"/>
              <w:rPr>
                <w:color w:val="FF0000"/>
                <w:sz w:val="18"/>
                <w:szCs w:val="18"/>
              </w:rPr>
            </w:pPr>
          </w:p>
          <w:p w14:paraId="6AE7F0DE" w14:textId="77777777" w:rsidR="000E225D" w:rsidRDefault="000E225D" w:rsidP="000E225D">
            <w:pPr>
              <w:spacing w:after="0" w:line="240" w:lineRule="auto"/>
              <w:jc w:val="left"/>
              <w:rPr>
                <w:rFonts w:eastAsia="Times New Roman" w:cs="Times New Roman"/>
                <w:sz w:val="18"/>
                <w:szCs w:val="18"/>
              </w:rPr>
            </w:pPr>
          </w:p>
          <w:p w14:paraId="5F106D5B" w14:textId="77777777" w:rsidR="000E225D" w:rsidRDefault="000E225D" w:rsidP="000E225D">
            <w:pPr>
              <w:spacing w:after="0" w:line="240" w:lineRule="auto"/>
              <w:jc w:val="left"/>
              <w:rPr>
                <w:rFonts w:eastAsia="Times New Roman" w:cs="Times New Roman"/>
                <w:sz w:val="18"/>
                <w:szCs w:val="18"/>
              </w:rPr>
            </w:pPr>
          </w:p>
          <w:p w14:paraId="14402DE1" w14:textId="77777777" w:rsidR="000E225D" w:rsidRDefault="000E225D" w:rsidP="000E225D">
            <w:pPr>
              <w:spacing w:after="0" w:line="240" w:lineRule="auto"/>
              <w:jc w:val="left"/>
              <w:rPr>
                <w:rFonts w:eastAsia="Times New Roman" w:cs="Times New Roman"/>
                <w:sz w:val="18"/>
                <w:szCs w:val="18"/>
              </w:rPr>
            </w:pPr>
          </w:p>
          <w:p w14:paraId="12605CF5" w14:textId="77777777" w:rsidR="000E225D" w:rsidRDefault="000E225D" w:rsidP="000E225D">
            <w:pPr>
              <w:pStyle w:val="ListParagraph"/>
              <w:spacing w:after="0" w:line="240" w:lineRule="auto"/>
              <w:ind w:left="360"/>
              <w:jc w:val="left"/>
              <w:rPr>
                <w:color w:val="FF0000"/>
                <w:sz w:val="18"/>
                <w:szCs w:val="18"/>
              </w:rPr>
            </w:pPr>
          </w:p>
          <w:p w14:paraId="13730E2D" w14:textId="77777777" w:rsidR="000E225D" w:rsidRDefault="000E225D" w:rsidP="000E225D">
            <w:pPr>
              <w:pStyle w:val="ListParagraph"/>
              <w:spacing w:after="0" w:line="240" w:lineRule="auto"/>
              <w:ind w:left="360"/>
              <w:jc w:val="left"/>
              <w:rPr>
                <w:color w:val="FF0000"/>
                <w:sz w:val="18"/>
                <w:szCs w:val="18"/>
              </w:rPr>
            </w:pPr>
          </w:p>
          <w:p w14:paraId="3FF393D0" w14:textId="77777777" w:rsidR="000E225D" w:rsidRDefault="000E225D" w:rsidP="000E225D">
            <w:pPr>
              <w:pStyle w:val="ListParagraph"/>
              <w:spacing w:after="0" w:line="240" w:lineRule="auto"/>
              <w:ind w:left="360"/>
              <w:jc w:val="left"/>
              <w:rPr>
                <w:color w:val="FF0000"/>
                <w:sz w:val="18"/>
                <w:szCs w:val="18"/>
              </w:rPr>
            </w:pPr>
          </w:p>
          <w:p w14:paraId="7E7A66A1" w14:textId="77777777" w:rsidR="000E225D" w:rsidRDefault="000E225D" w:rsidP="000E225D">
            <w:pPr>
              <w:pStyle w:val="ListParagraph"/>
              <w:spacing w:after="0" w:line="240" w:lineRule="auto"/>
              <w:ind w:left="360"/>
              <w:jc w:val="left"/>
              <w:rPr>
                <w:color w:val="FF0000"/>
                <w:sz w:val="18"/>
                <w:szCs w:val="18"/>
              </w:rPr>
            </w:pPr>
          </w:p>
          <w:p w14:paraId="38C0270C" w14:textId="77777777" w:rsidR="000E225D" w:rsidRDefault="000E225D" w:rsidP="000E225D">
            <w:pPr>
              <w:pStyle w:val="ListParagraph"/>
              <w:spacing w:after="0" w:line="240" w:lineRule="auto"/>
              <w:ind w:left="360"/>
              <w:jc w:val="left"/>
              <w:rPr>
                <w:color w:val="FF0000"/>
                <w:sz w:val="18"/>
                <w:szCs w:val="18"/>
              </w:rPr>
            </w:pPr>
          </w:p>
          <w:p w14:paraId="3EA6DB3D" w14:textId="77777777" w:rsidR="000E225D" w:rsidRDefault="000E225D" w:rsidP="000E225D">
            <w:pPr>
              <w:pStyle w:val="ListParagraph"/>
              <w:spacing w:after="0" w:line="240" w:lineRule="auto"/>
              <w:ind w:left="360"/>
              <w:jc w:val="left"/>
              <w:rPr>
                <w:color w:val="FF0000"/>
                <w:sz w:val="18"/>
                <w:szCs w:val="18"/>
              </w:rPr>
            </w:pPr>
          </w:p>
          <w:p w14:paraId="223591DF" w14:textId="77777777" w:rsidR="000E225D" w:rsidRDefault="000E225D" w:rsidP="000E225D">
            <w:pPr>
              <w:pStyle w:val="ListParagraph"/>
              <w:spacing w:after="0" w:line="240" w:lineRule="auto"/>
              <w:ind w:left="360"/>
              <w:jc w:val="left"/>
              <w:rPr>
                <w:color w:val="FF0000"/>
                <w:sz w:val="18"/>
                <w:szCs w:val="18"/>
              </w:rPr>
            </w:pPr>
          </w:p>
          <w:p w14:paraId="7C29E243" w14:textId="77777777" w:rsidR="000E225D" w:rsidRDefault="000E225D" w:rsidP="000E225D">
            <w:pPr>
              <w:pStyle w:val="ListParagraph"/>
              <w:spacing w:after="0" w:line="240" w:lineRule="auto"/>
              <w:ind w:left="360"/>
              <w:jc w:val="left"/>
              <w:rPr>
                <w:color w:val="FF0000"/>
                <w:sz w:val="18"/>
                <w:szCs w:val="18"/>
              </w:rPr>
            </w:pPr>
          </w:p>
          <w:p w14:paraId="6DDA24C4" w14:textId="77777777" w:rsidR="000E225D" w:rsidRDefault="000E225D" w:rsidP="000E225D">
            <w:pPr>
              <w:pStyle w:val="ListParagraph"/>
              <w:spacing w:after="0" w:line="240" w:lineRule="auto"/>
              <w:ind w:left="360"/>
              <w:jc w:val="left"/>
              <w:rPr>
                <w:color w:val="FF0000"/>
                <w:sz w:val="18"/>
                <w:szCs w:val="18"/>
              </w:rPr>
            </w:pPr>
          </w:p>
          <w:p w14:paraId="64C159EE" w14:textId="77777777" w:rsidR="000E225D" w:rsidRDefault="000E225D" w:rsidP="000E225D">
            <w:pPr>
              <w:pStyle w:val="ListParagraph"/>
              <w:spacing w:after="0" w:line="240" w:lineRule="auto"/>
              <w:ind w:left="360"/>
              <w:jc w:val="left"/>
              <w:rPr>
                <w:color w:val="FF0000"/>
                <w:sz w:val="18"/>
                <w:szCs w:val="18"/>
              </w:rPr>
            </w:pPr>
          </w:p>
          <w:p w14:paraId="68A3DA7F" w14:textId="77777777" w:rsidR="000E225D" w:rsidRDefault="000E225D" w:rsidP="000E225D">
            <w:pPr>
              <w:pStyle w:val="ListParagraph"/>
              <w:spacing w:after="0" w:line="240" w:lineRule="auto"/>
              <w:ind w:left="360"/>
              <w:jc w:val="left"/>
              <w:rPr>
                <w:color w:val="FF0000"/>
                <w:sz w:val="18"/>
                <w:szCs w:val="18"/>
              </w:rPr>
            </w:pPr>
          </w:p>
          <w:p w14:paraId="71022E93" w14:textId="77777777" w:rsidR="000E225D" w:rsidRDefault="000E225D" w:rsidP="000E225D">
            <w:pPr>
              <w:pStyle w:val="ListParagraph"/>
              <w:spacing w:after="0" w:line="240" w:lineRule="auto"/>
              <w:ind w:left="360"/>
              <w:jc w:val="left"/>
              <w:rPr>
                <w:color w:val="FF0000"/>
                <w:sz w:val="18"/>
                <w:szCs w:val="18"/>
              </w:rPr>
            </w:pPr>
          </w:p>
          <w:p w14:paraId="08AAAF9E" w14:textId="77777777" w:rsidR="000E225D" w:rsidRPr="00DE1F7C" w:rsidRDefault="000E225D" w:rsidP="000E225D">
            <w:pPr>
              <w:pStyle w:val="ListParagraph"/>
              <w:spacing w:after="0" w:line="240" w:lineRule="auto"/>
              <w:ind w:left="360"/>
              <w:jc w:val="left"/>
              <w:rPr>
                <w:color w:val="FF0000"/>
                <w:sz w:val="18"/>
                <w:szCs w:val="18"/>
              </w:rPr>
            </w:pPr>
          </w:p>
          <w:p w14:paraId="171FE9FD" w14:textId="77777777" w:rsidR="000E225D" w:rsidRPr="00DE1F7C" w:rsidRDefault="000E225D" w:rsidP="000E225D">
            <w:pPr>
              <w:pStyle w:val="ListParagraph"/>
              <w:spacing w:after="0" w:line="240" w:lineRule="auto"/>
              <w:ind w:left="360"/>
              <w:jc w:val="left"/>
              <w:rPr>
                <w:color w:val="FF0000"/>
                <w:sz w:val="18"/>
                <w:szCs w:val="18"/>
              </w:rPr>
            </w:pPr>
          </w:p>
          <w:p w14:paraId="6617E92E" w14:textId="77777777" w:rsidR="000E225D" w:rsidRDefault="000E225D" w:rsidP="000E225D">
            <w:pPr>
              <w:spacing w:after="0" w:line="240" w:lineRule="auto"/>
              <w:ind w:left="0"/>
              <w:jc w:val="left"/>
              <w:rPr>
                <w:sz w:val="18"/>
                <w:szCs w:val="18"/>
              </w:rPr>
            </w:pPr>
          </w:p>
          <w:p w14:paraId="3E603B1E" w14:textId="327BC941" w:rsidR="000E225D" w:rsidRPr="007C691B" w:rsidRDefault="000E225D" w:rsidP="000E225D">
            <w:pPr>
              <w:spacing w:after="0" w:line="240" w:lineRule="auto"/>
              <w:ind w:left="0"/>
              <w:jc w:val="left"/>
              <w:rPr>
                <w:color w:val="FF0000"/>
                <w:sz w:val="18"/>
                <w:szCs w:val="18"/>
              </w:rPr>
            </w:pPr>
            <w:r>
              <w:rPr>
                <w:sz w:val="18"/>
                <w:szCs w:val="18"/>
              </w:rPr>
              <w:t xml:space="preserve">42. </w:t>
            </w:r>
            <w:r w:rsidRPr="007C691B">
              <w:rPr>
                <w:sz w:val="18"/>
                <w:szCs w:val="18"/>
              </w:rPr>
              <w:t>Grila CAE a fost modificată în vederea verificării în mod distinct a criteriilor de conformitate</w:t>
            </w:r>
            <w:r>
              <w:rPr>
                <w:sz w:val="18"/>
                <w:szCs w:val="18"/>
              </w:rPr>
              <w:t xml:space="preserve"> a</w:t>
            </w:r>
            <w:r w:rsidRPr="007C691B">
              <w:rPr>
                <w:sz w:val="18"/>
                <w:szCs w:val="18"/>
              </w:rPr>
              <w:t>dministrat</w:t>
            </w:r>
            <w:r>
              <w:rPr>
                <w:sz w:val="18"/>
                <w:szCs w:val="18"/>
              </w:rPr>
              <w:t>ivă, respectiv de eligibilitate,</w:t>
            </w:r>
            <w:r w:rsidRPr="007C691B">
              <w:rPr>
                <w:sz w:val="18"/>
                <w:szCs w:val="18"/>
              </w:rPr>
              <w:t xml:space="preserve"> </w:t>
            </w:r>
            <w:r>
              <w:rPr>
                <w:sz w:val="18"/>
                <w:szCs w:val="18"/>
              </w:rPr>
              <w:t>aplicabile l</w:t>
            </w:r>
            <w:r w:rsidRPr="007C691B">
              <w:rPr>
                <w:sz w:val="18"/>
                <w:szCs w:val="18"/>
              </w:rPr>
              <w:t>a nivelul pro</w:t>
            </w:r>
            <w:r>
              <w:rPr>
                <w:sz w:val="18"/>
                <w:szCs w:val="18"/>
              </w:rPr>
              <w:t>iectului (cererii de finanțare)</w:t>
            </w:r>
            <w:r w:rsidRPr="007C691B">
              <w:rPr>
                <w:sz w:val="18"/>
                <w:szCs w:val="18"/>
              </w:rPr>
              <w:t xml:space="preserve"> și la nivelul fiecărei clădiri (componente)</w:t>
            </w:r>
            <w:r>
              <w:rPr>
                <w:sz w:val="18"/>
                <w:szCs w:val="18"/>
              </w:rPr>
              <w:t>.</w:t>
            </w:r>
          </w:p>
          <w:p w14:paraId="0E9AA437" w14:textId="77777777" w:rsidR="000E225D" w:rsidRDefault="000E225D" w:rsidP="000E225D">
            <w:pPr>
              <w:pStyle w:val="ListParagraph"/>
              <w:spacing w:after="0" w:line="240" w:lineRule="auto"/>
              <w:ind w:left="360"/>
              <w:jc w:val="left"/>
              <w:rPr>
                <w:color w:val="FF0000"/>
                <w:sz w:val="18"/>
                <w:szCs w:val="18"/>
              </w:rPr>
            </w:pPr>
          </w:p>
          <w:p w14:paraId="5D9A7BDD" w14:textId="77777777" w:rsidR="000E225D" w:rsidRDefault="000E225D" w:rsidP="000E225D">
            <w:pPr>
              <w:pStyle w:val="ListParagraph"/>
              <w:spacing w:after="0" w:line="240" w:lineRule="auto"/>
              <w:ind w:left="360"/>
              <w:jc w:val="left"/>
              <w:rPr>
                <w:color w:val="FF0000"/>
                <w:sz w:val="18"/>
                <w:szCs w:val="18"/>
              </w:rPr>
            </w:pPr>
          </w:p>
          <w:p w14:paraId="0A8EBBBC" w14:textId="77777777" w:rsidR="000E225D" w:rsidRDefault="000E225D" w:rsidP="000E225D">
            <w:pPr>
              <w:pStyle w:val="ListParagraph"/>
              <w:spacing w:after="0" w:line="240" w:lineRule="auto"/>
              <w:ind w:left="360"/>
              <w:jc w:val="left"/>
              <w:rPr>
                <w:color w:val="FF0000"/>
                <w:sz w:val="18"/>
                <w:szCs w:val="18"/>
              </w:rPr>
            </w:pPr>
          </w:p>
          <w:p w14:paraId="20C4C4BC" w14:textId="77777777" w:rsidR="000E225D" w:rsidRDefault="000E225D" w:rsidP="000E225D">
            <w:pPr>
              <w:pStyle w:val="ListParagraph"/>
              <w:spacing w:after="0" w:line="240" w:lineRule="auto"/>
              <w:ind w:left="360"/>
              <w:jc w:val="left"/>
              <w:rPr>
                <w:color w:val="FF0000"/>
                <w:sz w:val="18"/>
                <w:szCs w:val="18"/>
              </w:rPr>
            </w:pPr>
          </w:p>
          <w:p w14:paraId="37BC24EF" w14:textId="77777777" w:rsidR="000E225D" w:rsidRDefault="000E225D" w:rsidP="000E225D">
            <w:pPr>
              <w:pStyle w:val="ListParagraph"/>
              <w:spacing w:after="0" w:line="240" w:lineRule="auto"/>
              <w:ind w:left="360"/>
              <w:jc w:val="left"/>
              <w:rPr>
                <w:color w:val="FF0000"/>
                <w:sz w:val="18"/>
                <w:szCs w:val="18"/>
              </w:rPr>
            </w:pPr>
          </w:p>
          <w:p w14:paraId="52A0E8DB" w14:textId="77777777" w:rsidR="000E225D" w:rsidRDefault="000E225D" w:rsidP="000E225D">
            <w:pPr>
              <w:pStyle w:val="ListParagraph"/>
              <w:spacing w:after="0" w:line="240" w:lineRule="auto"/>
              <w:ind w:left="360"/>
              <w:jc w:val="left"/>
              <w:rPr>
                <w:color w:val="FF0000"/>
                <w:sz w:val="18"/>
                <w:szCs w:val="18"/>
              </w:rPr>
            </w:pPr>
          </w:p>
          <w:p w14:paraId="0211FF8A" w14:textId="77777777" w:rsidR="000E225D" w:rsidRDefault="000E225D" w:rsidP="000E225D">
            <w:pPr>
              <w:pStyle w:val="ListParagraph"/>
              <w:spacing w:after="0" w:line="240" w:lineRule="auto"/>
              <w:ind w:left="360"/>
              <w:jc w:val="left"/>
              <w:rPr>
                <w:color w:val="FF0000"/>
                <w:sz w:val="18"/>
                <w:szCs w:val="18"/>
              </w:rPr>
            </w:pPr>
          </w:p>
          <w:p w14:paraId="07850CC8" w14:textId="77777777" w:rsidR="000E225D" w:rsidRDefault="000E225D" w:rsidP="000E225D">
            <w:pPr>
              <w:pStyle w:val="ListParagraph"/>
              <w:spacing w:after="0" w:line="240" w:lineRule="auto"/>
              <w:ind w:left="360"/>
              <w:jc w:val="left"/>
              <w:rPr>
                <w:color w:val="FF0000"/>
                <w:sz w:val="18"/>
                <w:szCs w:val="18"/>
              </w:rPr>
            </w:pPr>
          </w:p>
          <w:p w14:paraId="6BFF9BC3" w14:textId="77777777" w:rsidR="00DF13F3" w:rsidRDefault="00DF13F3" w:rsidP="000E225D">
            <w:pPr>
              <w:pStyle w:val="ListParagraph"/>
              <w:spacing w:after="0" w:line="240" w:lineRule="auto"/>
              <w:ind w:left="360"/>
              <w:jc w:val="left"/>
              <w:rPr>
                <w:color w:val="FF0000"/>
                <w:sz w:val="18"/>
                <w:szCs w:val="18"/>
              </w:rPr>
            </w:pPr>
          </w:p>
          <w:p w14:paraId="48077EC0" w14:textId="77777777" w:rsidR="00DF13F3" w:rsidRDefault="00DF13F3" w:rsidP="000E225D">
            <w:pPr>
              <w:pStyle w:val="ListParagraph"/>
              <w:spacing w:after="0" w:line="240" w:lineRule="auto"/>
              <w:ind w:left="360"/>
              <w:jc w:val="left"/>
              <w:rPr>
                <w:color w:val="FF0000"/>
                <w:sz w:val="18"/>
                <w:szCs w:val="18"/>
              </w:rPr>
            </w:pPr>
          </w:p>
          <w:p w14:paraId="5E690154" w14:textId="23685CB8" w:rsidR="000E225D" w:rsidRDefault="000E225D" w:rsidP="000E225D">
            <w:pPr>
              <w:spacing w:after="0" w:line="240" w:lineRule="auto"/>
              <w:ind w:left="0"/>
              <w:jc w:val="left"/>
              <w:rPr>
                <w:sz w:val="18"/>
                <w:szCs w:val="18"/>
                <w:lang w:val="it-IT"/>
              </w:rPr>
            </w:pPr>
            <w:r>
              <w:rPr>
                <w:sz w:val="18"/>
                <w:szCs w:val="18"/>
                <w:lang w:val="it-IT"/>
              </w:rPr>
              <w:t>43. Criteriul CAE a fost revizuit.</w:t>
            </w:r>
          </w:p>
          <w:p w14:paraId="3FD5CE5A" w14:textId="77777777" w:rsidR="000E225D" w:rsidRDefault="000E225D" w:rsidP="000E225D">
            <w:pPr>
              <w:pStyle w:val="ListParagraph"/>
              <w:spacing w:after="0" w:line="240" w:lineRule="auto"/>
              <w:ind w:left="360"/>
              <w:jc w:val="left"/>
              <w:rPr>
                <w:color w:val="FF0000"/>
                <w:sz w:val="20"/>
                <w:szCs w:val="20"/>
              </w:rPr>
            </w:pPr>
          </w:p>
          <w:p w14:paraId="085A16A9" w14:textId="77777777" w:rsidR="000E225D" w:rsidRDefault="000E225D" w:rsidP="000E225D">
            <w:pPr>
              <w:pStyle w:val="ListParagraph"/>
              <w:spacing w:after="0" w:line="240" w:lineRule="auto"/>
              <w:ind w:left="360"/>
              <w:jc w:val="left"/>
              <w:rPr>
                <w:color w:val="FF0000"/>
                <w:sz w:val="20"/>
                <w:szCs w:val="20"/>
              </w:rPr>
            </w:pPr>
          </w:p>
          <w:p w14:paraId="49714C6E" w14:textId="77777777" w:rsidR="0017164C" w:rsidRDefault="0017164C" w:rsidP="000E225D">
            <w:pPr>
              <w:pStyle w:val="ListParagraph"/>
              <w:spacing w:after="0" w:line="240" w:lineRule="auto"/>
              <w:ind w:left="360"/>
              <w:jc w:val="left"/>
              <w:rPr>
                <w:color w:val="FF0000"/>
                <w:sz w:val="20"/>
                <w:szCs w:val="20"/>
              </w:rPr>
            </w:pPr>
          </w:p>
          <w:p w14:paraId="1A8DF925" w14:textId="77777777" w:rsidR="0017164C" w:rsidRDefault="0017164C" w:rsidP="000E225D">
            <w:pPr>
              <w:pStyle w:val="ListParagraph"/>
              <w:spacing w:after="0" w:line="240" w:lineRule="auto"/>
              <w:ind w:left="360"/>
              <w:jc w:val="left"/>
              <w:rPr>
                <w:color w:val="FF0000"/>
                <w:sz w:val="20"/>
                <w:szCs w:val="20"/>
              </w:rPr>
            </w:pPr>
          </w:p>
          <w:p w14:paraId="14AFB9F5" w14:textId="77777777" w:rsidR="000E225D" w:rsidRDefault="000E225D" w:rsidP="000E225D">
            <w:pPr>
              <w:pStyle w:val="ListParagraph"/>
              <w:spacing w:after="0" w:line="240" w:lineRule="auto"/>
              <w:ind w:left="360"/>
              <w:jc w:val="left"/>
              <w:rPr>
                <w:rFonts w:eastAsia="Times New Roman" w:cs="Times New Roman"/>
                <w:sz w:val="18"/>
                <w:szCs w:val="18"/>
              </w:rPr>
            </w:pPr>
          </w:p>
          <w:p w14:paraId="347D960A" w14:textId="77777777" w:rsidR="000E225D" w:rsidRDefault="000E225D" w:rsidP="000E225D">
            <w:pPr>
              <w:pStyle w:val="ListParagraph"/>
              <w:spacing w:after="0" w:line="240" w:lineRule="auto"/>
              <w:ind w:left="360"/>
              <w:jc w:val="left"/>
              <w:rPr>
                <w:rFonts w:eastAsia="Times New Roman" w:cs="Times New Roman"/>
                <w:sz w:val="18"/>
                <w:szCs w:val="18"/>
              </w:rPr>
            </w:pPr>
          </w:p>
          <w:p w14:paraId="50F1D3A6" w14:textId="6C95FC99" w:rsidR="000E225D" w:rsidRPr="009C5450" w:rsidRDefault="000E225D" w:rsidP="000E225D">
            <w:pPr>
              <w:spacing w:after="0" w:line="240" w:lineRule="auto"/>
              <w:ind w:left="0"/>
              <w:jc w:val="left"/>
              <w:rPr>
                <w:rFonts w:eastAsia="Times New Roman" w:cs="Times New Roman"/>
                <w:sz w:val="18"/>
                <w:szCs w:val="18"/>
              </w:rPr>
            </w:pPr>
            <w:r w:rsidRPr="009C5450">
              <w:rPr>
                <w:sz w:val="18"/>
                <w:szCs w:val="18"/>
                <w:lang w:val="it-IT"/>
              </w:rPr>
              <w:t>44.</w:t>
            </w:r>
            <w:r w:rsidRPr="009C5450">
              <w:t xml:space="preserve"> </w:t>
            </w:r>
            <w:r w:rsidRPr="009C5450">
              <w:rPr>
                <w:sz w:val="18"/>
                <w:szCs w:val="18"/>
                <w:lang w:val="it-IT"/>
              </w:rPr>
              <w:t>Precizarile mentionate nu au fost considerate necesare</w:t>
            </w:r>
          </w:p>
          <w:p w14:paraId="68517539" w14:textId="77777777" w:rsidR="000E225D" w:rsidRDefault="000E225D" w:rsidP="000E225D">
            <w:pPr>
              <w:spacing w:after="0" w:line="240" w:lineRule="auto"/>
              <w:jc w:val="left"/>
              <w:rPr>
                <w:rFonts w:eastAsia="Times New Roman" w:cs="Times New Roman"/>
                <w:sz w:val="18"/>
                <w:szCs w:val="18"/>
              </w:rPr>
            </w:pPr>
          </w:p>
          <w:p w14:paraId="03A78040" w14:textId="77777777" w:rsidR="000E225D" w:rsidRDefault="000E225D" w:rsidP="000E225D">
            <w:pPr>
              <w:spacing w:after="0" w:line="240" w:lineRule="auto"/>
              <w:jc w:val="left"/>
              <w:rPr>
                <w:rFonts w:eastAsia="Times New Roman" w:cs="Times New Roman"/>
                <w:sz w:val="18"/>
                <w:szCs w:val="18"/>
              </w:rPr>
            </w:pPr>
          </w:p>
          <w:p w14:paraId="4BEFBB4A" w14:textId="77777777" w:rsidR="000E225D" w:rsidRDefault="000E225D" w:rsidP="000E225D">
            <w:pPr>
              <w:spacing w:after="0" w:line="240" w:lineRule="auto"/>
              <w:ind w:left="0"/>
              <w:jc w:val="left"/>
              <w:rPr>
                <w:rFonts w:eastAsia="Times New Roman" w:cs="Times New Roman"/>
                <w:sz w:val="18"/>
                <w:szCs w:val="18"/>
              </w:rPr>
            </w:pPr>
          </w:p>
          <w:p w14:paraId="69370C58" w14:textId="77777777" w:rsidR="000E225D" w:rsidRDefault="000E225D" w:rsidP="000E225D">
            <w:pPr>
              <w:spacing w:after="0" w:line="240" w:lineRule="auto"/>
              <w:ind w:left="0"/>
              <w:jc w:val="left"/>
              <w:rPr>
                <w:rFonts w:eastAsia="Times New Roman" w:cs="Times New Roman"/>
                <w:sz w:val="18"/>
                <w:szCs w:val="18"/>
              </w:rPr>
            </w:pPr>
          </w:p>
          <w:p w14:paraId="7FE187E6" w14:textId="77777777" w:rsidR="000E225D" w:rsidRDefault="000E225D" w:rsidP="000E225D">
            <w:pPr>
              <w:spacing w:after="0" w:line="240" w:lineRule="auto"/>
              <w:ind w:left="0"/>
              <w:jc w:val="left"/>
              <w:rPr>
                <w:rFonts w:eastAsia="Times New Roman" w:cs="Times New Roman"/>
                <w:sz w:val="18"/>
                <w:szCs w:val="18"/>
              </w:rPr>
            </w:pPr>
          </w:p>
          <w:p w14:paraId="0A276D08" w14:textId="77777777" w:rsidR="000E225D" w:rsidRDefault="000E225D" w:rsidP="000E225D">
            <w:pPr>
              <w:spacing w:after="0" w:line="240" w:lineRule="auto"/>
              <w:ind w:left="0"/>
              <w:jc w:val="left"/>
              <w:rPr>
                <w:rFonts w:eastAsia="Times New Roman" w:cs="Times New Roman"/>
                <w:sz w:val="18"/>
                <w:szCs w:val="18"/>
              </w:rPr>
            </w:pPr>
          </w:p>
          <w:p w14:paraId="258E83BB" w14:textId="77777777" w:rsidR="000E225D" w:rsidRDefault="000E225D" w:rsidP="000E225D">
            <w:pPr>
              <w:spacing w:after="0" w:line="240" w:lineRule="auto"/>
              <w:ind w:left="0"/>
              <w:jc w:val="left"/>
              <w:rPr>
                <w:rFonts w:eastAsia="Times New Roman" w:cs="Times New Roman"/>
                <w:sz w:val="18"/>
                <w:szCs w:val="18"/>
              </w:rPr>
            </w:pPr>
          </w:p>
          <w:p w14:paraId="67605CC5" w14:textId="77777777" w:rsidR="000E225D" w:rsidRDefault="000E225D" w:rsidP="000E225D">
            <w:pPr>
              <w:spacing w:after="0" w:line="240" w:lineRule="auto"/>
              <w:ind w:left="0"/>
              <w:jc w:val="left"/>
              <w:rPr>
                <w:rFonts w:eastAsia="Times New Roman" w:cs="Times New Roman"/>
                <w:sz w:val="18"/>
                <w:szCs w:val="18"/>
              </w:rPr>
            </w:pPr>
          </w:p>
          <w:p w14:paraId="76D3E879" w14:textId="77777777" w:rsidR="000E225D" w:rsidRDefault="000E225D" w:rsidP="000E225D">
            <w:pPr>
              <w:spacing w:after="0" w:line="240" w:lineRule="auto"/>
              <w:ind w:left="0"/>
              <w:jc w:val="left"/>
              <w:rPr>
                <w:rFonts w:eastAsia="Times New Roman" w:cs="Times New Roman"/>
                <w:sz w:val="18"/>
                <w:szCs w:val="18"/>
              </w:rPr>
            </w:pPr>
          </w:p>
          <w:p w14:paraId="3A8A7446" w14:textId="77777777" w:rsidR="000E225D" w:rsidRDefault="000E225D" w:rsidP="000E225D">
            <w:pPr>
              <w:spacing w:after="0" w:line="240" w:lineRule="auto"/>
              <w:ind w:left="0"/>
              <w:jc w:val="left"/>
              <w:rPr>
                <w:rFonts w:eastAsia="Times New Roman" w:cs="Times New Roman"/>
                <w:sz w:val="18"/>
                <w:szCs w:val="18"/>
              </w:rPr>
            </w:pPr>
          </w:p>
          <w:p w14:paraId="6C9B8741" w14:textId="77777777" w:rsidR="000E225D" w:rsidRDefault="000E225D" w:rsidP="000E225D">
            <w:pPr>
              <w:spacing w:after="0" w:line="240" w:lineRule="auto"/>
              <w:ind w:left="0"/>
              <w:jc w:val="left"/>
              <w:rPr>
                <w:rFonts w:eastAsia="Times New Roman" w:cs="Times New Roman"/>
                <w:sz w:val="18"/>
                <w:szCs w:val="18"/>
              </w:rPr>
            </w:pPr>
          </w:p>
          <w:p w14:paraId="25A0C30C" w14:textId="77777777" w:rsidR="000E225D" w:rsidRDefault="000E225D" w:rsidP="000E225D">
            <w:pPr>
              <w:spacing w:after="0" w:line="240" w:lineRule="auto"/>
              <w:ind w:left="0"/>
              <w:jc w:val="left"/>
              <w:rPr>
                <w:rFonts w:eastAsia="Times New Roman" w:cs="Times New Roman"/>
                <w:sz w:val="18"/>
                <w:szCs w:val="18"/>
              </w:rPr>
            </w:pPr>
          </w:p>
          <w:p w14:paraId="236775B5" w14:textId="77777777" w:rsidR="000E225D" w:rsidRDefault="000E225D" w:rsidP="000E225D">
            <w:pPr>
              <w:spacing w:after="0" w:line="240" w:lineRule="auto"/>
              <w:ind w:left="0"/>
              <w:jc w:val="left"/>
              <w:rPr>
                <w:rFonts w:eastAsia="Times New Roman" w:cs="Times New Roman"/>
                <w:sz w:val="18"/>
                <w:szCs w:val="18"/>
              </w:rPr>
            </w:pPr>
          </w:p>
          <w:p w14:paraId="531B6C22" w14:textId="77777777" w:rsidR="000E225D" w:rsidRDefault="000E225D" w:rsidP="000E225D">
            <w:pPr>
              <w:spacing w:after="0" w:line="240" w:lineRule="auto"/>
              <w:ind w:left="0"/>
              <w:jc w:val="left"/>
              <w:rPr>
                <w:rFonts w:eastAsia="Times New Roman" w:cs="Times New Roman"/>
                <w:sz w:val="18"/>
                <w:szCs w:val="18"/>
              </w:rPr>
            </w:pPr>
          </w:p>
          <w:p w14:paraId="5E1023D9" w14:textId="77777777" w:rsidR="000E225D" w:rsidRDefault="000E225D" w:rsidP="000E225D">
            <w:pPr>
              <w:spacing w:after="0" w:line="240" w:lineRule="auto"/>
              <w:ind w:left="0"/>
              <w:jc w:val="left"/>
              <w:rPr>
                <w:rFonts w:eastAsia="Times New Roman" w:cs="Times New Roman"/>
                <w:sz w:val="18"/>
                <w:szCs w:val="18"/>
              </w:rPr>
            </w:pPr>
          </w:p>
          <w:p w14:paraId="2C3C3152" w14:textId="77777777" w:rsidR="000E225D" w:rsidRDefault="000E225D" w:rsidP="000E225D">
            <w:pPr>
              <w:spacing w:after="0" w:line="240" w:lineRule="auto"/>
              <w:ind w:left="0"/>
              <w:jc w:val="left"/>
              <w:rPr>
                <w:rFonts w:eastAsia="Times New Roman" w:cs="Times New Roman"/>
                <w:sz w:val="18"/>
                <w:szCs w:val="18"/>
              </w:rPr>
            </w:pPr>
          </w:p>
          <w:p w14:paraId="1C3CE970" w14:textId="77777777" w:rsidR="000E225D" w:rsidRDefault="000E225D" w:rsidP="000E225D">
            <w:pPr>
              <w:spacing w:after="0" w:line="240" w:lineRule="auto"/>
              <w:ind w:left="0"/>
              <w:jc w:val="left"/>
              <w:rPr>
                <w:rFonts w:eastAsia="Times New Roman" w:cs="Times New Roman"/>
                <w:sz w:val="18"/>
                <w:szCs w:val="18"/>
              </w:rPr>
            </w:pPr>
          </w:p>
          <w:p w14:paraId="67D42E93" w14:textId="77777777" w:rsidR="000E225D" w:rsidRDefault="000E225D" w:rsidP="000E225D">
            <w:pPr>
              <w:spacing w:after="0" w:line="240" w:lineRule="auto"/>
              <w:ind w:left="0"/>
              <w:jc w:val="left"/>
              <w:rPr>
                <w:rFonts w:eastAsia="Times New Roman" w:cs="Times New Roman"/>
                <w:sz w:val="18"/>
                <w:szCs w:val="18"/>
              </w:rPr>
            </w:pPr>
          </w:p>
          <w:p w14:paraId="520BA2C8" w14:textId="77777777" w:rsidR="000E225D" w:rsidRDefault="000E225D" w:rsidP="000E225D">
            <w:pPr>
              <w:spacing w:after="0" w:line="240" w:lineRule="auto"/>
              <w:ind w:left="0"/>
              <w:jc w:val="left"/>
              <w:rPr>
                <w:rFonts w:eastAsia="Times New Roman" w:cs="Times New Roman"/>
                <w:sz w:val="18"/>
                <w:szCs w:val="18"/>
              </w:rPr>
            </w:pPr>
          </w:p>
          <w:p w14:paraId="2370A348" w14:textId="77777777" w:rsidR="000E225D" w:rsidRDefault="000E225D" w:rsidP="000E225D">
            <w:pPr>
              <w:spacing w:after="0" w:line="240" w:lineRule="auto"/>
              <w:ind w:left="0"/>
              <w:jc w:val="left"/>
              <w:rPr>
                <w:rFonts w:eastAsia="Times New Roman" w:cs="Times New Roman"/>
                <w:sz w:val="18"/>
                <w:szCs w:val="18"/>
              </w:rPr>
            </w:pPr>
          </w:p>
          <w:p w14:paraId="3334C5B7" w14:textId="77777777" w:rsidR="000E225D" w:rsidRDefault="000E225D" w:rsidP="000E225D">
            <w:pPr>
              <w:spacing w:after="0" w:line="240" w:lineRule="auto"/>
              <w:ind w:left="0"/>
              <w:jc w:val="left"/>
              <w:rPr>
                <w:rFonts w:eastAsia="Times New Roman" w:cs="Times New Roman"/>
                <w:sz w:val="18"/>
                <w:szCs w:val="18"/>
              </w:rPr>
            </w:pPr>
          </w:p>
          <w:p w14:paraId="280941D3" w14:textId="77777777" w:rsidR="0048220E" w:rsidRDefault="0048220E" w:rsidP="000E225D">
            <w:pPr>
              <w:spacing w:after="0" w:line="240" w:lineRule="auto"/>
              <w:ind w:left="0"/>
              <w:jc w:val="left"/>
              <w:rPr>
                <w:rFonts w:eastAsia="Times New Roman" w:cs="Times New Roman"/>
                <w:sz w:val="18"/>
                <w:szCs w:val="18"/>
              </w:rPr>
            </w:pPr>
          </w:p>
          <w:p w14:paraId="062EFD25" w14:textId="77777777" w:rsidR="0048220E" w:rsidRDefault="0048220E" w:rsidP="000E225D">
            <w:pPr>
              <w:spacing w:after="0" w:line="240" w:lineRule="auto"/>
              <w:ind w:left="0"/>
              <w:jc w:val="left"/>
              <w:rPr>
                <w:rFonts w:eastAsia="Times New Roman" w:cs="Times New Roman"/>
                <w:sz w:val="18"/>
                <w:szCs w:val="18"/>
              </w:rPr>
            </w:pPr>
          </w:p>
          <w:p w14:paraId="53B21E7A" w14:textId="77777777" w:rsidR="0048220E" w:rsidRDefault="0048220E" w:rsidP="000E225D">
            <w:pPr>
              <w:spacing w:after="0" w:line="240" w:lineRule="auto"/>
              <w:ind w:left="0"/>
              <w:jc w:val="left"/>
              <w:rPr>
                <w:rFonts w:eastAsia="Times New Roman" w:cs="Times New Roman"/>
                <w:sz w:val="18"/>
                <w:szCs w:val="18"/>
              </w:rPr>
            </w:pPr>
          </w:p>
          <w:p w14:paraId="73480456" w14:textId="77777777" w:rsidR="0048220E" w:rsidRDefault="0048220E" w:rsidP="000E225D">
            <w:pPr>
              <w:spacing w:after="0" w:line="240" w:lineRule="auto"/>
              <w:ind w:left="0"/>
              <w:jc w:val="left"/>
              <w:rPr>
                <w:rFonts w:eastAsia="Times New Roman" w:cs="Times New Roman"/>
                <w:sz w:val="18"/>
                <w:szCs w:val="18"/>
              </w:rPr>
            </w:pPr>
          </w:p>
          <w:p w14:paraId="2CDB452A" w14:textId="77777777" w:rsidR="0048220E" w:rsidRDefault="0048220E" w:rsidP="000E225D">
            <w:pPr>
              <w:spacing w:after="0" w:line="240" w:lineRule="auto"/>
              <w:ind w:left="0"/>
              <w:jc w:val="left"/>
              <w:rPr>
                <w:rFonts w:eastAsia="Times New Roman" w:cs="Times New Roman"/>
                <w:sz w:val="18"/>
                <w:szCs w:val="18"/>
              </w:rPr>
            </w:pPr>
          </w:p>
          <w:p w14:paraId="72F921B7" w14:textId="77777777" w:rsidR="0048220E" w:rsidRDefault="0048220E" w:rsidP="000E225D">
            <w:pPr>
              <w:spacing w:after="0" w:line="240" w:lineRule="auto"/>
              <w:ind w:left="0"/>
              <w:jc w:val="left"/>
              <w:rPr>
                <w:rFonts w:eastAsia="Times New Roman" w:cs="Times New Roman"/>
                <w:sz w:val="18"/>
                <w:szCs w:val="18"/>
              </w:rPr>
            </w:pPr>
          </w:p>
          <w:p w14:paraId="5A8F51EE" w14:textId="77777777" w:rsidR="0048220E" w:rsidRDefault="0048220E" w:rsidP="000E225D">
            <w:pPr>
              <w:spacing w:after="0" w:line="240" w:lineRule="auto"/>
              <w:ind w:left="0"/>
              <w:jc w:val="left"/>
              <w:rPr>
                <w:rFonts w:eastAsia="Times New Roman" w:cs="Times New Roman"/>
                <w:sz w:val="18"/>
                <w:szCs w:val="18"/>
              </w:rPr>
            </w:pPr>
          </w:p>
          <w:p w14:paraId="4746F964" w14:textId="77777777" w:rsidR="0048220E" w:rsidRDefault="0048220E" w:rsidP="000E225D">
            <w:pPr>
              <w:spacing w:after="0" w:line="240" w:lineRule="auto"/>
              <w:ind w:left="0"/>
              <w:jc w:val="left"/>
              <w:rPr>
                <w:rFonts w:eastAsia="Times New Roman" w:cs="Times New Roman"/>
                <w:sz w:val="18"/>
                <w:szCs w:val="18"/>
              </w:rPr>
            </w:pPr>
          </w:p>
          <w:p w14:paraId="08DA5AAE" w14:textId="77777777" w:rsidR="0048220E" w:rsidRDefault="0048220E" w:rsidP="000E225D">
            <w:pPr>
              <w:spacing w:after="0" w:line="240" w:lineRule="auto"/>
              <w:ind w:left="0"/>
              <w:jc w:val="left"/>
              <w:rPr>
                <w:rFonts w:eastAsia="Times New Roman" w:cs="Times New Roman"/>
                <w:sz w:val="18"/>
                <w:szCs w:val="18"/>
              </w:rPr>
            </w:pPr>
          </w:p>
          <w:p w14:paraId="3BD58786" w14:textId="77777777" w:rsidR="0048220E" w:rsidRDefault="0048220E" w:rsidP="000E225D">
            <w:pPr>
              <w:spacing w:after="0" w:line="240" w:lineRule="auto"/>
              <w:ind w:left="0"/>
              <w:jc w:val="left"/>
              <w:rPr>
                <w:rFonts w:eastAsia="Times New Roman" w:cs="Times New Roman"/>
                <w:sz w:val="18"/>
                <w:szCs w:val="18"/>
              </w:rPr>
            </w:pPr>
          </w:p>
          <w:p w14:paraId="09BCF002" w14:textId="77777777" w:rsidR="0048220E" w:rsidRDefault="0048220E" w:rsidP="000E225D">
            <w:pPr>
              <w:spacing w:after="0" w:line="240" w:lineRule="auto"/>
              <w:ind w:left="0"/>
              <w:jc w:val="left"/>
              <w:rPr>
                <w:rFonts w:eastAsia="Times New Roman" w:cs="Times New Roman"/>
                <w:sz w:val="18"/>
                <w:szCs w:val="18"/>
              </w:rPr>
            </w:pPr>
          </w:p>
          <w:p w14:paraId="0A91DF0A" w14:textId="77777777" w:rsidR="000E225D" w:rsidRDefault="000E225D" w:rsidP="000E225D">
            <w:pPr>
              <w:spacing w:after="0" w:line="240" w:lineRule="auto"/>
              <w:ind w:left="0"/>
              <w:jc w:val="left"/>
              <w:rPr>
                <w:rFonts w:eastAsia="Times New Roman" w:cs="Times New Roman"/>
                <w:sz w:val="18"/>
                <w:szCs w:val="18"/>
              </w:rPr>
            </w:pPr>
          </w:p>
          <w:p w14:paraId="273863E4" w14:textId="10876D4B" w:rsidR="00092934" w:rsidRPr="00784CAE" w:rsidRDefault="000E225D" w:rsidP="00092934">
            <w:pPr>
              <w:ind w:left="0"/>
              <w:jc w:val="left"/>
              <w:rPr>
                <w:rFonts w:eastAsia="Times New Roman" w:cs="Times New Roman"/>
                <w:sz w:val="18"/>
                <w:szCs w:val="18"/>
              </w:rPr>
            </w:pPr>
            <w:r w:rsidRPr="00092934">
              <w:rPr>
                <w:rFonts w:eastAsia="Times New Roman" w:cs="Times New Roman"/>
                <w:sz w:val="18"/>
                <w:szCs w:val="18"/>
              </w:rPr>
              <w:t xml:space="preserve">45. </w:t>
            </w:r>
            <w:r w:rsidR="00092934" w:rsidRPr="00092934">
              <w:rPr>
                <w:rFonts w:eastAsia="Times New Roman" w:cs="Times New Roman"/>
                <w:sz w:val="18"/>
                <w:szCs w:val="18"/>
              </w:rPr>
              <w:t xml:space="preserve"> </w:t>
            </w:r>
            <w:r w:rsidR="00092934">
              <w:rPr>
                <w:rFonts w:eastAsia="Times New Roman" w:cs="Times New Roman"/>
                <w:sz w:val="18"/>
                <w:szCs w:val="18"/>
              </w:rPr>
              <w:t xml:space="preserve">În cadrul etapei ETF, se va verifica </w:t>
            </w:r>
            <w:r w:rsidR="006A000A">
              <w:rPr>
                <w:rFonts w:eastAsia="Times New Roman" w:cs="Times New Roman"/>
                <w:sz w:val="18"/>
                <w:szCs w:val="18"/>
              </w:rPr>
              <w:t xml:space="preserve">inclusiv </w:t>
            </w:r>
            <w:r w:rsidR="00092934">
              <w:rPr>
                <w:rFonts w:eastAsia="Times New Roman" w:cs="Times New Roman"/>
                <w:sz w:val="18"/>
                <w:szCs w:val="18"/>
              </w:rPr>
              <w:t>corelarea</w:t>
            </w:r>
            <w:r w:rsidR="00092934" w:rsidRPr="00092934">
              <w:rPr>
                <w:rFonts w:eastAsia="Times New Roman" w:cs="Times New Roman"/>
                <w:sz w:val="18"/>
                <w:szCs w:val="18"/>
              </w:rPr>
              <w:t xml:space="preserve"> bugetului proiectului din cererea de finanțare cu cel din </w:t>
            </w:r>
            <w:r w:rsidR="00092934" w:rsidRPr="00092934">
              <w:rPr>
                <w:rFonts w:eastAsia="Times New Roman" w:cs="Times New Roman"/>
                <w:sz w:val="18"/>
                <w:szCs w:val="18"/>
              </w:rPr>
              <w:lastRenderedPageBreak/>
              <w:t>Macheta privind analiza și previziunea financiară (Model D).</w:t>
            </w:r>
          </w:p>
          <w:p w14:paraId="37AF7579" w14:textId="6E254797" w:rsidR="000E225D" w:rsidRDefault="000E225D" w:rsidP="000E225D">
            <w:pPr>
              <w:spacing w:after="0" w:line="240" w:lineRule="auto"/>
              <w:ind w:left="0"/>
              <w:jc w:val="left"/>
              <w:rPr>
                <w:rFonts w:eastAsia="Times New Roman" w:cs="Times New Roman"/>
                <w:sz w:val="18"/>
                <w:szCs w:val="18"/>
              </w:rPr>
            </w:pPr>
          </w:p>
          <w:p w14:paraId="613A796C" w14:textId="77777777" w:rsidR="000E225D" w:rsidRDefault="000E225D" w:rsidP="000E225D">
            <w:pPr>
              <w:spacing w:after="0" w:line="240" w:lineRule="auto"/>
              <w:jc w:val="left"/>
              <w:rPr>
                <w:rFonts w:eastAsia="Times New Roman" w:cs="Times New Roman"/>
                <w:sz w:val="18"/>
                <w:szCs w:val="18"/>
              </w:rPr>
            </w:pPr>
          </w:p>
          <w:p w14:paraId="1B51159A" w14:textId="77777777" w:rsidR="000E225D" w:rsidRDefault="000E225D" w:rsidP="000E225D">
            <w:pPr>
              <w:spacing w:after="0" w:line="240" w:lineRule="auto"/>
              <w:jc w:val="left"/>
              <w:rPr>
                <w:rFonts w:eastAsia="Times New Roman" w:cs="Times New Roman"/>
                <w:sz w:val="18"/>
                <w:szCs w:val="18"/>
              </w:rPr>
            </w:pPr>
          </w:p>
          <w:p w14:paraId="10B687F8" w14:textId="77777777" w:rsidR="000E225D" w:rsidRDefault="000E225D" w:rsidP="000E225D">
            <w:pPr>
              <w:spacing w:after="0" w:line="240" w:lineRule="auto"/>
              <w:jc w:val="left"/>
              <w:rPr>
                <w:rFonts w:eastAsia="Times New Roman" w:cs="Times New Roman"/>
                <w:sz w:val="18"/>
                <w:szCs w:val="18"/>
              </w:rPr>
            </w:pPr>
          </w:p>
          <w:p w14:paraId="458AF276" w14:textId="77777777" w:rsidR="000E225D" w:rsidRDefault="000E225D" w:rsidP="000E225D">
            <w:pPr>
              <w:spacing w:after="0" w:line="240" w:lineRule="auto"/>
              <w:jc w:val="left"/>
              <w:rPr>
                <w:rFonts w:eastAsia="Times New Roman" w:cs="Times New Roman"/>
                <w:sz w:val="18"/>
                <w:szCs w:val="18"/>
              </w:rPr>
            </w:pPr>
          </w:p>
          <w:p w14:paraId="548E0E81" w14:textId="77777777" w:rsidR="000E225D" w:rsidRDefault="000E225D" w:rsidP="000E225D">
            <w:pPr>
              <w:spacing w:after="0" w:line="240" w:lineRule="auto"/>
              <w:jc w:val="left"/>
              <w:rPr>
                <w:rFonts w:eastAsia="Times New Roman" w:cs="Times New Roman"/>
                <w:sz w:val="18"/>
                <w:szCs w:val="18"/>
              </w:rPr>
            </w:pPr>
          </w:p>
          <w:p w14:paraId="7337F74D" w14:textId="77777777" w:rsidR="000E225D" w:rsidRDefault="000E225D" w:rsidP="000E225D">
            <w:pPr>
              <w:spacing w:after="0" w:line="240" w:lineRule="auto"/>
              <w:jc w:val="left"/>
              <w:rPr>
                <w:rFonts w:eastAsia="Times New Roman" w:cs="Times New Roman"/>
                <w:sz w:val="18"/>
                <w:szCs w:val="18"/>
              </w:rPr>
            </w:pPr>
          </w:p>
          <w:p w14:paraId="451733A4" w14:textId="77777777" w:rsidR="000E225D" w:rsidRDefault="000E225D" w:rsidP="000E225D">
            <w:pPr>
              <w:spacing w:after="0" w:line="240" w:lineRule="auto"/>
              <w:jc w:val="left"/>
              <w:rPr>
                <w:rFonts w:eastAsia="Times New Roman" w:cs="Times New Roman"/>
                <w:sz w:val="18"/>
                <w:szCs w:val="18"/>
              </w:rPr>
            </w:pPr>
          </w:p>
          <w:p w14:paraId="0F07A55A" w14:textId="77777777" w:rsidR="000E225D" w:rsidRDefault="000E225D" w:rsidP="000E225D">
            <w:pPr>
              <w:spacing w:after="0" w:line="240" w:lineRule="auto"/>
              <w:jc w:val="left"/>
              <w:rPr>
                <w:rFonts w:eastAsia="Times New Roman" w:cs="Times New Roman"/>
                <w:sz w:val="18"/>
                <w:szCs w:val="18"/>
              </w:rPr>
            </w:pPr>
          </w:p>
          <w:p w14:paraId="335F31F5" w14:textId="77777777" w:rsidR="000E225D" w:rsidRDefault="000E225D" w:rsidP="000E225D">
            <w:pPr>
              <w:spacing w:after="0" w:line="240" w:lineRule="auto"/>
              <w:jc w:val="left"/>
              <w:rPr>
                <w:rFonts w:eastAsia="Times New Roman" w:cs="Times New Roman"/>
                <w:sz w:val="18"/>
                <w:szCs w:val="18"/>
              </w:rPr>
            </w:pPr>
          </w:p>
          <w:p w14:paraId="38D58B13" w14:textId="77777777" w:rsidR="000E225D" w:rsidRDefault="000E225D" w:rsidP="000E225D">
            <w:pPr>
              <w:spacing w:after="0" w:line="240" w:lineRule="auto"/>
              <w:jc w:val="left"/>
              <w:rPr>
                <w:rFonts w:eastAsia="Times New Roman" w:cs="Times New Roman"/>
                <w:sz w:val="18"/>
                <w:szCs w:val="18"/>
              </w:rPr>
            </w:pPr>
          </w:p>
          <w:p w14:paraId="7345314A" w14:textId="77777777" w:rsidR="000E225D" w:rsidRDefault="000E225D" w:rsidP="000E225D">
            <w:pPr>
              <w:spacing w:after="0" w:line="240" w:lineRule="auto"/>
              <w:jc w:val="left"/>
              <w:rPr>
                <w:rFonts w:eastAsia="Times New Roman" w:cs="Times New Roman"/>
                <w:sz w:val="18"/>
                <w:szCs w:val="18"/>
              </w:rPr>
            </w:pPr>
          </w:p>
          <w:p w14:paraId="4080D879" w14:textId="77777777" w:rsidR="000E225D" w:rsidRDefault="000E225D" w:rsidP="000E225D">
            <w:pPr>
              <w:spacing w:after="0" w:line="240" w:lineRule="auto"/>
              <w:jc w:val="left"/>
              <w:rPr>
                <w:rFonts w:eastAsia="Times New Roman" w:cs="Times New Roman"/>
                <w:sz w:val="18"/>
                <w:szCs w:val="18"/>
              </w:rPr>
            </w:pPr>
          </w:p>
          <w:p w14:paraId="29FD65B6" w14:textId="77777777" w:rsidR="000E225D" w:rsidRDefault="000E225D" w:rsidP="000E225D">
            <w:pPr>
              <w:spacing w:after="0" w:line="240" w:lineRule="auto"/>
              <w:jc w:val="left"/>
              <w:rPr>
                <w:rFonts w:eastAsia="Times New Roman" w:cs="Times New Roman"/>
                <w:sz w:val="18"/>
                <w:szCs w:val="18"/>
              </w:rPr>
            </w:pPr>
          </w:p>
          <w:p w14:paraId="7933C317" w14:textId="77777777" w:rsidR="000E225D" w:rsidRDefault="000E225D" w:rsidP="000E225D">
            <w:pPr>
              <w:spacing w:after="0" w:line="240" w:lineRule="auto"/>
              <w:jc w:val="left"/>
              <w:rPr>
                <w:rFonts w:eastAsia="Times New Roman" w:cs="Times New Roman"/>
                <w:sz w:val="18"/>
                <w:szCs w:val="18"/>
              </w:rPr>
            </w:pPr>
          </w:p>
          <w:p w14:paraId="51D0509A" w14:textId="77777777" w:rsidR="000E225D" w:rsidRDefault="000E225D" w:rsidP="000E225D">
            <w:pPr>
              <w:spacing w:after="0" w:line="240" w:lineRule="auto"/>
              <w:jc w:val="left"/>
              <w:rPr>
                <w:rFonts w:eastAsia="Times New Roman" w:cs="Times New Roman"/>
                <w:sz w:val="18"/>
                <w:szCs w:val="18"/>
              </w:rPr>
            </w:pPr>
          </w:p>
          <w:p w14:paraId="3FB0F88A" w14:textId="77777777" w:rsidR="000E225D" w:rsidRDefault="000E225D" w:rsidP="000E225D">
            <w:pPr>
              <w:spacing w:after="0" w:line="240" w:lineRule="auto"/>
              <w:jc w:val="left"/>
              <w:rPr>
                <w:rFonts w:eastAsia="Times New Roman" w:cs="Times New Roman"/>
                <w:sz w:val="18"/>
                <w:szCs w:val="18"/>
              </w:rPr>
            </w:pPr>
          </w:p>
          <w:p w14:paraId="033BA2C0" w14:textId="77777777" w:rsidR="000E225D" w:rsidRDefault="000E225D" w:rsidP="000E225D">
            <w:pPr>
              <w:spacing w:after="0" w:line="240" w:lineRule="auto"/>
              <w:jc w:val="left"/>
              <w:rPr>
                <w:rFonts w:eastAsia="Times New Roman" w:cs="Times New Roman"/>
                <w:sz w:val="18"/>
                <w:szCs w:val="18"/>
              </w:rPr>
            </w:pPr>
          </w:p>
          <w:p w14:paraId="21DF4059" w14:textId="77777777" w:rsidR="000E225D" w:rsidRDefault="000E225D" w:rsidP="000E225D">
            <w:pPr>
              <w:spacing w:after="0" w:line="240" w:lineRule="auto"/>
              <w:jc w:val="left"/>
              <w:rPr>
                <w:rFonts w:eastAsia="Times New Roman" w:cs="Times New Roman"/>
                <w:sz w:val="18"/>
                <w:szCs w:val="18"/>
              </w:rPr>
            </w:pPr>
          </w:p>
          <w:p w14:paraId="0CB44A57" w14:textId="77777777" w:rsidR="000E225D" w:rsidRDefault="000E225D" w:rsidP="000E225D">
            <w:pPr>
              <w:spacing w:after="0" w:line="240" w:lineRule="auto"/>
              <w:jc w:val="left"/>
              <w:rPr>
                <w:rFonts w:eastAsia="Times New Roman" w:cs="Times New Roman"/>
                <w:sz w:val="18"/>
                <w:szCs w:val="18"/>
              </w:rPr>
            </w:pPr>
          </w:p>
          <w:p w14:paraId="7B9491F7" w14:textId="77777777" w:rsidR="000E225D" w:rsidRDefault="000E225D" w:rsidP="000E225D">
            <w:pPr>
              <w:spacing w:after="0" w:line="240" w:lineRule="auto"/>
              <w:jc w:val="left"/>
              <w:rPr>
                <w:rFonts w:eastAsia="Times New Roman" w:cs="Times New Roman"/>
                <w:sz w:val="18"/>
                <w:szCs w:val="18"/>
              </w:rPr>
            </w:pPr>
          </w:p>
          <w:p w14:paraId="0DB0B0F0" w14:textId="77777777" w:rsidR="000E225D" w:rsidRDefault="000E225D" w:rsidP="000E225D">
            <w:pPr>
              <w:spacing w:after="0" w:line="240" w:lineRule="auto"/>
              <w:jc w:val="left"/>
              <w:rPr>
                <w:rFonts w:eastAsia="Times New Roman" w:cs="Times New Roman"/>
                <w:sz w:val="18"/>
                <w:szCs w:val="18"/>
              </w:rPr>
            </w:pPr>
          </w:p>
          <w:p w14:paraId="4E809292" w14:textId="77777777" w:rsidR="000E225D" w:rsidRDefault="000E225D" w:rsidP="000E225D">
            <w:pPr>
              <w:spacing w:after="0" w:line="240" w:lineRule="auto"/>
              <w:jc w:val="left"/>
              <w:rPr>
                <w:rFonts w:eastAsia="Times New Roman" w:cs="Times New Roman"/>
                <w:sz w:val="18"/>
                <w:szCs w:val="18"/>
              </w:rPr>
            </w:pPr>
          </w:p>
          <w:p w14:paraId="3583CB66" w14:textId="77777777" w:rsidR="000E225D" w:rsidRDefault="000E225D" w:rsidP="000E225D">
            <w:pPr>
              <w:spacing w:after="0" w:line="240" w:lineRule="auto"/>
              <w:jc w:val="left"/>
              <w:rPr>
                <w:rFonts w:eastAsia="Times New Roman" w:cs="Times New Roman"/>
                <w:sz w:val="18"/>
                <w:szCs w:val="18"/>
              </w:rPr>
            </w:pPr>
          </w:p>
          <w:p w14:paraId="1C1ED229" w14:textId="77777777" w:rsidR="000E225D" w:rsidRDefault="000E225D" w:rsidP="000E225D">
            <w:pPr>
              <w:spacing w:after="0" w:line="240" w:lineRule="auto"/>
              <w:jc w:val="left"/>
              <w:rPr>
                <w:rFonts w:eastAsia="Times New Roman" w:cs="Times New Roman"/>
                <w:sz w:val="18"/>
                <w:szCs w:val="18"/>
              </w:rPr>
            </w:pPr>
          </w:p>
          <w:p w14:paraId="65713B05" w14:textId="77777777" w:rsidR="000E225D" w:rsidRDefault="000E225D" w:rsidP="000E225D">
            <w:pPr>
              <w:spacing w:after="0" w:line="240" w:lineRule="auto"/>
              <w:jc w:val="left"/>
              <w:rPr>
                <w:rFonts w:eastAsia="Times New Roman" w:cs="Times New Roman"/>
                <w:sz w:val="18"/>
                <w:szCs w:val="18"/>
              </w:rPr>
            </w:pPr>
          </w:p>
          <w:p w14:paraId="43F21DA3" w14:textId="77777777" w:rsidR="000E225D" w:rsidRDefault="000E225D" w:rsidP="000E225D">
            <w:pPr>
              <w:spacing w:after="0" w:line="240" w:lineRule="auto"/>
              <w:jc w:val="left"/>
              <w:rPr>
                <w:rFonts w:eastAsia="Times New Roman" w:cs="Times New Roman"/>
                <w:sz w:val="18"/>
                <w:szCs w:val="18"/>
              </w:rPr>
            </w:pPr>
          </w:p>
          <w:p w14:paraId="3A67C27E" w14:textId="77777777" w:rsidR="000E225D" w:rsidRDefault="000E225D" w:rsidP="000E225D">
            <w:pPr>
              <w:spacing w:after="0" w:line="240" w:lineRule="auto"/>
              <w:jc w:val="left"/>
              <w:rPr>
                <w:rFonts w:eastAsia="Times New Roman" w:cs="Times New Roman"/>
                <w:sz w:val="18"/>
                <w:szCs w:val="18"/>
              </w:rPr>
            </w:pPr>
          </w:p>
          <w:p w14:paraId="399D322B" w14:textId="77777777" w:rsidR="000E225D" w:rsidRDefault="000E225D" w:rsidP="000E225D">
            <w:pPr>
              <w:spacing w:after="0" w:line="240" w:lineRule="auto"/>
              <w:jc w:val="left"/>
              <w:rPr>
                <w:rFonts w:eastAsia="Times New Roman" w:cs="Times New Roman"/>
                <w:sz w:val="18"/>
                <w:szCs w:val="18"/>
              </w:rPr>
            </w:pPr>
          </w:p>
          <w:p w14:paraId="5E9A5FA8" w14:textId="77777777" w:rsidR="000E225D" w:rsidRDefault="000E225D" w:rsidP="000E225D">
            <w:pPr>
              <w:spacing w:after="0" w:line="240" w:lineRule="auto"/>
              <w:jc w:val="left"/>
              <w:rPr>
                <w:rFonts w:eastAsia="Times New Roman" w:cs="Times New Roman"/>
                <w:sz w:val="18"/>
                <w:szCs w:val="18"/>
              </w:rPr>
            </w:pPr>
          </w:p>
          <w:p w14:paraId="6354872C" w14:textId="77777777" w:rsidR="000E225D" w:rsidRDefault="000E225D" w:rsidP="000E225D">
            <w:pPr>
              <w:spacing w:after="0" w:line="240" w:lineRule="auto"/>
              <w:jc w:val="left"/>
              <w:rPr>
                <w:rFonts w:eastAsia="Times New Roman" w:cs="Times New Roman"/>
                <w:sz w:val="18"/>
                <w:szCs w:val="18"/>
              </w:rPr>
            </w:pPr>
          </w:p>
          <w:p w14:paraId="660C49AF" w14:textId="77777777" w:rsidR="000E225D" w:rsidRDefault="000E225D" w:rsidP="000E225D">
            <w:pPr>
              <w:spacing w:after="0" w:line="240" w:lineRule="auto"/>
              <w:jc w:val="left"/>
              <w:rPr>
                <w:rFonts w:eastAsia="Times New Roman" w:cs="Times New Roman"/>
                <w:sz w:val="18"/>
                <w:szCs w:val="18"/>
              </w:rPr>
            </w:pPr>
          </w:p>
          <w:p w14:paraId="3D039B21" w14:textId="77777777" w:rsidR="000E225D" w:rsidRDefault="000E225D" w:rsidP="000E225D">
            <w:pPr>
              <w:spacing w:after="0" w:line="240" w:lineRule="auto"/>
              <w:jc w:val="left"/>
              <w:rPr>
                <w:rFonts w:eastAsia="Times New Roman" w:cs="Times New Roman"/>
                <w:sz w:val="18"/>
                <w:szCs w:val="18"/>
              </w:rPr>
            </w:pPr>
          </w:p>
          <w:p w14:paraId="4E63094B" w14:textId="77777777" w:rsidR="000E225D" w:rsidRDefault="000E225D" w:rsidP="000E225D">
            <w:pPr>
              <w:spacing w:after="0" w:line="240" w:lineRule="auto"/>
              <w:jc w:val="left"/>
              <w:rPr>
                <w:rFonts w:eastAsia="Times New Roman" w:cs="Times New Roman"/>
                <w:sz w:val="18"/>
                <w:szCs w:val="18"/>
              </w:rPr>
            </w:pPr>
          </w:p>
          <w:p w14:paraId="486866F3" w14:textId="36B5C7AD" w:rsidR="000E225D"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46. Propunerea a fost acceptata.</w:t>
            </w:r>
          </w:p>
          <w:p w14:paraId="76B9F729" w14:textId="77777777" w:rsidR="000E225D" w:rsidRDefault="000E225D" w:rsidP="000E225D">
            <w:pPr>
              <w:spacing w:after="0" w:line="240" w:lineRule="auto"/>
              <w:ind w:left="0"/>
              <w:jc w:val="left"/>
              <w:rPr>
                <w:rFonts w:eastAsia="Times New Roman" w:cs="Times New Roman"/>
                <w:sz w:val="18"/>
                <w:szCs w:val="18"/>
              </w:rPr>
            </w:pPr>
          </w:p>
          <w:p w14:paraId="574BCC64" w14:textId="77777777" w:rsidR="000E225D" w:rsidRDefault="000E225D" w:rsidP="000E225D">
            <w:pPr>
              <w:spacing w:after="0" w:line="240" w:lineRule="auto"/>
              <w:ind w:left="0"/>
              <w:jc w:val="left"/>
              <w:rPr>
                <w:rFonts w:eastAsia="Times New Roman" w:cs="Times New Roman"/>
                <w:sz w:val="18"/>
                <w:szCs w:val="18"/>
              </w:rPr>
            </w:pPr>
          </w:p>
          <w:p w14:paraId="11ECF2C5" w14:textId="77777777" w:rsidR="000E225D" w:rsidRDefault="000E225D" w:rsidP="000E225D">
            <w:pPr>
              <w:spacing w:after="0" w:line="240" w:lineRule="auto"/>
              <w:ind w:left="0"/>
              <w:jc w:val="left"/>
              <w:rPr>
                <w:rFonts w:eastAsia="Times New Roman" w:cs="Times New Roman"/>
                <w:sz w:val="18"/>
                <w:szCs w:val="18"/>
              </w:rPr>
            </w:pPr>
          </w:p>
          <w:p w14:paraId="4A2A2C42" w14:textId="77777777" w:rsidR="000E225D" w:rsidRDefault="000E225D" w:rsidP="000E225D">
            <w:pPr>
              <w:spacing w:after="0" w:line="240" w:lineRule="auto"/>
              <w:ind w:left="0"/>
              <w:jc w:val="left"/>
              <w:rPr>
                <w:rFonts w:eastAsia="Times New Roman" w:cs="Times New Roman"/>
                <w:sz w:val="18"/>
                <w:szCs w:val="18"/>
              </w:rPr>
            </w:pPr>
          </w:p>
          <w:p w14:paraId="4EF0BEC3" w14:textId="77777777" w:rsidR="000E225D" w:rsidRDefault="000E225D" w:rsidP="000E225D">
            <w:pPr>
              <w:spacing w:after="0" w:line="240" w:lineRule="auto"/>
              <w:ind w:left="0"/>
              <w:jc w:val="left"/>
              <w:rPr>
                <w:rFonts w:eastAsia="Times New Roman" w:cs="Times New Roman"/>
                <w:sz w:val="18"/>
                <w:szCs w:val="18"/>
              </w:rPr>
            </w:pPr>
          </w:p>
          <w:p w14:paraId="04D31011" w14:textId="77777777" w:rsidR="000E225D" w:rsidRDefault="000E225D" w:rsidP="000E225D">
            <w:pPr>
              <w:spacing w:after="0" w:line="240" w:lineRule="auto"/>
              <w:ind w:left="0"/>
              <w:jc w:val="left"/>
              <w:rPr>
                <w:rFonts w:eastAsia="Times New Roman" w:cs="Times New Roman"/>
                <w:sz w:val="18"/>
                <w:szCs w:val="18"/>
              </w:rPr>
            </w:pPr>
          </w:p>
          <w:p w14:paraId="301C0BC2" w14:textId="77777777" w:rsidR="000E225D" w:rsidRDefault="000E225D" w:rsidP="000E225D">
            <w:pPr>
              <w:spacing w:after="0" w:line="240" w:lineRule="auto"/>
              <w:ind w:left="0"/>
              <w:jc w:val="left"/>
              <w:rPr>
                <w:rFonts w:eastAsia="Times New Roman" w:cs="Times New Roman"/>
                <w:sz w:val="18"/>
                <w:szCs w:val="18"/>
              </w:rPr>
            </w:pPr>
          </w:p>
          <w:p w14:paraId="3EFBD211" w14:textId="77777777" w:rsidR="000E225D" w:rsidRDefault="000E225D" w:rsidP="000E225D">
            <w:pPr>
              <w:spacing w:after="0" w:line="240" w:lineRule="auto"/>
              <w:ind w:left="0"/>
              <w:jc w:val="left"/>
              <w:rPr>
                <w:rFonts w:eastAsia="Times New Roman" w:cs="Times New Roman"/>
                <w:sz w:val="18"/>
                <w:szCs w:val="18"/>
              </w:rPr>
            </w:pPr>
          </w:p>
          <w:p w14:paraId="5DB69FAE" w14:textId="77777777" w:rsidR="000E225D" w:rsidRDefault="000E225D" w:rsidP="000E225D">
            <w:pPr>
              <w:spacing w:after="0" w:line="240" w:lineRule="auto"/>
              <w:ind w:left="0"/>
              <w:jc w:val="left"/>
              <w:rPr>
                <w:rFonts w:eastAsia="Times New Roman" w:cs="Times New Roman"/>
                <w:sz w:val="18"/>
                <w:szCs w:val="18"/>
              </w:rPr>
            </w:pPr>
          </w:p>
          <w:p w14:paraId="4218B751" w14:textId="77777777" w:rsidR="000E225D" w:rsidRDefault="000E225D" w:rsidP="000E225D">
            <w:pPr>
              <w:spacing w:after="0" w:line="240" w:lineRule="auto"/>
              <w:ind w:left="0"/>
              <w:jc w:val="left"/>
              <w:rPr>
                <w:rFonts w:eastAsia="Times New Roman" w:cs="Times New Roman"/>
                <w:sz w:val="18"/>
                <w:szCs w:val="18"/>
              </w:rPr>
            </w:pPr>
          </w:p>
          <w:p w14:paraId="493D87DA" w14:textId="77777777" w:rsidR="000E225D" w:rsidRDefault="000E225D" w:rsidP="000E225D">
            <w:pPr>
              <w:spacing w:after="0" w:line="240" w:lineRule="auto"/>
              <w:ind w:left="0"/>
              <w:jc w:val="left"/>
              <w:rPr>
                <w:rFonts w:eastAsia="Times New Roman" w:cs="Times New Roman"/>
                <w:sz w:val="18"/>
                <w:szCs w:val="18"/>
              </w:rPr>
            </w:pPr>
          </w:p>
          <w:p w14:paraId="58917F79" w14:textId="77777777" w:rsidR="000E225D" w:rsidRDefault="000E225D" w:rsidP="000E225D">
            <w:pPr>
              <w:spacing w:after="0" w:line="240" w:lineRule="auto"/>
              <w:ind w:left="0"/>
              <w:jc w:val="left"/>
              <w:rPr>
                <w:rFonts w:eastAsia="Times New Roman" w:cs="Times New Roman"/>
                <w:sz w:val="18"/>
                <w:szCs w:val="18"/>
              </w:rPr>
            </w:pPr>
          </w:p>
          <w:p w14:paraId="60D43785" w14:textId="77777777" w:rsidR="000E225D" w:rsidRDefault="000E225D" w:rsidP="000E225D">
            <w:pPr>
              <w:spacing w:after="0" w:line="240" w:lineRule="auto"/>
              <w:ind w:left="0"/>
              <w:jc w:val="left"/>
              <w:rPr>
                <w:rFonts w:eastAsia="Times New Roman" w:cs="Times New Roman"/>
                <w:sz w:val="18"/>
                <w:szCs w:val="18"/>
              </w:rPr>
            </w:pPr>
          </w:p>
          <w:p w14:paraId="4862DF1A" w14:textId="77777777" w:rsidR="000E225D" w:rsidRDefault="000E225D" w:rsidP="000E225D">
            <w:pPr>
              <w:spacing w:after="0" w:line="240" w:lineRule="auto"/>
              <w:ind w:left="0"/>
              <w:jc w:val="left"/>
              <w:rPr>
                <w:rFonts w:eastAsia="Times New Roman" w:cs="Times New Roman"/>
                <w:sz w:val="18"/>
                <w:szCs w:val="18"/>
              </w:rPr>
            </w:pPr>
          </w:p>
          <w:p w14:paraId="1415D6F8" w14:textId="77777777" w:rsidR="000E225D" w:rsidRDefault="000E225D" w:rsidP="000E225D">
            <w:pPr>
              <w:spacing w:after="0" w:line="240" w:lineRule="auto"/>
              <w:ind w:left="0"/>
              <w:jc w:val="left"/>
              <w:rPr>
                <w:rFonts w:eastAsia="Times New Roman" w:cs="Times New Roman"/>
                <w:sz w:val="18"/>
                <w:szCs w:val="18"/>
              </w:rPr>
            </w:pPr>
          </w:p>
          <w:p w14:paraId="24E49880" w14:textId="77777777" w:rsidR="000E225D" w:rsidRDefault="000E225D" w:rsidP="000E225D">
            <w:pPr>
              <w:spacing w:after="0" w:line="240" w:lineRule="auto"/>
              <w:ind w:left="0"/>
              <w:jc w:val="left"/>
              <w:rPr>
                <w:rFonts w:eastAsia="Times New Roman" w:cs="Times New Roman"/>
                <w:sz w:val="18"/>
                <w:szCs w:val="18"/>
              </w:rPr>
            </w:pPr>
          </w:p>
          <w:p w14:paraId="70BB2703" w14:textId="77777777" w:rsidR="000E225D" w:rsidRDefault="000E225D" w:rsidP="000E225D">
            <w:pPr>
              <w:spacing w:after="0" w:line="240" w:lineRule="auto"/>
              <w:ind w:left="0"/>
              <w:jc w:val="left"/>
              <w:rPr>
                <w:rFonts w:eastAsia="Times New Roman" w:cs="Times New Roman"/>
                <w:sz w:val="18"/>
                <w:szCs w:val="18"/>
              </w:rPr>
            </w:pPr>
          </w:p>
          <w:p w14:paraId="56D486FD" w14:textId="77777777" w:rsidR="000E225D" w:rsidRDefault="000E225D" w:rsidP="000E225D">
            <w:pPr>
              <w:spacing w:after="0" w:line="240" w:lineRule="auto"/>
              <w:ind w:left="0"/>
              <w:jc w:val="left"/>
              <w:rPr>
                <w:rFonts w:eastAsia="Times New Roman" w:cs="Times New Roman"/>
                <w:sz w:val="18"/>
                <w:szCs w:val="18"/>
              </w:rPr>
            </w:pPr>
          </w:p>
          <w:p w14:paraId="324B7D24" w14:textId="77777777" w:rsidR="000E225D" w:rsidRDefault="000E225D" w:rsidP="000E225D">
            <w:pPr>
              <w:spacing w:after="0" w:line="240" w:lineRule="auto"/>
              <w:ind w:left="0"/>
              <w:jc w:val="left"/>
              <w:rPr>
                <w:rFonts w:eastAsia="Times New Roman" w:cs="Times New Roman"/>
                <w:sz w:val="18"/>
                <w:szCs w:val="18"/>
              </w:rPr>
            </w:pPr>
          </w:p>
          <w:p w14:paraId="150C90C4" w14:textId="77777777" w:rsidR="000E225D" w:rsidRDefault="000E225D" w:rsidP="000E225D">
            <w:pPr>
              <w:spacing w:after="0" w:line="240" w:lineRule="auto"/>
              <w:ind w:left="0"/>
              <w:jc w:val="left"/>
              <w:rPr>
                <w:rFonts w:eastAsia="Times New Roman" w:cs="Times New Roman"/>
                <w:sz w:val="18"/>
                <w:szCs w:val="18"/>
              </w:rPr>
            </w:pPr>
          </w:p>
          <w:p w14:paraId="1E1A7C02" w14:textId="77777777" w:rsidR="000E225D" w:rsidRDefault="000E225D" w:rsidP="000E225D">
            <w:pPr>
              <w:spacing w:after="0" w:line="240" w:lineRule="auto"/>
              <w:ind w:left="0"/>
              <w:jc w:val="left"/>
              <w:rPr>
                <w:rFonts w:eastAsia="Times New Roman" w:cs="Times New Roman"/>
                <w:sz w:val="18"/>
                <w:szCs w:val="18"/>
              </w:rPr>
            </w:pPr>
          </w:p>
          <w:p w14:paraId="7914132B" w14:textId="77777777" w:rsidR="000E225D" w:rsidRDefault="000E225D" w:rsidP="000E225D">
            <w:pPr>
              <w:spacing w:after="0" w:line="240" w:lineRule="auto"/>
              <w:ind w:left="0"/>
              <w:jc w:val="left"/>
              <w:rPr>
                <w:rFonts w:eastAsia="Times New Roman" w:cs="Times New Roman"/>
                <w:sz w:val="18"/>
                <w:szCs w:val="18"/>
              </w:rPr>
            </w:pPr>
          </w:p>
          <w:p w14:paraId="12304C8A" w14:textId="77777777" w:rsidR="000E225D" w:rsidRDefault="000E225D" w:rsidP="000E225D">
            <w:pPr>
              <w:spacing w:after="0" w:line="240" w:lineRule="auto"/>
              <w:ind w:left="0"/>
              <w:jc w:val="left"/>
              <w:rPr>
                <w:rFonts w:eastAsia="Times New Roman" w:cs="Times New Roman"/>
                <w:sz w:val="18"/>
                <w:szCs w:val="18"/>
              </w:rPr>
            </w:pPr>
          </w:p>
          <w:p w14:paraId="61F4FD9B" w14:textId="77777777" w:rsidR="000E225D" w:rsidRDefault="000E225D" w:rsidP="000E225D">
            <w:pPr>
              <w:spacing w:after="0" w:line="240" w:lineRule="auto"/>
              <w:ind w:left="0"/>
              <w:jc w:val="left"/>
              <w:rPr>
                <w:rFonts w:eastAsia="Times New Roman" w:cs="Times New Roman"/>
                <w:sz w:val="18"/>
                <w:szCs w:val="18"/>
              </w:rPr>
            </w:pPr>
          </w:p>
          <w:p w14:paraId="0EB21B59" w14:textId="77777777" w:rsidR="000E225D" w:rsidRDefault="000E225D" w:rsidP="000E225D">
            <w:pPr>
              <w:spacing w:after="0" w:line="240" w:lineRule="auto"/>
              <w:ind w:left="0"/>
              <w:jc w:val="left"/>
              <w:rPr>
                <w:rFonts w:eastAsia="Times New Roman" w:cs="Times New Roman"/>
                <w:sz w:val="18"/>
                <w:szCs w:val="18"/>
              </w:rPr>
            </w:pPr>
          </w:p>
          <w:p w14:paraId="61CFD85B" w14:textId="77777777" w:rsidR="000E225D" w:rsidRDefault="000E225D" w:rsidP="000E225D">
            <w:pPr>
              <w:spacing w:after="0" w:line="240" w:lineRule="auto"/>
              <w:ind w:left="0"/>
              <w:jc w:val="left"/>
              <w:rPr>
                <w:rFonts w:eastAsia="Times New Roman" w:cs="Times New Roman"/>
                <w:sz w:val="18"/>
                <w:szCs w:val="18"/>
              </w:rPr>
            </w:pPr>
          </w:p>
          <w:p w14:paraId="7DAC0FA5" w14:textId="77777777" w:rsidR="000E225D" w:rsidRDefault="000E225D" w:rsidP="000E225D">
            <w:pPr>
              <w:spacing w:after="0" w:line="240" w:lineRule="auto"/>
              <w:ind w:left="0"/>
              <w:jc w:val="left"/>
              <w:rPr>
                <w:rFonts w:eastAsia="Times New Roman" w:cs="Times New Roman"/>
                <w:sz w:val="18"/>
                <w:szCs w:val="18"/>
              </w:rPr>
            </w:pPr>
          </w:p>
          <w:p w14:paraId="4CE11F0F" w14:textId="77777777" w:rsidR="000E225D" w:rsidRDefault="000E225D" w:rsidP="000E225D">
            <w:pPr>
              <w:spacing w:after="0" w:line="240" w:lineRule="auto"/>
              <w:ind w:left="0"/>
              <w:jc w:val="left"/>
              <w:rPr>
                <w:rFonts w:eastAsia="Times New Roman" w:cs="Times New Roman"/>
                <w:sz w:val="18"/>
                <w:szCs w:val="18"/>
              </w:rPr>
            </w:pPr>
          </w:p>
          <w:p w14:paraId="73714E80" w14:textId="77777777" w:rsidR="000E225D" w:rsidRDefault="000E225D" w:rsidP="000E225D">
            <w:pPr>
              <w:spacing w:after="0" w:line="240" w:lineRule="auto"/>
              <w:ind w:left="0"/>
              <w:jc w:val="left"/>
              <w:rPr>
                <w:rFonts w:eastAsia="Times New Roman" w:cs="Times New Roman"/>
                <w:sz w:val="18"/>
                <w:szCs w:val="18"/>
              </w:rPr>
            </w:pPr>
          </w:p>
          <w:p w14:paraId="5CDD6C59" w14:textId="77777777" w:rsidR="000E225D" w:rsidRDefault="000E225D" w:rsidP="000E225D">
            <w:pPr>
              <w:spacing w:after="0" w:line="240" w:lineRule="auto"/>
              <w:ind w:left="0"/>
              <w:jc w:val="left"/>
              <w:rPr>
                <w:rFonts w:eastAsia="Times New Roman" w:cs="Times New Roman"/>
                <w:sz w:val="18"/>
                <w:szCs w:val="18"/>
              </w:rPr>
            </w:pPr>
          </w:p>
          <w:p w14:paraId="3592893F" w14:textId="77777777" w:rsidR="000E225D" w:rsidRDefault="000E225D" w:rsidP="000E225D">
            <w:pPr>
              <w:spacing w:after="0" w:line="240" w:lineRule="auto"/>
              <w:ind w:left="0"/>
              <w:jc w:val="left"/>
              <w:rPr>
                <w:rFonts w:eastAsia="Times New Roman" w:cs="Times New Roman"/>
                <w:sz w:val="18"/>
                <w:szCs w:val="18"/>
              </w:rPr>
            </w:pPr>
          </w:p>
          <w:p w14:paraId="51A7F37A" w14:textId="77777777" w:rsidR="000E225D" w:rsidRDefault="000E225D" w:rsidP="000E225D">
            <w:pPr>
              <w:spacing w:after="0" w:line="240" w:lineRule="auto"/>
              <w:ind w:left="0"/>
              <w:jc w:val="left"/>
              <w:rPr>
                <w:rFonts w:eastAsia="Times New Roman" w:cs="Times New Roman"/>
                <w:sz w:val="18"/>
                <w:szCs w:val="18"/>
              </w:rPr>
            </w:pPr>
          </w:p>
          <w:p w14:paraId="33347500" w14:textId="77777777" w:rsidR="000E225D" w:rsidRDefault="000E225D" w:rsidP="000E225D">
            <w:pPr>
              <w:spacing w:after="0" w:line="240" w:lineRule="auto"/>
              <w:ind w:left="0"/>
              <w:jc w:val="left"/>
              <w:rPr>
                <w:rFonts w:eastAsia="Times New Roman" w:cs="Times New Roman"/>
                <w:sz w:val="18"/>
                <w:szCs w:val="18"/>
              </w:rPr>
            </w:pPr>
          </w:p>
          <w:p w14:paraId="7E794721" w14:textId="77777777" w:rsidR="000E225D" w:rsidRDefault="000E225D" w:rsidP="000E225D">
            <w:pPr>
              <w:spacing w:after="0" w:line="240" w:lineRule="auto"/>
              <w:ind w:left="0"/>
              <w:jc w:val="left"/>
              <w:rPr>
                <w:rFonts w:eastAsia="Times New Roman" w:cs="Times New Roman"/>
                <w:sz w:val="18"/>
                <w:szCs w:val="18"/>
              </w:rPr>
            </w:pPr>
          </w:p>
          <w:p w14:paraId="0DAABDCB" w14:textId="77777777" w:rsidR="000E225D" w:rsidRDefault="000E225D" w:rsidP="000E225D">
            <w:pPr>
              <w:spacing w:after="0" w:line="240" w:lineRule="auto"/>
              <w:ind w:left="0"/>
              <w:jc w:val="left"/>
              <w:rPr>
                <w:rFonts w:eastAsia="Times New Roman" w:cs="Times New Roman"/>
                <w:sz w:val="18"/>
                <w:szCs w:val="18"/>
              </w:rPr>
            </w:pPr>
          </w:p>
          <w:p w14:paraId="6A3FD183" w14:textId="77777777" w:rsidR="000E225D" w:rsidRDefault="000E225D" w:rsidP="000E225D">
            <w:pPr>
              <w:spacing w:after="0" w:line="240" w:lineRule="auto"/>
              <w:ind w:left="0"/>
              <w:jc w:val="left"/>
              <w:rPr>
                <w:rFonts w:eastAsia="Times New Roman" w:cs="Times New Roman"/>
                <w:sz w:val="18"/>
                <w:szCs w:val="18"/>
              </w:rPr>
            </w:pPr>
          </w:p>
          <w:p w14:paraId="2D557458" w14:textId="77777777" w:rsidR="000E225D" w:rsidRDefault="000E225D" w:rsidP="000E225D">
            <w:pPr>
              <w:spacing w:after="0" w:line="240" w:lineRule="auto"/>
              <w:ind w:left="0"/>
              <w:jc w:val="left"/>
              <w:rPr>
                <w:rFonts w:eastAsia="Times New Roman" w:cs="Times New Roman"/>
                <w:sz w:val="18"/>
                <w:szCs w:val="18"/>
              </w:rPr>
            </w:pPr>
          </w:p>
          <w:p w14:paraId="425D2112" w14:textId="77777777" w:rsidR="000E225D" w:rsidRDefault="000E225D" w:rsidP="000E225D">
            <w:pPr>
              <w:spacing w:after="0" w:line="240" w:lineRule="auto"/>
              <w:ind w:left="0"/>
              <w:jc w:val="left"/>
              <w:rPr>
                <w:rFonts w:eastAsia="Times New Roman" w:cs="Times New Roman"/>
                <w:sz w:val="18"/>
                <w:szCs w:val="18"/>
              </w:rPr>
            </w:pPr>
          </w:p>
          <w:p w14:paraId="09CA85DC" w14:textId="77777777" w:rsidR="000E225D" w:rsidRDefault="000E225D" w:rsidP="000E225D">
            <w:pPr>
              <w:spacing w:after="0" w:line="240" w:lineRule="auto"/>
              <w:ind w:left="0"/>
              <w:jc w:val="left"/>
              <w:rPr>
                <w:rFonts w:eastAsia="Times New Roman" w:cs="Times New Roman"/>
                <w:sz w:val="18"/>
                <w:szCs w:val="18"/>
              </w:rPr>
            </w:pPr>
          </w:p>
          <w:p w14:paraId="397E05FD" w14:textId="77777777" w:rsidR="000E225D" w:rsidRDefault="000E225D" w:rsidP="000E225D">
            <w:pPr>
              <w:spacing w:after="0" w:line="240" w:lineRule="auto"/>
              <w:ind w:left="0"/>
              <w:jc w:val="left"/>
              <w:rPr>
                <w:rFonts w:eastAsia="Times New Roman" w:cs="Times New Roman"/>
                <w:sz w:val="18"/>
                <w:szCs w:val="18"/>
              </w:rPr>
            </w:pPr>
          </w:p>
          <w:p w14:paraId="32B8962D" w14:textId="77777777" w:rsidR="000E225D" w:rsidRDefault="000E225D" w:rsidP="000E225D">
            <w:pPr>
              <w:spacing w:after="0" w:line="240" w:lineRule="auto"/>
              <w:ind w:left="0"/>
              <w:jc w:val="left"/>
              <w:rPr>
                <w:rFonts w:eastAsia="Times New Roman" w:cs="Times New Roman"/>
                <w:sz w:val="18"/>
                <w:szCs w:val="18"/>
              </w:rPr>
            </w:pPr>
          </w:p>
          <w:p w14:paraId="6E65F8F6" w14:textId="77777777" w:rsidR="000E225D" w:rsidRDefault="000E225D" w:rsidP="000E225D">
            <w:pPr>
              <w:spacing w:after="0" w:line="240" w:lineRule="auto"/>
              <w:ind w:left="0"/>
              <w:jc w:val="left"/>
              <w:rPr>
                <w:rFonts w:eastAsia="Times New Roman" w:cs="Times New Roman"/>
                <w:sz w:val="18"/>
                <w:szCs w:val="18"/>
              </w:rPr>
            </w:pPr>
          </w:p>
          <w:p w14:paraId="590CF38C" w14:textId="77777777" w:rsidR="000E225D" w:rsidRDefault="000E225D" w:rsidP="000E225D">
            <w:pPr>
              <w:spacing w:after="0" w:line="240" w:lineRule="auto"/>
              <w:ind w:left="0"/>
              <w:jc w:val="left"/>
              <w:rPr>
                <w:rFonts w:eastAsia="Times New Roman" w:cs="Times New Roman"/>
                <w:sz w:val="18"/>
                <w:szCs w:val="18"/>
              </w:rPr>
            </w:pPr>
          </w:p>
          <w:p w14:paraId="60E81733" w14:textId="77777777" w:rsidR="000E225D" w:rsidRDefault="000E225D" w:rsidP="000E225D">
            <w:pPr>
              <w:spacing w:after="0" w:line="240" w:lineRule="auto"/>
              <w:ind w:left="0"/>
              <w:jc w:val="left"/>
              <w:rPr>
                <w:rFonts w:eastAsia="Times New Roman" w:cs="Times New Roman"/>
                <w:sz w:val="18"/>
                <w:szCs w:val="18"/>
              </w:rPr>
            </w:pPr>
          </w:p>
          <w:p w14:paraId="42CEFB75" w14:textId="77777777" w:rsidR="000E225D" w:rsidRDefault="000E225D" w:rsidP="000E225D">
            <w:pPr>
              <w:spacing w:after="0" w:line="240" w:lineRule="auto"/>
              <w:ind w:left="0"/>
              <w:jc w:val="left"/>
              <w:rPr>
                <w:rFonts w:eastAsia="Times New Roman" w:cs="Times New Roman"/>
                <w:sz w:val="18"/>
                <w:szCs w:val="18"/>
              </w:rPr>
            </w:pPr>
          </w:p>
          <w:p w14:paraId="1991A1FB" w14:textId="77777777" w:rsidR="000E225D" w:rsidRDefault="000E225D" w:rsidP="000E225D">
            <w:pPr>
              <w:spacing w:after="0" w:line="240" w:lineRule="auto"/>
              <w:ind w:left="0"/>
              <w:jc w:val="left"/>
              <w:rPr>
                <w:rFonts w:eastAsia="Times New Roman" w:cs="Times New Roman"/>
                <w:sz w:val="18"/>
                <w:szCs w:val="18"/>
              </w:rPr>
            </w:pPr>
          </w:p>
          <w:p w14:paraId="02FFD1EF" w14:textId="77777777" w:rsidR="000E225D" w:rsidRDefault="000E225D" w:rsidP="000E225D">
            <w:pPr>
              <w:spacing w:after="0" w:line="240" w:lineRule="auto"/>
              <w:ind w:left="0"/>
              <w:jc w:val="left"/>
              <w:rPr>
                <w:rFonts w:eastAsia="Times New Roman" w:cs="Times New Roman"/>
                <w:sz w:val="18"/>
                <w:szCs w:val="18"/>
              </w:rPr>
            </w:pPr>
          </w:p>
          <w:p w14:paraId="2B2576B2" w14:textId="77777777" w:rsidR="000E225D" w:rsidRDefault="000E225D" w:rsidP="000E225D">
            <w:pPr>
              <w:spacing w:after="0" w:line="240" w:lineRule="auto"/>
              <w:ind w:left="0"/>
              <w:jc w:val="left"/>
              <w:rPr>
                <w:rFonts w:eastAsia="Times New Roman" w:cs="Times New Roman"/>
                <w:sz w:val="18"/>
                <w:szCs w:val="18"/>
              </w:rPr>
            </w:pPr>
          </w:p>
          <w:p w14:paraId="57475F56" w14:textId="77777777" w:rsidR="000E225D" w:rsidRDefault="000E225D" w:rsidP="000E225D">
            <w:pPr>
              <w:spacing w:after="0" w:line="240" w:lineRule="auto"/>
              <w:ind w:left="0"/>
              <w:jc w:val="left"/>
              <w:rPr>
                <w:rFonts w:eastAsia="Times New Roman" w:cs="Times New Roman"/>
                <w:sz w:val="18"/>
                <w:szCs w:val="18"/>
              </w:rPr>
            </w:pPr>
          </w:p>
          <w:p w14:paraId="68213A76" w14:textId="77777777" w:rsidR="000E225D" w:rsidRDefault="000E225D" w:rsidP="000E225D">
            <w:pPr>
              <w:spacing w:after="0" w:line="240" w:lineRule="auto"/>
              <w:ind w:left="0"/>
              <w:jc w:val="left"/>
              <w:rPr>
                <w:rFonts w:eastAsia="Times New Roman" w:cs="Times New Roman"/>
                <w:sz w:val="18"/>
                <w:szCs w:val="18"/>
              </w:rPr>
            </w:pPr>
          </w:p>
          <w:p w14:paraId="5DCCA100" w14:textId="77777777" w:rsidR="000E225D" w:rsidRDefault="000E225D" w:rsidP="000E225D">
            <w:pPr>
              <w:spacing w:after="0" w:line="240" w:lineRule="auto"/>
              <w:ind w:left="0"/>
              <w:jc w:val="left"/>
              <w:rPr>
                <w:rFonts w:eastAsia="Times New Roman" w:cs="Times New Roman"/>
                <w:sz w:val="18"/>
                <w:szCs w:val="18"/>
              </w:rPr>
            </w:pPr>
          </w:p>
          <w:p w14:paraId="0E495891" w14:textId="77777777" w:rsidR="000E225D" w:rsidRDefault="000E225D" w:rsidP="000E225D">
            <w:pPr>
              <w:spacing w:after="0" w:line="240" w:lineRule="auto"/>
              <w:ind w:left="0"/>
              <w:jc w:val="left"/>
              <w:rPr>
                <w:rFonts w:eastAsia="Times New Roman" w:cs="Times New Roman"/>
                <w:sz w:val="18"/>
                <w:szCs w:val="18"/>
              </w:rPr>
            </w:pPr>
          </w:p>
          <w:p w14:paraId="2ED764CE" w14:textId="77777777" w:rsidR="000E225D" w:rsidRDefault="000E225D" w:rsidP="000E225D">
            <w:pPr>
              <w:spacing w:after="0" w:line="240" w:lineRule="auto"/>
              <w:ind w:left="0"/>
              <w:jc w:val="left"/>
              <w:rPr>
                <w:rFonts w:eastAsia="Times New Roman" w:cs="Times New Roman"/>
                <w:sz w:val="18"/>
                <w:szCs w:val="18"/>
              </w:rPr>
            </w:pPr>
          </w:p>
          <w:p w14:paraId="1842FA2C" w14:textId="77777777" w:rsidR="000E225D" w:rsidRDefault="000E225D" w:rsidP="000E225D">
            <w:pPr>
              <w:spacing w:after="0" w:line="240" w:lineRule="auto"/>
              <w:ind w:left="0"/>
              <w:jc w:val="left"/>
              <w:rPr>
                <w:rFonts w:eastAsia="Times New Roman" w:cs="Times New Roman"/>
                <w:sz w:val="18"/>
                <w:szCs w:val="18"/>
              </w:rPr>
            </w:pPr>
          </w:p>
          <w:p w14:paraId="27B9C298" w14:textId="77777777" w:rsidR="000E225D" w:rsidRDefault="000E225D" w:rsidP="000E225D">
            <w:pPr>
              <w:spacing w:after="0" w:line="240" w:lineRule="auto"/>
              <w:ind w:left="0"/>
              <w:jc w:val="left"/>
              <w:rPr>
                <w:rFonts w:eastAsia="Times New Roman" w:cs="Times New Roman"/>
                <w:sz w:val="18"/>
                <w:szCs w:val="18"/>
              </w:rPr>
            </w:pPr>
          </w:p>
          <w:p w14:paraId="1C6AFD2A" w14:textId="77777777" w:rsidR="000E225D" w:rsidRDefault="000E225D" w:rsidP="000E225D">
            <w:pPr>
              <w:spacing w:after="0" w:line="240" w:lineRule="auto"/>
              <w:ind w:left="0"/>
              <w:jc w:val="left"/>
              <w:rPr>
                <w:rFonts w:eastAsia="Times New Roman" w:cs="Times New Roman"/>
                <w:sz w:val="18"/>
                <w:szCs w:val="18"/>
              </w:rPr>
            </w:pPr>
          </w:p>
          <w:p w14:paraId="4F7EF3B9" w14:textId="77777777" w:rsidR="000E225D" w:rsidRDefault="000E225D" w:rsidP="000E225D">
            <w:pPr>
              <w:spacing w:after="0" w:line="240" w:lineRule="auto"/>
              <w:ind w:left="0"/>
              <w:jc w:val="left"/>
              <w:rPr>
                <w:rFonts w:eastAsia="Times New Roman" w:cs="Times New Roman"/>
                <w:sz w:val="18"/>
                <w:szCs w:val="18"/>
              </w:rPr>
            </w:pPr>
          </w:p>
          <w:p w14:paraId="3050256A" w14:textId="77777777" w:rsidR="0048220E" w:rsidRDefault="0048220E" w:rsidP="000E225D">
            <w:pPr>
              <w:spacing w:after="0" w:line="240" w:lineRule="auto"/>
              <w:ind w:left="0"/>
              <w:jc w:val="left"/>
              <w:rPr>
                <w:rFonts w:eastAsia="Times New Roman" w:cs="Times New Roman"/>
                <w:sz w:val="18"/>
                <w:szCs w:val="18"/>
              </w:rPr>
            </w:pPr>
          </w:p>
          <w:p w14:paraId="0DB81F30" w14:textId="77777777" w:rsidR="0048220E" w:rsidRDefault="0048220E" w:rsidP="000E225D">
            <w:pPr>
              <w:spacing w:after="0" w:line="240" w:lineRule="auto"/>
              <w:ind w:left="0"/>
              <w:jc w:val="left"/>
              <w:rPr>
                <w:rFonts w:eastAsia="Times New Roman" w:cs="Times New Roman"/>
                <w:sz w:val="18"/>
                <w:szCs w:val="18"/>
              </w:rPr>
            </w:pPr>
          </w:p>
          <w:p w14:paraId="6B913972" w14:textId="77777777" w:rsidR="0048220E" w:rsidRDefault="0048220E" w:rsidP="000E225D">
            <w:pPr>
              <w:spacing w:after="0" w:line="240" w:lineRule="auto"/>
              <w:ind w:left="0"/>
              <w:jc w:val="left"/>
              <w:rPr>
                <w:rFonts w:eastAsia="Times New Roman" w:cs="Times New Roman"/>
                <w:sz w:val="18"/>
                <w:szCs w:val="18"/>
              </w:rPr>
            </w:pPr>
          </w:p>
          <w:p w14:paraId="5458D447" w14:textId="77777777" w:rsidR="000E225D" w:rsidRDefault="000E225D" w:rsidP="000E225D">
            <w:pPr>
              <w:spacing w:after="0" w:line="240" w:lineRule="auto"/>
              <w:ind w:left="0"/>
              <w:jc w:val="left"/>
              <w:rPr>
                <w:rFonts w:eastAsia="Times New Roman" w:cs="Times New Roman"/>
                <w:sz w:val="18"/>
                <w:szCs w:val="18"/>
              </w:rPr>
            </w:pPr>
          </w:p>
          <w:p w14:paraId="6ED479FD" w14:textId="0E865FBE" w:rsidR="000E225D" w:rsidRPr="00194122" w:rsidRDefault="000E225D" w:rsidP="000E225D">
            <w:pPr>
              <w:spacing w:after="0" w:line="240" w:lineRule="auto"/>
              <w:ind w:left="0"/>
              <w:jc w:val="left"/>
              <w:rPr>
                <w:rFonts w:eastAsia="Times New Roman" w:cs="Times New Roman"/>
                <w:sz w:val="18"/>
                <w:szCs w:val="18"/>
              </w:rPr>
            </w:pPr>
            <w:r w:rsidRPr="00194122">
              <w:rPr>
                <w:rFonts w:eastAsia="Times New Roman" w:cs="Times New Roman"/>
                <w:sz w:val="18"/>
                <w:szCs w:val="18"/>
              </w:rPr>
              <w:t xml:space="preserve">47. </w:t>
            </w:r>
            <w:r w:rsidR="00125AC5">
              <w:rPr>
                <w:rFonts w:eastAsia="Times New Roman" w:cs="Times New Roman"/>
                <w:sz w:val="18"/>
                <w:szCs w:val="18"/>
              </w:rPr>
              <w:t xml:space="preserve">Grila DALI, respective Grila </w:t>
            </w:r>
            <w:r w:rsidR="00194122" w:rsidRPr="00194122">
              <w:rPr>
                <w:rFonts w:eastAsia="Times New Roman" w:cs="Times New Roman"/>
                <w:sz w:val="18"/>
                <w:szCs w:val="18"/>
              </w:rPr>
              <w:t xml:space="preserve">PT sunt anexe ale Grilei ETF Cladire, acestea verificandu-se pentru fiecare cladire </w:t>
            </w:r>
            <w:r w:rsidR="00125AC5" w:rsidRPr="00194122">
              <w:rPr>
                <w:rFonts w:eastAsia="Times New Roman" w:cs="Times New Roman"/>
                <w:sz w:val="18"/>
                <w:szCs w:val="18"/>
              </w:rPr>
              <w:t xml:space="preserve"> in parte</w:t>
            </w:r>
            <w:r w:rsidR="00125AC5">
              <w:rPr>
                <w:rFonts w:eastAsia="Times New Roman" w:cs="Times New Roman"/>
                <w:sz w:val="18"/>
                <w:szCs w:val="18"/>
              </w:rPr>
              <w:t xml:space="preserve"> </w:t>
            </w:r>
            <w:r w:rsidR="00194122" w:rsidRPr="00194122">
              <w:rPr>
                <w:rFonts w:eastAsia="Times New Roman" w:cs="Times New Roman"/>
                <w:sz w:val="18"/>
                <w:szCs w:val="18"/>
              </w:rPr>
              <w:t xml:space="preserve">din cererea de finantare </w:t>
            </w:r>
          </w:p>
          <w:p w14:paraId="684256E9" w14:textId="77777777" w:rsidR="000E225D" w:rsidRDefault="000E225D" w:rsidP="000E225D">
            <w:pPr>
              <w:spacing w:after="0" w:line="240" w:lineRule="auto"/>
              <w:jc w:val="left"/>
              <w:rPr>
                <w:rFonts w:eastAsia="Times New Roman" w:cs="Times New Roman"/>
                <w:sz w:val="18"/>
                <w:szCs w:val="18"/>
              </w:rPr>
            </w:pPr>
          </w:p>
          <w:p w14:paraId="712533EB" w14:textId="3E552913" w:rsidR="000E225D" w:rsidRPr="008441B5" w:rsidRDefault="000E225D" w:rsidP="000E225D">
            <w:pPr>
              <w:ind w:left="0"/>
              <w:rPr>
                <w:color w:val="FF0000"/>
                <w:sz w:val="18"/>
                <w:szCs w:val="18"/>
                <w:lang w:val="ro-RO"/>
              </w:rPr>
            </w:pPr>
          </w:p>
        </w:tc>
      </w:tr>
      <w:tr w:rsidR="000E225D" w:rsidRPr="000B77F3" w14:paraId="4D50092E" w14:textId="77777777" w:rsidTr="00284CD5">
        <w:trPr>
          <w:trHeight w:val="206"/>
        </w:trPr>
        <w:tc>
          <w:tcPr>
            <w:tcW w:w="260" w:type="pct"/>
            <w:shd w:val="clear" w:color="auto" w:fill="C6D9F1" w:themeFill="text2" w:themeFillTint="33"/>
          </w:tcPr>
          <w:p w14:paraId="7AB6014A" w14:textId="2FFDAF1C" w:rsidR="000E225D" w:rsidRPr="00F14E06" w:rsidRDefault="000E225D" w:rsidP="009A1BB3">
            <w:pPr>
              <w:pStyle w:val="ListParagraph"/>
              <w:numPr>
                <w:ilvl w:val="0"/>
                <w:numId w:val="114"/>
              </w:numPr>
              <w:spacing w:after="0" w:line="240" w:lineRule="auto"/>
              <w:rPr>
                <w:rFonts w:eastAsia="Times New Roman" w:cs="Times New Roman"/>
                <w:b/>
                <w:bCs/>
                <w:color w:val="000000"/>
              </w:rPr>
            </w:pPr>
          </w:p>
        </w:tc>
        <w:tc>
          <w:tcPr>
            <w:tcW w:w="316" w:type="pct"/>
            <w:shd w:val="clear" w:color="auto" w:fill="C6D9F1" w:themeFill="text2" w:themeFillTint="33"/>
            <w:noWrap/>
          </w:tcPr>
          <w:p w14:paraId="335C6207"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29.08</w:t>
            </w:r>
          </w:p>
          <w:p w14:paraId="7A2980FA"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2546003E" w14:textId="77777777" w:rsidR="000E225D"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CJ Ialomita</w:t>
            </w:r>
          </w:p>
          <w:p w14:paraId="09840319"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(Manole Iuliana- Serviciul Management de Proiect)</w:t>
            </w:r>
          </w:p>
        </w:tc>
        <w:tc>
          <w:tcPr>
            <w:tcW w:w="288" w:type="pct"/>
            <w:shd w:val="clear" w:color="auto" w:fill="C6D9F1" w:themeFill="text2" w:themeFillTint="33"/>
          </w:tcPr>
          <w:p w14:paraId="28778EE1"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80497</w:t>
            </w:r>
          </w:p>
        </w:tc>
        <w:tc>
          <w:tcPr>
            <w:tcW w:w="1973" w:type="pct"/>
            <w:gridSpan w:val="3"/>
            <w:shd w:val="clear" w:color="auto" w:fill="auto"/>
            <w:noWrap/>
          </w:tcPr>
          <w:p w14:paraId="0DB11B7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CJ Ialomita doreste sa depuna un proiect pentru cresterea eficientizarii cladirii in care functioneaza. În incinta imobilului cu titlul Palatul administrativ situat în municipiul Slobozia, Strada Piaţa Revoluţiei, nr.1, judeţul Ialomita, funcţionează Instituţia Prefectului – judeţul Ialomiţa şi Consiliul Judeţean Ialomiţa. Imobilul – conform extrasului de carte funciară se află în proprietatea publică a statului dobândit prin Lege, cota 1/1, este in administrarea Prefecturii Ialomita, are o suprafaţă utilă de 3.727 mp, din care 59,49% ( 2.217,10 mp) este ocupată de către Consiliul Judeţean Ialomiţa, iar 40,51 %  (1.509,95 mp) ocupată de Instituţia Prefectului – judeţul Ialomiţa.</w:t>
            </w:r>
          </w:p>
          <w:p w14:paraId="5E767F6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In acest sens, avand in vedere ca potrivit Deciziei nr.1 a Curtii constitutionale din 2015 - Institutia Prefectului poate da in administrare cladiri </w:t>
            </w:r>
            <w:r w:rsidRPr="00E62628">
              <w:rPr>
                <w:rFonts w:eastAsia="Times New Roman" w:cs="Times New Roman"/>
                <w:b/>
                <w:sz w:val="18"/>
                <w:szCs w:val="18"/>
              </w:rPr>
              <w:t>doar structurilor din subordine, va rugam sa precizati sub ce forma va fi depus proiectul, ce fel de parteneriat, cu cine va trebui sa il realizam - cu prefectura Ialomita sau Guvernul, sau ministerul de resort, astfel incat CJIalomita sa poata aplica pentru interventii, fiind ordonator principal de credite</w:t>
            </w:r>
            <w:r w:rsidRPr="00E62628">
              <w:rPr>
                <w:rFonts w:eastAsia="Times New Roman" w:cs="Times New Roman"/>
                <w:sz w:val="18"/>
                <w:szCs w:val="18"/>
              </w:rPr>
              <w:t>, iar celalalt partener ca si detinator al proprietatii sau dreptului de administrare al imobilului.</w:t>
            </w:r>
          </w:p>
          <w:p w14:paraId="0301E1CB"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23D8FD39" w14:textId="77777777" w:rsidR="000E225D" w:rsidRDefault="000E225D" w:rsidP="000E225D">
            <w:pPr>
              <w:spacing w:after="0"/>
              <w:ind w:left="0"/>
              <w:rPr>
                <w:sz w:val="18"/>
                <w:szCs w:val="18"/>
              </w:rPr>
            </w:pPr>
            <w:r w:rsidRPr="009A69EC">
              <w:rPr>
                <w:sz w:val="18"/>
                <w:szCs w:val="18"/>
              </w:rPr>
              <w:t>Conform Ghidului specific, pe lângă celelalte criterii de eligibilitate pe care trebuie să le îndeplinească, CJ Ialomița poate fi solicitant de finanțare (individual sau în parteneriat) dacă deține (în proprietate publică sau administrare) o clădi</w:t>
            </w:r>
            <w:r w:rsidR="00D76301" w:rsidRPr="009A69EC">
              <w:rPr>
                <w:sz w:val="18"/>
                <w:szCs w:val="18"/>
              </w:rPr>
              <w:t xml:space="preserve">re publică. </w:t>
            </w:r>
          </w:p>
          <w:p w14:paraId="7F99E0BF" w14:textId="136B85BA" w:rsidR="00981325" w:rsidRPr="009A69EC" w:rsidRDefault="00981325" w:rsidP="000E225D">
            <w:pPr>
              <w:spacing w:after="0"/>
              <w:ind w:left="0"/>
              <w:rPr>
                <w:sz w:val="18"/>
                <w:szCs w:val="18"/>
              </w:rPr>
            </w:pPr>
            <w:r>
              <w:rPr>
                <w:sz w:val="18"/>
                <w:szCs w:val="18"/>
              </w:rPr>
              <w:t>În situația prezentată</w:t>
            </w:r>
            <w:r w:rsidR="00791564">
              <w:rPr>
                <w:sz w:val="18"/>
                <w:szCs w:val="18"/>
              </w:rPr>
              <w:t xml:space="preserve"> de dvs., CJ Ialomița n</w:t>
            </w:r>
            <w:r w:rsidR="005C69C1">
              <w:rPr>
                <w:sz w:val="18"/>
                <w:szCs w:val="18"/>
              </w:rPr>
              <w:t xml:space="preserve">u poate fi solicitant eligibil (singur sau in parteneriat cu Instituția Prefectului)  întrucat nu are drept de proprietate sau de administrare asupra clădirii. În cazul de făță, </w:t>
            </w:r>
            <w:r w:rsidR="00791564">
              <w:rPr>
                <w:sz w:val="18"/>
                <w:szCs w:val="18"/>
              </w:rPr>
              <w:t xml:space="preserve">apreciem ca </w:t>
            </w:r>
            <w:r w:rsidR="005C69C1">
              <w:rPr>
                <w:sz w:val="18"/>
                <w:szCs w:val="18"/>
              </w:rPr>
              <w:t xml:space="preserve">solicitantul eligibil ar </w:t>
            </w:r>
            <w:r w:rsidR="00791564">
              <w:rPr>
                <w:sz w:val="18"/>
                <w:szCs w:val="18"/>
              </w:rPr>
              <w:t xml:space="preserve">putea </w:t>
            </w:r>
            <w:r w:rsidR="00125AC5">
              <w:rPr>
                <w:sz w:val="18"/>
                <w:szCs w:val="18"/>
              </w:rPr>
              <w:t>fi Instituția prefectului (drept de administrare).</w:t>
            </w:r>
            <w:r w:rsidR="005C69C1">
              <w:rPr>
                <w:sz w:val="18"/>
                <w:szCs w:val="18"/>
              </w:rPr>
              <w:t xml:space="preserve"> </w:t>
            </w:r>
          </w:p>
        </w:tc>
      </w:tr>
      <w:tr w:rsidR="000E225D" w:rsidRPr="000B77F3" w14:paraId="50B251B2" w14:textId="77777777" w:rsidTr="00284CD5">
        <w:trPr>
          <w:trHeight w:val="206"/>
        </w:trPr>
        <w:tc>
          <w:tcPr>
            <w:tcW w:w="260" w:type="pct"/>
            <w:shd w:val="clear" w:color="auto" w:fill="C6D9F1" w:themeFill="text2" w:themeFillTint="33"/>
          </w:tcPr>
          <w:p w14:paraId="127D050D" w14:textId="77777777" w:rsidR="000E225D" w:rsidRPr="00D95032" w:rsidRDefault="000E225D" w:rsidP="000E225D">
            <w:pPr>
              <w:spacing w:after="0" w:line="240" w:lineRule="auto"/>
              <w:ind w:left="0"/>
              <w:jc w:val="center"/>
              <w:rPr>
                <w:rFonts w:eastAsia="Times New Roman" w:cs="Times New Roman"/>
                <w:b/>
                <w:bCs/>
                <w:color w:val="000000"/>
              </w:rPr>
            </w:pPr>
          </w:p>
          <w:p w14:paraId="6137874E" w14:textId="77777777" w:rsidR="000E225D" w:rsidRPr="00C40B38" w:rsidRDefault="000E225D" w:rsidP="009A1BB3">
            <w:pPr>
              <w:pStyle w:val="ListParagraph"/>
              <w:numPr>
                <w:ilvl w:val="0"/>
                <w:numId w:val="114"/>
              </w:numPr>
              <w:spacing w:after="0" w:line="240" w:lineRule="auto"/>
              <w:jc w:val="center"/>
              <w:rPr>
                <w:rFonts w:eastAsia="Times New Roman" w:cs="Times New Roman"/>
                <w:b/>
                <w:bCs/>
                <w:color w:val="000000"/>
              </w:rPr>
            </w:pPr>
          </w:p>
          <w:p w14:paraId="2A4EB565" w14:textId="73DBA817" w:rsidR="000E225D" w:rsidRPr="00D95032" w:rsidRDefault="000E225D" w:rsidP="000E225D">
            <w:pPr>
              <w:spacing w:after="0" w:line="240" w:lineRule="auto"/>
              <w:ind w:left="0"/>
              <w:rPr>
                <w:rFonts w:eastAsia="Times New Roman" w:cs="Times New Roman"/>
                <w:b/>
                <w:bCs/>
                <w:color w:val="000000"/>
              </w:rPr>
            </w:pPr>
          </w:p>
        </w:tc>
        <w:tc>
          <w:tcPr>
            <w:tcW w:w="316" w:type="pct"/>
            <w:shd w:val="clear" w:color="auto" w:fill="C6D9F1" w:themeFill="text2" w:themeFillTint="33"/>
            <w:noWrap/>
          </w:tcPr>
          <w:p w14:paraId="2891B969"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29.08</w:t>
            </w:r>
          </w:p>
          <w:p w14:paraId="7982C330" w14:textId="77777777" w:rsidR="000E225D" w:rsidRPr="00D95032" w:rsidRDefault="000E225D" w:rsidP="000E225D">
            <w:pPr>
              <w:spacing w:after="0" w:line="240" w:lineRule="auto"/>
              <w:ind w:left="0"/>
              <w:jc w:val="left"/>
              <w:rPr>
                <w:rFonts w:eastAsia="Times New Roman" w:cs="Times New Roman"/>
                <w:b/>
                <w:bCs/>
                <w:color w:val="000000"/>
              </w:rPr>
            </w:pPr>
          </w:p>
          <w:p w14:paraId="288704AC" w14:textId="77777777" w:rsidR="000E225D" w:rsidRPr="00D95032" w:rsidRDefault="000E225D" w:rsidP="000E225D">
            <w:pPr>
              <w:spacing w:after="0" w:line="240" w:lineRule="auto"/>
              <w:ind w:left="0"/>
              <w:jc w:val="left"/>
              <w:rPr>
                <w:rFonts w:eastAsia="Times New Roman" w:cs="Times New Roman"/>
                <w:b/>
                <w:bCs/>
                <w:color w:val="000000"/>
              </w:rPr>
            </w:pPr>
          </w:p>
          <w:p w14:paraId="5ECAF441"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2B093D2D" w14:textId="77777777" w:rsidR="000E225D"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Primăria Mun. Brăila</w:t>
            </w:r>
          </w:p>
          <w:p w14:paraId="1C7CBFD7" w14:textId="77777777" w:rsidR="000E225D" w:rsidRDefault="000E225D" w:rsidP="000E225D">
            <w:pPr>
              <w:spacing w:after="0" w:line="240" w:lineRule="auto"/>
              <w:ind w:left="0"/>
              <w:rPr>
                <w:rFonts w:eastAsia="Times New Roman" w:cs="Times New Roman"/>
                <w:color w:val="000000"/>
                <w:sz w:val="20"/>
                <w:szCs w:val="20"/>
              </w:rPr>
            </w:pPr>
            <w:r>
              <w:rPr>
                <w:rFonts w:eastAsia="Times New Roman" w:cs="Times New Roman"/>
                <w:color w:val="000000"/>
                <w:sz w:val="20"/>
                <w:szCs w:val="20"/>
              </w:rPr>
              <w:t>(Ing. Cristina Dosuleanu-</w:t>
            </w:r>
          </w:p>
          <w:p w14:paraId="78D8626F" w14:textId="77777777" w:rsidR="000E225D" w:rsidRDefault="000E225D" w:rsidP="000E225D">
            <w:pPr>
              <w:spacing w:after="0" w:line="240" w:lineRule="auto"/>
              <w:ind w:left="0"/>
              <w:rPr>
                <w:rFonts w:eastAsia="Times New Roman" w:cs="Times New Roman"/>
                <w:color w:val="000000"/>
                <w:sz w:val="20"/>
                <w:szCs w:val="20"/>
              </w:rPr>
            </w:pPr>
            <w:r>
              <w:rPr>
                <w:rFonts w:eastAsia="Times New Roman" w:cs="Times New Roman"/>
                <w:color w:val="000000"/>
                <w:sz w:val="20"/>
                <w:szCs w:val="20"/>
              </w:rPr>
              <w:t>Inspector Serviciul Implementare, Monitorizare și Control</w:t>
            </w:r>
          </w:p>
          <w:p w14:paraId="20453988" w14:textId="77777777" w:rsidR="000E225D" w:rsidRDefault="000E225D" w:rsidP="000E225D">
            <w:pPr>
              <w:spacing w:after="0" w:line="240" w:lineRule="auto"/>
              <w:ind w:left="0"/>
              <w:rPr>
                <w:rFonts w:eastAsia="Times New Roman" w:cs="Times New Roman"/>
                <w:color w:val="000000"/>
                <w:sz w:val="20"/>
                <w:szCs w:val="20"/>
              </w:rPr>
            </w:pPr>
            <w:r>
              <w:rPr>
                <w:rFonts w:eastAsia="Times New Roman" w:cs="Times New Roman"/>
                <w:color w:val="000000"/>
                <w:sz w:val="20"/>
                <w:szCs w:val="20"/>
              </w:rPr>
              <w:t xml:space="preserve">Programe si Proiecte de </w:t>
            </w:r>
            <w:r>
              <w:rPr>
                <w:rFonts w:eastAsia="Times New Roman" w:cs="Times New Roman"/>
                <w:color w:val="000000"/>
                <w:sz w:val="20"/>
                <w:szCs w:val="20"/>
              </w:rPr>
              <w:lastRenderedPageBreak/>
              <w:t>Dezvoltare)</w:t>
            </w:r>
          </w:p>
          <w:p w14:paraId="1ABCDDF7" w14:textId="77777777" w:rsidR="000E225D" w:rsidRPr="000B77F3" w:rsidRDefault="000E225D" w:rsidP="000E225D">
            <w:pPr>
              <w:spacing w:after="0" w:line="240" w:lineRule="auto"/>
              <w:ind w:left="0"/>
              <w:jc w:val="left"/>
              <w:rPr>
                <w:rFonts w:eastAsia="Times New Roman" w:cs="Times New Roman"/>
                <w:b/>
                <w:bCs/>
                <w:color w:val="000000"/>
                <w:sz w:val="20"/>
                <w:szCs w:val="20"/>
              </w:rPr>
            </w:pPr>
          </w:p>
        </w:tc>
        <w:tc>
          <w:tcPr>
            <w:tcW w:w="288" w:type="pct"/>
            <w:shd w:val="clear" w:color="auto" w:fill="C6D9F1" w:themeFill="text2" w:themeFillTint="33"/>
          </w:tcPr>
          <w:p w14:paraId="5A9C121D"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lastRenderedPageBreak/>
              <w:t>80502</w:t>
            </w:r>
          </w:p>
        </w:tc>
        <w:tc>
          <w:tcPr>
            <w:tcW w:w="1973" w:type="pct"/>
            <w:gridSpan w:val="3"/>
            <w:shd w:val="clear" w:color="auto" w:fill="auto"/>
            <w:noWrap/>
          </w:tcPr>
          <w:p w14:paraId="306FC40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1. Este eligibilă pentru eficientizare energetică o clădire proprietate publică - locuințe sociale aproximativ 90%, și proprietate privată - sedii de SRL, aproximativ 10%. </w:t>
            </w:r>
          </w:p>
          <w:p w14:paraId="4ABFB35B" w14:textId="77777777" w:rsidR="000E225D" w:rsidRPr="00E62628" w:rsidRDefault="000E225D" w:rsidP="000E225D">
            <w:pPr>
              <w:spacing w:after="0" w:line="240" w:lineRule="auto"/>
              <w:ind w:left="0"/>
              <w:rPr>
                <w:rFonts w:eastAsia="Times New Roman" w:cs="Times New Roman"/>
                <w:sz w:val="18"/>
                <w:szCs w:val="18"/>
              </w:rPr>
            </w:pPr>
          </w:p>
          <w:p w14:paraId="3750851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2. Dacă da, există obligativitatea realizării lucrărilor de eficientizare energetică și pentru spațiile private, cu suportarea cheltuielilor de către aceștia? </w:t>
            </w:r>
          </w:p>
          <w:p w14:paraId="270EDE29"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7AAF5D60" w14:textId="77777777" w:rsidR="000E225D" w:rsidRPr="00C40B38" w:rsidRDefault="000E225D" w:rsidP="000E225D">
            <w:pPr>
              <w:ind w:left="0"/>
              <w:rPr>
                <w:rFonts w:eastAsia="Times New Roman" w:cs="Times New Roman"/>
                <w:bCs/>
                <w:i/>
                <w:color w:val="000000"/>
                <w:sz w:val="18"/>
                <w:szCs w:val="18"/>
                <w:lang w:val="ro-RO"/>
              </w:rPr>
            </w:pPr>
            <w:r w:rsidRPr="00C40B38">
              <w:rPr>
                <w:rFonts w:eastAsia="Times New Roman" w:cs="Times New Roman"/>
                <w:bCs/>
                <w:i/>
                <w:color w:val="000000"/>
                <w:sz w:val="18"/>
                <w:szCs w:val="18"/>
                <w:lang w:val="ro-RO"/>
              </w:rPr>
              <w:t xml:space="preserve">Conform Ghidului specific, prin prezentele apeluri de proiecte este sprijinită realizarea de investiții pentru creşterea eficienţei energetice a </w:t>
            </w:r>
            <w:r w:rsidRPr="00C40B38">
              <w:rPr>
                <w:rFonts w:eastAsia="Times New Roman" w:cs="Times New Roman"/>
                <w:b/>
                <w:bCs/>
                <w:i/>
                <w:color w:val="000000"/>
                <w:sz w:val="18"/>
                <w:szCs w:val="18"/>
                <w:lang w:val="ro-RO"/>
              </w:rPr>
              <w:t>clădirilor publice</w:t>
            </w:r>
            <w:r w:rsidRPr="00C40B38">
              <w:rPr>
                <w:rFonts w:eastAsia="Times New Roman" w:cs="Times New Roman"/>
                <w:bCs/>
                <w:i/>
                <w:color w:val="000000"/>
                <w:sz w:val="18"/>
                <w:szCs w:val="18"/>
                <w:lang w:val="ro-RO"/>
              </w:rPr>
              <w:t xml:space="preserve"> din mediul urban și rural, </w:t>
            </w:r>
            <w:r w:rsidRPr="00C40B38">
              <w:rPr>
                <w:rFonts w:eastAsia="Times New Roman" w:cs="Times New Roman"/>
                <w:b/>
                <w:bCs/>
                <w:i/>
                <w:color w:val="000000"/>
                <w:sz w:val="18"/>
                <w:szCs w:val="18"/>
                <w:lang w:val="ro-RO"/>
              </w:rPr>
              <w:t>deținute</w:t>
            </w:r>
            <w:r w:rsidRPr="00C40B38">
              <w:rPr>
                <w:rFonts w:eastAsia="Times New Roman" w:cs="Times New Roman"/>
                <w:bCs/>
                <w:i/>
                <w:color w:val="000000"/>
                <w:sz w:val="18"/>
                <w:szCs w:val="18"/>
                <w:lang w:val="ro-RO"/>
              </w:rPr>
              <w:t xml:space="preserve"> </w:t>
            </w:r>
            <w:r w:rsidRPr="00C40B38">
              <w:rPr>
                <w:rFonts w:eastAsia="Times New Roman" w:cs="Times New Roman"/>
                <w:b/>
                <w:bCs/>
                <w:i/>
                <w:color w:val="000000"/>
                <w:sz w:val="18"/>
                <w:szCs w:val="18"/>
                <w:lang w:val="ro-RO"/>
              </w:rPr>
              <w:t>(aflate în proprietate publică sau în administrare)</w:t>
            </w:r>
            <w:r w:rsidRPr="00C40B38">
              <w:rPr>
                <w:rFonts w:eastAsia="Times New Roman" w:cs="Times New Roman"/>
                <w:bCs/>
                <w:i/>
                <w:color w:val="000000"/>
                <w:sz w:val="18"/>
                <w:szCs w:val="18"/>
                <w:lang w:val="ro-RO"/>
              </w:rPr>
              <w:t xml:space="preserve"> de entitățile eligibile menționate la secțiunile 2.6, 4.1 și</w:t>
            </w:r>
            <w:r w:rsidRPr="00C40B38">
              <w:rPr>
                <w:rFonts w:eastAsia="Times New Roman" w:cs="Times New Roman"/>
                <w:b/>
                <w:bCs/>
                <w:i/>
                <w:color w:val="000000"/>
                <w:sz w:val="18"/>
                <w:szCs w:val="18"/>
                <w:lang w:val="ro-RO"/>
              </w:rPr>
              <w:t xml:space="preserve"> ocupate (în care își desfășoară activitatea) </w:t>
            </w:r>
            <w:r w:rsidRPr="00C40B38">
              <w:rPr>
                <w:rFonts w:eastAsia="Times New Roman" w:cs="Times New Roman"/>
                <w:bCs/>
                <w:i/>
                <w:color w:val="000000"/>
                <w:sz w:val="18"/>
                <w:szCs w:val="18"/>
                <w:lang w:val="ro-RO"/>
              </w:rPr>
              <w:t xml:space="preserve">de aceleași entități eligibile care le dețin și/sau de alte entități publice decât cele care le dețin, dar care se încadrează în categoria autorităților publice centrale, autorităților și instituțiilor publice locale (descrise la secțiunile 2.6, 4.1) </w:t>
            </w:r>
            <w:r w:rsidRPr="00C40B38">
              <w:rPr>
                <w:rFonts w:eastAsia="Times New Roman" w:cs="Times New Roman"/>
                <w:sz w:val="20"/>
                <w:szCs w:val="24"/>
                <w:lang w:val="ro-RO"/>
              </w:rPr>
              <w:t xml:space="preserve"> (</w:t>
            </w:r>
            <w:r w:rsidRPr="00C40B38">
              <w:rPr>
                <w:rFonts w:eastAsia="Times New Roman" w:cs="Times New Roman"/>
                <w:bCs/>
                <w:i/>
                <w:color w:val="000000"/>
                <w:sz w:val="18"/>
                <w:szCs w:val="18"/>
                <w:lang w:val="ro-RO"/>
              </w:rPr>
              <w:t xml:space="preserve">cu excepția situației descrise la secțiunea 4.2, punctul 19), din cadrul prezentului ghid., și care sunt clădiri de interes şi utilitate publică, civile (în care utilizatorul principal este omul) </w:t>
            </w:r>
            <w:r w:rsidRPr="00C40B38">
              <w:rPr>
                <w:rFonts w:eastAsia="Times New Roman" w:cs="Times New Roman"/>
                <w:bCs/>
                <w:i/>
                <w:color w:val="000000"/>
                <w:sz w:val="18"/>
                <w:szCs w:val="18"/>
                <w:lang w:val="ro-RO"/>
              </w:rPr>
              <w:lastRenderedPageBreak/>
              <w:t>(cu excepția celor industriale).</w:t>
            </w:r>
          </w:p>
          <w:p w14:paraId="2264B9D9" w14:textId="77777777" w:rsidR="00125AC5" w:rsidRDefault="00125AC5" w:rsidP="000E225D">
            <w:pPr>
              <w:ind w:left="0"/>
              <w:rPr>
                <w:rFonts w:eastAsia="Times New Roman" w:cs="Times New Roman"/>
                <w:bCs/>
                <w:color w:val="000000"/>
                <w:sz w:val="18"/>
                <w:szCs w:val="18"/>
                <w:lang w:val="ro-RO"/>
              </w:rPr>
            </w:pPr>
            <w:r w:rsidRPr="00125AC5">
              <w:rPr>
                <w:rFonts w:eastAsia="Times New Roman" w:cs="Times New Roman"/>
                <w:bCs/>
                <w:color w:val="000000"/>
                <w:sz w:val="18"/>
                <w:szCs w:val="18"/>
                <w:lang w:val="ro-RO"/>
              </w:rPr>
              <w:t>În situația în care există spații în cadrul clădirii care se afla în proprietate privată, clădirea nu este eligibilă.</w:t>
            </w:r>
          </w:p>
          <w:p w14:paraId="52B6BCD7" w14:textId="77777777" w:rsidR="000E225D" w:rsidRDefault="000E225D" w:rsidP="000E225D">
            <w:pPr>
              <w:ind w:left="0"/>
              <w:rPr>
                <w:rFonts w:eastAsia="Times New Roman" w:cs="Times New Roman"/>
                <w:color w:val="000000"/>
                <w:sz w:val="18"/>
                <w:szCs w:val="18"/>
              </w:rPr>
            </w:pPr>
            <w:r>
              <w:rPr>
                <w:rFonts w:eastAsia="Times New Roman" w:cs="Times New Roman"/>
                <w:color w:val="000000"/>
                <w:sz w:val="18"/>
                <w:szCs w:val="18"/>
              </w:rPr>
              <w:t>Conform punctului 17</w:t>
            </w:r>
            <w:r w:rsidRPr="00E23BE4">
              <w:rPr>
                <w:rFonts w:eastAsia="Times New Roman" w:cs="Times New Roman"/>
                <w:color w:val="000000"/>
                <w:sz w:val="18"/>
                <w:szCs w:val="18"/>
              </w:rPr>
              <w:t>, secțiunea 4.2 din Ghidul specific,</w:t>
            </w:r>
          </w:p>
          <w:p w14:paraId="47775DDF" w14:textId="77777777" w:rsidR="000E225D" w:rsidRPr="00897893" w:rsidRDefault="000E225D" w:rsidP="000E225D">
            <w:pPr>
              <w:ind w:left="0"/>
              <w:rPr>
                <w:rFonts w:eastAsia="Times New Roman" w:cs="Times New Roman"/>
                <w:i/>
                <w:color w:val="000000"/>
                <w:sz w:val="18"/>
                <w:szCs w:val="18"/>
              </w:rPr>
            </w:pPr>
            <w:r w:rsidRPr="00897893">
              <w:rPr>
                <w:rFonts w:eastAsia="Times New Roman" w:cs="Times New Roman"/>
                <w:i/>
                <w:color w:val="000000"/>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4958FEB7" w14:textId="77777777" w:rsidR="000E225D" w:rsidRDefault="000E225D" w:rsidP="000E225D">
            <w:pPr>
              <w:spacing w:after="0" w:line="240" w:lineRule="auto"/>
              <w:ind w:left="0"/>
              <w:rPr>
                <w:rFonts w:eastAsia="Times New Roman" w:cs="Times New Roman"/>
                <w:bCs/>
                <w:i/>
                <w:color w:val="000000"/>
                <w:sz w:val="18"/>
                <w:szCs w:val="18"/>
                <w:lang w:val="ro-RO"/>
              </w:rPr>
            </w:pPr>
            <w:r w:rsidRPr="00897893">
              <w:rPr>
                <w:rFonts w:eastAsia="Times New Roman" w:cs="Times New Roman"/>
                <w:bCs/>
                <w:i/>
                <w:color w:val="000000"/>
                <w:sz w:val="18"/>
                <w:szCs w:val="18"/>
                <w:lang w:val="ro-RO"/>
              </w:rPr>
              <w:t>Componenta va cuprinde întreaga clădire. Auditul energetic se va realiza pentru întreaga clădire, cu fundamentarea corespunzătoare a soluției tehnice în cadrul documentației tehnico-economice, și nu se va realiza doar pentru o unitate de clădire.</w:t>
            </w:r>
          </w:p>
          <w:p w14:paraId="5F72C311" w14:textId="4749D1D8" w:rsidR="000E225D" w:rsidRPr="00F266F1" w:rsidRDefault="000E225D" w:rsidP="000E225D">
            <w:pPr>
              <w:spacing w:after="0" w:line="240" w:lineRule="auto"/>
              <w:ind w:left="0"/>
              <w:jc w:val="left"/>
              <w:rPr>
                <w:rFonts w:eastAsia="Times New Roman" w:cs="Times New Roman"/>
                <w:color w:val="000000"/>
                <w:sz w:val="18"/>
                <w:szCs w:val="18"/>
              </w:rPr>
            </w:pPr>
          </w:p>
        </w:tc>
      </w:tr>
      <w:tr w:rsidR="000E225D" w:rsidRPr="000B77F3" w14:paraId="456136CC" w14:textId="77777777" w:rsidTr="00284CD5">
        <w:trPr>
          <w:trHeight w:val="206"/>
        </w:trPr>
        <w:tc>
          <w:tcPr>
            <w:tcW w:w="260" w:type="pct"/>
            <w:shd w:val="clear" w:color="auto" w:fill="C6D9F1" w:themeFill="text2" w:themeFillTint="33"/>
          </w:tcPr>
          <w:p w14:paraId="63F4F06E" w14:textId="77777777" w:rsidR="000E225D" w:rsidRPr="00C40B38" w:rsidRDefault="000E225D" w:rsidP="009A1BB3">
            <w:pPr>
              <w:pStyle w:val="ListParagraph"/>
              <w:numPr>
                <w:ilvl w:val="0"/>
                <w:numId w:val="114"/>
              </w:numPr>
              <w:spacing w:after="0" w:line="240" w:lineRule="auto"/>
              <w:jc w:val="center"/>
              <w:rPr>
                <w:rFonts w:eastAsia="Times New Roman" w:cs="Times New Roman"/>
                <w:b/>
                <w:bCs/>
                <w:color w:val="000000"/>
              </w:rPr>
            </w:pPr>
          </w:p>
          <w:p w14:paraId="46B892D6" w14:textId="77777777" w:rsidR="000E225D" w:rsidRPr="00D95032" w:rsidRDefault="000E225D" w:rsidP="000E225D">
            <w:pPr>
              <w:spacing w:after="0" w:line="240" w:lineRule="auto"/>
              <w:ind w:left="0"/>
              <w:jc w:val="center"/>
              <w:rPr>
                <w:rFonts w:eastAsia="Times New Roman" w:cs="Times New Roman"/>
                <w:b/>
                <w:bCs/>
                <w:color w:val="000000"/>
              </w:rPr>
            </w:pPr>
          </w:p>
          <w:p w14:paraId="31E604A5" w14:textId="77777777" w:rsidR="000E225D" w:rsidRPr="00D95032" w:rsidRDefault="000E225D" w:rsidP="000E225D">
            <w:pPr>
              <w:spacing w:after="0" w:line="240" w:lineRule="auto"/>
              <w:ind w:left="0"/>
              <w:jc w:val="center"/>
              <w:rPr>
                <w:rFonts w:eastAsia="Times New Roman" w:cs="Times New Roman"/>
                <w:b/>
                <w:bCs/>
                <w:color w:val="000000"/>
              </w:rPr>
            </w:pPr>
          </w:p>
          <w:p w14:paraId="604CECCE" w14:textId="77777777" w:rsidR="000E225D" w:rsidRPr="00D95032" w:rsidRDefault="000E225D" w:rsidP="000E225D">
            <w:pPr>
              <w:spacing w:after="0" w:line="240" w:lineRule="auto"/>
              <w:ind w:left="0"/>
              <w:jc w:val="center"/>
              <w:rPr>
                <w:rFonts w:eastAsia="Times New Roman" w:cs="Times New Roman"/>
                <w:b/>
                <w:bCs/>
                <w:color w:val="000000"/>
              </w:rPr>
            </w:pPr>
          </w:p>
          <w:p w14:paraId="022583E4" w14:textId="77777777" w:rsidR="000E225D" w:rsidRPr="00D95032" w:rsidRDefault="000E225D" w:rsidP="000E225D">
            <w:pPr>
              <w:spacing w:after="0" w:line="240" w:lineRule="auto"/>
              <w:ind w:left="0"/>
              <w:jc w:val="center"/>
              <w:rPr>
                <w:rFonts w:eastAsia="Times New Roman" w:cs="Times New Roman"/>
                <w:b/>
                <w:bCs/>
                <w:color w:val="000000"/>
              </w:rPr>
            </w:pPr>
          </w:p>
          <w:p w14:paraId="74416843" w14:textId="77777777" w:rsidR="000E225D" w:rsidRPr="00D95032" w:rsidRDefault="000E225D" w:rsidP="000E225D">
            <w:pPr>
              <w:spacing w:after="0" w:line="240" w:lineRule="auto"/>
              <w:ind w:left="0"/>
              <w:jc w:val="center"/>
              <w:rPr>
                <w:rFonts w:eastAsia="Times New Roman" w:cs="Times New Roman"/>
                <w:b/>
                <w:bCs/>
                <w:color w:val="000000"/>
              </w:rPr>
            </w:pPr>
          </w:p>
          <w:p w14:paraId="0C49D984" w14:textId="50B79B3E" w:rsidR="000E225D" w:rsidRPr="00D95032" w:rsidRDefault="000E225D" w:rsidP="000E225D">
            <w:pPr>
              <w:spacing w:after="0" w:line="240" w:lineRule="auto"/>
              <w:ind w:left="0"/>
              <w:jc w:val="center"/>
              <w:rPr>
                <w:rFonts w:eastAsia="Times New Roman" w:cs="Times New Roman"/>
                <w:b/>
                <w:bCs/>
                <w:color w:val="000000"/>
              </w:rPr>
            </w:pPr>
          </w:p>
        </w:tc>
        <w:tc>
          <w:tcPr>
            <w:tcW w:w="316" w:type="pct"/>
            <w:shd w:val="clear" w:color="auto" w:fill="C6D9F1" w:themeFill="text2" w:themeFillTint="33"/>
            <w:noWrap/>
          </w:tcPr>
          <w:p w14:paraId="082A5B39"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29.08</w:t>
            </w:r>
          </w:p>
          <w:p w14:paraId="5BFA4B02" w14:textId="77777777" w:rsidR="000E225D" w:rsidRPr="00D95032" w:rsidRDefault="000E225D" w:rsidP="000E225D">
            <w:pPr>
              <w:spacing w:after="0" w:line="240" w:lineRule="auto"/>
              <w:ind w:left="0"/>
              <w:jc w:val="left"/>
              <w:rPr>
                <w:rFonts w:eastAsia="Times New Roman" w:cs="Times New Roman"/>
                <w:b/>
                <w:bCs/>
                <w:color w:val="000000"/>
              </w:rPr>
            </w:pPr>
          </w:p>
          <w:p w14:paraId="2C1C7980" w14:textId="77777777" w:rsidR="000E225D" w:rsidRPr="00D95032" w:rsidRDefault="000E225D" w:rsidP="000E225D">
            <w:pPr>
              <w:spacing w:after="0" w:line="240" w:lineRule="auto"/>
              <w:ind w:left="0"/>
              <w:jc w:val="left"/>
              <w:rPr>
                <w:rFonts w:eastAsia="Times New Roman" w:cs="Times New Roman"/>
                <w:b/>
                <w:bCs/>
                <w:color w:val="000000"/>
              </w:rPr>
            </w:pPr>
          </w:p>
          <w:p w14:paraId="5B6DDAF2" w14:textId="77777777" w:rsidR="000E225D" w:rsidRPr="00D95032" w:rsidRDefault="000E225D" w:rsidP="000E225D">
            <w:pPr>
              <w:spacing w:after="0" w:line="240" w:lineRule="auto"/>
              <w:ind w:left="0"/>
              <w:jc w:val="left"/>
              <w:rPr>
                <w:rFonts w:eastAsia="Times New Roman" w:cs="Times New Roman"/>
                <w:b/>
                <w:bCs/>
                <w:color w:val="000000"/>
              </w:rPr>
            </w:pPr>
          </w:p>
          <w:p w14:paraId="20755FA4" w14:textId="77777777" w:rsidR="000E225D" w:rsidRPr="00D95032" w:rsidRDefault="000E225D" w:rsidP="000E225D">
            <w:pPr>
              <w:spacing w:after="0" w:line="240" w:lineRule="auto"/>
              <w:ind w:left="0"/>
              <w:jc w:val="left"/>
              <w:rPr>
                <w:rFonts w:eastAsia="Times New Roman" w:cs="Times New Roman"/>
                <w:b/>
                <w:bCs/>
                <w:color w:val="000000"/>
              </w:rPr>
            </w:pPr>
          </w:p>
          <w:p w14:paraId="51E2D55E" w14:textId="77777777" w:rsidR="000E225D" w:rsidRPr="00D95032" w:rsidRDefault="000E225D" w:rsidP="000E225D">
            <w:pPr>
              <w:spacing w:after="0" w:line="240" w:lineRule="auto"/>
              <w:ind w:left="0"/>
              <w:jc w:val="left"/>
              <w:rPr>
                <w:rFonts w:eastAsia="Times New Roman" w:cs="Times New Roman"/>
                <w:b/>
                <w:bCs/>
                <w:color w:val="000000"/>
              </w:rPr>
            </w:pPr>
          </w:p>
          <w:p w14:paraId="0620593C" w14:textId="77777777" w:rsidR="000E225D" w:rsidRPr="00D95032" w:rsidRDefault="000E225D" w:rsidP="000E225D">
            <w:pPr>
              <w:spacing w:after="0" w:line="240" w:lineRule="auto"/>
              <w:ind w:left="0"/>
              <w:jc w:val="left"/>
              <w:rPr>
                <w:rFonts w:eastAsia="Times New Roman" w:cs="Times New Roman"/>
                <w:b/>
                <w:bCs/>
                <w:color w:val="000000"/>
              </w:rPr>
            </w:pPr>
          </w:p>
          <w:p w14:paraId="220BFD5C" w14:textId="77777777" w:rsidR="000E225D" w:rsidRPr="00D95032" w:rsidRDefault="000E225D" w:rsidP="000E225D">
            <w:pPr>
              <w:spacing w:after="0" w:line="240" w:lineRule="auto"/>
              <w:ind w:left="0"/>
              <w:jc w:val="left"/>
              <w:rPr>
                <w:rFonts w:eastAsia="Times New Roman" w:cs="Times New Roman"/>
                <w:b/>
                <w:bCs/>
                <w:color w:val="000000"/>
              </w:rPr>
            </w:pPr>
          </w:p>
          <w:p w14:paraId="41036C7E"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3B65EED9" w14:textId="77777777" w:rsidR="000E225D"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CJ Vaslui</w:t>
            </w:r>
          </w:p>
          <w:p w14:paraId="5088C2D6"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(Mihaela Chircu, director executiv – Dir. Dezvoltare si Cooperare</w:t>
            </w:r>
          </w:p>
        </w:tc>
        <w:tc>
          <w:tcPr>
            <w:tcW w:w="288" w:type="pct"/>
            <w:shd w:val="clear" w:color="auto" w:fill="C6D9F1" w:themeFill="text2" w:themeFillTint="33"/>
          </w:tcPr>
          <w:p w14:paraId="29A77AF0"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80518</w:t>
            </w:r>
          </w:p>
        </w:tc>
        <w:tc>
          <w:tcPr>
            <w:tcW w:w="1973" w:type="pct"/>
            <w:gridSpan w:val="3"/>
            <w:shd w:val="clear" w:color="auto" w:fill="auto"/>
            <w:noWrap/>
          </w:tcPr>
          <w:p w14:paraId="192411F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1. Ghid Specific, Pag. 17, pct.II b, paragraf actual: </w:t>
            </w:r>
          </w:p>
          <w:p w14:paraId="17D132B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“repararea acoperişului tip terasă/şarpantă, inclusiv repararea sistemului de colectare a apelor meteorice de la nivelul terasei, respectiv a sistemului de colectare şi evacuare a apelor meteorice la nivelul învelitoarei tip şarpantă”;</w:t>
            </w:r>
          </w:p>
          <w:p w14:paraId="4F92E94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 ca si lucrarile de construire sarpanta sa fie eligibile, daca se incadreaza in limita a 15 %, intrucat si construirea unei sarpante reduce pierderile de energie termica.</w:t>
            </w:r>
          </w:p>
          <w:p w14:paraId="520CF481" w14:textId="77777777" w:rsidR="000E225D" w:rsidRPr="00E62628" w:rsidRDefault="000E225D" w:rsidP="000E225D">
            <w:pPr>
              <w:spacing w:after="0" w:line="240" w:lineRule="auto"/>
              <w:ind w:left="0"/>
              <w:rPr>
                <w:rFonts w:eastAsia="Times New Roman" w:cs="Times New Roman"/>
                <w:sz w:val="18"/>
                <w:szCs w:val="18"/>
              </w:rPr>
            </w:pPr>
          </w:p>
          <w:p w14:paraId="560CE84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2.  Ghid Specific pag. 18, pct. 10. </w:t>
            </w:r>
          </w:p>
          <w:p w14:paraId="4837EFD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„Din Raportul de audit energetic, inclusiv fişa de analiză termică şi energetică a clădirii, respectiv certificatul de performanţă energetică, corespunzătoare consumurilor inițiale de energie a clădirilor, elaborate în baza legislaţiei în vigoare, rezultă prin măsurile propuse, în funcție de tipul de clădire publică și de zona climaterică, un nivel al consumului de energie, respectiv un nivel al emisiilor de CO2, care nu poate fi mai mare de valorile menționate în tabelul de mai jos…..”</w:t>
            </w:r>
          </w:p>
          <w:p w14:paraId="24F800B7" w14:textId="77777777" w:rsidR="000E225D" w:rsidRPr="00E62628" w:rsidRDefault="000E225D" w:rsidP="000E225D">
            <w:pPr>
              <w:spacing w:after="0" w:line="240" w:lineRule="auto"/>
              <w:ind w:left="0"/>
              <w:rPr>
                <w:rFonts w:eastAsia="Times New Roman" w:cs="Times New Roman"/>
                <w:sz w:val="18"/>
                <w:szCs w:val="18"/>
              </w:rPr>
            </w:pPr>
          </w:p>
          <w:p w14:paraId="5940338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Din formularea acestui criteriu nu se intelege daca valorile din tabel trebuie sa fie indeplinite de cladirea care face obiectul proiectului inainte sau dupa realizarea proiectului de crestere a eficientei energetice? </w:t>
            </w:r>
          </w:p>
          <w:p w14:paraId="42D92997" w14:textId="77777777" w:rsidR="000E225D" w:rsidRPr="00E62628" w:rsidRDefault="000E225D" w:rsidP="000E225D">
            <w:pPr>
              <w:spacing w:after="0" w:line="240" w:lineRule="auto"/>
              <w:ind w:left="0"/>
              <w:rPr>
                <w:rFonts w:eastAsia="Times New Roman" w:cs="Times New Roman"/>
                <w:sz w:val="18"/>
                <w:szCs w:val="18"/>
              </w:rPr>
            </w:pPr>
          </w:p>
          <w:p w14:paraId="201D6085" w14:textId="77777777" w:rsidR="000E225D" w:rsidRPr="00E62628" w:rsidRDefault="000E225D" w:rsidP="000E225D">
            <w:pPr>
              <w:spacing w:after="0" w:line="240" w:lineRule="auto"/>
              <w:ind w:left="0"/>
              <w:rPr>
                <w:rFonts w:eastAsia="Times New Roman" w:cs="Times New Roman"/>
                <w:sz w:val="18"/>
                <w:szCs w:val="18"/>
              </w:rPr>
            </w:pPr>
          </w:p>
          <w:p w14:paraId="220C9FEA" w14:textId="77777777" w:rsidR="000E225D" w:rsidRPr="00E62628" w:rsidRDefault="000E225D" w:rsidP="000E225D">
            <w:pPr>
              <w:spacing w:after="0" w:line="240" w:lineRule="auto"/>
              <w:ind w:left="0"/>
              <w:rPr>
                <w:rFonts w:eastAsia="Times New Roman" w:cs="Times New Roman"/>
                <w:sz w:val="18"/>
                <w:szCs w:val="18"/>
              </w:rPr>
            </w:pPr>
          </w:p>
          <w:p w14:paraId="595FA66D" w14:textId="77777777" w:rsidR="000E225D" w:rsidRPr="00E62628" w:rsidRDefault="000E225D" w:rsidP="000E225D">
            <w:pPr>
              <w:spacing w:after="0" w:line="240" w:lineRule="auto"/>
              <w:ind w:left="0"/>
              <w:rPr>
                <w:rFonts w:eastAsia="Times New Roman" w:cs="Times New Roman"/>
                <w:sz w:val="18"/>
                <w:szCs w:val="18"/>
              </w:rPr>
            </w:pPr>
          </w:p>
          <w:p w14:paraId="45809C4F" w14:textId="77777777" w:rsidR="000E225D" w:rsidRPr="00E62628" w:rsidRDefault="000E225D" w:rsidP="000E225D">
            <w:pPr>
              <w:spacing w:after="0" w:line="240" w:lineRule="auto"/>
              <w:ind w:left="0"/>
              <w:rPr>
                <w:rFonts w:eastAsia="Times New Roman" w:cs="Times New Roman"/>
                <w:sz w:val="18"/>
                <w:szCs w:val="18"/>
              </w:rPr>
            </w:pPr>
          </w:p>
          <w:p w14:paraId="71F94E13" w14:textId="77777777" w:rsidR="000E225D" w:rsidRPr="00E62628" w:rsidRDefault="000E225D" w:rsidP="000E225D">
            <w:pPr>
              <w:spacing w:after="0" w:line="240" w:lineRule="auto"/>
              <w:ind w:left="0"/>
              <w:rPr>
                <w:rFonts w:eastAsia="Times New Roman" w:cs="Times New Roman"/>
                <w:sz w:val="18"/>
                <w:szCs w:val="18"/>
              </w:rPr>
            </w:pPr>
          </w:p>
          <w:p w14:paraId="043524C5" w14:textId="77777777" w:rsidR="000E225D" w:rsidRPr="00E62628" w:rsidRDefault="000E225D" w:rsidP="000E225D">
            <w:pPr>
              <w:spacing w:after="0" w:line="240" w:lineRule="auto"/>
              <w:ind w:left="0"/>
              <w:rPr>
                <w:rFonts w:eastAsia="Times New Roman" w:cs="Times New Roman"/>
                <w:sz w:val="18"/>
                <w:szCs w:val="18"/>
              </w:rPr>
            </w:pPr>
          </w:p>
          <w:p w14:paraId="05D04268" w14:textId="77777777" w:rsidR="000E225D" w:rsidRPr="00E62628" w:rsidRDefault="000E225D" w:rsidP="000E225D">
            <w:pPr>
              <w:spacing w:after="0" w:line="240" w:lineRule="auto"/>
              <w:ind w:left="0"/>
              <w:rPr>
                <w:rFonts w:eastAsia="Times New Roman" w:cs="Times New Roman"/>
                <w:sz w:val="18"/>
                <w:szCs w:val="18"/>
              </w:rPr>
            </w:pPr>
          </w:p>
          <w:p w14:paraId="21904309" w14:textId="77777777" w:rsidR="000E225D" w:rsidRPr="00E62628" w:rsidRDefault="000E225D" w:rsidP="000E225D">
            <w:pPr>
              <w:spacing w:after="0" w:line="240" w:lineRule="auto"/>
              <w:ind w:left="0"/>
              <w:rPr>
                <w:rFonts w:eastAsia="Times New Roman" w:cs="Times New Roman"/>
                <w:sz w:val="18"/>
                <w:szCs w:val="18"/>
              </w:rPr>
            </w:pPr>
          </w:p>
          <w:p w14:paraId="36686D0A" w14:textId="77777777" w:rsidR="000E225D" w:rsidRPr="00E62628" w:rsidRDefault="000E225D" w:rsidP="000E225D">
            <w:pPr>
              <w:spacing w:after="0" w:line="240" w:lineRule="auto"/>
              <w:ind w:left="0"/>
              <w:rPr>
                <w:rFonts w:eastAsia="Times New Roman" w:cs="Times New Roman"/>
                <w:sz w:val="18"/>
                <w:szCs w:val="18"/>
              </w:rPr>
            </w:pPr>
          </w:p>
          <w:p w14:paraId="5F2BD805" w14:textId="77777777" w:rsidR="000E225D" w:rsidRPr="00E62628" w:rsidRDefault="000E225D" w:rsidP="000E225D">
            <w:pPr>
              <w:spacing w:after="0" w:line="240" w:lineRule="auto"/>
              <w:ind w:left="0"/>
              <w:rPr>
                <w:rFonts w:eastAsia="Times New Roman" w:cs="Times New Roman"/>
                <w:sz w:val="18"/>
                <w:szCs w:val="18"/>
              </w:rPr>
            </w:pPr>
          </w:p>
          <w:p w14:paraId="300B2B48" w14:textId="77777777" w:rsidR="000E225D" w:rsidRPr="00E62628" w:rsidRDefault="000E225D" w:rsidP="000E225D">
            <w:pPr>
              <w:spacing w:after="0" w:line="240" w:lineRule="auto"/>
              <w:ind w:left="0"/>
              <w:rPr>
                <w:rFonts w:eastAsia="Times New Roman" w:cs="Times New Roman"/>
                <w:sz w:val="18"/>
                <w:szCs w:val="18"/>
              </w:rPr>
            </w:pPr>
          </w:p>
          <w:p w14:paraId="37883F79" w14:textId="77777777" w:rsidR="000E225D" w:rsidRPr="00E62628" w:rsidRDefault="000E225D" w:rsidP="000E225D">
            <w:pPr>
              <w:spacing w:after="0" w:line="240" w:lineRule="auto"/>
              <w:ind w:left="0"/>
              <w:rPr>
                <w:rFonts w:eastAsia="Times New Roman" w:cs="Times New Roman"/>
                <w:sz w:val="18"/>
                <w:szCs w:val="18"/>
              </w:rPr>
            </w:pPr>
          </w:p>
          <w:p w14:paraId="0F0509ED" w14:textId="77777777" w:rsidR="000E225D" w:rsidRPr="00E62628" w:rsidRDefault="000E225D" w:rsidP="000E225D">
            <w:pPr>
              <w:spacing w:after="0" w:line="240" w:lineRule="auto"/>
              <w:ind w:left="0"/>
              <w:rPr>
                <w:rFonts w:eastAsia="Times New Roman" w:cs="Times New Roman"/>
                <w:sz w:val="18"/>
                <w:szCs w:val="18"/>
              </w:rPr>
            </w:pPr>
          </w:p>
          <w:p w14:paraId="4F5A7AB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3.  Ghid Specific pag. 35, pct. 11), se mentioneaza </w:t>
            </w:r>
          </w:p>
          <w:p w14:paraId="5D22084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„Expertiza tehnică va confirma că imobilul nu este încadrat în clasa I de risc seismic……”</w:t>
            </w:r>
          </w:p>
          <w:p w14:paraId="7DA58C0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timp ce la pag. 9 se mentioneaza ca nu se finanteaza cladirile aflate in clasele I sau II de risc seismic.</w:t>
            </w:r>
          </w:p>
          <w:p w14:paraId="52F9AD6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Va rugam sa acceptati modificarea criteriului de la pag. 9, astfel incat sa fie acceptate la finantare si cladirile incadrate prin expertiza tehnica in clasa II de risc seismic, cu incadrarea ca si cheltuieli neeligibile a cheltuielilor de consolidare, care, cumulate cu alte cheltuieli pentru lucrari de tipul II, depasesc procentul de 15 %.</w:t>
            </w:r>
          </w:p>
          <w:p w14:paraId="4F7E1F8F" w14:textId="77777777" w:rsidR="000E225D" w:rsidRDefault="000E225D" w:rsidP="000E225D">
            <w:pPr>
              <w:spacing w:after="0" w:line="240" w:lineRule="auto"/>
              <w:ind w:left="0"/>
              <w:rPr>
                <w:rFonts w:eastAsia="Times New Roman" w:cs="Times New Roman"/>
                <w:sz w:val="18"/>
                <w:szCs w:val="18"/>
              </w:rPr>
            </w:pPr>
          </w:p>
          <w:p w14:paraId="54B8A192" w14:textId="77777777" w:rsidR="00125AC5" w:rsidRDefault="00125AC5" w:rsidP="000E225D">
            <w:pPr>
              <w:spacing w:after="0" w:line="240" w:lineRule="auto"/>
              <w:ind w:left="0"/>
              <w:rPr>
                <w:rFonts w:eastAsia="Times New Roman" w:cs="Times New Roman"/>
                <w:sz w:val="18"/>
                <w:szCs w:val="18"/>
              </w:rPr>
            </w:pPr>
          </w:p>
          <w:p w14:paraId="48DCA795" w14:textId="77777777" w:rsidR="00B86963" w:rsidRDefault="00B86963" w:rsidP="000E225D">
            <w:pPr>
              <w:spacing w:after="0" w:line="240" w:lineRule="auto"/>
              <w:ind w:left="0"/>
              <w:rPr>
                <w:rFonts w:eastAsia="Times New Roman" w:cs="Times New Roman"/>
                <w:sz w:val="18"/>
                <w:szCs w:val="18"/>
              </w:rPr>
            </w:pPr>
          </w:p>
          <w:p w14:paraId="5415ED93" w14:textId="77777777" w:rsidR="00B86963" w:rsidRDefault="00B86963" w:rsidP="000E225D">
            <w:pPr>
              <w:spacing w:after="0" w:line="240" w:lineRule="auto"/>
              <w:ind w:left="0"/>
              <w:rPr>
                <w:rFonts w:eastAsia="Times New Roman" w:cs="Times New Roman"/>
                <w:sz w:val="18"/>
                <w:szCs w:val="18"/>
              </w:rPr>
            </w:pPr>
          </w:p>
          <w:p w14:paraId="4A1B4A76" w14:textId="77777777" w:rsidR="00125AC5" w:rsidRDefault="00125AC5" w:rsidP="000E225D">
            <w:pPr>
              <w:spacing w:after="0" w:line="240" w:lineRule="auto"/>
              <w:ind w:left="0"/>
              <w:rPr>
                <w:rFonts w:eastAsia="Times New Roman" w:cs="Times New Roman"/>
                <w:sz w:val="18"/>
                <w:szCs w:val="18"/>
              </w:rPr>
            </w:pPr>
          </w:p>
          <w:p w14:paraId="14046457" w14:textId="77777777" w:rsidR="00125AC5" w:rsidRDefault="00125AC5" w:rsidP="000E225D">
            <w:pPr>
              <w:spacing w:after="0" w:line="240" w:lineRule="auto"/>
              <w:ind w:left="0"/>
              <w:rPr>
                <w:rFonts w:eastAsia="Times New Roman" w:cs="Times New Roman"/>
                <w:sz w:val="18"/>
                <w:szCs w:val="18"/>
              </w:rPr>
            </w:pPr>
          </w:p>
          <w:p w14:paraId="078A1E6C" w14:textId="77777777" w:rsidR="00125AC5" w:rsidRPr="00E62628" w:rsidRDefault="00125AC5" w:rsidP="000E225D">
            <w:pPr>
              <w:spacing w:after="0" w:line="240" w:lineRule="auto"/>
              <w:ind w:left="0"/>
              <w:rPr>
                <w:rFonts w:eastAsia="Times New Roman" w:cs="Times New Roman"/>
                <w:sz w:val="18"/>
                <w:szCs w:val="18"/>
              </w:rPr>
            </w:pPr>
          </w:p>
          <w:p w14:paraId="348D944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4.  Grila de evaluare tehnica si financiara: -</w:t>
            </w:r>
          </w:p>
          <w:p w14:paraId="367F48A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criteriul 1.4 regimul de ocupare:</w:t>
            </w:r>
          </w:p>
          <w:p w14:paraId="4C122F9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Regimul de ocupare permanent 24 h din 24, 7 zile din 7 trebuie sa fie pe toata durata anului? In acest caz, numai spitalele, penitenciarele si caminele rezidentiale se incadreaza, iar celelalte, ex: internate, scoli, primesc numai zero puncte. Ar trebui introdusa o treapta de punctaj intermediara.</w:t>
            </w:r>
          </w:p>
          <w:p w14:paraId="70B88B4B" w14:textId="77777777" w:rsidR="000E225D" w:rsidRPr="00E62628" w:rsidRDefault="000E225D" w:rsidP="000E225D">
            <w:pPr>
              <w:spacing w:after="0" w:line="240" w:lineRule="auto"/>
              <w:ind w:left="0"/>
              <w:rPr>
                <w:rFonts w:eastAsia="Times New Roman" w:cs="Times New Roman"/>
                <w:sz w:val="18"/>
                <w:szCs w:val="18"/>
              </w:rPr>
            </w:pPr>
          </w:p>
          <w:p w14:paraId="72C4BB7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5. Grila de evaluare tehnica si financiara:</w:t>
            </w:r>
          </w:p>
          <w:p w14:paraId="0058FB4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Criteriul 1.5. Functie/activitate sociala:</w:t>
            </w:r>
          </w:p>
          <w:p w14:paraId="70ACC96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Sunt numeroase cazuri (probabil cele mai multe) in care, in cladirile cu functie sociala (asistenta sociala, scoli, etc), exista si birouri pentru personal, care ocupa suprafete in procent mic fata de spatiile destinate beneficiarilor directi. Acestea vor primi punctaj maxim? Punctarea acestora cu numai 2 puncte le dezavantajeaza masiv. Ar trebui macar introdusa inca o treapta, de exemplu sa se acorde 5 puncte pentru cladirile in care activitatile sociale ocupa cel putin 50 % din suprafata.</w:t>
            </w:r>
          </w:p>
          <w:p w14:paraId="2FB762DD" w14:textId="77777777" w:rsidR="000E225D" w:rsidRPr="00E62628" w:rsidRDefault="000E225D" w:rsidP="000E225D">
            <w:pPr>
              <w:spacing w:after="0" w:line="240" w:lineRule="auto"/>
              <w:ind w:left="0"/>
              <w:rPr>
                <w:rFonts w:eastAsia="Times New Roman" w:cs="Times New Roman"/>
                <w:sz w:val="18"/>
                <w:szCs w:val="18"/>
              </w:rPr>
            </w:pPr>
          </w:p>
          <w:p w14:paraId="1247066C" w14:textId="77777777" w:rsidR="000E225D" w:rsidRPr="00E62628" w:rsidRDefault="000E225D" w:rsidP="000E225D">
            <w:pPr>
              <w:spacing w:after="0" w:line="240" w:lineRule="auto"/>
              <w:ind w:left="0"/>
              <w:rPr>
                <w:rFonts w:eastAsia="Times New Roman" w:cs="Times New Roman"/>
                <w:sz w:val="18"/>
                <w:szCs w:val="18"/>
              </w:rPr>
            </w:pPr>
          </w:p>
          <w:p w14:paraId="49CE2697" w14:textId="77777777" w:rsidR="000E225D" w:rsidRPr="00E62628" w:rsidRDefault="000E225D" w:rsidP="000E225D">
            <w:pPr>
              <w:spacing w:after="0" w:line="240" w:lineRule="auto"/>
              <w:ind w:left="0"/>
              <w:rPr>
                <w:rFonts w:eastAsia="Times New Roman" w:cs="Times New Roman"/>
                <w:sz w:val="18"/>
                <w:szCs w:val="18"/>
              </w:rPr>
            </w:pPr>
          </w:p>
          <w:p w14:paraId="2958967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6.   Anexe -</w:t>
            </w:r>
          </w:p>
          <w:p w14:paraId="46915FC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Grila de evaluare tehnica si financiara: - Tabelele din Anexele 3.1.B- 3a si 3b</w:t>
            </w:r>
          </w:p>
          <w:p w14:paraId="5214E5A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6.1. Unde se incadreaza internatele? La cladiri destinate invatamantului, </w:t>
            </w:r>
            <w:r w:rsidRPr="00E62628">
              <w:rPr>
                <w:rFonts w:eastAsia="Times New Roman" w:cs="Times New Roman"/>
                <w:sz w:val="18"/>
                <w:szCs w:val="18"/>
              </w:rPr>
              <w:lastRenderedPageBreak/>
              <w:t xml:space="preserve">sau la cladiri de locuit colective? </w:t>
            </w:r>
          </w:p>
          <w:p w14:paraId="0895E535" w14:textId="4A019763" w:rsidR="000E225D"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6.2. Unde se incadreaza centrele sociale de zi? Dar cele rezidentiale?</w:t>
            </w:r>
          </w:p>
          <w:p w14:paraId="020CBF6F" w14:textId="77777777" w:rsidR="001459C9" w:rsidRPr="00E62628" w:rsidRDefault="001459C9" w:rsidP="000E225D">
            <w:pPr>
              <w:spacing w:after="0" w:line="240" w:lineRule="auto"/>
              <w:ind w:left="0"/>
              <w:rPr>
                <w:rFonts w:eastAsia="Times New Roman" w:cs="Times New Roman"/>
                <w:sz w:val="18"/>
                <w:szCs w:val="18"/>
              </w:rPr>
            </w:pPr>
          </w:p>
          <w:p w14:paraId="00194386" w14:textId="77777777" w:rsidR="00A72442" w:rsidRPr="00E62628" w:rsidRDefault="00A72442" w:rsidP="000E225D">
            <w:pPr>
              <w:spacing w:after="0" w:line="240" w:lineRule="auto"/>
              <w:ind w:left="0"/>
              <w:rPr>
                <w:rFonts w:eastAsia="Times New Roman" w:cs="Times New Roman"/>
                <w:sz w:val="18"/>
                <w:szCs w:val="18"/>
              </w:rPr>
            </w:pPr>
          </w:p>
          <w:p w14:paraId="44D9379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6.3 Valorile pentru consumurile de energie primara, respectiv emisiile de CO2, corespunzatoare situatiei inainte de implementarea proiectului pot fi mai mari decat cele corespunzatoare anului 2015 din tabele?</w:t>
            </w:r>
          </w:p>
        </w:tc>
        <w:tc>
          <w:tcPr>
            <w:tcW w:w="1755" w:type="pct"/>
            <w:shd w:val="clear" w:color="auto" w:fill="auto"/>
            <w:noWrap/>
          </w:tcPr>
          <w:p w14:paraId="1452C19E" w14:textId="32AA923B" w:rsidR="000E225D" w:rsidRPr="00F266F1" w:rsidRDefault="000E225D" w:rsidP="000E225D">
            <w:pPr>
              <w:spacing w:after="0" w:line="240" w:lineRule="auto"/>
              <w:ind w:left="0"/>
              <w:jc w:val="left"/>
              <w:rPr>
                <w:rFonts w:eastAsia="Times New Roman" w:cs="Times New Roman"/>
                <w:color w:val="FF0000"/>
                <w:sz w:val="18"/>
                <w:szCs w:val="18"/>
              </w:rPr>
            </w:pPr>
            <w:r w:rsidRPr="00F266F1">
              <w:rPr>
                <w:rFonts w:eastAsia="Times New Roman" w:cs="Times New Roman"/>
                <w:color w:val="000000"/>
                <w:sz w:val="18"/>
                <w:szCs w:val="18"/>
              </w:rPr>
              <w:lastRenderedPageBreak/>
              <w:t>1</w:t>
            </w:r>
            <w:r w:rsidRPr="001911EE">
              <w:rPr>
                <w:rFonts w:eastAsia="Times New Roman" w:cs="Times New Roman"/>
                <w:sz w:val="18"/>
                <w:szCs w:val="18"/>
              </w:rPr>
              <w:t>. Propunerea a fost acceptata, p</w:t>
            </w:r>
            <w:r w:rsidR="00125AC5">
              <w:rPr>
                <w:rFonts w:eastAsia="Times New Roman" w:cs="Times New Roman"/>
                <w:sz w:val="18"/>
                <w:szCs w:val="18"/>
              </w:rPr>
              <w:t>r</w:t>
            </w:r>
            <w:r w:rsidRPr="001911EE">
              <w:rPr>
                <w:rFonts w:eastAsia="Times New Roman" w:cs="Times New Roman"/>
                <w:sz w:val="18"/>
                <w:szCs w:val="18"/>
              </w:rPr>
              <w:t>in introducerea in cadru</w:t>
            </w:r>
            <w:r>
              <w:rPr>
                <w:rFonts w:eastAsia="Times New Roman" w:cs="Times New Roman"/>
                <w:sz w:val="18"/>
                <w:szCs w:val="18"/>
              </w:rPr>
              <w:t>l</w:t>
            </w:r>
            <w:r w:rsidRPr="001911EE">
              <w:rPr>
                <w:rFonts w:eastAsia="Times New Roman" w:cs="Times New Roman"/>
                <w:sz w:val="18"/>
                <w:szCs w:val="18"/>
              </w:rPr>
              <w:t xml:space="preserve"> masurilor conexe a lucrarilor de interventie/activitatilor pentru</w:t>
            </w:r>
          </w:p>
          <w:p w14:paraId="56F8C2C3" w14:textId="0546FBF2" w:rsidR="000E225D" w:rsidRPr="001911EE" w:rsidRDefault="000E225D" w:rsidP="000E225D">
            <w:pPr>
              <w:spacing w:after="0" w:line="240" w:lineRule="auto"/>
              <w:ind w:left="0"/>
              <w:rPr>
                <w:rFonts w:eastAsia="Times New Roman" w:cs="Times New Roman"/>
                <w:bCs/>
                <w:i/>
                <w:color w:val="000000"/>
                <w:sz w:val="18"/>
                <w:szCs w:val="18"/>
                <w:lang w:val="ro-RO"/>
              </w:rPr>
            </w:pPr>
            <w:r w:rsidRPr="001911EE">
              <w:rPr>
                <w:rFonts w:eastAsia="Times New Roman" w:cs="Times New Roman"/>
                <w:bCs/>
                <w:i/>
                <w:color w:val="000000"/>
                <w:sz w:val="18"/>
                <w:szCs w:val="18"/>
                <w:lang w:val="ro-RO"/>
              </w:rPr>
              <w:t>repararea/construirea acoperişului tip terasă/şarpantă, inclusiv repararea sistemului de colectare a apelor meteorice de la nivelul terasei, respectiv a sistemului de colectare şi evacuare a apelor meteorice la ni</w:t>
            </w:r>
            <w:r>
              <w:rPr>
                <w:rFonts w:eastAsia="Times New Roman" w:cs="Times New Roman"/>
                <w:bCs/>
                <w:i/>
                <w:color w:val="000000"/>
                <w:sz w:val="18"/>
                <w:szCs w:val="18"/>
                <w:lang w:val="ro-RO"/>
              </w:rPr>
              <w:t>velul învelitoarei tip şarpantă.</w:t>
            </w:r>
          </w:p>
          <w:p w14:paraId="6E09DEC8" w14:textId="77777777" w:rsidR="000E225D" w:rsidRPr="00F266F1" w:rsidRDefault="000E225D" w:rsidP="000E225D">
            <w:pPr>
              <w:spacing w:after="0" w:line="240" w:lineRule="auto"/>
              <w:ind w:left="0"/>
              <w:jc w:val="left"/>
              <w:rPr>
                <w:rFonts w:eastAsia="Times New Roman" w:cs="Times New Roman"/>
                <w:color w:val="FF0000"/>
                <w:sz w:val="18"/>
                <w:szCs w:val="18"/>
              </w:rPr>
            </w:pPr>
          </w:p>
          <w:p w14:paraId="0BB4877C" w14:textId="77777777" w:rsidR="000E225D" w:rsidRPr="00F266F1" w:rsidRDefault="000E225D" w:rsidP="000E225D">
            <w:pPr>
              <w:spacing w:after="0" w:line="240" w:lineRule="auto"/>
              <w:ind w:left="0"/>
              <w:jc w:val="left"/>
              <w:rPr>
                <w:rFonts w:eastAsia="Times New Roman" w:cs="Times New Roman"/>
                <w:color w:val="FF0000"/>
                <w:sz w:val="18"/>
                <w:szCs w:val="18"/>
              </w:rPr>
            </w:pPr>
          </w:p>
          <w:p w14:paraId="5568E086" w14:textId="77777777" w:rsidR="000E225D" w:rsidRPr="00F266F1" w:rsidRDefault="000E225D" w:rsidP="000E225D">
            <w:pPr>
              <w:spacing w:after="0" w:line="240" w:lineRule="auto"/>
              <w:ind w:left="0"/>
              <w:jc w:val="left"/>
              <w:rPr>
                <w:rFonts w:eastAsia="Times New Roman" w:cs="Times New Roman"/>
                <w:color w:val="FF0000"/>
                <w:sz w:val="18"/>
                <w:szCs w:val="18"/>
              </w:rPr>
            </w:pPr>
          </w:p>
          <w:p w14:paraId="6C8FDF66" w14:textId="7D769F4B" w:rsidR="000E225D" w:rsidRPr="001911EE" w:rsidRDefault="000E225D" w:rsidP="000E225D">
            <w:pPr>
              <w:spacing w:after="0" w:line="240" w:lineRule="auto"/>
              <w:ind w:left="0"/>
              <w:jc w:val="left"/>
              <w:rPr>
                <w:rFonts w:eastAsia="Times New Roman" w:cs="Times New Roman"/>
                <w:color w:val="000000"/>
                <w:sz w:val="18"/>
                <w:szCs w:val="18"/>
                <w:lang w:val="ro-RO"/>
              </w:rPr>
            </w:pPr>
            <w:r>
              <w:rPr>
                <w:rFonts w:eastAsia="Times New Roman" w:cs="Times New Roman"/>
                <w:color w:val="000000"/>
                <w:sz w:val="18"/>
                <w:szCs w:val="18"/>
                <w:lang w:val="ro-RO"/>
              </w:rPr>
              <w:t>2.</w:t>
            </w:r>
            <w:r w:rsidRPr="001911EE">
              <w:rPr>
                <w:rFonts w:eastAsia="Times New Roman" w:cs="Times New Roman"/>
                <w:color w:val="000000"/>
                <w:sz w:val="18"/>
                <w:szCs w:val="18"/>
                <w:lang w:val="ro-RO"/>
              </w:rPr>
              <w:t>Criteriul de eligibilitate a fost revizuit, conform punctului 5, secțiunea 4.2, Ghidul specific</w:t>
            </w:r>
          </w:p>
          <w:p w14:paraId="667A321B" w14:textId="77777777" w:rsidR="000E225D" w:rsidRPr="00420F24" w:rsidRDefault="000E225D" w:rsidP="000E225D">
            <w:pPr>
              <w:spacing w:after="0" w:line="240" w:lineRule="auto"/>
              <w:ind w:left="0"/>
              <w:jc w:val="left"/>
              <w:rPr>
                <w:rFonts w:eastAsia="Times New Roman" w:cs="Times New Roman"/>
                <w:b/>
                <w:i/>
                <w:color w:val="000000"/>
                <w:sz w:val="18"/>
                <w:szCs w:val="18"/>
                <w:lang w:val="ro-RO"/>
              </w:rPr>
            </w:pPr>
            <w:r w:rsidRPr="00420F24">
              <w:rPr>
                <w:rFonts w:eastAsia="Times New Roman" w:cs="Times New Roman"/>
                <w:b/>
                <w:i/>
                <w:color w:val="000000"/>
                <w:sz w:val="18"/>
                <w:szCs w:val="18"/>
                <w:lang w:val="ro-RO"/>
              </w:rPr>
              <w:t>La finalul implementării proiectului trebuie atins un nivel de minim 10% din consumul total de energie primară care este realizat din surse regenerabile de energie (la nivel de proiect)</w:t>
            </w:r>
          </w:p>
          <w:p w14:paraId="78E11EEE" w14:textId="77777777" w:rsidR="000E225D" w:rsidRDefault="000E225D" w:rsidP="000E225D">
            <w:pPr>
              <w:spacing w:after="0" w:line="240" w:lineRule="auto"/>
              <w:ind w:left="0"/>
              <w:jc w:val="left"/>
              <w:rPr>
                <w:rFonts w:eastAsia="Times New Roman" w:cs="Times New Roman"/>
                <w:i/>
                <w:color w:val="000000"/>
                <w:sz w:val="18"/>
                <w:szCs w:val="18"/>
                <w:lang w:val="ro-RO"/>
              </w:rPr>
            </w:pPr>
            <w:r w:rsidRPr="00420F24">
              <w:rPr>
                <w:rFonts w:eastAsia="Times New Roman" w:cs="Times New Roman"/>
                <w:i/>
                <w:color w:val="000000"/>
                <w:sz w:val="18"/>
                <w:szCs w:val="18"/>
                <w:lang w:val="ro-RO"/>
              </w:rPr>
              <w:t>Din Raportul de audit energetic rezultă, din condițiile inițiale și/sau prin măsurile propuse, un nivel de minim 10% din consumul total de energie primară care este realizat din surse regenerabile de energie (la nivel de proiect).</w:t>
            </w:r>
          </w:p>
          <w:p w14:paraId="6F6C8A97" w14:textId="77777777" w:rsidR="000E225D" w:rsidRPr="00420F24" w:rsidRDefault="000E225D" w:rsidP="000E225D">
            <w:pPr>
              <w:spacing w:after="0" w:line="240" w:lineRule="auto"/>
              <w:ind w:left="0"/>
              <w:jc w:val="left"/>
              <w:rPr>
                <w:rFonts w:eastAsia="Times New Roman" w:cs="Times New Roman"/>
                <w:i/>
                <w:color w:val="000000"/>
                <w:sz w:val="18"/>
                <w:szCs w:val="18"/>
                <w:lang w:val="ro-RO"/>
              </w:rPr>
            </w:pPr>
          </w:p>
          <w:p w14:paraId="320DC60E" w14:textId="77777777" w:rsidR="000E225D" w:rsidRPr="00522BDB" w:rsidRDefault="000E225D" w:rsidP="000E225D">
            <w:pPr>
              <w:spacing w:after="0" w:line="240" w:lineRule="auto"/>
              <w:ind w:left="0"/>
              <w:jc w:val="left"/>
              <w:rPr>
                <w:rFonts w:eastAsia="Times New Roman" w:cs="Times New Roman"/>
                <w:i/>
                <w:color w:val="000000"/>
                <w:sz w:val="18"/>
                <w:szCs w:val="18"/>
                <w:lang w:val="ro-RO"/>
              </w:rPr>
            </w:pPr>
            <w:r w:rsidRPr="00522BDB">
              <w:rPr>
                <w:rFonts w:eastAsia="Times New Roman" w:cs="Times New Roman"/>
                <w:i/>
                <w:color w:val="000000"/>
                <w:sz w:val="18"/>
                <w:szCs w:val="18"/>
                <w:lang w:val="ro-RO"/>
              </w:rPr>
              <w:t>În cazul în care, la nivel de proiect, din Raportul de Audit Energetic aferent fiecărei clădiri (componente) rezultă - din condițiile inițiale - un nivel de până la 10% din consumul total de energie primară cumulat la nivelul tuturor clădirilor incluse în proiect realizat din surse de energie regenerabilă, se prevăd pentru toate clădirile incluse în proiect sau doar pentru o parte din acestea, după caz, lucrări de intervenții/activități din cadrul măsurilor de tip I, categoria C.</w:t>
            </w:r>
          </w:p>
          <w:p w14:paraId="5573E306" w14:textId="77777777" w:rsidR="000E225D" w:rsidRPr="00522BDB" w:rsidRDefault="000E225D" w:rsidP="000E225D">
            <w:pPr>
              <w:spacing w:after="0" w:line="240" w:lineRule="auto"/>
              <w:ind w:left="0"/>
              <w:jc w:val="left"/>
              <w:rPr>
                <w:rFonts w:eastAsia="Times New Roman" w:cs="Times New Roman"/>
                <w:i/>
                <w:color w:val="000000"/>
                <w:sz w:val="18"/>
                <w:szCs w:val="18"/>
                <w:lang w:val="ro-RO"/>
              </w:rPr>
            </w:pPr>
            <w:r w:rsidRPr="00522BDB">
              <w:rPr>
                <w:rFonts w:eastAsia="Times New Roman" w:cs="Times New Roman"/>
                <w:i/>
                <w:color w:val="000000"/>
                <w:sz w:val="18"/>
                <w:szCs w:val="18"/>
                <w:lang w:val="ro-RO"/>
              </w:rPr>
              <w:t xml:space="preserve">În cazul în care, la nivel de proiect, din Raportul de Audit Energetic aferent fiecărei clădiri (componente) rezultă -din </w:t>
            </w:r>
            <w:r w:rsidRPr="00522BDB">
              <w:rPr>
                <w:rFonts w:eastAsia="Times New Roman" w:cs="Times New Roman"/>
                <w:i/>
                <w:color w:val="000000"/>
                <w:sz w:val="18"/>
                <w:szCs w:val="18"/>
                <w:lang w:val="ro-RO"/>
              </w:rPr>
              <w:lastRenderedPageBreak/>
              <w:t>condițiile inițiale- minim 10% din consumul total de energie primară cumulat la nivelul tuturor clădirilor incluse în proiect realizat din surse de energie regenerabilă, se pot prevedea (fără a avea caracter obligatoriu) pentru toate clădirile incluse în proiect sau doar pentru o parte din acestea, după caz, inclusiv lucrări de intervenții/activități din cadrul măsurilor de tip I, categoria C.</w:t>
            </w:r>
          </w:p>
          <w:p w14:paraId="30F15E72" w14:textId="77777777" w:rsidR="000E225D" w:rsidRPr="00F266F1" w:rsidRDefault="000E225D" w:rsidP="000E225D">
            <w:pPr>
              <w:spacing w:after="0" w:line="240" w:lineRule="auto"/>
              <w:ind w:left="0"/>
              <w:jc w:val="left"/>
              <w:rPr>
                <w:rFonts w:eastAsia="Times New Roman" w:cs="Times New Roman"/>
                <w:color w:val="FF0000"/>
                <w:sz w:val="18"/>
                <w:szCs w:val="18"/>
              </w:rPr>
            </w:pPr>
          </w:p>
          <w:p w14:paraId="55D297E9" w14:textId="6F1338B1" w:rsidR="000E225D" w:rsidRPr="00570242" w:rsidRDefault="000E225D" w:rsidP="000E225D">
            <w:pPr>
              <w:spacing w:after="0" w:line="240" w:lineRule="auto"/>
              <w:ind w:left="0"/>
              <w:jc w:val="left"/>
              <w:rPr>
                <w:rFonts w:eastAsia="Times New Roman" w:cs="Times New Roman"/>
                <w:color w:val="000000"/>
                <w:sz w:val="20"/>
                <w:szCs w:val="20"/>
              </w:rPr>
            </w:pPr>
            <w:r w:rsidRPr="00F266F1">
              <w:rPr>
                <w:rFonts w:eastAsia="Times New Roman" w:cs="Times New Roman"/>
                <w:sz w:val="18"/>
                <w:szCs w:val="18"/>
              </w:rPr>
              <w:t xml:space="preserve">3. </w:t>
            </w:r>
            <w:r w:rsidRPr="00772EA5">
              <w:rPr>
                <w:rFonts w:eastAsia="Times New Roman" w:cs="Times New Roman"/>
                <w:color w:val="000000"/>
                <w:sz w:val="18"/>
                <w:szCs w:val="18"/>
              </w:rPr>
              <w:t>Secțiunea respectiva a fost revizuita.</w:t>
            </w:r>
          </w:p>
          <w:p w14:paraId="0B1AB1FF" w14:textId="77777777" w:rsidR="000E225D" w:rsidRDefault="000E225D" w:rsidP="000E225D">
            <w:pPr>
              <w:spacing w:after="0" w:line="240" w:lineRule="auto"/>
              <w:rPr>
                <w:rFonts w:eastAsia="Times New Roman" w:cs="Times New Roman"/>
                <w:color w:val="000000"/>
                <w:sz w:val="20"/>
                <w:szCs w:val="20"/>
              </w:rPr>
            </w:pPr>
          </w:p>
          <w:p w14:paraId="1A2B29C7" w14:textId="77777777" w:rsidR="000E225D" w:rsidRPr="00AB0DB6" w:rsidRDefault="000E225D" w:rsidP="000E225D">
            <w:pPr>
              <w:spacing w:after="0" w:line="240" w:lineRule="auto"/>
              <w:ind w:left="0"/>
              <w:rPr>
                <w:rFonts w:eastAsia="Times New Roman" w:cs="Times New Roman"/>
                <w:i/>
                <w:color w:val="000000"/>
                <w:sz w:val="18"/>
                <w:szCs w:val="18"/>
              </w:rPr>
            </w:pPr>
            <w:r w:rsidRPr="00AB0DB6">
              <w:rPr>
                <w:rFonts w:eastAsia="Times New Roman" w:cs="Times New Roman"/>
                <w:i/>
                <w:color w:val="000000"/>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04EE7C3B" w14:textId="77777777" w:rsidR="000E225D" w:rsidRDefault="000E225D" w:rsidP="000E225D">
            <w:pPr>
              <w:spacing w:after="0" w:line="240" w:lineRule="auto"/>
              <w:ind w:left="0"/>
              <w:jc w:val="left"/>
              <w:rPr>
                <w:rFonts w:eastAsia="Times New Roman" w:cs="Times New Roman"/>
                <w:sz w:val="18"/>
                <w:szCs w:val="18"/>
                <w:lang w:val="ro-RO"/>
              </w:rPr>
            </w:pPr>
          </w:p>
          <w:p w14:paraId="0E8841DE" w14:textId="00765E97" w:rsidR="000E225D" w:rsidRPr="001911EE" w:rsidRDefault="000E225D" w:rsidP="000E225D">
            <w:pPr>
              <w:spacing w:after="0" w:line="240" w:lineRule="auto"/>
              <w:ind w:left="0"/>
              <w:jc w:val="left"/>
              <w:rPr>
                <w:rFonts w:eastAsia="Times New Roman" w:cs="Times New Roman"/>
                <w:sz w:val="18"/>
                <w:szCs w:val="18"/>
                <w:lang w:val="ro-RO"/>
              </w:rPr>
            </w:pPr>
            <w:r>
              <w:rPr>
                <w:rFonts w:eastAsia="Times New Roman" w:cs="Times New Roman"/>
                <w:sz w:val="18"/>
                <w:szCs w:val="18"/>
                <w:lang w:val="ro-RO"/>
              </w:rPr>
              <w:t>Se verifica indeplinirea criteriului la depunerea cererii de finantare.</w:t>
            </w:r>
          </w:p>
          <w:p w14:paraId="1C53A9F5" w14:textId="77777777" w:rsidR="000E225D" w:rsidRPr="00F266F1" w:rsidRDefault="000E225D" w:rsidP="000E225D">
            <w:pPr>
              <w:spacing w:after="0" w:line="240" w:lineRule="auto"/>
              <w:ind w:left="0"/>
              <w:jc w:val="left"/>
              <w:rPr>
                <w:rFonts w:eastAsia="Times New Roman" w:cs="Times New Roman"/>
                <w:color w:val="000000"/>
                <w:sz w:val="18"/>
                <w:szCs w:val="18"/>
              </w:rPr>
            </w:pPr>
          </w:p>
          <w:p w14:paraId="316EB20F" w14:textId="77777777" w:rsidR="000E225D" w:rsidRPr="00F266F1" w:rsidRDefault="000E225D" w:rsidP="000E225D">
            <w:pPr>
              <w:spacing w:after="0" w:line="240" w:lineRule="auto"/>
              <w:ind w:left="0"/>
              <w:jc w:val="left"/>
              <w:rPr>
                <w:rFonts w:eastAsia="Times New Roman" w:cs="Times New Roman"/>
                <w:sz w:val="18"/>
                <w:szCs w:val="18"/>
              </w:rPr>
            </w:pPr>
            <w:r w:rsidRPr="00F266F1">
              <w:rPr>
                <w:rFonts w:eastAsia="Times New Roman" w:cs="Times New Roman"/>
                <w:sz w:val="18"/>
                <w:szCs w:val="18"/>
              </w:rPr>
              <w:t>4. Criteriul ETF a fost revizuit, în sensul introducerii unei ipoteze suplimentare căreia îi corespund 2 puncte:</w:t>
            </w:r>
          </w:p>
          <w:p w14:paraId="7EB1C815" w14:textId="77777777" w:rsidR="000E225D" w:rsidRPr="00F266F1" w:rsidRDefault="000E225D" w:rsidP="000E225D">
            <w:pPr>
              <w:pStyle w:val="ListParagraph"/>
              <w:spacing w:after="0" w:line="240" w:lineRule="auto"/>
              <w:ind w:left="360"/>
              <w:jc w:val="left"/>
              <w:rPr>
                <w:rFonts w:eastAsia="Times New Roman" w:cs="Times New Roman"/>
                <w:i/>
                <w:sz w:val="18"/>
                <w:szCs w:val="18"/>
              </w:rPr>
            </w:pPr>
            <w:r w:rsidRPr="00F266F1">
              <w:rPr>
                <w:rFonts w:eastAsia="Times New Roman" w:cs="Times New Roman"/>
                <w:i/>
                <w:sz w:val="18"/>
                <w:szCs w:val="18"/>
              </w:rPr>
              <w:t xml:space="preserve">Proiectul cuprinde o clădire al cărui regim de ocupare este semipermanent (12 h din 24, 5 zile din 7, minim 8 luni pe an) </w:t>
            </w:r>
          </w:p>
          <w:p w14:paraId="0555B748" w14:textId="77777777" w:rsidR="000E225D" w:rsidRPr="00F266F1" w:rsidRDefault="000E225D" w:rsidP="000E225D">
            <w:pPr>
              <w:pStyle w:val="ListParagraph"/>
              <w:spacing w:after="0" w:line="240" w:lineRule="auto"/>
              <w:ind w:left="360"/>
              <w:jc w:val="left"/>
              <w:rPr>
                <w:rFonts w:eastAsia="Times New Roman" w:cs="Times New Roman"/>
                <w:i/>
                <w:sz w:val="18"/>
                <w:szCs w:val="18"/>
              </w:rPr>
            </w:pPr>
          </w:p>
          <w:p w14:paraId="4E111DF5" w14:textId="0F7D3451" w:rsidR="000E225D" w:rsidRPr="001911EE" w:rsidRDefault="000E225D" w:rsidP="000E225D">
            <w:pPr>
              <w:spacing w:after="0" w:line="240" w:lineRule="auto"/>
              <w:ind w:left="0"/>
              <w:jc w:val="left"/>
              <w:rPr>
                <w:rFonts w:eastAsia="Times New Roman" w:cs="Times New Roman"/>
                <w:sz w:val="18"/>
                <w:szCs w:val="18"/>
              </w:rPr>
            </w:pPr>
            <w:r w:rsidRPr="00F266F1">
              <w:rPr>
                <w:rFonts w:eastAsia="Times New Roman" w:cs="Times New Roman"/>
                <w:i/>
                <w:sz w:val="18"/>
                <w:szCs w:val="18"/>
                <w:lang w:val="ro-RO"/>
              </w:rPr>
              <w:t>5</w:t>
            </w:r>
            <w:r w:rsidRPr="00F266F1">
              <w:rPr>
                <w:rFonts w:eastAsia="Times New Roman" w:cs="Times New Roman"/>
                <w:i/>
                <w:color w:val="FF0000"/>
                <w:sz w:val="18"/>
                <w:szCs w:val="18"/>
                <w:lang w:val="ro-RO"/>
              </w:rPr>
              <w:t xml:space="preserve">. </w:t>
            </w:r>
            <w:r>
              <w:rPr>
                <w:color w:val="FF0000"/>
                <w:sz w:val="18"/>
                <w:szCs w:val="18"/>
              </w:rPr>
              <w:t xml:space="preserve"> </w:t>
            </w:r>
            <w:r w:rsidRPr="001911EE">
              <w:rPr>
                <w:rFonts w:cs="Calibri"/>
                <w:sz w:val="18"/>
                <w:szCs w:val="18"/>
                <w:lang w:val="ro-RO"/>
              </w:rPr>
              <w:t xml:space="preserve"> </w:t>
            </w:r>
            <w:r w:rsidRPr="001911EE">
              <w:rPr>
                <w:rFonts w:eastAsia="Times New Roman" w:cs="Times New Roman"/>
                <w:sz w:val="18"/>
                <w:szCs w:val="18"/>
              </w:rPr>
              <w:t xml:space="preserve"> Criteriul ETF a fost revizuit:</w:t>
            </w:r>
          </w:p>
          <w:p w14:paraId="01B71BDF" w14:textId="77777777" w:rsidR="000E225D" w:rsidRPr="001911EE" w:rsidRDefault="000E225D" w:rsidP="000E225D">
            <w:pPr>
              <w:spacing w:after="0" w:line="240" w:lineRule="auto"/>
              <w:ind w:left="0"/>
              <w:jc w:val="left"/>
              <w:rPr>
                <w:rFonts w:eastAsia="Times New Roman" w:cs="Times New Roman"/>
                <w:i/>
                <w:sz w:val="18"/>
                <w:szCs w:val="18"/>
              </w:rPr>
            </w:pPr>
            <w:r w:rsidRPr="001911EE">
              <w:rPr>
                <w:rFonts w:eastAsia="Times New Roman" w:cs="Times New Roman"/>
                <w:i/>
                <w:sz w:val="18"/>
                <w:szCs w:val="18"/>
              </w:rPr>
              <w:t>a. Proiectul se implementează în clădiri în care se desfășoară activități sociale (asistență medicală/servicii medicale, asistență socială, învățământ/ educație/ penitenciare etc.)</w:t>
            </w:r>
            <w:r w:rsidRPr="001911EE">
              <w:rPr>
                <w:rFonts w:eastAsia="Times New Roman" w:cs="Times New Roman"/>
                <w:i/>
                <w:sz w:val="18"/>
                <w:szCs w:val="18"/>
              </w:rPr>
              <w:tab/>
            </w:r>
          </w:p>
          <w:p w14:paraId="68B4E1A6" w14:textId="77777777" w:rsidR="000E225D" w:rsidRPr="001911EE" w:rsidRDefault="000E225D" w:rsidP="000E225D">
            <w:pPr>
              <w:spacing w:after="0" w:line="240" w:lineRule="auto"/>
              <w:ind w:left="0"/>
              <w:jc w:val="left"/>
              <w:rPr>
                <w:rFonts w:eastAsia="Times New Roman" w:cs="Times New Roman"/>
                <w:i/>
                <w:sz w:val="18"/>
                <w:szCs w:val="18"/>
              </w:rPr>
            </w:pPr>
            <w:r w:rsidRPr="001911EE">
              <w:rPr>
                <w:rFonts w:eastAsia="Times New Roman" w:cs="Times New Roman"/>
                <w:i/>
                <w:sz w:val="18"/>
                <w:szCs w:val="18"/>
              </w:rPr>
              <w:t xml:space="preserve">b. Proiectul se implementează în clădiri în care se desfășoară parțial activități sociale (asistență medicală/servicii medicale, asistență socială, învățământ/ educație/ penitenciare etc.) în mai mult de 15% din suprafața utilă a clădirii </w:t>
            </w:r>
            <w:r w:rsidRPr="001911EE">
              <w:rPr>
                <w:rFonts w:eastAsia="Times New Roman" w:cs="Times New Roman"/>
                <w:i/>
                <w:sz w:val="18"/>
                <w:szCs w:val="18"/>
              </w:rPr>
              <w:tab/>
            </w:r>
          </w:p>
          <w:p w14:paraId="7E417A84" w14:textId="77777777" w:rsidR="000E225D" w:rsidRPr="001911EE" w:rsidRDefault="000E225D" w:rsidP="000E225D">
            <w:pPr>
              <w:spacing w:after="0" w:line="240" w:lineRule="auto"/>
              <w:ind w:left="0"/>
              <w:jc w:val="left"/>
              <w:rPr>
                <w:rFonts w:eastAsia="Times New Roman" w:cs="Times New Roman"/>
                <w:i/>
                <w:sz w:val="18"/>
                <w:szCs w:val="18"/>
              </w:rPr>
            </w:pPr>
            <w:r w:rsidRPr="001911EE">
              <w:rPr>
                <w:rFonts w:eastAsia="Times New Roman" w:cs="Times New Roman"/>
                <w:i/>
                <w:sz w:val="18"/>
                <w:szCs w:val="18"/>
              </w:rPr>
              <w:t>c. Proiectul se implementează în clădiri în care se desfășoară parțial activități sociale în spații care au suprafața utilă mai mică de 15% din suprafața utilă a clădirii sau în clădiri care nu se desfășoară activități sociale (ex. clădiri cu funcție administrativă, birouri)</w:t>
            </w:r>
            <w:r w:rsidRPr="001911EE">
              <w:rPr>
                <w:rFonts w:eastAsia="Times New Roman" w:cs="Times New Roman"/>
                <w:i/>
                <w:sz w:val="18"/>
                <w:szCs w:val="18"/>
              </w:rPr>
              <w:tab/>
            </w:r>
          </w:p>
          <w:p w14:paraId="00AE780B" w14:textId="77777777" w:rsidR="000E225D" w:rsidRDefault="000E225D" w:rsidP="000E225D">
            <w:pPr>
              <w:spacing w:after="0"/>
              <w:ind w:left="0"/>
              <w:jc w:val="left"/>
              <w:rPr>
                <w:rFonts w:cs="Calibri"/>
                <w:color w:val="FF0000"/>
                <w:sz w:val="18"/>
                <w:szCs w:val="18"/>
                <w:lang w:val="ro-RO"/>
              </w:rPr>
            </w:pPr>
          </w:p>
          <w:p w14:paraId="1D1C3671" w14:textId="3E18BAE6" w:rsidR="000E225D" w:rsidRDefault="00D451A7" w:rsidP="0017164C">
            <w:pPr>
              <w:spacing w:after="0" w:line="240" w:lineRule="auto"/>
              <w:ind w:left="0"/>
              <w:jc w:val="left"/>
              <w:rPr>
                <w:rFonts w:eastAsia="Times New Roman" w:cs="Times New Roman"/>
                <w:sz w:val="18"/>
                <w:szCs w:val="18"/>
              </w:rPr>
            </w:pPr>
            <w:r w:rsidRPr="00125AC5">
              <w:rPr>
                <w:rFonts w:eastAsia="Times New Roman" w:cs="Times New Roman"/>
                <w:sz w:val="18"/>
                <w:szCs w:val="18"/>
              </w:rPr>
              <w:t xml:space="preserve">6.1/6.2 </w:t>
            </w:r>
            <w:r w:rsidR="0017164C" w:rsidRPr="00125AC5">
              <w:rPr>
                <w:rFonts w:eastAsia="Times New Roman" w:cs="Times New Roman"/>
                <w:sz w:val="18"/>
                <w:szCs w:val="18"/>
              </w:rPr>
              <w:t xml:space="preserve">Încadrarea într-una din cele 4 categorii </w:t>
            </w:r>
            <w:r w:rsidR="009A69EC" w:rsidRPr="00125AC5">
              <w:rPr>
                <w:rFonts w:eastAsia="Times New Roman" w:cs="Times New Roman"/>
                <w:sz w:val="18"/>
                <w:szCs w:val="18"/>
              </w:rPr>
              <w:t xml:space="preserve">de clădiri se realizează de auditorul energetic, în funcție </w:t>
            </w:r>
            <w:r w:rsidR="001459C9">
              <w:rPr>
                <w:rFonts w:eastAsia="Times New Roman" w:cs="Times New Roman"/>
                <w:sz w:val="18"/>
                <w:szCs w:val="18"/>
              </w:rPr>
              <w:t xml:space="preserve">de </w:t>
            </w:r>
            <w:r w:rsidR="00125AC5">
              <w:rPr>
                <w:rFonts w:eastAsia="Times New Roman" w:cs="Times New Roman"/>
                <w:sz w:val="18"/>
                <w:szCs w:val="18"/>
              </w:rPr>
              <w:t>particularitățile</w:t>
            </w:r>
            <w:r w:rsidR="006D65D4" w:rsidRPr="00125AC5">
              <w:rPr>
                <w:rFonts w:eastAsia="Times New Roman" w:cs="Times New Roman"/>
                <w:sz w:val="18"/>
                <w:szCs w:val="18"/>
              </w:rPr>
              <w:t xml:space="preserve"> </w:t>
            </w:r>
            <w:r w:rsidR="00125AC5">
              <w:rPr>
                <w:rFonts w:eastAsia="Times New Roman" w:cs="Times New Roman"/>
                <w:sz w:val="18"/>
                <w:szCs w:val="18"/>
              </w:rPr>
              <w:t>clădirii.</w:t>
            </w:r>
          </w:p>
          <w:p w14:paraId="6BA71E8A" w14:textId="55C6DE86" w:rsidR="00125AC5" w:rsidRPr="00125AC5" w:rsidRDefault="00125AC5" w:rsidP="0017164C">
            <w:pPr>
              <w:spacing w:after="0" w:line="240" w:lineRule="auto"/>
              <w:ind w:left="0"/>
              <w:jc w:val="left"/>
              <w:rPr>
                <w:rFonts w:eastAsia="Times New Roman" w:cs="Times New Roman"/>
                <w:sz w:val="18"/>
                <w:szCs w:val="18"/>
              </w:rPr>
            </w:pPr>
            <w:r>
              <w:rPr>
                <w:rFonts w:eastAsia="Times New Roman" w:cs="Times New Roman"/>
                <w:sz w:val="18"/>
                <w:szCs w:val="18"/>
              </w:rPr>
              <w:t>Menționăm că încadrarea într-una din cele 4 categorii de clădiri</w:t>
            </w:r>
            <w:r w:rsidR="001459C9">
              <w:rPr>
                <w:rFonts w:eastAsia="Times New Roman" w:cs="Times New Roman"/>
                <w:sz w:val="18"/>
                <w:szCs w:val="18"/>
              </w:rPr>
              <w:t xml:space="preserve"> (criteriul 10, secțiunea 4.2, respectiv Anexele 3.1.B-3.a, 3.1.B-</w:t>
            </w:r>
            <w:r w:rsidR="001459C9">
              <w:rPr>
                <w:rFonts w:eastAsia="Times New Roman" w:cs="Times New Roman"/>
                <w:sz w:val="18"/>
                <w:szCs w:val="18"/>
              </w:rPr>
              <w:lastRenderedPageBreak/>
              <w:t xml:space="preserve">3.b) </w:t>
            </w:r>
            <w:r>
              <w:rPr>
                <w:rFonts w:eastAsia="Times New Roman" w:cs="Times New Roman"/>
                <w:sz w:val="18"/>
                <w:szCs w:val="18"/>
              </w:rPr>
              <w:t xml:space="preserve">nu va avea în vedere detalierile din </w:t>
            </w:r>
            <w:r w:rsidR="001459C9">
              <w:rPr>
                <w:rFonts w:eastAsia="Times New Roman" w:cs="Times New Roman"/>
                <w:sz w:val="18"/>
                <w:szCs w:val="18"/>
              </w:rPr>
              <w:t>cadrul criteriului 15, secțiunea 4.2.</w:t>
            </w:r>
          </w:p>
          <w:p w14:paraId="7C7069FC" w14:textId="3D85932A" w:rsidR="0017164C" w:rsidRDefault="0017164C" w:rsidP="006F0905">
            <w:pPr>
              <w:spacing w:after="0" w:line="240" w:lineRule="auto"/>
              <w:ind w:left="0"/>
              <w:jc w:val="left"/>
              <w:rPr>
                <w:rFonts w:eastAsia="Times New Roman" w:cs="Times New Roman"/>
                <w:i/>
                <w:color w:val="FF0000"/>
                <w:sz w:val="18"/>
                <w:szCs w:val="18"/>
                <w:lang w:val="ro-RO"/>
              </w:rPr>
            </w:pPr>
          </w:p>
          <w:p w14:paraId="3EB7730A" w14:textId="12F0298A" w:rsidR="00B40A88" w:rsidRPr="0082035A" w:rsidRDefault="00B40A88" w:rsidP="00B40A88">
            <w:pPr>
              <w:spacing w:after="0" w:line="240" w:lineRule="auto"/>
              <w:ind w:left="0"/>
              <w:jc w:val="left"/>
              <w:rPr>
                <w:rFonts w:eastAsia="Times New Roman" w:cs="Times New Roman"/>
                <w:sz w:val="18"/>
                <w:szCs w:val="18"/>
              </w:rPr>
            </w:pPr>
            <w:r w:rsidRPr="0082035A">
              <w:rPr>
                <w:rFonts w:eastAsia="Times New Roman" w:cs="Times New Roman"/>
                <w:sz w:val="18"/>
                <w:szCs w:val="18"/>
              </w:rPr>
              <w:t xml:space="preserve">6.3 Valorile pentru consumurile de energie primară, respectiv emisiile echivalent CO2, corespunzatoare situației </w:t>
            </w:r>
            <w:r w:rsidRPr="0082035A">
              <w:rPr>
                <w:rFonts w:eastAsia="Times New Roman" w:cs="Times New Roman"/>
                <w:b/>
                <w:sz w:val="18"/>
                <w:szCs w:val="18"/>
              </w:rPr>
              <w:t>înainte de implementarea proiectului</w:t>
            </w:r>
            <w:r w:rsidRPr="0082035A">
              <w:rPr>
                <w:rFonts w:eastAsia="Times New Roman" w:cs="Times New Roman"/>
                <w:sz w:val="18"/>
                <w:szCs w:val="18"/>
              </w:rPr>
              <w:t xml:space="preserve">, pot fi mai mari decât cele corespunzatoare anului 2015 din tabele, dar valorile acestor indicatori corespunzătoare situației </w:t>
            </w:r>
            <w:r w:rsidRPr="0082035A">
              <w:rPr>
                <w:rFonts w:eastAsia="Times New Roman" w:cs="Times New Roman"/>
                <w:b/>
                <w:sz w:val="18"/>
                <w:szCs w:val="18"/>
              </w:rPr>
              <w:t xml:space="preserve">după implementare proiectului </w:t>
            </w:r>
            <w:r w:rsidRPr="0082035A">
              <w:rPr>
                <w:rFonts w:eastAsia="Times New Roman" w:cs="Times New Roman"/>
                <w:sz w:val="18"/>
                <w:szCs w:val="18"/>
              </w:rPr>
              <w:t>nu trebuie să fie mai mari decât cele corespunzătoare anului 2015. Astfel, îndeplinirea criteriilor respective din Ghidul solicitantului se verifică pe</w:t>
            </w:r>
            <w:r w:rsidR="0082035A" w:rsidRPr="0082035A">
              <w:rPr>
                <w:rFonts w:eastAsia="Times New Roman" w:cs="Times New Roman"/>
                <w:sz w:val="18"/>
                <w:szCs w:val="18"/>
              </w:rPr>
              <w:t>ntru valorile</w:t>
            </w:r>
            <w:r w:rsidRPr="0082035A">
              <w:rPr>
                <w:rFonts w:eastAsia="Times New Roman" w:cs="Times New Roman"/>
                <w:sz w:val="18"/>
                <w:szCs w:val="18"/>
              </w:rPr>
              <w:t xml:space="preserve"> înregistrate după implementarea proiectelor.    </w:t>
            </w:r>
          </w:p>
          <w:p w14:paraId="54E3E1FB" w14:textId="77777777" w:rsidR="000E225D" w:rsidRPr="00F266F1" w:rsidRDefault="000E225D" w:rsidP="000E225D">
            <w:pPr>
              <w:spacing w:after="0" w:line="240" w:lineRule="auto"/>
              <w:ind w:left="0"/>
              <w:jc w:val="left"/>
              <w:rPr>
                <w:rFonts w:eastAsia="Times New Roman" w:cs="Times New Roman"/>
                <w:color w:val="000000"/>
                <w:sz w:val="18"/>
                <w:szCs w:val="18"/>
              </w:rPr>
            </w:pPr>
          </w:p>
        </w:tc>
      </w:tr>
      <w:tr w:rsidR="000E225D" w:rsidRPr="000B77F3" w14:paraId="25901C26" w14:textId="77777777" w:rsidTr="00284CD5">
        <w:trPr>
          <w:trHeight w:val="206"/>
        </w:trPr>
        <w:tc>
          <w:tcPr>
            <w:tcW w:w="260" w:type="pct"/>
            <w:shd w:val="clear" w:color="auto" w:fill="C6D9F1" w:themeFill="text2" w:themeFillTint="33"/>
          </w:tcPr>
          <w:p w14:paraId="3D7FF711" w14:textId="054B94F0" w:rsidR="000E225D" w:rsidRPr="00C40B38" w:rsidRDefault="000E225D" w:rsidP="009A1BB3">
            <w:pPr>
              <w:pStyle w:val="ListParagraph"/>
              <w:numPr>
                <w:ilvl w:val="0"/>
                <w:numId w:val="114"/>
              </w:numPr>
              <w:spacing w:after="0" w:line="240" w:lineRule="auto"/>
              <w:jc w:val="center"/>
              <w:rPr>
                <w:rFonts w:eastAsia="Times New Roman" w:cs="Times New Roman"/>
                <w:b/>
                <w:bCs/>
                <w:color w:val="000000"/>
              </w:rPr>
            </w:pPr>
          </w:p>
        </w:tc>
        <w:tc>
          <w:tcPr>
            <w:tcW w:w="316" w:type="pct"/>
            <w:shd w:val="clear" w:color="auto" w:fill="C6D9F1" w:themeFill="text2" w:themeFillTint="33"/>
            <w:noWrap/>
          </w:tcPr>
          <w:p w14:paraId="71362189" w14:textId="21764D8A"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r w:rsidR="00206B94">
              <w:rPr>
                <w:rFonts w:eastAsia="Times New Roman" w:cs="Times New Roman"/>
                <w:b/>
                <w:bCs/>
                <w:color w:val="000000"/>
              </w:rPr>
              <w:t>.16</w:t>
            </w:r>
          </w:p>
        </w:tc>
        <w:tc>
          <w:tcPr>
            <w:tcW w:w="408" w:type="pct"/>
            <w:shd w:val="clear" w:color="auto" w:fill="FDE9D9" w:themeFill="accent6" w:themeFillTint="33"/>
          </w:tcPr>
          <w:p w14:paraId="44B18738"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ANAF</w:t>
            </w:r>
          </w:p>
        </w:tc>
        <w:tc>
          <w:tcPr>
            <w:tcW w:w="288" w:type="pct"/>
            <w:shd w:val="clear" w:color="auto" w:fill="C6D9F1" w:themeFill="text2" w:themeFillTint="33"/>
          </w:tcPr>
          <w:p w14:paraId="699D5252"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8075</w:t>
            </w:r>
            <w:r w:rsidRPr="00E62628">
              <w:rPr>
                <w:rFonts w:eastAsia="Times New Roman" w:cs="Times New Roman"/>
                <w:b/>
                <w:bCs/>
                <w:sz w:val="20"/>
                <w:szCs w:val="20"/>
                <w:shd w:val="clear" w:color="auto" w:fill="C6D9F1" w:themeFill="text2" w:themeFillTint="33"/>
              </w:rPr>
              <w:t>3</w:t>
            </w:r>
          </w:p>
        </w:tc>
        <w:tc>
          <w:tcPr>
            <w:tcW w:w="1973" w:type="pct"/>
            <w:gridSpan w:val="3"/>
            <w:shd w:val="clear" w:color="auto" w:fill="auto"/>
            <w:noWrap/>
          </w:tcPr>
          <w:p w14:paraId="536C11F8" w14:textId="77777777" w:rsidR="000E225D" w:rsidRPr="00E62628" w:rsidRDefault="000E225D" w:rsidP="000E225D">
            <w:pPr>
              <w:spacing w:after="0" w:line="240" w:lineRule="auto"/>
              <w:ind w:left="0"/>
              <w:rPr>
                <w:rFonts w:cs="Calibri"/>
                <w:sz w:val="18"/>
                <w:szCs w:val="18"/>
                <w:lang w:val="ro-RO"/>
              </w:rPr>
            </w:pPr>
            <w:r w:rsidRPr="00E62628">
              <w:rPr>
                <w:rFonts w:cs="Calibri"/>
                <w:sz w:val="18"/>
                <w:szCs w:val="18"/>
                <w:lang w:val="ro-RO"/>
              </w:rPr>
              <w:t>Având în vedere demersurile efectuate de DGRFP Brașov (ex. solicitare și obținere avizare propunere proiect de către Comitetul de analiză, selecție și prioritizare a proiectelor de reformă din cadrul ANAF</w:t>
            </w:r>
            <w:r w:rsidRPr="00E62628">
              <w:rPr>
                <w:rFonts w:cs="Calibri"/>
                <w:sz w:val="18"/>
                <w:szCs w:val="18"/>
              </w:rPr>
              <w:t>;</w:t>
            </w:r>
            <w:r w:rsidRPr="00E62628">
              <w:rPr>
                <w:rFonts w:cs="Calibri"/>
                <w:sz w:val="18"/>
                <w:szCs w:val="18"/>
                <w:lang w:val="ro-RO"/>
              </w:rPr>
              <w:t xml:space="preserve"> estimare costuri privind documentațiile tehnice/tehnico-economice; solicitare și obținere Avizare de către Comitetul tehnico-econiomic din cadrul ANAF a necesității și oportunității investiției, solicitare și obținere fonduri necesare realizării documentației tehnice/tehnico-economice, elaborare documentație de atribuire pentru contractarea de specialiști în vederea realizării documentațiilor tehnice/tehnico-economice),</w:t>
            </w:r>
          </w:p>
          <w:p w14:paraId="73FA2C6F" w14:textId="77777777" w:rsidR="000E225D" w:rsidRPr="00E62628" w:rsidRDefault="000E225D" w:rsidP="000E225D">
            <w:pPr>
              <w:spacing w:after="0" w:line="240" w:lineRule="auto"/>
              <w:ind w:left="0"/>
              <w:rPr>
                <w:rFonts w:cs="Calibri"/>
                <w:sz w:val="18"/>
                <w:szCs w:val="18"/>
                <w:lang w:val="ro-RO"/>
              </w:rPr>
            </w:pPr>
          </w:p>
          <w:p w14:paraId="5F879A41" w14:textId="77777777" w:rsidR="000E225D" w:rsidRPr="00E62628" w:rsidRDefault="000E225D" w:rsidP="000E225D">
            <w:pPr>
              <w:spacing w:after="0" w:line="240" w:lineRule="auto"/>
              <w:ind w:left="0"/>
              <w:rPr>
                <w:rFonts w:cs="Calibri"/>
                <w:sz w:val="18"/>
                <w:szCs w:val="18"/>
                <w:lang w:val="ro-RO"/>
              </w:rPr>
            </w:pPr>
            <w:r w:rsidRPr="00E62628">
              <w:rPr>
                <w:rFonts w:cs="Calibri"/>
                <w:sz w:val="18"/>
                <w:szCs w:val="18"/>
                <w:lang w:val="ro-RO"/>
              </w:rPr>
              <w:t>PROPUNERE</w:t>
            </w:r>
          </w:p>
          <w:p w14:paraId="70359A3C" w14:textId="77777777" w:rsidR="000E225D" w:rsidRPr="00E62628" w:rsidRDefault="000E225D" w:rsidP="000E225D">
            <w:pPr>
              <w:spacing w:after="0" w:line="240" w:lineRule="auto"/>
              <w:ind w:left="0"/>
              <w:rPr>
                <w:rFonts w:cs="Calibri"/>
                <w:sz w:val="18"/>
                <w:szCs w:val="18"/>
                <w:lang w:val="ro-RO"/>
              </w:rPr>
            </w:pPr>
          </w:p>
          <w:p w14:paraId="536ADBD8" w14:textId="77777777" w:rsidR="000E225D" w:rsidRPr="00E62628" w:rsidRDefault="000E225D" w:rsidP="000E225D">
            <w:pPr>
              <w:spacing w:after="0" w:line="240" w:lineRule="auto"/>
              <w:ind w:left="0"/>
              <w:rPr>
                <w:rFonts w:cs="Calibri"/>
                <w:sz w:val="18"/>
                <w:szCs w:val="18"/>
                <w:lang w:val="ro-RO"/>
              </w:rPr>
            </w:pPr>
            <w:r w:rsidRPr="00E62628">
              <w:rPr>
                <w:rFonts w:cs="Calibri"/>
                <w:sz w:val="18"/>
                <w:szCs w:val="18"/>
                <w:lang w:val="ro-RO"/>
              </w:rPr>
              <w:t>Eliminarea sau modificarea criteriului de eligibilitate referitor la perioada de construire</w:t>
            </w:r>
          </w:p>
          <w:p w14:paraId="4580C49C" w14:textId="77777777" w:rsidR="000E225D" w:rsidRPr="00E62628" w:rsidRDefault="000E225D" w:rsidP="000E225D">
            <w:pPr>
              <w:spacing w:after="0" w:line="240" w:lineRule="auto"/>
              <w:ind w:left="0"/>
              <w:rPr>
                <w:rFonts w:cs="Arial"/>
                <w:sz w:val="18"/>
                <w:szCs w:val="18"/>
                <w:u w:val="single"/>
              </w:rPr>
            </w:pP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1997</w:t>
            </w:r>
            <w:r w:rsidRPr="00E62628">
              <w:rPr>
                <w:rFonts w:cs="Arial"/>
                <w:b/>
                <w:sz w:val="18"/>
                <w:szCs w:val="18"/>
                <w:u w:val="single"/>
              </w:rPr>
              <w:t>”</w:t>
            </w:r>
            <w:r w:rsidRPr="00E62628">
              <w:rPr>
                <w:rFonts w:cs="Arial"/>
                <w:sz w:val="18"/>
                <w:szCs w:val="18"/>
                <w:u w:val="single"/>
              </w:rPr>
              <w:t>.</w:t>
            </w:r>
          </w:p>
          <w:p w14:paraId="78037806" w14:textId="77777777" w:rsidR="000E225D" w:rsidRPr="00E62628" w:rsidRDefault="000E225D" w:rsidP="000E225D">
            <w:pPr>
              <w:spacing w:after="0" w:line="240" w:lineRule="auto"/>
              <w:ind w:left="0"/>
              <w:rPr>
                <w:rFonts w:cs="Calibri"/>
                <w:sz w:val="18"/>
                <w:szCs w:val="18"/>
                <w:lang w:val="ro-RO"/>
              </w:rPr>
            </w:pPr>
          </w:p>
          <w:p w14:paraId="382078D7"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02FFB74C" w14:textId="77777777" w:rsidR="000E225D" w:rsidRPr="003B78A7" w:rsidRDefault="000E225D" w:rsidP="000E225D">
            <w:pPr>
              <w:spacing w:after="0" w:line="240" w:lineRule="auto"/>
              <w:ind w:left="0"/>
              <w:rPr>
                <w:rFonts w:cs="Calibri"/>
                <w:sz w:val="18"/>
                <w:szCs w:val="18"/>
              </w:rPr>
            </w:pPr>
            <w:r>
              <w:rPr>
                <w:rFonts w:cs="Calibri"/>
                <w:sz w:val="18"/>
                <w:szCs w:val="18"/>
                <w:lang w:val="ro-RO"/>
              </w:rPr>
              <w:t>Criteriul</w:t>
            </w:r>
            <w:r w:rsidRPr="003B78A7">
              <w:rPr>
                <w:rFonts w:cs="Calibri"/>
                <w:sz w:val="18"/>
                <w:szCs w:val="18"/>
                <w:lang w:val="ro-RO"/>
              </w:rPr>
              <w:t xml:space="preserve"> de eligibilitate </w:t>
            </w:r>
            <w:r>
              <w:rPr>
                <w:rFonts w:cs="Calibri"/>
                <w:sz w:val="18"/>
                <w:szCs w:val="18"/>
                <w:lang w:val="ro-RO"/>
              </w:rPr>
              <w:t xml:space="preserve">a fost modificat </w:t>
            </w:r>
            <w:r w:rsidRPr="003B78A7">
              <w:rPr>
                <w:rFonts w:cs="Calibri"/>
                <w:sz w:val="18"/>
                <w:szCs w:val="18"/>
                <w:lang w:val="ro-RO"/>
              </w:rPr>
              <w:t>astfel</w:t>
            </w:r>
            <w:r w:rsidRPr="003B78A7">
              <w:rPr>
                <w:rFonts w:cs="Calibri"/>
                <w:sz w:val="18"/>
                <w:szCs w:val="18"/>
              </w:rPr>
              <w:t>:</w:t>
            </w:r>
          </w:p>
          <w:p w14:paraId="27278D4B" w14:textId="77777777" w:rsidR="000E225D" w:rsidRPr="003B78A7" w:rsidRDefault="000E225D" w:rsidP="000E225D">
            <w:pPr>
              <w:spacing w:after="0" w:line="240" w:lineRule="auto"/>
              <w:ind w:left="0"/>
              <w:rPr>
                <w:rFonts w:cs="Arial"/>
                <w:sz w:val="18"/>
                <w:szCs w:val="18"/>
                <w:u w:val="single"/>
              </w:rPr>
            </w:pPr>
            <w:r w:rsidRPr="003B78A7">
              <w:rPr>
                <w:rFonts w:cs="Arial"/>
                <w:sz w:val="18"/>
                <w:szCs w:val="18"/>
                <w:u w:val="single"/>
              </w:rPr>
              <w:t>“</w:t>
            </w:r>
            <w:r w:rsidRPr="003B78A7">
              <w:rPr>
                <w:rFonts w:cs="Arial"/>
                <w:i/>
                <w:sz w:val="18"/>
                <w:szCs w:val="18"/>
                <w:u w:val="single"/>
              </w:rPr>
              <w:t xml:space="preserve">Clădirea este construită (are lucrările finalizate din punct de vedere fizic) </w:t>
            </w:r>
            <w:r w:rsidRPr="003B78A7">
              <w:rPr>
                <w:rFonts w:cs="Arial"/>
                <w:b/>
                <w:i/>
                <w:sz w:val="18"/>
                <w:szCs w:val="18"/>
                <w:u w:val="single"/>
              </w:rPr>
              <w:t>până la sfârșitul anului</w:t>
            </w:r>
            <w:r w:rsidRPr="003B78A7">
              <w:rPr>
                <w:rFonts w:cs="Arial"/>
                <w:b/>
                <w:i/>
                <w:color w:val="FF0000"/>
                <w:sz w:val="18"/>
                <w:szCs w:val="18"/>
                <w:u w:val="single"/>
              </w:rPr>
              <w:t xml:space="preserve"> </w:t>
            </w:r>
            <w:r w:rsidRPr="003B78A7">
              <w:rPr>
                <w:rFonts w:cs="Arial"/>
                <w:b/>
                <w:i/>
                <w:sz w:val="18"/>
                <w:szCs w:val="18"/>
                <w:u w:val="single"/>
              </w:rPr>
              <w:t>1999</w:t>
            </w:r>
            <w:r w:rsidRPr="003B78A7">
              <w:rPr>
                <w:rFonts w:cs="Arial"/>
                <w:b/>
                <w:sz w:val="18"/>
                <w:szCs w:val="18"/>
                <w:u w:val="single"/>
              </w:rPr>
              <w:t>”</w:t>
            </w:r>
            <w:r w:rsidRPr="003B78A7">
              <w:rPr>
                <w:rFonts w:cs="Arial"/>
                <w:sz w:val="18"/>
                <w:szCs w:val="18"/>
                <w:u w:val="single"/>
              </w:rPr>
              <w:t>.</w:t>
            </w:r>
          </w:p>
          <w:p w14:paraId="33642FF2" w14:textId="77777777" w:rsidR="000E225D" w:rsidRPr="00F266F1" w:rsidRDefault="000E225D" w:rsidP="000E225D">
            <w:pPr>
              <w:spacing w:after="0" w:line="240" w:lineRule="auto"/>
              <w:ind w:left="0"/>
              <w:jc w:val="left"/>
              <w:rPr>
                <w:rFonts w:eastAsia="Times New Roman" w:cs="Times New Roman"/>
                <w:color w:val="000000"/>
                <w:sz w:val="18"/>
                <w:szCs w:val="18"/>
              </w:rPr>
            </w:pPr>
          </w:p>
        </w:tc>
      </w:tr>
      <w:tr w:rsidR="000E225D" w:rsidRPr="000B77F3" w14:paraId="0D0203C9" w14:textId="77777777" w:rsidTr="00284CD5">
        <w:trPr>
          <w:trHeight w:val="206"/>
        </w:trPr>
        <w:tc>
          <w:tcPr>
            <w:tcW w:w="260" w:type="pct"/>
            <w:shd w:val="clear" w:color="auto" w:fill="C6D9F1" w:themeFill="text2" w:themeFillTint="33"/>
          </w:tcPr>
          <w:p w14:paraId="77649179" w14:textId="5D5143E2" w:rsidR="000E225D" w:rsidRPr="00A73AF7" w:rsidRDefault="000E225D" w:rsidP="009A1BB3">
            <w:pPr>
              <w:pStyle w:val="ListParagraph"/>
              <w:numPr>
                <w:ilvl w:val="0"/>
                <w:numId w:val="114"/>
              </w:numPr>
              <w:spacing w:after="0" w:line="240" w:lineRule="auto"/>
              <w:jc w:val="center"/>
              <w:rPr>
                <w:rFonts w:eastAsia="Times New Roman" w:cs="Times New Roman"/>
                <w:b/>
                <w:bCs/>
                <w:color w:val="000000"/>
              </w:rPr>
            </w:pPr>
          </w:p>
        </w:tc>
        <w:tc>
          <w:tcPr>
            <w:tcW w:w="316" w:type="pct"/>
            <w:shd w:val="clear" w:color="auto" w:fill="C6D9F1" w:themeFill="text2" w:themeFillTint="33"/>
            <w:noWrap/>
          </w:tcPr>
          <w:p w14:paraId="682DCF9B"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p w14:paraId="408268DE"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65FDD447"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 xml:space="preserve">Asociația Cluster </w:t>
            </w:r>
          </w:p>
        </w:tc>
        <w:tc>
          <w:tcPr>
            <w:tcW w:w="288" w:type="pct"/>
            <w:shd w:val="clear" w:color="auto" w:fill="C6D9F1" w:themeFill="text2" w:themeFillTint="33"/>
          </w:tcPr>
          <w:p w14:paraId="55C59A82"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80758</w:t>
            </w:r>
          </w:p>
        </w:tc>
        <w:tc>
          <w:tcPr>
            <w:tcW w:w="1973" w:type="pct"/>
            <w:gridSpan w:val="3"/>
            <w:shd w:val="clear" w:color="auto" w:fill="auto"/>
            <w:noWrap/>
          </w:tcPr>
          <w:p w14:paraId="18C54A9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1. Cu referire la condiția de eligibilitate privind anul construcției clădirilor incluse în programul de finanțare pentru renovare energetică, considerăm utilă modificarea acestuia în 1999. Cu toate că înțelegem fixarea sfârșitului de an 1997 în versiunea actuală a ghidului ca și condiție de eligibilitate pentru includerea în program, care se bazează pe publicarea seriilor de normative C107 (prin care, pentru prima dată, s-au prevăzut cerințe minime de performanță termică a elementelor de anvelopă – rezistențe termice minime și a anvelopei clădirii în ansamblu – coeficient global de izolare termică, G), considerăm că ar trebui să se țină seama de aplicarea efectivă (în realitate) a prevederilor 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Prin urmare apreciem realist sfârșitul anului 1999 ca termen începând cu care se poate considera construirea de clădiri cu </w:t>
            </w:r>
            <w:r w:rsidRPr="00E62628">
              <w:rPr>
                <w:rFonts w:eastAsia="Times New Roman" w:cs="Times New Roman"/>
                <w:sz w:val="18"/>
                <w:szCs w:val="18"/>
              </w:rPr>
              <w:lastRenderedPageBreak/>
              <w:t>performanțe termice ridicate (în comparație cu fondul de clădiri existent la acea dată) și prin urmare clădirile construite (lucrări finalizate din punct de vedere fizic) până la sfârșitul anului 1999 ar trebui să fie eligibile pentru a fi incluse la finanțarea renovării energetice în cadrul apelului de proiecte.</w:t>
            </w:r>
          </w:p>
          <w:p w14:paraId="63CB42C4" w14:textId="77777777" w:rsidR="000E225D" w:rsidRPr="00E62628" w:rsidRDefault="000E225D" w:rsidP="000E225D">
            <w:pPr>
              <w:spacing w:after="0" w:line="240" w:lineRule="auto"/>
              <w:ind w:left="0"/>
              <w:rPr>
                <w:rFonts w:eastAsia="Times New Roman" w:cs="Times New Roman"/>
                <w:sz w:val="18"/>
                <w:szCs w:val="18"/>
              </w:rPr>
            </w:pPr>
          </w:p>
          <w:p w14:paraId="6B92A076" w14:textId="0672BB92"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2. În ceea ce privește clădirile care au fost deja reabilitate/renovate cu finanțare din fonduri publice, măsurile care au fost luate în cadrul acestor renovări este posibil să nu fi fost suficiente și, în unele situații (de exemplu renovările unităților de învățământ) să nu fi condus la îmbunătățirea mediului interior (în lipsa prevederii unui sistem eficient de ventilare mecanică a spațiilor ocupate). Pentru aceste obiective este necesară considerarea unor măsuri de ‘reabilitare’ a calității mediului interior care să fie eligibile în cadrul finanțării POR 3.1, respectiv introducerea de sisteme de ventilare mecanică cu recuperarea căldurii. Aceste măsuri ar conduce nu numai la asigurarea unui microclimat adecvat pentru desfășurarea activităților curente corespunzătoare destinației clădirii (unități de învățământ, administrative etc.) cu impact asupra creșterii calității procesului didactic și productivității muncii, dar și la creșterea eficienței energetice în clădirile respective.</w:t>
            </w:r>
          </w:p>
          <w:p w14:paraId="7322B4EB" w14:textId="77777777" w:rsidR="000E225D" w:rsidRPr="00E62628" w:rsidRDefault="000E225D" w:rsidP="000E225D">
            <w:pPr>
              <w:spacing w:after="0" w:line="240" w:lineRule="auto"/>
              <w:rPr>
                <w:rFonts w:eastAsia="Times New Roman" w:cs="Times New Roman"/>
                <w:sz w:val="18"/>
                <w:szCs w:val="18"/>
              </w:rPr>
            </w:pPr>
          </w:p>
          <w:p w14:paraId="27E90910" w14:textId="77777777" w:rsidR="000E225D" w:rsidRPr="00E62628" w:rsidRDefault="000E225D" w:rsidP="000E225D">
            <w:pPr>
              <w:spacing w:after="0" w:line="240" w:lineRule="auto"/>
              <w:ind w:left="0"/>
              <w:rPr>
                <w:rFonts w:eastAsia="Times New Roman" w:cs="Times New Roman"/>
                <w:sz w:val="18"/>
                <w:szCs w:val="18"/>
              </w:rPr>
            </w:pPr>
          </w:p>
          <w:p w14:paraId="320D690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3. Conform ghidului actual, prin apelul de proiecte nu se finanțează clădirile expertizate tehnic şi încadrate în clasa I sau II de risc seismic, la care nu s-a finalizat execuţia lucrărilor de intervenţie în scopul creşterii nivelului de siguranţă la acţiuni seismice a acestora. Cu toate că înțelegem rațiunea unei astfel de excluderi, considerăm că implementarea unor soluții tehnice de renovare energetică împreună sau în coordonare cu realizarea unor acțiuni de consolidare structurală a clădirilor existente reprezintă o strategie de intervenție cu eficiență economică ridicată în raport cu aplicarea separată (la momente de timp diferite) a interventiilor menționate. Prin urmare, considerăm oportună acceptarea la finanțare a clădirilor expertizate tehnic şi încadrate în clasa I sau II de risc seismic la care se asigură execuţia lucrărilor de intervenţie în scopul creşterii nivelului de siguranţă la acţiuni seismice (din alte surse decât cele prevăzute în apelul de proiecte), cu condiția ca lucrările prevăzute și solicitate prin propunerea de proiect să fie coordonate și realizate împreună cu lucrările de consolidare structurală. Propunerea de modificare vizează subcap. 2.7, 4.2 (pct. 9) și 5.4.1 (pct. 11) din Ghidul specific.</w:t>
            </w:r>
          </w:p>
          <w:p w14:paraId="47821C10" w14:textId="77777777" w:rsidR="000E225D" w:rsidRPr="00E62628" w:rsidRDefault="000E225D" w:rsidP="000E225D">
            <w:pPr>
              <w:spacing w:after="0" w:line="240" w:lineRule="auto"/>
              <w:ind w:left="0"/>
              <w:rPr>
                <w:rFonts w:eastAsia="Times New Roman" w:cs="Times New Roman"/>
                <w:sz w:val="18"/>
                <w:szCs w:val="18"/>
              </w:rPr>
            </w:pPr>
          </w:p>
          <w:p w14:paraId="657B5D5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4. Conform ghidului actual, prin apelul de proiecte nu se finanțează clădirile şi monumentele protejate care fie fac parte din zone construite protejate, conform legii, fie au valoare arhitecturală sau istorică deosebită, cărora, dacă li s-ar aplica cerinţele, li s-ar modifica în mod inacceptabil caracterul ori aspectul exterior. Considerăm că se pot include la finanțare clădirile şi monumentele protejate care fie fac parte </w:t>
            </w:r>
            <w:r w:rsidRPr="00E62628">
              <w:rPr>
                <w:rFonts w:eastAsia="Times New Roman" w:cs="Times New Roman"/>
                <w:sz w:val="18"/>
                <w:szCs w:val="18"/>
              </w:rPr>
              <w:lastRenderedPageBreak/>
              <w:t>din zone construite protejate, conform legii, fie au valoare arhitecturală sau istorică deosebită, cu condiția ca prin documentația depusă să se dovedească fezabilitatea aplicării unor soluții de creștere a performanțelor energetice ale clădirilor respective astfel încât să nu fie modificat în mod inacceptabil caracterul ori aspectul exterior. Acceptarea efectivă la finanțare a acestor obiective este condiționată astfel doar de încadrarea în prevederile legale aplicabile (de exemplu, prin obținerea avizelor relevante) și de obținerea punctajului minim conform criterilor și grilei de evaluare. Propunerea de modificare vizează subcap. 2.7 și 4.2 (pct. 13) din Ghidul specific.</w:t>
            </w:r>
          </w:p>
          <w:p w14:paraId="48B8B00A" w14:textId="77777777" w:rsidR="000E225D" w:rsidRPr="00E62628" w:rsidRDefault="000E225D" w:rsidP="000E225D">
            <w:pPr>
              <w:spacing w:after="0" w:line="240" w:lineRule="auto"/>
              <w:ind w:left="0"/>
              <w:rPr>
                <w:rFonts w:eastAsia="Times New Roman" w:cs="Times New Roman"/>
                <w:sz w:val="18"/>
                <w:szCs w:val="18"/>
              </w:rPr>
            </w:pPr>
          </w:p>
          <w:p w14:paraId="1F463B0F" w14:textId="77777777" w:rsidR="008B1D69"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5. </w:t>
            </w:r>
          </w:p>
          <w:p w14:paraId="1A98197E" w14:textId="645477E1" w:rsidR="000E225D" w:rsidRPr="00E62628" w:rsidRDefault="008B1D69" w:rsidP="000E225D">
            <w:pPr>
              <w:spacing w:after="0" w:line="240" w:lineRule="auto"/>
              <w:ind w:left="0"/>
              <w:rPr>
                <w:rFonts w:eastAsia="Times New Roman" w:cs="Times New Roman"/>
                <w:sz w:val="18"/>
                <w:szCs w:val="18"/>
              </w:rPr>
            </w:pPr>
            <w:r>
              <w:rPr>
                <w:rFonts w:eastAsia="Times New Roman" w:cs="Times New Roman"/>
                <w:sz w:val="18"/>
                <w:szCs w:val="18"/>
              </w:rPr>
              <w:t>5.1</w:t>
            </w:r>
            <w:r w:rsidR="000E225D" w:rsidRPr="00E62628">
              <w:rPr>
                <w:rFonts w:eastAsia="Times New Roman" w:cs="Times New Roman"/>
                <w:sz w:val="18"/>
                <w:szCs w:val="18"/>
              </w:rPr>
              <w:t>Cu privire la măsurile eligibile în cadrul proiectelor de renovare energetică, se propun câteva completări (conform documentelor atașate), printre care menționăm:</w:t>
            </w:r>
          </w:p>
          <w:p w14:paraId="7A431743" w14:textId="6F61CDC2" w:rsidR="000E225D" w:rsidRPr="00E62628" w:rsidRDefault="000E225D" w:rsidP="009A1BB3">
            <w:pPr>
              <w:pStyle w:val="ListParagraph"/>
              <w:numPr>
                <w:ilvl w:val="1"/>
                <w:numId w:val="47"/>
              </w:numPr>
              <w:spacing w:after="0" w:line="240" w:lineRule="auto"/>
              <w:ind w:left="0"/>
              <w:rPr>
                <w:rFonts w:eastAsia="Times New Roman" w:cs="Times New Roman"/>
                <w:sz w:val="18"/>
                <w:szCs w:val="18"/>
              </w:rPr>
            </w:pPr>
            <w:r w:rsidRPr="00E62628">
              <w:rPr>
                <w:rFonts w:eastAsia="Times New Roman" w:cs="Times New Roman"/>
                <w:sz w:val="18"/>
                <w:szCs w:val="18"/>
              </w:rPr>
              <w:t>In cadrul capitolului 4.2, punctul 8.A din cadrul „ POR 2014-2020 - Condiţii specifice de accesare a fondurilor în cadrul apelului de proiecte nr. POR/2016/3/3.1/b/1”, lucrările de reabilitare a anvelopei ar trebui să cuprindă şi lucrări de înlocuire a învelitorii, în baza faptului că acţiunile sprijinite în cadrul axei prioritare de investiţii (conf. pct. 1.4) se referă la „îmbunătăţirea izolaţiei termice a anvelopei clădirii, şarpantelor şi învelitorilor”. Această observaţie este valabilă şi pentru capitolulul 4. Cheltuieli pentru investiţia de bază, unde ar trebui specificate ca fiind cheltuieli eligibile, cele aferente lucrărilor de înlocuire a învelitorii, pe considerente de performanţă termică superioara (izolare şi inerţie termică). În varianta actuală a ghidului, nu este specificată eligibilitatea cheltuielilor aferente înlocuirii învelitorii cu o soluţie alternativă, justificată printr-o performanţă termică superioară, ce ar contribui la creşterea eficienţei energetice a clădirii.</w:t>
            </w:r>
          </w:p>
          <w:p w14:paraId="7AE05880" w14:textId="77777777" w:rsidR="000E225D" w:rsidRPr="00E62628" w:rsidRDefault="000E225D" w:rsidP="000E225D">
            <w:pPr>
              <w:pStyle w:val="ListParagraph"/>
              <w:spacing w:after="0" w:line="240" w:lineRule="auto"/>
              <w:ind w:left="360"/>
              <w:rPr>
                <w:rFonts w:eastAsia="Times New Roman" w:cs="Times New Roman"/>
                <w:sz w:val="18"/>
                <w:szCs w:val="18"/>
              </w:rPr>
            </w:pPr>
          </w:p>
          <w:p w14:paraId="0BB02DC0" w14:textId="228215B9" w:rsidR="000E225D" w:rsidRPr="008B1D69" w:rsidRDefault="008B1D69" w:rsidP="008B1D69">
            <w:pPr>
              <w:spacing w:after="0" w:line="240" w:lineRule="auto"/>
              <w:ind w:left="0"/>
              <w:rPr>
                <w:rFonts w:eastAsia="Times New Roman" w:cs="Times New Roman"/>
                <w:sz w:val="18"/>
                <w:szCs w:val="18"/>
              </w:rPr>
            </w:pPr>
            <w:r>
              <w:rPr>
                <w:rFonts w:eastAsia="Times New Roman" w:cs="Times New Roman"/>
                <w:sz w:val="18"/>
                <w:szCs w:val="18"/>
              </w:rPr>
              <w:t xml:space="preserve">5.2 </w:t>
            </w:r>
            <w:r w:rsidR="000E225D" w:rsidRPr="008B1D69">
              <w:rPr>
                <w:rFonts w:eastAsia="Times New Roman" w:cs="Times New Roman"/>
                <w:sz w:val="18"/>
                <w:szCs w:val="18"/>
              </w:rPr>
              <w:t xml:space="preserve">Este necesară introducerea cerinței de asigurare a unui nivel ridicat de etanșeitate la aer a clădirii atât prin montarea adecvată a tâmplăriei termoizolante în anvelopa clădirii, cât și prin aplicarea de tehnologii adecvate de reducere a permeabilității la aer a elementelor de anvelopă opace și asigurarea continuității stratului etanș la nivelul anvelopei clădirii. În consecință aceste intervenții ar trebui să fie incluse în lista măsurilor eligibile. </w:t>
            </w:r>
          </w:p>
          <w:p w14:paraId="00D7CCFC" w14:textId="77777777" w:rsidR="000E225D" w:rsidRPr="00E62628" w:rsidRDefault="000E225D" w:rsidP="000E225D">
            <w:pPr>
              <w:spacing w:after="0" w:line="240" w:lineRule="auto"/>
              <w:ind w:left="0"/>
              <w:rPr>
                <w:rFonts w:eastAsia="Times New Roman" w:cs="Times New Roman"/>
                <w:sz w:val="18"/>
                <w:szCs w:val="18"/>
              </w:rPr>
            </w:pPr>
          </w:p>
          <w:p w14:paraId="71DF95C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De asemenea, ar trebui să se prevadă criterii de performanță pentru etanșeitatea la aer a anvelopei clădirii renovate, prin numărul maxim de schimburi de aer la o diferență de presiune de 50 Pa (interior-exterior). Valoarea limită poate fi considerată 1,2 sch/h (în comparație cu valorile limită impuse pentru casa pasivă de 0,6 sch/h pentru clădiri noi, respectiv 0,9 sch/h pentru clădiri existente renovate la standard de casă pasivă) si se poate determina utilizând echipament adecvat (ușa suflantă) conform SR EN ISO 9972:2016.</w:t>
            </w:r>
          </w:p>
          <w:p w14:paraId="4B7F1E5E" w14:textId="77777777" w:rsidR="008B1D69" w:rsidRDefault="008B1D69" w:rsidP="008B1D69">
            <w:pPr>
              <w:spacing w:after="0" w:line="240" w:lineRule="auto"/>
              <w:ind w:left="0"/>
              <w:rPr>
                <w:rFonts w:eastAsia="Times New Roman" w:cs="Times New Roman"/>
                <w:sz w:val="18"/>
                <w:szCs w:val="18"/>
              </w:rPr>
            </w:pPr>
          </w:p>
          <w:p w14:paraId="0D91C428" w14:textId="66BCCD98" w:rsidR="000E225D" w:rsidRPr="008B1D69" w:rsidRDefault="008B1D69" w:rsidP="008B1D69">
            <w:pPr>
              <w:spacing w:after="0" w:line="240" w:lineRule="auto"/>
              <w:ind w:left="0"/>
              <w:rPr>
                <w:rFonts w:eastAsia="Times New Roman" w:cs="Times New Roman"/>
                <w:sz w:val="18"/>
                <w:szCs w:val="18"/>
              </w:rPr>
            </w:pPr>
            <w:r>
              <w:rPr>
                <w:rFonts w:eastAsia="Times New Roman" w:cs="Times New Roman"/>
                <w:sz w:val="18"/>
                <w:szCs w:val="18"/>
              </w:rPr>
              <w:lastRenderedPageBreak/>
              <w:t xml:space="preserve">5.3 </w:t>
            </w:r>
            <w:r w:rsidR="000E225D" w:rsidRPr="008B1D69">
              <w:rPr>
                <w:rFonts w:eastAsia="Times New Roman" w:cs="Times New Roman"/>
                <w:sz w:val="18"/>
                <w:szCs w:val="18"/>
              </w:rPr>
              <w:t>În concordanță cu cerința de mai sus (etanșeitate la aer a anvelopei clădirii), se recomandă introducerea (fie ca cerință obligatorie, fie prin punctarea în cadrul criteriului de evaluare 2 din grila ETF) sistemelor de ventilare mecanică cu recuperarea căldurii, măsură care conduce la asigurarea unui microclimat adecvat în clădirea renovată (realizarea condițiilor de calitate a aerului interior). În situația în care este agreată punctarea acestei cerințe în cadrul grilei de evaluare, se propune introducerea unui nou subcriteriu (1.8) prin care să se acorde 5 puncte pentru „prevederea/instalarea de sistem de ventilare mecanică cu recuperarea căldurii dimensionat corespunzător condițiilor de utilizare a spațiilor și reglementărilor tehnice în vigoare, cu eficiența termică a recuperării căldurii de minimum 80%”, respectiv 0 puncte în lipsa acestei măsuri. Pentru a păstra neschimbat punctajul total al criteriului 1, cele 5 puncte pentru noul criteriu 1.8 pot fi obținute prin reducerea punctajului  de la 1.5 cu 2 puncte, de la 1.4 cu 2 puncte și respectiv de la 1.7 cu 1 punct.</w:t>
            </w:r>
          </w:p>
          <w:p w14:paraId="2C1EEE2D" w14:textId="77777777" w:rsidR="000E225D" w:rsidRPr="00E62628" w:rsidRDefault="000E225D" w:rsidP="000E225D">
            <w:pPr>
              <w:pStyle w:val="ListParagraph"/>
              <w:spacing w:after="0" w:line="240" w:lineRule="auto"/>
              <w:ind w:left="360"/>
              <w:rPr>
                <w:rFonts w:eastAsia="Times New Roman" w:cs="Times New Roman"/>
                <w:sz w:val="18"/>
                <w:szCs w:val="18"/>
              </w:rPr>
            </w:pPr>
          </w:p>
          <w:p w14:paraId="39A3FE4D" w14:textId="5F0F1209" w:rsidR="000E225D" w:rsidRPr="00E62628" w:rsidRDefault="00A53D19" w:rsidP="00A53D19">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6.</w:t>
            </w:r>
            <w:r w:rsidR="000E225D" w:rsidRPr="00E62628">
              <w:rPr>
                <w:rFonts w:eastAsia="Times New Roman" w:cs="Times New Roman"/>
                <w:sz w:val="18"/>
                <w:szCs w:val="18"/>
              </w:rPr>
              <w:t xml:space="preserve">Analizele efectuate în diverse acțiuni anterioare (de exemplu în cadrul proiectului IEE RePublic_ZEB – </w:t>
            </w:r>
            <w:hyperlink r:id="rId11" w:history="1">
              <w:r w:rsidR="000E225D" w:rsidRPr="00E62628">
                <w:rPr>
                  <w:rFonts w:eastAsia="Times New Roman" w:cs="Times New Roman"/>
                </w:rPr>
                <w:t>www.republiczeb.org</w:t>
              </w:r>
            </w:hyperlink>
            <w:r w:rsidR="000E225D" w:rsidRPr="00E62628">
              <w:rPr>
                <w:rFonts w:eastAsia="Times New Roman" w:cs="Times New Roman"/>
                <w:sz w:val="18"/>
                <w:szCs w:val="18"/>
              </w:rPr>
              <w:t xml:space="preserve"> – implementat în programul Energie Inteligentă Europa) au arătat că în condițiile actuale renovarea fondului de clădiri publice la nivelurile stabilite pentru clădirile cu consum de energie aproape egal cu zero (nZEB) este fezabilă din punct de vedere al costurilor totale pe durata de serviciu a unei clădiri (30 ani). În acest context, stimularea ambiției de atingere a acestor niveluri la renovarea clădirilor existente ar trebui să fie o prioritate a strategiei de mobilizare a investiţiilor în renovarea fondului de clădiri existente la nivel naţional. Pe de altă parte, aplicarea standardelor de cost existente (doar pentru clădirile de locuit) ar putea împiedica ridicarea nivelului de ambiție către nZEB prin limitarea fondurilor eligibile pentru măsurile de termoizolare a anvelopei clădirii și creșterea eficienței energetice a instalațiilor aferente. Pentru a putea crește fezabilitatea aplicării măsurilor de creștere a performanțelor energetice catre nivelurile nZEB, se propune corelarea costurilor de intervenție cu nivelul de performanță prevăzut, acest lucru putând presupune acceptarea unor costuri de renovare (de exemplu, cu 300-450 lei/m² arie utilă mai mari decât cele limitate prin standardul de cost existent) pentru creșterea nivelului de performanță de la cerințele minime către nivelurile stabilite pentru nZEB (O.MDRAP 386/2016).</w:t>
            </w:r>
          </w:p>
          <w:p w14:paraId="635FB486" w14:textId="77777777" w:rsidR="000E225D" w:rsidRPr="00E62628" w:rsidRDefault="000E225D" w:rsidP="000E225D">
            <w:pPr>
              <w:pStyle w:val="ListParagraph"/>
              <w:spacing w:after="0" w:line="240" w:lineRule="auto"/>
              <w:ind w:left="360"/>
              <w:rPr>
                <w:rFonts w:eastAsia="Times New Roman" w:cs="Times New Roman"/>
                <w:sz w:val="18"/>
                <w:szCs w:val="18"/>
              </w:rPr>
            </w:pPr>
          </w:p>
          <w:p w14:paraId="5ECF06C0" w14:textId="77777777" w:rsidR="00E931D6" w:rsidRPr="00E62628" w:rsidRDefault="00E931D6" w:rsidP="000E225D">
            <w:pPr>
              <w:pStyle w:val="ListParagraph"/>
              <w:spacing w:after="0" w:line="240" w:lineRule="auto"/>
              <w:ind w:left="360"/>
              <w:rPr>
                <w:rFonts w:eastAsia="Times New Roman" w:cs="Times New Roman"/>
                <w:sz w:val="18"/>
                <w:szCs w:val="18"/>
              </w:rPr>
            </w:pPr>
          </w:p>
          <w:p w14:paraId="4742EAF6" w14:textId="77777777" w:rsidR="00E931D6" w:rsidRPr="00E62628" w:rsidRDefault="00E931D6" w:rsidP="000E225D">
            <w:pPr>
              <w:pStyle w:val="ListParagraph"/>
              <w:spacing w:after="0" w:line="240" w:lineRule="auto"/>
              <w:ind w:left="360"/>
              <w:rPr>
                <w:rFonts w:eastAsia="Times New Roman" w:cs="Times New Roman"/>
                <w:sz w:val="18"/>
                <w:szCs w:val="18"/>
              </w:rPr>
            </w:pPr>
          </w:p>
          <w:p w14:paraId="6D3CB8D4" w14:textId="77777777" w:rsidR="00E931D6" w:rsidRPr="00E62628" w:rsidRDefault="00E931D6" w:rsidP="000E225D">
            <w:pPr>
              <w:pStyle w:val="ListParagraph"/>
              <w:spacing w:after="0" w:line="240" w:lineRule="auto"/>
              <w:ind w:left="360"/>
              <w:rPr>
                <w:rFonts w:eastAsia="Times New Roman" w:cs="Times New Roman"/>
                <w:sz w:val="18"/>
                <w:szCs w:val="18"/>
              </w:rPr>
            </w:pPr>
          </w:p>
          <w:p w14:paraId="4D8B9892" w14:textId="77777777" w:rsidR="00E931D6" w:rsidRPr="00E62628" w:rsidRDefault="00E931D6" w:rsidP="000E225D">
            <w:pPr>
              <w:pStyle w:val="ListParagraph"/>
              <w:spacing w:after="0" w:line="240" w:lineRule="auto"/>
              <w:ind w:left="360"/>
              <w:rPr>
                <w:rFonts w:eastAsia="Times New Roman" w:cs="Times New Roman"/>
                <w:sz w:val="18"/>
                <w:szCs w:val="18"/>
              </w:rPr>
            </w:pPr>
          </w:p>
          <w:p w14:paraId="699D6FB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7. Ar trebui acordată o atenție deosebită performanței realizate efectiv prin finanțarea renovării energetice din fonduri publice. Performanța </w:t>
            </w:r>
            <w:r w:rsidRPr="00E62628">
              <w:rPr>
                <w:rFonts w:eastAsia="Times New Roman" w:cs="Times New Roman"/>
                <w:sz w:val="18"/>
                <w:szCs w:val="18"/>
              </w:rPr>
              <w:lastRenderedPageBreak/>
              <w:t>atinsă prin realizarea lucrărilor de construcții este legată strâns de calitatea produselor utilizate și a lucrărilor executate, fiind necesară stabilirea unor cerințe detaliate și cât mai ridicate prin caietele de sarcini pentru realizarea lucrărilor de renovare. În acest sens, considerăm foarte importante două acțiuni care trebuie să fie implementate pentru a se asigura succesul finanțării renovării energetice:</w:t>
            </w:r>
          </w:p>
          <w:p w14:paraId="57D4978D"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7.1 Obligativitatea prevederii unui program de monitorizare a performanţei energetice a clădirilor renovate (inclusiv cu echipamentele de măsurare şi reglare a consumului de energie pentru o perioadă de minim 2 ani) - ca piesă componentă a proiectului  de execuţie;</w:t>
            </w:r>
          </w:p>
          <w:p w14:paraId="11C6D9A9" w14:textId="6C2EE039"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7.2 Stimularea utilizării de personal calificat certificat la execuţia lucrărilor de renovare energetică: prevederea unui punctaj suplimentar (în cadrul criteriului 4.2) pentru propunerile care conțin cerințe specifice (de exemplu în DALI sau în caietele de sarcini) pentru companiile de construcții de a deține personal cu o calificare superioară în cadrul procedurii de atribuire a lucrărilor de renovare (cea mai bună ofertă din punct de vedere tehnico-economic, de exemplu prin definirea unei liste de ocupaţii/calificări pentru care prezentarea certificatului de calificare/competenţe poate constitui dovada pentru punctaj suplimentar). De asemenea, în cadrul documentației tehnice prezentate în cadrul propunerii de proiect se poate cere dovada certificării calificării tehnico-profesionale a operatorilor din construcţii.</w:t>
            </w:r>
          </w:p>
          <w:p w14:paraId="0B4A8F17" w14:textId="77777777" w:rsidR="00C37DB4" w:rsidRPr="00E62628" w:rsidRDefault="00C37DB4" w:rsidP="000E225D">
            <w:pPr>
              <w:pStyle w:val="ListParagraph"/>
              <w:spacing w:after="0" w:line="240" w:lineRule="auto"/>
              <w:ind w:left="360"/>
              <w:rPr>
                <w:rFonts w:eastAsia="Times New Roman" w:cs="Times New Roman"/>
                <w:sz w:val="18"/>
                <w:szCs w:val="18"/>
              </w:rPr>
            </w:pPr>
          </w:p>
          <w:p w14:paraId="46601A2E" w14:textId="77777777" w:rsidR="00C37DB4" w:rsidRPr="00E62628" w:rsidRDefault="00C37DB4" w:rsidP="000E225D">
            <w:pPr>
              <w:pStyle w:val="ListParagraph"/>
              <w:spacing w:after="0" w:line="240" w:lineRule="auto"/>
              <w:ind w:left="360"/>
              <w:rPr>
                <w:rFonts w:eastAsia="Times New Roman" w:cs="Times New Roman"/>
                <w:sz w:val="18"/>
                <w:szCs w:val="18"/>
              </w:rPr>
            </w:pPr>
          </w:p>
          <w:p w14:paraId="1498EF48"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53CAF3A5" w14:textId="152F4AF3" w:rsidR="000E225D" w:rsidRPr="003B78A7" w:rsidRDefault="000E225D" w:rsidP="000E225D">
            <w:pPr>
              <w:spacing w:after="0" w:line="240" w:lineRule="auto"/>
              <w:ind w:left="0"/>
              <w:rPr>
                <w:rFonts w:cs="Calibri"/>
                <w:sz w:val="18"/>
                <w:szCs w:val="18"/>
              </w:rPr>
            </w:pPr>
            <w:r>
              <w:rPr>
                <w:rFonts w:cs="Calibri"/>
                <w:sz w:val="18"/>
                <w:szCs w:val="18"/>
                <w:lang w:val="ro-RO"/>
              </w:rPr>
              <w:lastRenderedPageBreak/>
              <w:t xml:space="preserve">1. </w:t>
            </w:r>
            <w:r w:rsidR="008B1D69">
              <w:rPr>
                <w:rFonts w:cs="Calibri"/>
                <w:sz w:val="18"/>
                <w:szCs w:val="18"/>
                <w:lang w:val="ro-RO"/>
              </w:rPr>
              <w:t xml:space="preserve">Propunerea a fost acceptată. </w:t>
            </w:r>
            <w:r>
              <w:rPr>
                <w:rFonts w:cs="Calibri"/>
                <w:sz w:val="18"/>
                <w:szCs w:val="18"/>
                <w:lang w:val="ro-RO"/>
              </w:rPr>
              <w:t>Criteriul</w:t>
            </w:r>
            <w:r w:rsidRPr="003B78A7">
              <w:rPr>
                <w:rFonts w:cs="Calibri"/>
                <w:sz w:val="18"/>
                <w:szCs w:val="18"/>
                <w:lang w:val="ro-RO"/>
              </w:rPr>
              <w:t xml:space="preserve"> de eligibilitate </w:t>
            </w:r>
            <w:r>
              <w:rPr>
                <w:rFonts w:cs="Calibri"/>
                <w:sz w:val="18"/>
                <w:szCs w:val="18"/>
                <w:lang w:val="ro-RO"/>
              </w:rPr>
              <w:t xml:space="preserve">a fost modificat </w:t>
            </w:r>
            <w:r w:rsidRPr="003B78A7">
              <w:rPr>
                <w:rFonts w:cs="Calibri"/>
                <w:sz w:val="18"/>
                <w:szCs w:val="18"/>
                <w:lang w:val="ro-RO"/>
              </w:rPr>
              <w:t>astfel</w:t>
            </w:r>
            <w:r w:rsidRPr="003B78A7">
              <w:rPr>
                <w:rFonts w:cs="Calibri"/>
                <w:sz w:val="18"/>
                <w:szCs w:val="18"/>
              </w:rPr>
              <w:t>:</w:t>
            </w:r>
          </w:p>
          <w:p w14:paraId="2BF1E379" w14:textId="77777777" w:rsidR="000E225D" w:rsidRPr="003B78A7" w:rsidRDefault="000E225D" w:rsidP="000E225D">
            <w:pPr>
              <w:spacing w:after="0" w:line="240" w:lineRule="auto"/>
              <w:ind w:left="0"/>
              <w:rPr>
                <w:rFonts w:cs="Arial"/>
                <w:sz w:val="18"/>
                <w:szCs w:val="18"/>
                <w:u w:val="single"/>
              </w:rPr>
            </w:pPr>
            <w:r w:rsidRPr="003B78A7">
              <w:rPr>
                <w:rFonts w:cs="Arial"/>
                <w:sz w:val="18"/>
                <w:szCs w:val="18"/>
                <w:u w:val="single"/>
              </w:rPr>
              <w:t>“</w:t>
            </w:r>
            <w:r w:rsidRPr="003B78A7">
              <w:rPr>
                <w:rFonts w:cs="Arial"/>
                <w:i/>
                <w:sz w:val="18"/>
                <w:szCs w:val="18"/>
                <w:u w:val="single"/>
              </w:rPr>
              <w:t xml:space="preserve">Clădirea este construită (are lucrările finalizate din punct de vedere fizic) </w:t>
            </w:r>
            <w:r w:rsidRPr="003B78A7">
              <w:rPr>
                <w:rFonts w:cs="Arial"/>
                <w:b/>
                <w:i/>
                <w:sz w:val="18"/>
                <w:szCs w:val="18"/>
                <w:u w:val="single"/>
              </w:rPr>
              <w:t>până la sfârșitul anului</w:t>
            </w:r>
            <w:r w:rsidRPr="003B78A7">
              <w:rPr>
                <w:rFonts w:cs="Arial"/>
                <w:b/>
                <w:i/>
                <w:color w:val="FF0000"/>
                <w:sz w:val="18"/>
                <w:szCs w:val="18"/>
                <w:u w:val="single"/>
              </w:rPr>
              <w:t xml:space="preserve"> </w:t>
            </w:r>
            <w:r w:rsidRPr="003B78A7">
              <w:rPr>
                <w:rFonts w:cs="Arial"/>
                <w:b/>
                <w:i/>
                <w:sz w:val="18"/>
                <w:szCs w:val="18"/>
                <w:u w:val="single"/>
              </w:rPr>
              <w:t>1999</w:t>
            </w:r>
            <w:r w:rsidRPr="003B78A7">
              <w:rPr>
                <w:rFonts w:cs="Arial"/>
                <w:b/>
                <w:sz w:val="18"/>
                <w:szCs w:val="18"/>
                <w:u w:val="single"/>
              </w:rPr>
              <w:t>”</w:t>
            </w:r>
            <w:r w:rsidRPr="003B78A7">
              <w:rPr>
                <w:rFonts w:cs="Arial"/>
                <w:sz w:val="18"/>
                <w:szCs w:val="18"/>
                <w:u w:val="single"/>
              </w:rPr>
              <w:t>.</w:t>
            </w:r>
          </w:p>
          <w:p w14:paraId="79B06D53" w14:textId="77777777" w:rsidR="000E225D" w:rsidRDefault="000E225D" w:rsidP="000E225D">
            <w:pPr>
              <w:spacing w:after="0" w:line="240" w:lineRule="auto"/>
              <w:ind w:left="0"/>
              <w:jc w:val="left"/>
              <w:rPr>
                <w:rFonts w:eastAsia="Times New Roman" w:cs="Times New Roman"/>
                <w:color w:val="000000"/>
                <w:sz w:val="28"/>
                <w:szCs w:val="28"/>
              </w:rPr>
            </w:pPr>
          </w:p>
          <w:p w14:paraId="005EF73A" w14:textId="77777777" w:rsidR="000E225D" w:rsidRDefault="000E225D" w:rsidP="000E225D">
            <w:pPr>
              <w:spacing w:after="0" w:line="240" w:lineRule="auto"/>
              <w:ind w:left="0"/>
              <w:jc w:val="left"/>
              <w:rPr>
                <w:rFonts w:eastAsia="Times New Roman" w:cs="Times New Roman"/>
                <w:color w:val="000000"/>
                <w:sz w:val="28"/>
                <w:szCs w:val="28"/>
              </w:rPr>
            </w:pPr>
          </w:p>
          <w:p w14:paraId="563F191A" w14:textId="77777777" w:rsidR="000E225D" w:rsidRDefault="000E225D" w:rsidP="000E225D">
            <w:pPr>
              <w:spacing w:after="0" w:line="240" w:lineRule="auto"/>
              <w:ind w:left="0"/>
              <w:jc w:val="left"/>
              <w:rPr>
                <w:rFonts w:eastAsia="Times New Roman" w:cs="Times New Roman"/>
                <w:color w:val="000000"/>
                <w:sz w:val="28"/>
                <w:szCs w:val="28"/>
              </w:rPr>
            </w:pPr>
          </w:p>
          <w:p w14:paraId="4DB2DAA7" w14:textId="77777777" w:rsidR="000E225D" w:rsidRDefault="000E225D" w:rsidP="000E225D">
            <w:pPr>
              <w:spacing w:after="0" w:line="240" w:lineRule="auto"/>
              <w:ind w:left="0"/>
              <w:jc w:val="left"/>
              <w:rPr>
                <w:rFonts w:eastAsia="Times New Roman" w:cs="Times New Roman"/>
                <w:color w:val="000000"/>
                <w:sz w:val="28"/>
                <w:szCs w:val="28"/>
              </w:rPr>
            </w:pPr>
          </w:p>
          <w:p w14:paraId="617B2995" w14:textId="77777777" w:rsidR="000E225D" w:rsidRDefault="000E225D" w:rsidP="000E225D">
            <w:pPr>
              <w:spacing w:after="0" w:line="240" w:lineRule="auto"/>
              <w:ind w:left="0"/>
              <w:jc w:val="left"/>
              <w:rPr>
                <w:rFonts w:eastAsia="Times New Roman" w:cs="Times New Roman"/>
                <w:color w:val="000000"/>
                <w:sz w:val="28"/>
                <w:szCs w:val="28"/>
              </w:rPr>
            </w:pPr>
          </w:p>
          <w:p w14:paraId="4CF72F11" w14:textId="77777777" w:rsidR="000E225D" w:rsidRDefault="000E225D" w:rsidP="000E225D">
            <w:pPr>
              <w:spacing w:after="0" w:line="240" w:lineRule="auto"/>
              <w:ind w:left="0"/>
              <w:jc w:val="left"/>
              <w:rPr>
                <w:rFonts w:eastAsia="Times New Roman" w:cs="Times New Roman"/>
                <w:color w:val="000000"/>
                <w:sz w:val="28"/>
                <w:szCs w:val="28"/>
              </w:rPr>
            </w:pPr>
          </w:p>
          <w:p w14:paraId="41D57545" w14:textId="77777777" w:rsidR="000E225D" w:rsidRDefault="000E225D" w:rsidP="000E225D">
            <w:pPr>
              <w:spacing w:after="0" w:line="240" w:lineRule="auto"/>
              <w:ind w:left="0"/>
              <w:jc w:val="left"/>
              <w:rPr>
                <w:rFonts w:eastAsia="Times New Roman" w:cs="Times New Roman"/>
                <w:color w:val="000000"/>
                <w:sz w:val="28"/>
                <w:szCs w:val="28"/>
              </w:rPr>
            </w:pPr>
          </w:p>
          <w:p w14:paraId="3500A698" w14:textId="77777777" w:rsidR="000E225D" w:rsidRDefault="000E225D" w:rsidP="000E225D">
            <w:pPr>
              <w:spacing w:after="0" w:line="240" w:lineRule="auto"/>
              <w:ind w:left="0"/>
              <w:jc w:val="left"/>
              <w:rPr>
                <w:rFonts w:eastAsia="Times New Roman" w:cs="Times New Roman"/>
                <w:color w:val="000000"/>
                <w:sz w:val="28"/>
                <w:szCs w:val="28"/>
              </w:rPr>
            </w:pPr>
          </w:p>
          <w:p w14:paraId="7503D67A" w14:textId="77777777" w:rsidR="000E225D" w:rsidRDefault="000E225D" w:rsidP="000E225D">
            <w:pPr>
              <w:spacing w:after="0" w:line="240" w:lineRule="auto"/>
              <w:ind w:left="0"/>
              <w:jc w:val="left"/>
              <w:rPr>
                <w:rFonts w:eastAsia="Times New Roman" w:cs="Times New Roman"/>
                <w:color w:val="000000"/>
                <w:sz w:val="28"/>
                <w:szCs w:val="28"/>
              </w:rPr>
            </w:pPr>
          </w:p>
          <w:p w14:paraId="1C22F2BE" w14:textId="77777777" w:rsidR="000E225D" w:rsidRDefault="000E225D" w:rsidP="000E225D">
            <w:pPr>
              <w:spacing w:after="0" w:line="240" w:lineRule="auto"/>
              <w:ind w:left="0"/>
              <w:jc w:val="left"/>
              <w:rPr>
                <w:rFonts w:eastAsia="Times New Roman" w:cs="Times New Roman"/>
                <w:color w:val="000000"/>
                <w:sz w:val="28"/>
                <w:szCs w:val="28"/>
              </w:rPr>
            </w:pPr>
          </w:p>
          <w:p w14:paraId="03C72DF5" w14:textId="77777777" w:rsidR="000E225D" w:rsidRDefault="000E225D" w:rsidP="000E225D">
            <w:pPr>
              <w:spacing w:after="0" w:line="240" w:lineRule="auto"/>
              <w:ind w:left="0"/>
              <w:jc w:val="left"/>
              <w:rPr>
                <w:rFonts w:eastAsia="Times New Roman" w:cs="Times New Roman"/>
                <w:color w:val="000000"/>
                <w:sz w:val="28"/>
                <w:szCs w:val="28"/>
              </w:rPr>
            </w:pPr>
          </w:p>
          <w:p w14:paraId="1F63D2B6" w14:textId="64F8C101" w:rsidR="000E225D" w:rsidRDefault="000E225D" w:rsidP="0087361E">
            <w:pPr>
              <w:spacing w:after="0" w:line="240" w:lineRule="auto"/>
              <w:ind w:left="0"/>
              <w:rPr>
                <w:rFonts w:cs="Calibri"/>
                <w:color w:val="FF0000"/>
                <w:sz w:val="18"/>
                <w:szCs w:val="18"/>
                <w:lang w:val="ro-RO"/>
              </w:rPr>
            </w:pPr>
          </w:p>
          <w:p w14:paraId="361140A5" w14:textId="5BB35ED9" w:rsidR="0087361E" w:rsidRPr="00C37DB4" w:rsidRDefault="0087361E" w:rsidP="0087361E">
            <w:pPr>
              <w:spacing w:after="0" w:line="240" w:lineRule="auto"/>
              <w:ind w:left="0"/>
              <w:rPr>
                <w:rFonts w:cs="Calibri"/>
                <w:sz w:val="18"/>
                <w:szCs w:val="18"/>
                <w:lang w:val="ro-RO"/>
              </w:rPr>
            </w:pPr>
            <w:r w:rsidRPr="00C37DB4">
              <w:rPr>
                <w:rFonts w:cs="Calibri"/>
                <w:sz w:val="18"/>
                <w:szCs w:val="18"/>
                <w:lang w:val="ro-RO"/>
              </w:rPr>
              <w:t xml:space="preserve">2. </w:t>
            </w:r>
            <w:r w:rsidR="00C37DB4" w:rsidRPr="00C37DB4">
              <w:t xml:space="preserve"> </w:t>
            </w:r>
            <w:r w:rsidR="00C37DB4" w:rsidRPr="00C37DB4">
              <w:rPr>
                <w:rFonts w:cs="Calibri"/>
                <w:sz w:val="18"/>
                <w:szCs w:val="18"/>
                <w:lang w:val="ro-RO"/>
              </w:rPr>
              <w:t>Propunerea a fost acceptată. Sectiunea din Ghidul Specific a fost completată.</w:t>
            </w:r>
          </w:p>
          <w:p w14:paraId="53974BAF" w14:textId="77777777" w:rsidR="000E225D" w:rsidRDefault="000E225D" w:rsidP="000E225D">
            <w:pPr>
              <w:spacing w:after="0" w:line="240" w:lineRule="auto"/>
              <w:ind w:left="0"/>
              <w:jc w:val="left"/>
              <w:rPr>
                <w:rFonts w:eastAsia="Times New Roman" w:cs="Times New Roman"/>
                <w:color w:val="000000"/>
                <w:sz w:val="28"/>
                <w:szCs w:val="28"/>
              </w:rPr>
            </w:pPr>
          </w:p>
          <w:p w14:paraId="6E3F61EC" w14:textId="77777777" w:rsidR="000E225D" w:rsidRDefault="000E225D" w:rsidP="000E225D">
            <w:pPr>
              <w:spacing w:after="0" w:line="240" w:lineRule="auto"/>
              <w:ind w:left="0"/>
              <w:jc w:val="left"/>
              <w:rPr>
                <w:rFonts w:eastAsia="Times New Roman" w:cs="Times New Roman"/>
                <w:color w:val="000000"/>
                <w:sz w:val="28"/>
                <w:szCs w:val="28"/>
              </w:rPr>
            </w:pPr>
          </w:p>
          <w:p w14:paraId="109C836A" w14:textId="77777777" w:rsidR="000E225D" w:rsidRDefault="000E225D" w:rsidP="000E225D">
            <w:pPr>
              <w:spacing w:after="0" w:line="240" w:lineRule="auto"/>
              <w:ind w:left="0"/>
              <w:jc w:val="left"/>
              <w:rPr>
                <w:rFonts w:eastAsia="Times New Roman" w:cs="Times New Roman"/>
                <w:color w:val="000000"/>
                <w:sz w:val="28"/>
                <w:szCs w:val="28"/>
              </w:rPr>
            </w:pPr>
          </w:p>
          <w:p w14:paraId="5F6A238A" w14:textId="77777777" w:rsidR="000E225D" w:rsidRDefault="000E225D" w:rsidP="000E225D">
            <w:pPr>
              <w:spacing w:after="0" w:line="240" w:lineRule="auto"/>
              <w:ind w:left="0"/>
              <w:jc w:val="left"/>
              <w:rPr>
                <w:rFonts w:eastAsia="Times New Roman" w:cs="Times New Roman"/>
                <w:color w:val="000000"/>
                <w:sz w:val="28"/>
                <w:szCs w:val="28"/>
              </w:rPr>
            </w:pPr>
          </w:p>
          <w:p w14:paraId="05E26185" w14:textId="77777777" w:rsidR="000E225D" w:rsidRDefault="000E225D" w:rsidP="000E225D">
            <w:pPr>
              <w:spacing w:after="0" w:line="240" w:lineRule="auto"/>
              <w:ind w:left="0"/>
              <w:jc w:val="left"/>
              <w:rPr>
                <w:rFonts w:eastAsia="Times New Roman" w:cs="Times New Roman"/>
                <w:color w:val="000000"/>
                <w:sz w:val="28"/>
                <w:szCs w:val="28"/>
              </w:rPr>
            </w:pPr>
          </w:p>
          <w:p w14:paraId="58C3CC82" w14:textId="77777777" w:rsidR="000E225D" w:rsidRDefault="000E225D" w:rsidP="000E225D">
            <w:pPr>
              <w:spacing w:after="0" w:line="240" w:lineRule="auto"/>
              <w:ind w:left="0"/>
              <w:jc w:val="left"/>
              <w:rPr>
                <w:rFonts w:eastAsia="Times New Roman" w:cs="Times New Roman"/>
                <w:color w:val="000000"/>
                <w:sz w:val="28"/>
                <w:szCs w:val="28"/>
              </w:rPr>
            </w:pPr>
          </w:p>
          <w:p w14:paraId="6A8982F9" w14:textId="77777777" w:rsidR="000E225D" w:rsidRDefault="000E225D" w:rsidP="000E225D">
            <w:pPr>
              <w:spacing w:after="0" w:line="240" w:lineRule="auto"/>
              <w:ind w:left="0"/>
              <w:jc w:val="left"/>
              <w:rPr>
                <w:rFonts w:eastAsia="Times New Roman" w:cs="Times New Roman"/>
                <w:color w:val="000000"/>
                <w:sz w:val="28"/>
                <w:szCs w:val="28"/>
              </w:rPr>
            </w:pPr>
          </w:p>
          <w:p w14:paraId="38726BF1" w14:textId="77777777" w:rsidR="000E225D" w:rsidRDefault="000E225D" w:rsidP="000E225D">
            <w:pPr>
              <w:spacing w:after="0" w:line="240" w:lineRule="auto"/>
              <w:ind w:left="0"/>
              <w:jc w:val="left"/>
              <w:rPr>
                <w:rFonts w:eastAsia="Times New Roman" w:cs="Times New Roman"/>
                <w:color w:val="000000"/>
                <w:sz w:val="28"/>
                <w:szCs w:val="28"/>
              </w:rPr>
            </w:pPr>
          </w:p>
          <w:p w14:paraId="18A3BC18" w14:textId="77777777" w:rsidR="000E225D" w:rsidRDefault="000E225D" w:rsidP="000E225D">
            <w:pPr>
              <w:spacing w:after="0" w:line="240" w:lineRule="auto"/>
              <w:ind w:left="0"/>
              <w:jc w:val="left"/>
              <w:rPr>
                <w:rFonts w:eastAsia="Times New Roman" w:cs="Times New Roman"/>
                <w:color w:val="000000"/>
                <w:sz w:val="28"/>
                <w:szCs w:val="28"/>
              </w:rPr>
            </w:pPr>
          </w:p>
          <w:p w14:paraId="0C20121A" w14:textId="2644F8C8" w:rsidR="008B1D69" w:rsidRDefault="000E225D"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3. </w:t>
            </w:r>
            <w:r w:rsidR="008B1D69">
              <w:t xml:space="preserve"> </w:t>
            </w:r>
            <w:r w:rsidR="008B1D69" w:rsidRPr="008B1D69">
              <w:rPr>
                <w:rFonts w:eastAsia="Times New Roman" w:cs="Times New Roman"/>
                <w:color w:val="000000"/>
                <w:sz w:val="18"/>
                <w:szCs w:val="18"/>
              </w:rPr>
              <w:t>Obiectivul specific al acestui apel este creșterea eficienței energetice în clădirile publice, îndeosebi a celor care înregistrează consumuri energetice mari.</w:t>
            </w:r>
          </w:p>
          <w:p w14:paraId="3AF9F325" w14:textId="5086C408" w:rsidR="000E225D" w:rsidRPr="00570242" w:rsidRDefault="008B1D69" w:rsidP="000E225D">
            <w:pPr>
              <w:spacing w:after="0" w:line="240" w:lineRule="auto"/>
              <w:ind w:left="0"/>
              <w:jc w:val="left"/>
              <w:rPr>
                <w:rFonts w:eastAsia="Times New Roman" w:cs="Times New Roman"/>
                <w:color w:val="000000"/>
                <w:sz w:val="20"/>
                <w:szCs w:val="20"/>
              </w:rPr>
            </w:pPr>
            <w:r>
              <w:rPr>
                <w:rFonts w:eastAsia="Times New Roman" w:cs="Times New Roman"/>
                <w:color w:val="000000"/>
                <w:sz w:val="18"/>
                <w:szCs w:val="18"/>
              </w:rPr>
              <w:t>Secțiunea respectivă a fost revizuită</w:t>
            </w:r>
            <w:r w:rsidR="000E225D" w:rsidRPr="00772EA5">
              <w:rPr>
                <w:rFonts w:eastAsia="Times New Roman" w:cs="Times New Roman"/>
                <w:color w:val="000000"/>
                <w:sz w:val="18"/>
                <w:szCs w:val="18"/>
              </w:rPr>
              <w:t>.</w:t>
            </w:r>
          </w:p>
          <w:p w14:paraId="21F19F18" w14:textId="77777777" w:rsidR="000E225D" w:rsidRDefault="000E225D" w:rsidP="000E225D">
            <w:pPr>
              <w:spacing w:after="0" w:line="240" w:lineRule="auto"/>
              <w:rPr>
                <w:rFonts w:eastAsia="Times New Roman" w:cs="Times New Roman"/>
                <w:color w:val="000000"/>
                <w:sz w:val="20"/>
                <w:szCs w:val="20"/>
              </w:rPr>
            </w:pPr>
          </w:p>
          <w:p w14:paraId="4D712E97" w14:textId="77777777" w:rsidR="000E225D" w:rsidRPr="00AB0DB6" w:rsidRDefault="000E225D" w:rsidP="000E225D">
            <w:pPr>
              <w:spacing w:after="0" w:line="240" w:lineRule="auto"/>
              <w:ind w:left="0"/>
              <w:rPr>
                <w:rFonts w:eastAsia="Times New Roman" w:cs="Times New Roman"/>
                <w:i/>
                <w:color w:val="000000"/>
                <w:sz w:val="18"/>
                <w:szCs w:val="18"/>
              </w:rPr>
            </w:pPr>
            <w:r w:rsidRPr="00AB0DB6">
              <w:rPr>
                <w:rFonts w:eastAsia="Times New Roman" w:cs="Times New Roman"/>
                <w:i/>
                <w:color w:val="000000"/>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0A152CA7" w14:textId="77777777" w:rsidR="000E225D" w:rsidRDefault="000E225D" w:rsidP="000E225D">
            <w:pPr>
              <w:spacing w:after="0" w:line="240" w:lineRule="auto"/>
              <w:ind w:left="0"/>
              <w:jc w:val="left"/>
              <w:rPr>
                <w:rFonts w:eastAsia="Times New Roman" w:cs="Times New Roman"/>
                <w:sz w:val="18"/>
                <w:szCs w:val="18"/>
                <w:lang w:val="ro-RO"/>
              </w:rPr>
            </w:pPr>
          </w:p>
          <w:p w14:paraId="695EB551" w14:textId="77777777" w:rsidR="000E225D" w:rsidRPr="001911EE" w:rsidRDefault="000E225D" w:rsidP="000E225D">
            <w:pPr>
              <w:spacing w:after="0" w:line="240" w:lineRule="auto"/>
              <w:ind w:left="0"/>
              <w:jc w:val="left"/>
              <w:rPr>
                <w:rFonts w:eastAsia="Times New Roman" w:cs="Times New Roman"/>
                <w:sz w:val="18"/>
                <w:szCs w:val="18"/>
                <w:lang w:val="ro-RO"/>
              </w:rPr>
            </w:pPr>
            <w:r>
              <w:rPr>
                <w:rFonts w:eastAsia="Times New Roman" w:cs="Times New Roman"/>
                <w:sz w:val="18"/>
                <w:szCs w:val="18"/>
                <w:lang w:val="ro-RO"/>
              </w:rPr>
              <w:t>Se verifica indeplinirea criteriului la depunerea cererii de finantare.</w:t>
            </w:r>
          </w:p>
          <w:p w14:paraId="5C739964" w14:textId="77777777" w:rsidR="000E225D" w:rsidRDefault="000E225D" w:rsidP="000E225D">
            <w:pPr>
              <w:spacing w:after="0" w:line="240" w:lineRule="auto"/>
              <w:ind w:left="0"/>
              <w:jc w:val="left"/>
              <w:rPr>
                <w:rFonts w:eastAsia="Times New Roman" w:cs="Times New Roman"/>
                <w:color w:val="000000"/>
                <w:sz w:val="28"/>
                <w:szCs w:val="28"/>
              </w:rPr>
            </w:pPr>
          </w:p>
          <w:p w14:paraId="5D1B39ED" w14:textId="77777777" w:rsidR="008B1D69" w:rsidRDefault="008B1D69" w:rsidP="000E225D">
            <w:pPr>
              <w:spacing w:after="0" w:line="240" w:lineRule="auto"/>
              <w:ind w:left="0"/>
              <w:jc w:val="left"/>
              <w:rPr>
                <w:rFonts w:eastAsia="Times New Roman" w:cs="Times New Roman"/>
                <w:color w:val="000000"/>
                <w:sz w:val="18"/>
                <w:szCs w:val="18"/>
              </w:rPr>
            </w:pPr>
          </w:p>
          <w:p w14:paraId="1A253856" w14:textId="4EC19B78" w:rsidR="000E225D" w:rsidRPr="00DA7D08" w:rsidRDefault="000E225D"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4.</w:t>
            </w:r>
            <w:r w:rsidRPr="00DA7D08">
              <w:rPr>
                <w:rFonts w:eastAsia="Times New Roman" w:cs="Times New Roman"/>
                <w:color w:val="000000"/>
                <w:sz w:val="18"/>
                <w:szCs w:val="18"/>
              </w:rPr>
              <w:t>Criteriul de eligibilitate a fost revizuit (punctul 12, secțiunea 4.2 din Ghidul specific) astfel:</w:t>
            </w:r>
          </w:p>
          <w:p w14:paraId="20EEF41D" w14:textId="77777777" w:rsidR="000E225D" w:rsidRPr="00DA7D08" w:rsidRDefault="000E225D" w:rsidP="000E225D">
            <w:pPr>
              <w:spacing w:after="0" w:line="240" w:lineRule="auto"/>
              <w:ind w:left="0"/>
              <w:jc w:val="left"/>
              <w:rPr>
                <w:rFonts w:eastAsia="Times New Roman" w:cs="Times New Roman"/>
                <w:i/>
                <w:color w:val="000000"/>
                <w:sz w:val="18"/>
                <w:szCs w:val="18"/>
              </w:rPr>
            </w:pPr>
            <w:r w:rsidRPr="00DA7D08">
              <w:rPr>
                <w:rFonts w:eastAsia="Times New Roman" w:cs="Times New Roman"/>
                <w:i/>
                <w:color w:val="000000"/>
                <w:sz w:val="18"/>
                <w:szCs w:val="18"/>
              </w:rPr>
              <w:t xml:space="preserve">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w:t>
            </w:r>
            <w:r w:rsidRPr="00DA7D08">
              <w:rPr>
                <w:rFonts w:eastAsia="Times New Roman" w:cs="Times New Roman"/>
                <w:i/>
                <w:color w:val="000000"/>
                <w:sz w:val="18"/>
                <w:szCs w:val="18"/>
              </w:rPr>
              <w:lastRenderedPageBreak/>
              <w:t>aprobate conform legii.</w:t>
            </w:r>
          </w:p>
          <w:p w14:paraId="0A17D135" w14:textId="77777777" w:rsidR="000E225D" w:rsidRPr="00DA7D08" w:rsidRDefault="000E225D" w:rsidP="000E225D">
            <w:pPr>
              <w:spacing w:after="0" w:line="240" w:lineRule="auto"/>
              <w:ind w:left="0"/>
              <w:jc w:val="left"/>
              <w:rPr>
                <w:rFonts w:eastAsia="Times New Roman" w:cs="Times New Roman"/>
                <w:color w:val="000000"/>
                <w:sz w:val="18"/>
                <w:szCs w:val="18"/>
              </w:rPr>
            </w:pPr>
            <w:r w:rsidRPr="00DA7D08">
              <w:rPr>
                <w:rFonts w:eastAsia="Times New Roman" w:cs="Times New Roman"/>
                <w:color w:val="000000"/>
                <w:sz w:val="18"/>
                <w:szCs w:val="18"/>
              </w:rPr>
              <w:t>Se vor avea în vedere detalierile din Ghidul specific legate de acest subiect.</w:t>
            </w:r>
          </w:p>
          <w:p w14:paraId="0284C1E0" w14:textId="77777777" w:rsidR="000E225D" w:rsidRDefault="000E225D" w:rsidP="000E225D">
            <w:pPr>
              <w:spacing w:after="0" w:line="240" w:lineRule="auto"/>
              <w:ind w:left="0"/>
              <w:jc w:val="left"/>
              <w:rPr>
                <w:rFonts w:eastAsia="Times New Roman" w:cs="Times New Roman"/>
                <w:color w:val="000000"/>
                <w:sz w:val="28"/>
                <w:szCs w:val="28"/>
              </w:rPr>
            </w:pPr>
          </w:p>
          <w:p w14:paraId="3A0E6779" w14:textId="77777777" w:rsidR="000E225D" w:rsidRDefault="000E225D" w:rsidP="000E225D">
            <w:pPr>
              <w:spacing w:after="0" w:line="240" w:lineRule="auto"/>
              <w:ind w:left="0"/>
              <w:jc w:val="left"/>
              <w:rPr>
                <w:rFonts w:eastAsia="Times New Roman" w:cs="Times New Roman"/>
                <w:color w:val="000000"/>
                <w:sz w:val="28"/>
                <w:szCs w:val="28"/>
              </w:rPr>
            </w:pPr>
          </w:p>
          <w:p w14:paraId="3EA6E71C" w14:textId="77777777" w:rsidR="00EB2F44" w:rsidRDefault="00EB2F44" w:rsidP="000E225D">
            <w:pPr>
              <w:spacing w:after="0" w:line="240" w:lineRule="auto"/>
              <w:ind w:left="0"/>
              <w:jc w:val="left"/>
              <w:rPr>
                <w:rFonts w:eastAsia="Times New Roman" w:cs="Times New Roman"/>
                <w:color w:val="000000"/>
                <w:sz w:val="28"/>
                <w:szCs w:val="28"/>
              </w:rPr>
            </w:pPr>
          </w:p>
          <w:p w14:paraId="66592F26" w14:textId="77777777" w:rsidR="000E225D" w:rsidRDefault="000E225D" w:rsidP="000E225D">
            <w:pPr>
              <w:spacing w:after="0" w:line="240" w:lineRule="auto"/>
              <w:ind w:left="0"/>
              <w:jc w:val="left"/>
              <w:rPr>
                <w:rFonts w:eastAsia="Times New Roman" w:cs="Times New Roman"/>
                <w:color w:val="000000"/>
                <w:sz w:val="28"/>
                <w:szCs w:val="28"/>
              </w:rPr>
            </w:pPr>
          </w:p>
          <w:p w14:paraId="2974E0B8" w14:textId="77777777" w:rsidR="000E225D" w:rsidRDefault="000E225D" w:rsidP="000E225D">
            <w:pPr>
              <w:autoSpaceDE w:val="0"/>
              <w:autoSpaceDN w:val="0"/>
              <w:adjustRightInd w:val="0"/>
              <w:ind w:left="0"/>
              <w:rPr>
                <w:rFonts w:eastAsia="Times New Roman" w:cs="Times New Roman"/>
                <w:color w:val="FF0000"/>
                <w:sz w:val="18"/>
                <w:szCs w:val="18"/>
              </w:rPr>
            </w:pPr>
          </w:p>
          <w:p w14:paraId="76AAFA6B" w14:textId="05FD7AC2" w:rsidR="000E225D" w:rsidRPr="00C37DB4" w:rsidRDefault="000E225D" w:rsidP="009A1BB3">
            <w:pPr>
              <w:pStyle w:val="ListParagraph"/>
              <w:numPr>
                <w:ilvl w:val="1"/>
                <w:numId w:val="74"/>
              </w:numPr>
              <w:autoSpaceDE w:val="0"/>
              <w:autoSpaceDN w:val="0"/>
              <w:adjustRightInd w:val="0"/>
              <w:spacing w:before="60" w:after="60" w:line="240" w:lineRule="auto"/>
              <w:rPr>
                <w:rFonts w:eastAsia="Times New Roman" w:cs="Times New Roman"/>
                <w:sz w:val="18"/>
                <w:szCs w:val="18"/>
                <w:lang w:val="ro-RO"/>
              </w:rPr>
            </w:pPr>
            <w:r w:rsidRPr="00C37DB4">
              <w:rPr>
                <w:rFonts w:eastAsia="Times New Roman" w:cs="Times New Roman"/>
                <w:sz w:val="18"/>
                <w:szCs w:val="18"/>
              </w:rPr>
              <w:t>Propunerea a fost acceptat</w:t>
            </w:r>
            <w:r w:rsidR="008B1D69">
              <w:rPr>
                <w:rFonts w:eastAsia="Times New Roman" w:cs="Times New Roman"/>
                <w:sz w:val="18"/>
                <w:szCs w:val="18"/>
                <w:lang w:val="ro-RO"/>
              </w:rPr>
              <w:t>ă. Secț</w:t>
            </w:r>
            <w:r w:rsidRPr="00C37DB4">
              <w:rPr>
                <w:rFonts w:eastAsia="Times New Roman" w:cs="Times New Roman"/>
                <w:sz w:val="18"/>
                <w:szCs w:val="18"/>
                <w:lang w:val="ro-RO"/>
              </w:rPr>
              <w:t>iunea din Ghidul Specific a fost completată.</w:t>
            </w:r>
          </w:p>
          <w:p w14:paraId="1855D30F" w14:textId="77777777" w:rsidR="000E225D" w:rsidRDefault="000E225D" w:rsidP="000E225D">
            <w:pPr>
              <w:autoSpaceDE w:val="0"/>
              <w:autoSpaceDN w:val="0"/>
              <w:adjustRightInd w:val="0"/>
              <w:spacing w:before="60" w:after="60" w:line="240" w:lineRule="auto"/>
              <w:rPr>
                <w:rFonts w:eastAsia="Times New Roman" w:cs="Times New Roman"/>
                <w:i/>
                <w:color w:val="000000"/>
                <w:sz w:val="18"/>
                <w:szCs w:val="18"/>
                <w:lang w:val="ro-RO"/>
              </w:rPr>
            </w:pPr>
          </w:p>
          <w:p w14:paraId="2F8EA76A" w14:textId="77777777" w:rsidR="000E225D" w:rsidRDefault="000E225D" w:rsidP="000E225D">
            <w:pPr>
              <w:autoSpaceDE w:val="0"/>
              <w:autoSpaceDN w:val="0"/>
              <w:adjustRightInd w:val="0"/>
              <w:spacing w:before="60" w:after="60" w:line="240" w:lineRule="auto"/>
              <w:rPr>
                <w:rFonts w:eastAsia="Times New Roman" w:cs="Times New Roman"/>
                <w:i/>
                <w:color w:val="000000"/>
                <w:sz w:val="18"/>
                <w:szCs w:val="18"/>
                <w:lang w:val="ro-RO"/>
              </w:rPr>
            </w:pPr>
          </w:p>
          <w:p w14:paraId="05EB4D9D" w14:textId="685B2AFB" w:rsidR="000E225D" w:rsidRPr="00F266F1" w:rsidRDefault="000E225D" w:rsidP="000E225D">
            <w:pPr>
              <w:spacing w:after="0" w:line="240" w:lineRule="auto"/>
              <w:ind w:left="0"/>
              <w:jc w:val="left"/>
              <w:rPr>
                <w:rFonts w:eastAsia="Times New Roman" w:cs="Times New Roman"/>
                <w:color w:val="FF0000"/>
                <w:sz w:val="18"/>
                <w:szCs w:val="18"/>
              </w:rPr>
            </w:pPr>
            <w:r w:rsidRPr="001911EE">
              <w:rPr>
                <w:rFonts w:eastAsia="Times New Roman" w:cs="Times New Roman"/>
                <w:sz w:val="18"/>
                <w:szCs w:val="18"/>
              </w:rPr>
              <w:t>Propunerea a fost acceptata, p</w:t>
            </w:r>
            <w:r w:rsidR="008B1D69">
              <w:rPr>
                <w:rFonts w:eastAsia="Times New Roman" w:cs="Times New Roman"/>
                <w:sz w:val="18"/>
                <w:szCs w:val="18"/>
              </w:rPr>
              <w:t>r</w:t>
            </w:r>
            <w:r w:rsidRPr="001911EE">
              <w:rPr>
                <w:rFonts w:eastAsia="Times New Roman" w:cs="Times New Roman"/>
                <w:sz w:val="18"/>
                <w:szCs w:val="18"/>
              </w:rPr>
              <w:t>in introducerea in cadru</w:t>
            </w:r>
            <w:r>
              <w:rPr>
                <w:rFonts w:eastAsia="Times New Roman" w:cs="Times New Roman"/>
                <w:sz w:val="18"/>
                <w:szCs w:val="18"/>
              </w:rPr>
              <w:t>l</w:t>
            </w:r>
            <w:r w:rsidRPr="001911EE">
              <w:rPr>
                <w:rFonts w:eastAsia="Times New Roman" w:cs="Times New Roman"/>
                <w:sz w:val="18"/>
                <w:szCs w:val="18"/>
              </w:rPr>
              <w:t xml:space="preserve"> masurilor conexe a lucrarilor de interventie/activitatilor pentru</w:t>
            </w:r>
          </w:p>
          <w:p w14:paraId="0EB9537F" w14:textId="24314AA8" w:rsidR="000E225D" w:rsidRDefault="008B1D69" w:rsidP="008B1D69">
            <w:pPr>
              <w:autoSpaceDE w:val="0"/>
              <w:autoSpaceDN w:val="0"/>
              <w:adjustRightInd w:val="0"/>
              <w:spacing w:before="60" w:after="60" w:line="240" w:lineRule="auto"/>
              <w:ind w:left="0"/>
              <w:rPr>
                <w:rFonts w:eastAsia="Times New Roman" w:cs="Times New Roman"/>
                <w:i/>
                <w:color w:val="000000"/>
                <w:sz w:val="18"/>
                <w:szCs w:val="18"/>
                <w:lang w:val="ro-RO"/>
              </w:rPr>
            </w:pPr>
            <w:r w:rsidRPr="008B1D69">
              <w:rPr>
                <w:rFonts w:eastAsia="Times New Roman" w:cs="Times New Roman"/>
                <w:bCs/>
                <w:i/>
                <w:color w:val="000000"/>
                <w:sz w:val="18"/>
                <w:szCs w:val="18"/>
                <w:lang w:val="ro-RO"/>
              </w:rPr>
              <w:t>izolarea termică a faţadei – parte opacă, în care se pot cuprinde termo-hidroizolarea terasei (hidroizolarea terasei nu este eligibilă fără realizarea termoizolării suplimentare a acesteia), respectiv termoizolarea planşeului peste ultimul nivel în cazul existenţei şarpantei, cu sisteme termoizolante, după caz; înlocuirea învelitorii cu o soluție alternativă, în măsura în care este justificată printr-o performanță termică superioară, care ar contribui la creșterea performanței energetice a clădirii (îmbunătățirea izolării și inerției termice);</w:t>
            </w:r>
          </w:p>
          <w:p w14:paraId="76C4D546" w14:textId="77777777" w:rsidR="000E225D" w:rsidRDefault="000E225D" w:rsidP="000E225D">
            <w:pPr>
              <w:autoSpaceDE w:val="0"/>
              <w:autoSpaceDN w:val="0"/>
              <w:adjustRightInd w:val="0"/>
              <w:spacing w:before="60" w:after="60" w:line="240" w:lineRule="auto"/>
              <w:rPr>
                <w:rFonts w:eastAsia="Times New Roman" w:cs="Times New Roman"/>
                <w:i/>
                <w:color w:val="000000"/>
                <w:sz w:val="18"/>
                <w:szCs w:val="18"/>
                <w:lang w:val="ro-RO"/>
              </w:rPr>
            </w:pPr>
          </w:p>
          <w:p w14:paraId="7836C9B9" w14:textId="77777777" w:rsidR="000E225D" w:rsidRDefault="000E225D" w:rsidP="000E225D">
            <w:pPr>
              <w:autoSpaceDE w:val="0"/>
              <w:autoSpaceDN w:val="0"/>
              <w:adjustRightInd w:val="0"/>
              <w:spacing w:before="60" w:after="60" w:line="240" w:lineRule="auto"/>
              <w:rPr>
                <w:rFonts w:eastAsia="Times New Roman" w:cs="Times New Roman"/>
                <w:i/>
                <w:color w:val="000000"/>
                <w:sz w:val="18"/>
                <w:szCs w:val="18"/>
                <w:lang w:val="ro-RO"/>
              </w:rPr>
            </w:pPr>
          </w:p>
          <w:p w14:paraId="3434D53A" w14:textId="77777777" w:rsidR="0087361E" w:rsidRDefault="0087361E" w:rsidP="000E225D">
            <w:pPr>
              <w:autoSpaceDE w:val="0"/>
              <w:autoSpaceDN w:val="0"/>
              <w:adjustRightInd w:val="0"/>
              <w:spacing w:before="60" w:after="60" w:line="240" w:lineRule="auto"/>
              <w:rPr>
                <w:rFonts w:eastAsia="Times New Roman" w:cs="Times New Roman"/>
                <w:i/>
                <w:color w:val="000000"/>
                <w:sz w:val="18"/>
                <w:szCs w:val="18"/>
                <w:lang w:val="ro-RO"/>
              </w:rPr>
            </w:pPr>
          </w:p>
          <w:p w14:paraId="233FD258" w14:textId="77777777" w:rsidR="000E225D" w:rsidRPr="00E931D6" w:rsidRDefault="000E225D" w:rsidP="009A1BB3">
            <w:pPr>
              <w:pStyle w:val="ListParagraph"/>
              <w:numPr>
                <w:ilvl w:val="1"/>
                <w:numId w:val="74"/>
              </w:numPr>
              <w:autoSpaceDE w:val="0"/>
              <w:autoSpaceDN w:val="0"/>
              <w:adjustRightInd w:val="0"/>
              <w:spacing w:before="60" w:after="60" w:line="240" w:lineRule="auto"/>
              <w:rPr>
                <w:rFonts w:eastAsia="Times New Roman" w:cs="Times New Roman"/>
                <w:sz w:val="18"/>
                <w:szCs w:val="18"/>
                <w:lang w:val="ro-RO"/>
              </w:rPr>
            </w:pPr>
            <w:r w:rsidRPr="00E931D6">
              <w:rPr>
                <w:rFonts w:eastAsia="Times New Roman" w:cs="Times New Roman"/>
                <w:sz w:val="18"/>
                <w:szCs w:val="18"/>
              </w:rPr>
              <w:t>Propunerea a fost acceptat</w:t>
            </w:r>
            <w:r w:rsidRPr="00E931D6">
              <w:rPr>
                <w:rFonts w:eastAsia="Times New Roman" w:cs="Times New Roman"/>
                <w:sz w:val="18"/>
                <w:szCs w:val="18"/>
                <w:lang w:val="ro-RO"/>
              </w:rPr>
              <w:t>ă. Sectiunea din Ghidul Specific a fost completată.</w:t>
            </w:r>
          </w:p>
          <w:p w14:paraId="62753C0E" w14:textId="07D9A4D4" w:rsidR="000E225D" w:rsidRPr="00E931D6" w:rsidRDefault="00E931D6" w:rsidP="00E931D6">
            <w:pPr>
              <w:autoSpaceDE w:val="0"/>
              <w:autoSpaceDN w:val="0"/>
              <w:adjustRightInd w:val="0"/>
              <w:spacing w:before="60" w:after="60" w:line="240" w:lineRule="auto"/>
              <w:ind w:left="0"/>
              <w:rPr>
                <w:rFonts w:eastAsia="Times New Roman" w:cs="Times New Roman"/>
                <w:i/>
                <w:sz w:val="18"/>
                <w:szCs w:val="18"/>
                <w:lang w:val="ro-RO"/>
              </w:rPr>
            </w:pPr>
            <w:r w:rsidRPr="00E931D6">
              <w:rPr>
                <w:rFonts w:eastAsia="Times New Roman" w:cs="Times New Roman"/>
                <w:i/>
                <w:sz w:val="18"/>
                <w:szCs w:val="18"/>
                <w:lang w:val="ro-RO"/>
              </w:rPr>
              <w:t>asigurarea unui nivel ridicat de etanșeitate la aer a clădirii, atât prin montarea adecvată a tâmplăriei termoizolante în anvelopa clădirii, cât și prin aplicarea de tehnologii adecvate de reducere a permeabilității la aer a elementelor de anvelopă opace și asigurarea continuității stratului etanș la nivelul anvelopei clădirii.</w:t>
            </w:r>
          </w:p>
          <w:p w14:paraId="468DC6DE"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48130E10"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1E0F465E"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0C97B64E" w14:textId="77777777" w:rsidR="000E225D" w:rsidRDefault="000E225D" w:rsidP="000E225D">
            <w:pPr>
              <w:autoSpaceDE w:val="0"/>
              <w:autoSpaceDN w:val="0"/>
              <w:adjustRightInd w:val="0"/>
              <w:spacing w:before="60" w:after="60" w:line="240" w:lineRule="auto"/>
              <w:ind w:left="0"/>
              <w:rPr>
                <w:rFonts w:eastAsia="Times New Roman" w:cs="Times New Roman"/>
                <w:color w:val="FF0000"/>
                <w:sz w:val="18"/>
                <w:szCs w:val="18"/>
              </w:rPr>
            </w:pPr>
          </w:p>
          <w:p w14:paraId="161F8371" w14:textId="77777777" w:rsidR="000E225D" w:rsidRDefault="000E225D" w:rsidP="000E225D">
            <w:pPr>
              <w:autoSpaceDE w:val="0"/>
              <w:autoSpaceDN w:val="0"/>
              <w:adjustRightInd w:val="0"/>
              <w:spacing w:before="60" w:after="60" w:line="240" w:lineRule="auto"/>
              <w:ind w:left="0"/>
              <w:rPr>
                <w:rFonts w:eastAsia="Times New Roman" w:cs="Times New Roman"/>
                <w:color w:val="FF0000"/>
                <w:sz w:val="18"/>
                <w:szCs w:val="18"/>
              </w:rPr>
            </w:pPr>
          </w:p>
          <w:p w14:paraId="5202322F" w14:textId="77777777" w:rsidR="000E225D" w:rsidRDefault="000E225D" w:rsidP="000E225D">
            <w:pPr>
              <w:autoSpaceDE w:val="0"/>
              <w:autoSpaceDN w:val="0"/>
              <w:adjustRightInd w:val="0"/>
              <w:spacing w:before="60" w:after="60" w:line="240" w:lineRule="auto"/>
              <w:ind w:left="0"/>
              <w:rPr>
                <w:rFonts w:eastAsia="Times New Roman" w:cs="Times New Roman"/>
                <w:color w:val="FF0000"/>
                <w:sz w:val="18"/>
                <w:szCs w:val="18"/>
              </w:rPr>
            </w:pPr>
          </w:p>
          <w:p w14:paraId="4EA2F0CB" w14:textId="0C1824C1" w:rsidR="000E225D" w:rsidRDefault="000E225D" w:rsidP="000E225D">
            <w:pPr>
              <w:autoSpaceDE w:val="0"/>
              <w:autoSpaceDN w:val="0"/>
              <w:adjustRightInd w:val="0"/>
              <w:spacing w:before="60" w:after="60" w:line="240" w:lineRule="auto"/>
              <w:ind w:left="0"/>
              <w:rPr>
                <w:rFonts w:eastAsia="Times New Roman" w:cs="Times New Roman"/>
                <w:sz w:val="18"/>
                <w:szCs w:val="18"/>
              </w:rPr>
            </w:pPr>
            <w:r>
              <w:rPr>
                <w:rFonts w:eastAsia="Times New Roman" w:cs="Times New Roman"/>
                <w:sz w:val="18"/>
                <w:szCs w:val="18"/>
              </w:rPr>
              <w:lastRenderedPageBreak/>
              <w:t>5.3 Propunerea nu a fost acceptata.</w:t>
            </w:r>
          </w:p>
          <w:p w14:paraId="5BFC6BB1"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7DBC5E3B"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3E780415"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1D415CD8"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6F937B52"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07EEE31E"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728B9FC8"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1546BE28"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55F9C74B"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6A5F5C03"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6759E223"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7E454D00"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717DAA19"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2F8C3D7B" w14:textId="0FD47E89" w:rsidR="00E931D6" w:rsidRPr="00E931D6" w:rsidRDefault="000E225D" w:rsidP="00E931D6">
            <w:pPr>
              <w:autoSpaceDE w:val="0"/>
              <w:autoSpaceDN w:val="0"/>
              <w:adjustRightInd w:val="0"/>
              <w:spacing w:before="60" w:after="60" w:line="240" w:lineRule="auto"/>
              <w:ind w:left="0"/>
              <w:rPr>
                <w:rFonts w:eastAsia="Times New Roman" w:cs="Times New Roman"/>
                <w:sz w:val="18"/>
                <w:szCs w:val="18"/>
              </w:rPr>
            </w:pPr>
            <w:r>
              <w:rPr>
                <w:rFonts w:eastAsia="Times New Roman" w:cs="Times New Roman"/>
                <w:sz w:val="18"/>
                <w:szCs w:val="18"/>
              </w:rPr>
              <w:t xml:space="preserve">6. </w:t>
            </w:r>
            <w:r w:rsidR="00E931D6">
              <w:t xml:space="preserve"> </w:t>
            </w:r>
            <w:r w:rsidR="00E931D6" w:rsidRPr="00E931D6">
              <w:rPr>
                <w:rFonts w:eastAsia="Times New Roman" w:cs="Times New Roman"/>
                <w:sz w:val="18"/>
                <w:szCs w:val="18"/>
              </w:rPr>
              <w:t xml:space="preserve">Clădirile nerezidenţiale (spitale, şcoli etc.) sunt, de regulă, clădiri unicat (realizate fără a avea </w:t>
            </w:r>
            <w:r w:rsidR="00E931D6" w:rsidRPr="00D451A7">
              <w:rPr>
                <w:rFonts w:eastAsia="Times New Roman" w:cs="Times New Roman"/>
                <w:sz w:val="18"/>
                <w:szCs w:val="18"/>
              </w:rPr>
              <w:t xml:space="preserve">o formă arhitecturală şi constructivă cu repetabilitate mare). In prezent nu este reglementat un standard de cost pentru aceste clădiri. </w:t>
            </w:r>
          </w:p>
          <w:p w14:paraId="321F772E" w14:textId="77777777" w:rsidR="00E931D6" w:rsidRPr="00E931D6" w:rsidRDefault="00E931D6" w:rsidP="00E931D6">
            <w:pPr>
              <w:autoSpaceDE w:val="0"/>
              <w:autoSpaceDN w:val="0"/>
              <w:adjustRightInd w:val="0"/>
              <w:spacing w:before="60" w:after="60" w:line="240" w:lineRule="auto"/>
              <w:ind w:left="0"/>
              <w:rPr>
                <w:rFonts w:eastAsia="Times New Roman" w:cs="Times New Roman"/>
                <w:sz w:val="18"/>
                <w:szCs w:val="18"/>
              </w:rPr>
            </w:pPr>
            <w:r w:rsidRPr="00E931D6">
              <w:rPr>
                <w:rFonts w:eastAsia="Times New Roman" w:cs="Times New Roman"/>
                <w:sz w:val="18"/>
                <w:szCs w:val="18"/>
              </w:rPr>
              <w:t xml:space="preserve">Conform Ghidului specific, pentru lucrările pentru care nu există standard de cost se vor prezenta documente justificative care au stat la baza stabilirii costului aferent (minim trei oferte de preț, liste de cantități și prețuri unitare provenite din surse verificabile și obiective etc.). </w:t>
            </w:r>
          </w:p>
          <w:p w14:paraId="7C2BF996" w14:textId="77777777" w:rsidR="00E931D6" w:rsidRPr="00E931D6" w:rsidRDefault="00E931D6" w:rsidP="00E931D6">
            <w:pPr>
              <w:autoSpaceDE w:val="0"/>
              <w:autoSpaceDN w:val="0"/>
              <w:adjustRightInd w:val="0"/>
              <w:spacing w:before="60" w:after="60" w:line="240" w:lineRule="auto"/>
              <w:ind w:left="0"/>
              <w:rPr>
                <w:rFonts w:eastAsia="Times New Roman" w:cs="Times New Roman"/>
                <w:sz w:val="18"/>
                <w:szCs w:val="18"/>
              </w:rPr>
            </w:pPr>
            <w:r w:rsidRPr="00E931D6">
              <w:rPr>
                <w:rFonts w:eastAsia="Times New Roman" w:cs="Times New Roman"/>
                <w:sz w:val="18"/>
                <w:szCs w:val="18"/>
              </w:rPr>
              <w:t>Pentru echipamentele care urmează a fi achiziționate se vor prezenta distinct 3 oferte de preț, în care să se precizeze clar dacă aceste echipamente sunt/nu sunt achiziționate cu montaj, și, după caz, dacă este/nu este inclusă și întreținerea acestor echipamente în exploatare.</w:t>
            </w:r>
          </w:p>
          <w:p w14:paraId="3E12D7D5" w14:textId="77777777" w:rsidR="00E931D6" w:rsidRPr="00E931D6" w:rsidRDefault="00E931D6" w:rsidP="00E931D6">
            <w:pPr>
              <w:autoSpaceDE w:val="0"/>
              <w:autoSpaceDN w:val="0"/>
              <w:adjustRightInd w:val="0"/>
              <w:spacing w:before="60" w:after="60" w:line="240" w:lineRule="auto"/>
              <w:ind w:left="0"/>
              <w:rPr>
                <w:rFonts w:eastAsia="Times New Roman" w:cs="Times New Roman"/>
                <w:sz w:val="18"/>
                <w:szCs w:val="18"/>
              </w:rPr>
            </w:pPr>
            <w:r w:rsidRPr="00E931D6">
              <w:rPr>
                <w:rFonts w:eastAsia="Times New Roman" w:cs="Times New Roman"/>
                <w:sz w:val="18"/>
                <w:szCs w:val="18"/>
              </w:rPr>
              <w:t xml:space="preserve">Costurile sunt realiste (corect estimate), suficiente şi necesare pentru implementarea proiectului. </w:t>
            </w:r>
          </w:p>
          <w:p w14:paraId="2AE0BB43" w14:textId="77777777" w:rsidR="00E931D6" w:rsidRPr="00E931D6" w:rsidRDefault="00E931D6" w:rsidP="00E931D6">
            <w:pPr>
              <w:autoSpaceDE w:val="0"/>
              <w:autoSpaceDN w:val="0"/>
              <w:adjustRightInd w:val="0"/>
              <w:spacing w:before="60" w:after="60" w:line="240" w:lineRule="auto"/>
              <w:ind w:left="0"/>
              <w:rPr>
                <w:rFonts w:eastAsia="Times New Roman" w:cs="Times New Roman"/>
                <w:sz w:val="18"/>
                <w:szCs w:val="18"/>
              </w:rPr>
            </w:pPr>
            <w:r w:rsidRPr="00E931D6">
              <w:rPr>
                <w:rFonts w:eastAsia="Times New Roman" w:cs="Times New Roman"/>
                <w:sz w:val="18"/>
                <w:szCs w:val="18"/>
              </w:rPr>
              <w:t>Astfel, se va atașa la documentația tehnico-economică o Notă asumată de proiectant din care să reiasă încadrarea în standardele de cost (a se vedea Modelul I (orientativ) – Notă privind încadrarea în standardele de cost, din cadrul anexei 3.1.B-1) și, pentru echipamentele și/sau lucrările pentru care nu există standard de cost, documente justificative care au stat la baza stabilirii costului aferent.</w:t>
            </w:r>
          </w:p>
          <w:p w14:paraId="3C4D9FD2" w14:textId="7156E209" w:rsidR="000E225D" w:rsidRDefault="00E931D6" w:rsidP="00E931D6">
            <w:pPr>
              <w:autoSpaceDE w:val="0"/>
              <w:autoSpaceDN w:val="0"/>
              <w:adjustRightInd w:val="0"/>
              <w:spacing w:before="60" w:after="60" w:line="240" w:lineRule="auto"/>
              <w:ind w:left="0"/>
              <w:rPr>
                <w:rFonts w:eastAsia="Times New Roman" w:cs="Times New Roman"/>
                <w:sz w:val="18"/>
                <w:szCs w:val="18"/>
              </w:rPr>
            </w:pPr>
            <w:r w:rsidRPr="00E931D6">
              <w:rPr>
                <w:rFonts w:eastAsia="Times New Roman" w:cs="Times New Roman"/>
                <w:sz w:val="18"/>
                <w:szCs w:val="18"/>
              </w:rPr>
              <w:t>Responsabilitatea costurilor este a proiectantului, acesta putând menţiona/anexa documentele care au stat la baza fixarii preţurilor unitare din listele de cantităţi/echipamente.</w:t>
            </w:r>
          </w:p>
          <w:p w14:paraId="23383057" w14:textId="1D8617D9"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3DA33A92"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7F69071B" w14:textId="77777777" w:rsidR="00E931D6" w:rsidRDefault="00E931D6" w:rsidP="004E0488">
            <w:pPr>
              <w:autoSpaceDE w:val="0"/>
              <w:autoSpaceDN w:val="0"/>
              <w:adjustRightInd w:val="0"/>
              <w:spacing w:before="60" w:after="60" w:line="240" w:lineRule="auto"/>
              <w:ind w:left="0"/>
              <w:rPr>
                <w:rFonts w:eastAsia="Times New Roman" w:cs="Times New Roman"/>
                <w:sz w:val="18"/>
                <w:szCs w:val="18"/>
                <w:lang w:val="fr-FR"/>
              </w:rPr>
            </w:pPr>
          </w:p>
          <w:p w14:paraId="603404D6" w14:textId="77777777" w:rsidR="00DF13F3" w:rsidRDefault="00DF13F3" w:rsidP="004E0488">
            <w:pPr>
              <w:autoSpaceDE w:val="0"/>
              <w:autoSpaceDN w:val="0"/>
              <w:adjustRightInd w:val="0"/>
              <w:spacing w:before="60" w:after="60" w:line="240" w:lineRule="auto"/>
              <w:ind w:left="0"/>
              <w:rPr>
                <w:rFonts w:eastAsia="Times New Roman" w:cs="Times New Roman"/>
                <w:sz w:val="18"/>
                <w:szCs w:val="18"/>
                <w:lang w:val="fr-FR"/>
              </w:rPr>
            </w:pPr>
          </w:p>
          <w:p w14:paraId="46AA81D3" w14:textId="77777777" w:rsidR="00DF13F3" w:rsidRDefault="00DF13F3" w:rsidP="004E0488">
            <w:pPr>
              <w:autoSpaceDE w:val="0"/>
              <w:autoSpaceDN w:val="0"/>
              <w:adjustRightInd w:val="0"/>
              <w:spacing w:before="60" w:after="60" w:line="240" w:lineRule="auto"/>
              <w:ind w:left="0"/>
              <w:rPr>
                <w:rFonts w:eastAsia="Times New Roman" w:cs="Times New Roman"/>
                <w:sz w:val="18"/>
                <w:szCs w:val="18"/>
                <w:lang w:val="fr-FR"/>
              </w:rPr>
            </w:pPr>
          </w:p>
          <w:p w14:paraId="16434DB4" w14:textId="77777777" w:rsidR="00DF13F3" w:rsidRDefault="00DF13F3" w:rsidP="004E0488">
            <w:pPr>
              <w:autoSpaceDE w:val="0"/>
              <w:autoSpaceDN w:val="0"/>
              <w:adjustRightInd w:val="0"/>
              <w:spacing w:before="60" w:after="60" w:line="240" w:lineRule="auto"/>
              <w:ind w:left="0"/>
              <w:rPr>
                <w:rFonts w:eastAsia="Times New Roman" w:cs="Times New Roman"/>
                <w:sz w:val="18"/>
                <w:szCs w:val="18"/>
                <w:lang w:val="fr-FR"/>
              </w:rPr>
            </w:pPr>
          </w:p>
          <w:p w14:paraId="2F08A1E6" w14:textId="77777777" w:rsidR="00DF13F3" w:rsidRDefault="00DF13F3" w:rsidP="004E0488">
            <w:pPr>
              <w:autoSpaceDE w:val="0"/>
              <w:autoSpaceDN w:val="0"/>
              <w:adjustRightInd w:val="0"/>
              <w:spacing w:before="60" w:after="60" w:line="240" w:lineRule="auto"/>
              <w:ind w:left="0"/>
              <w:rPr>
                <w:rFonts w:eastAsia="Times New Roman" w:cs="Times New Roman"/>
                <w:sz w:val="18"/>
                <w:szCs w:val="18"/>
                <w:lang w:val="fr-FR"/>
              </w:rPr>
            </w:pPr>
          </w:p>
          <w:p w14:paraId="7937AE2C" w14:textId="77777777" w:rsidR="00DF13F3" w:rsidRDefault="00DF13F3" w:rsidP="004E0488">
            <w:pPr>
              <w:autoSpaceDE w:val="0"/>
              <w:autoSpaceDN w:val="0"/>
              <w:adjustRightInd w:val="0"/>
              <w:spacing w:before="60" w:after="60" w:line="240" w:lineRule="auto"/>
              <w:ind w:left="0"/>
              <w:rPr>
                <w:rFonts w:eastAsia="Times New Roman" w:cs="Times New Roman"/>
                <w:sz w:val="18"/>
                <w:szCs w:val="18"/>
                <w:lang w:val="fr-FR"/>
              </w:rPr>
            </w:pPr>
          </w:p>
          <w:p w14:paraId="136B807D" w14:textId="7AE0539F" w:rsidR="0082035A" w:rsidRDefault="004E0488" w:rsidP="004E0488">
            <w:pPr>
              <w:autoSpaceDE w:val="0"/>
              <w:autoSpaceDN w:val="0"/>
              <w:adjustRightInd w:val="0"/>
              <w:spacing w:before="60" w:after="60" w:line="240" w:lineRule="auto"/>
              <w:ind w:left="0"/>
              <w:rPr>
                <w:rFonts w:eastAsia="Times New Roman" w:cs="Times New Roman"/>
                <w:sz w:val="18"/>
                <w:szCs w:val="18"/>
                <w:lang w:val="fr-FR"/>
              </w:rPr>
            </w:pPr>
            <w:r>
              <w:rPr>
                <w:rFonts w:eastAsia="Times New Roman" w:cs="Times New Roman"/>
                <w:sz w:val="18"/>
                <w:szCs w:val="18"/>
                <w:lang w:val="fr-FR"/>
              </w:rPr>
              <w:t xml:space="preserve">7.1 </w:t>
            </w:r>
            <w:r w:rsidRPr="0082035A">
              <w:rPr>
                <w:rFonts w:eastAsia="Times New Roman" w:cs="Times New Roman"/>
                <w:sz w:val="18"/>
                <w:szCs w:val="18"/>
              </w:rPr>
              <w:t xml:space="preserve"> </w:t>
            </w:r>
            <w:r>
              <w:rPr>
                <w:rFonts w:eastAsia="Times New Roman" w:cs="Times New Roman"/>
                <w:sz w:val="18"/>
                <w:szCs w:val="18"/>
              </w:rPr>
              <w:t>Solicitantul va analiza oportunitatea implementării</w:t>
            </w:r>
            <w:r w:rsidRPr="0082035A">
              <w:rPr>
                <w:rFonts w:eastAsia="Times New Roman" w:cs="Times New Roman"/>
                <w:sz w:val="18"/>
                <w:szCs w:val="18"/>
              </w:rPr>
              <w:t xml:space="preserve"> unui program de monitorizare a performanţei energetice a clădirilor renovate</w:t>
            </w:r>
            <w:r>
              <w:rPr>
                <w:rFonts w:eastAsia="Times New Roman" w:cs="Times New Roman"/>
                <w:sz w:val="18"/>
                <w:szCs w:val="18"/>
              </w:rPr>
              <w:t xml:space="preserve">. </w:t>
            </w:r>
          </w:p>
          <w:p w14:paraId="60264CA2" w14:textId="77777777" w:rsidR="0082035A" w:rsidRPr="0082035A" w:rsidRDefault="0082035A" w:rsidP="0082035A">
            <w:pPr>
              <w:autoSpaceDE w:val="0"/>
              <w:autoSpaceDN w:val="0"/>
              <w:adjustRightInd w:val="0"/>
              <w:spacing w:before="60" w:after="60" w:line="240" w:lineRule="auto"/>
              <w:rPr>
                <w:rFonts w:eastAsia="Times New Roman" w:cs="Times New Roman"/>
                <w:sz w:val="18"/>
                <w:szCs w:val="18"/>
                <w:lang w:val="fr-FR"/>
              </w:rPr>
            </w:pPr>
          </w:p>
          <w:p w14:paraId="367AD310" w14:textId="3FBC00E0" w:rsidR="004637C1" w:rsidRPr="004637C1" w:rsidRDefault="0082035A" w:rsidP="0082035A">
            <w:pPr>
              <w:autoSpaceDE w:val="0"/>
              <w:autoSpaceDN w:val="0"/>
              <w:adjustRightInd w:val="0"/>
              <w:spacing w:before="60" w:after="60" w:line="240" w:lineRule="auto"/>
              <w:ind w:left="0"/>
              <w:rPr>
                <w:rFonts w:eastAsia="Times New Roman" w:cs="Times New Roman"/>
                <w:sz w:val="18"/>
                <w:szCs w:val="18"/>
                <w:lang w:val="fr-FR"/>
              </w:rPr>
            </w:pPr>
            <w:r w:rsidRPr="0082035A">
              <w:rPr>
                <w:rFonts w:eastAsia="Times New Roman" w:cs="Times New Roman"/>
                <w:sz w:val="18"/>
                <w:szCs w:val="18"/>
                <w:lang w:val="fr-FR"/>
              </w:rPr>
              <w:t xml:space="preserve">7.2.  </w:t>
            </w:r>
            <w:r w:rsidRPr="004637C1">
              <w:rPr>
                <w:rFonts w:eastAsia="Times New Roman" w:cs="Times New Roman"/>
                <w:sz w:val="18"/>
                <w:szCs w:val="18"/>
                <w:lang w:val="fr-FR"/>
              </w:rPr>
              <w:t xml:space="preserve"> </w:t>
            </w:r>
            <w:r w:rsidR="004637C1" w:rsidRPr="004637C1">
              <w:rPr>
                <w:rFonts w:eastAsia="Times New Roman" w:cs="Times New Roman"/>
                <w:sz w:val="18"/>
                <w:szCs w:val="18"/>
                <w:lang w:val="fr-FR"/>
              </w:rPr>
              <w:t>B</w:t>
            </w:r>
            <w:r w:rsidR="00A53D19">
              <w:rPr>
                <w:rFonts w:eastAsia="Times New Roman" w:cs="Times New Roman"/>
                <w:sz w:val="18"/>
                <w:szCs w:val="18"/>
                <w:lang w:val="fr-FR"/>
              </w:rPr>
              <w:t xml:space="preserve">eneficiarul este responsabil de </w:t>
            </w:r>
            <w:r w:rsidR="004637C1" w:rsidRPr="004637C1">
              <w:rPr>
                <w:rFonts w:eastAsia="Times New Roman" w:cs="Times New Roman"/>
                <w:sz w:val="18"/>
                <w:szCs w:val="18"/>
                <w:lang w:val="fr-FR"/>
              </w:rPr>
              <w:t>achizițiile publice efectuate în cadrul contractului de finanțare, cu respectarea prevederilor legale în vigoare privind achizițiile publice (inclusiv întocmirea caietelor de sarcini</w:t>
            </w:r>
            <w:r w:rsidR="004637C1">
              <w:rPr>
                <w:rFonts w:eastAsia="Times New Roman" w:cs="Times New Roman"/>
                <w:sz w:val="18"/>
                <w:szCs w:val="18"/>
                <w:lang w:val="fr-FR"/>
              </w:rPr>
              <w:t xml:space="preserve"> și a specificațiilor tehnice</w:t>
            </w:r>
            <w:r w:rsidR="004637C1" w:rsidRPr="004637C1">
              <w:rPr>
                <w:rFonts w:eastAsia="Times New Roman" w:cs="Times New Roman"/>
                <w:sz w:val="18"/>
                <w:szCs w:val="18"/>
                <w:lang w:val="fr-FR"/>
              </w:rPr>
              <w:t>)</w:t>
            </w:r>
          </w:p>
          <w:p w14:paraId="5207DE9C" w14:textId="77777777" w:rsidR="000E225D" w:rsidRDefault="000E225D" w:rsidP="004637C1">
            <w:pPr>
              <w:autoSpaceDE w:val="0"/>
              <w:autoSpaceDN w:val="0"/>
              <w:adjustRightInd w:val="0"/>
              <w:spacing w:before="60" w:after="60" w:line="240" w:lineRule="auto"/>
              <w:ind w:left="0"/>
              <w:rPr>
                <w:rFonts w:eastAsia="Times New Roman" w:cs="Times New Roman"/>
                <w:sz w:val="18"/>
                <w:szCs w:val="18"/>
              </w:rPr>
            </w:pPr>
          </w:p>
          <w:p w14:paraId="12F3F951" w14:textId="77777777" w:rsidR="00571DA2" w:rsidRDefault="00571DA2" w:rsidP="004637C1">
            <w:pPr>
              <w:autoSpaceDE w:val="0"/>
              <w:autoSpaceDN w:val="0"/>
              <w:adjustRightInd w:val="0"/>
              <w:spacing w:before="60" w:after="60" w:line="240" w:lineRule="auto"/>
              <w:ind w:left="0"/>
              <w:rPr>
                <w:rFonts w:eastAsia="Times New Roman" w:cs="Times New Roman"/>
                <w:sz w:val="18"/>
                <w:szCs w:val="18"/>
              </w:rPr>
            </w:pPr>
          </w:p>
          <w:p w14:paraId="34B04875" w14:textId="77777777" w:rsidR="00571DA2" w:rsidRDefault="00571DA2" w:rsidP="004637C1">
            <w:pPr>
              <w:autoSpaceDE w:val="0"/>
              <w:autoSpaceDN w:val="0"/>
              <w:adjustRightInd w:val="0"/>
              <w:spacing w:before="60" w:after="60" w:line="240" w:lineRule="auto"/>
              <w:ind w:left="0"/>
              <w:rPr>
                <w:rFonts w:eastAsia="Times New Roman" w:cs="Times New Roman"/>
                <w:sz w:val="18"/>
                <w:szCs w:val="18"/>
              </w:rPr>
            </w:pPr>
          </w:p>
          <w:p w14:paraId="5BB36A4D" w14:textId="1E1917D3" w:rsidR="00571DA2" w:rsidRPr="00501562" w:rsidRDefault="00501562" w:rsidP="00501562">
            <w:pPr>
              <w:autoSpaceDE w:val="0"/>
              <w:autoSpaceDN w:val="0"/>
              <w:adjustRightInd w:val="0"/>
              <w:spacing w:before="60" w:after="60" w:line="240" w:lineRule="auto"/>
              <w:ind w:left="0"/>
              <w:rPr>
                <w:rFonts w:eastAsia="Times New Roman" w:cs="Times New Roman"/>
                <w:sz w:val="18"/>
                <w:szCs w:val="18"/>
              </w:rPr>
            </w:pPr>
            <w:r>
              <w:rPr>
                <w:rFonts w:eastAsia="Times New Roman" w:cs="Times New Roman"/>
                <w:sz w:val="18"/>
                <w:szCs w:val="18"/>
              </w:rPr>
              <w:t xml:space="preserve">8. </w:t>
            </w:r>
            <w:r w:rsidR="00571DA2" w:rsidRPr="00501562">
              <w:rPr>
                <w:rFonts w:eastAsia="Times New Roman" w:cs="Times New Roman"/>
                <w:sz w:val="18"/>
                <w:szCs w:val="18"/>
              </w:rPr>
              <w:t>Va rugăm să urmăriți în cadrul Ghidului specific</w:t>
            </w:r>
            <w:r w:rsidRPr="00501562">
              <w:rPr>
                <w:rFonts w:eastAsia="Times New Roman" w:cs="Times New Roman"/>
                <w:sz w:val="18"/>
                <w:szCs w:val="18"/>
              </w:rPr>
              <w:t xml:space="preserve"> și a anexelor acestuia </w:t>
            </w:r>
            <w:r w:rsidR="00571DA2" w:rsidRPr="00501562">
              <w:rPr>
                <w:rFonts w:eastAsia="Times New Roman" w:cs="Times New Roman"/>
                <w:sz w:val="18"/>
                <w:szCs w:val="18"/>
              </w:rPr>
              <w:t>includerea/neincluderea p</w:t>
            </w:r>
            <w:r w:rsidRPr="00501562">
              <w:rPr>
                <w:rFonts w:eastAsia="Times New Roman" w:cs="Times New Roman"/>
                <w:sz w:val="18"/>
                <w:szCs w:val="18"/>
              </w:rPr>
              <w:t>ropunerilor i</w:t>
            </w:r>
            <w:r w:rsidR="00571DA2" w:rsidRPr="00501562">
              <w:rPr>
                <w:rFonts w:eastAsia="Times New Roman" w:cs="Times New Roman"/>
                <w:sz w:val="18"/>
                <w:szCs w:val="18"/>
              </w:rPr>
              <w:t xml:space="preserve">ntroduse direct </w:t>
            </w:r>
            <w:r w:rsidRPr="00501562">
              <w:rPr>
                <w:rFonts w:eastAsia="Times New Roman" w:cs="Times New Roman"/>
                <w:sz w:val="18"/>
                <w:szCs w:val="18"/>
              </w:rPr>
              <w:t xml:space="preserve"> (cu track changes) </w:t>
            </w:r>
            <w:r w:rsidR="00571DA2" w:rsidRPr="00501562">
              <w:rPr>
                <w:rFonts w:eastAsia="Times New Roman" w:cs="Times New Roman"/>
                <w:sz w:val="18"/>
                <w:szCs w:val="18"/>
              </w:rPr>
              <w:t xml:space="preserve">în conținutul Ghidului Specific </w:t>
            </w:r>
            <w:r w:rsidRPr="00501562">
              <w:rPr>
                <w:rFonts w:eastAsia="Times New Roman" w:cs="Times New Roman"/>
                <w:sz w:val="18"/>
                <w:szCs w:val="18"/>
              </w:rPr>
              <w:t>și în cadrul anexelor acestuia.</w:t>
            </w:r>
          </w:p>
        </w:tc>
      </w:tr>
      <w:tr w:rsidR="000E225D" w:rsidRPr="000B77F3" w14:paraId="332A6ABF" w14:textId="77777777" w:rsidTr="00284CD5">
        <w:trPr>
          <w:trHeight w:val="206"/>
        </w:trPr>
        <w:tc>
          <w:tcPr>
            <w:tcW w:w="260" w:type="pct"/>
            <w:shd w:val="clear" w:color="auto" w:fill="C6D9F1" w:themeFill="text2" w:themeFillTint="33"/>
          </w:tcPr>
          <w:p w14:paraId="2157FA82" w14:textId="77777777" w:rsidR="000E225D" w:rsidRDefault="000E225D" w:rsidP="000E225D">
            <w:pPr>
              <w:spacing w:after="0" w:line="240" w:lineRule="auto"/>
              <w:ind w:left="0"/>
              <w:jc w:val="center"/>
              <w:rPr>
                <w:rFonts w:eastAsia="Times New Roman" w:cs="Times New Roman"/>
                <w:b/>
                <w:bCs/>
                <w:color w:val="000000"/>
              </w:rPr>
            </w:pPr>
          </w:p>
          <w:p w14:paraId="47320174" w14:textId="77777777" w:rsidR="000E225D" w:rsidRPr="00986398" w:rsidRDefault="000E225D" w:rsidP="009A1BB3">
            <w:pPr>
              <w:pStyle w:val="ListParagraph"/>
              <w:numPr>
                <w:ilvl w:val="0"/>
                <w:numId w:val="114"/>
              </w:numPr>
              <w:spacing w:after="0" w:line="240" w:lineRule="auto"/>
              <w:jc w:val="center"/>
              <w:rPr>
                <w:rFonts w:eastAsia="Times New Roman" w:cs="Times New Roman"/>
                <w:b/>
                <w:bCs/>
                <w:color w:val="000000"/>
              </w:rPr>
            </w:pPr>
          </w:p>
          <w:p w14:paraId="646E89C4" w14:textId="77777777" w:rsidR="000E225D" w:rsidRDefault="000E225D" w:rsidP="000E225D">
            <w:pPr>
              <w:spacing w:after="0" w:line="240" w:lineRule="auto"/>
              <w:ind w:left="0"/>
              <w:jc w:val="center"/>
              <w:rPr>
                <w:rFonts w:eastAsia="Times New Roman" w:cs="Times New Roman"/>
                <w:b/>
                <w:bCs/>
                <w:color w:val="000000"/>
              </w:rPr>
            </w:pPr>
          </w:p>
          <w:p w14:paraId="7FA8211B" w14:textId="77777777" w:rsidR="000E225D" w:rsidRDefault="000E225D" w:rsidP="000E225D">
            <w:pPr>
              <w:spacing w:after="0" w:line="240" w:lineRule="auto"/>
              <w:ind w:left="0"/>
              <w:jc w:val="center"/>
              <w:rPr>
                <w:rFonts w:eastAsia="Times New Roman" w:cs="Times New Roman"/>
                <w:b/>
                <w:bCs/>
                <w:color w:val="000000"/>
              </w:rPr>
            </w:pPr>
          </w:p>
          <w:p w14:paraId="700B0124" w14:textId="77777777" w:rsidR="000E225D" w:rsidRDefault="000E225D" w:rsidP="000E225D">
            <w:pPr>
              <w:spacing w:after="0" w:line="240" w:lineRule="auto"/>
              <w:ind w:left="0"/>
              <w:jc w:val="center"/>
              <w:rPr>
                <w:rFonts w:eastAsia="Times New Roman" w:cs="Times New Roman"/>
                <w:b/>
                <w:bCs/>
                <w:color w:val="000000"/>
              </w:rPr>
            </w:pPr>
          </w:p>
          <w:p w14:paraId="7137B77D" w14:textId="77777777" w:rsidR="000E225D" w:rsidRDefault="000E225D" w:rsidP="000E225D">
            <w:pPr>
              <w:spacing w:after="0" w:line="240" w:lineRule="auto"/>
              <w:ind w:left="0"/>
              <w:jc w:val="center"/>
              <w:rPr>
                <w:rFonts w:eastAsia="Times New Roman" w:cs="Times New Roman"/>
                <w:b/>
                <w:bCs/>
                <w:color w:val="000000"/>
              </w:rPr>
            </w:pPr>
          </w:p>
          <w:p w14:paraId="01872888" w14:textId="161C75D2" w:rsidR="000E225D" w:rsidRPr="00D95032" w:rsidRDefault="000E225D" w:rsidP="000E225D">
            <w:pPr>
              <w:spacing w:after="0" w:line="240" w:lineRule="auto"/>
              <w:ind w:left="0"/>
              <w:rPr>
                <w:rFonts w:eastAsia="Times New Roman" w:cs="Times New Roman"/>
                <w:b/>
                <w:bCs/>
                <w:color w:val="000000"/>
              </w:rPr>
            </w:pPr>
          </w:p>
        </w:tc>
        <w:tc>
          <w:tcPr>
            <w:tcW w:w="316" w:type="pct"/>
            <w:shd w:val="clear" w:color="auto" w:fill="C6D9F1" w:themeFill="text2" w:themeFillTint="33"/>
            <w:noWrap/>
          </w:tcPr>
          <w:p w14:paraId="392A8F19" w14:textId="77777777" w:rsidR="000E225D"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p w14:paraId="30C07392" w14:textId="77777777" w:rsidR="000E225D" w:rsidRDefault="000E225D" w:rsidP="000E225D">
            <w:pPr>
              <w:spacing w:after="0" w:line="240" w:lineRule="auto"/>
              <w:ind w:left="0"/>
              <w:jc w:val="left"/>
              <w:rPr>
                <w:rFonts w:eastAsia="Times New Roman" w:cs="Times New Roman"/>
                <w:b/>
                <w:bCs/>
                <w:color w:val="000000"/>
              </w:rPr>
            </w:pPr>
          </w:p>
          <w:p w14:paraId="621E83E6" w14:textId="77777777" w:rsidR="000E225D" w:rsidRDefault="000E225D" w:rsidP="000E225D">
            <w:pPr>
              <w:spacing w:after="0" w:line="240" w:lineRule="auto"/>
              <w:ind w:left="0"/>
              <w:jc w:val="left"/>
              <w:rPr>
                <w:rFonts w:eastAsia="Times New Roman" w:cs="Times New Roman"/>
                <w:b/>
                <w:bCs/>
                <w:color w:val="000000"/>
              </w:rPr>
            </w:pPr>
          </w:p>
          <w:p w14:paraId="47B702EB" w14:textId="77777777" w:rsidR="000E225D" w:rsidRDefault="000E225D" w:rsidP="000E225D">
            <w:pPr>
              <w:spacing w:after="0" w:line="240" w:lineRule="auto"/>
              <w:ind w:left="0"/>
              <w:jc w:val="left"/>
              <w:rPr>
                <w:rFonts w:eastAsia="Times New Roman" w:cs="Times New Roman"/>
                <w:b/>
                <w:bCs/>
                <w:color w:val="000000"/>
              </w:rPr>
            </w:pPr>
          </w:p>
          <w:p w14:paraId="52F7CE95" w14:textId="77777777" w:rsidR="000E225D" w:rsidRDefault="000E225D" w:rsidP="000E225D">
            <w:pPr>
              <w:spacing w:after="0" w:line="240" w:lineRule="auto"/>
              <w:ind w:left="0"/>
              <w:jc w:val="left"/>
              <w:rPr>
                <w:rFonts w:eastAsia="Times New Roman" w:cs="Times New Roman"/>
                <w:b/>
                <w:bCs/>
                <w:color w:val="000000"/>
              </w:rPr>
            </w:pPr>
          </w:p>
          <w:p w14:paraId="07BD0279" w14:textId="77777777" w:rsidR="000E225D" w:rsidRDefault="000E225D" w:rsidP="000E225D">
            <w:pPr>
              <w:spacing w:after="0" w:line="240" w:lineRule="auto"/>
              <w:ind w:left="0"/>
              <w:jc w:val="left"/>
              <w:rPr>
                <w:rFonts w:eastAsia="Times New Roman" w:cs="Times New Roman"/>
                <w:b/>
                <w:bCs/>
                <w:color w:val="000000"/>
              </w:rPr>
            </w:pPr>
          </w:p>
          <w:p w14:paraId="79149559"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25B27CC8" w14:textId="27B32255" w:rsidR="000E225D" w:rsidRPr="000B77F3" w:rsidRDefault="000E225D" w:rsidP="000B3E3A">
            <w:pPr>
              <w:spacing w:after="0" w:line="240" w:lineRule="auto"/>
              <w:ind w:left="0"/>
              <w:jc w:val="left"/>
              <w:rPr>
                <w:rFonts w:eastAsia="Times New Roman" w:cs="Times New Roman"/>
                <w:b/>
                <w:bCs/>
                <w:color w:val="000000"/>
                <w:sz w:val="20"/>
                <w:szCs w:val="20"/>
              </w:rPr>
            </w:pPr>
            <w:r w:rsidRPr="000B3E3A">
              <w:rPr>
                <w:rFonts w:eastAsia="Times New Roman" w:cs="Times New Roman"/>
                <w:b/>
                <w:bCs/>
                <w:sz w:val="20"/>
                <w:szCs w:val="20"/>
              </w:rPr>
              <w:t xml:space="preserve">GE Healthcare </w:t>
            </w:r>
          </w:p>
        </w:tc>
        <w:tc>
          <w:tcPr>
            <w:tcW w:w="288" w:type="pct"/>
            <w:shd w:val="clear" w:color="auto" w:fill="C6D9F1" w:themeFill="text2" w:themeFillTint="33"/>
          </w:tcPr>
          <w:p w14:paraId="4B69CB77"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80763</w:t>
            </w:r>
          </w:p>
        </w:tc>
        <w:tc>
          <w:tcPr>
            <w:tcW w:w="1973" w:type="pct"/>
            <w:gridSpan w:val="3"/>
            <w:shd w:val="clear" w:color="auto" w:fill="auto"/>
            <w:noWrap/>
          </w:tcPr>
          <w:p w14:paraId="34AF60A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Sectiile de Radiologie/Imagistica din cadrul unitatilor sanitare sunt vitale pentru oferirea unor servicii de sanatate de calitate, de performanta acestor departamente depinzand calitatea diagnosticului ce va fi stabilit de echipa medicala. Deseori, aceste departamente actioneaza atat independent, cat si ca suport pentru celelalte sectii din spital, pacientii fiind, in repetate randuri, trimisi spre examinare (RM – rezonanta magnetica, CT – computer tomograf) de catre medicii curanti. De altfel, Unitatea de Primiri Urgente, foloseste pe scara foarte larga examenul CT, acesta fiind inclus in protocolul clinic stabilit in cazul cazurilor de urgenta.</w:t>
            </w:r>
          </w:p>
          <w:p w14:paraId="471BF15C" w14:textId="77777777" w:rsidR="000E225D" w:rsidRPr="00E62628" w:rsidRDefault="000E225D" w:rsidP="000E225D">
            <w:pPr>
              <w:spacing w:after="0" w:line="240" w:lineRule="auto"/>
              <w:ind w:left="0"/>
              <w:rPr>
                <w:rFonts w:eastAsia="Times New Roman" w:cs="Times New Roman"/>
                <w:sz w:val="18"/>
                <w:szCs w:val="18"/>
              </w:rPr>
            </w:pPr>
          </w:p>
          <w:p w14:paraId="16073895" w14:textId="77777777" w:rsidR="000E225D" w:rsidRPr="00E62628" w:rsidRDefault="000E225D" w:rsidP="000E225D">
            <w:pPr>
              <w:spacing w:after="0" w:line="240" w:lineRule="auto"/>
              <w:ind w:left="0"/>
              <w:rPr>
                <w:rFonts w:eastAsia="Times New Roman" w:cs="Times New Roman"/>
                <w:strike/>
                <w:sz w:val="18"/>
                <w:szCs w:val="18"/>
              </w:rPr>
            </w:pPr>
            <w:r w:rsidRPr="00E62628">
              <w:rPr>
                <w:rFonts w:eastAsia="Times New Roman" w:cs="Times New Roman"/>
                <w:sz w:val="18"/>
                <w:szCs w:val="18"/>
              </w:rPr>
              <w:t xml:space="preserve">Sistemele computer tomograf sau rezonanta magnetica cu care au fost dotate initial spitalele publice, fiind de generatie veche, au un consum extrem de mare, impactand, in mod considerabil, factura de energie electrica. </w:t>
            </w:r>
          </w:p>
          <w:p w14:paraId="2E125DA8" w14:textId="77777777" w:rsidR="000E225D" w:rsidRPr="00E62628" w:rsidRDefault="000E225D" w:rsidP="000E225D">
            <w:pPr>
              <w:spacing w:after="0" w:line="240" w:lineRule="auto"/>
              <w:ind w:left="0"/>
              <w:rPr>
                <w:rFonts w:eastAsia="Times New Roman" w:cs="Times New Roman"/>
                <w:sz w:val="18"/>
                <w:szCs w:val="18"/>
              </w:rPr>
            </w:pPr>
          </w:p>
          <w:p w14:paraId="119FD25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Analizand cu atentie categoriile de cheltuieli eligibile din cadrul ghidului solicitantului, supus consultarii, aferent axei prioritare 3, prioritatea de investitii 3.1 Cladiri publice, am observat ca la capitolul 4.2. Dotări sunt </w:t>
            </w:r>
            <w:r w:rsidRPr="00E62628">
              <w:rPr>
                <w:rFonts w:eastAsia="Times New Roman" w:cs="Times New Roman"/>
                <w:sz w:val="18"/>
                <w:szCs w:val="18"/>
              </w:rPr>
              <w:lastRenderedPageBreak/>
              <w:t>cuprinse cheltuielile pentru achiziţionarea utilajelor şi echipamentelor tehnologice, precum şi a celor incluse în instalaţiile funcţionale, inclusiv cheltuielile aferente montajului utilajelor tehnologice şi al utilajelor incluse în instalaţiile funcţionale, inclusiv reţelele aferente necesare funcţionării acestora. La acelasi capitol se cuprind si cheltuielile pentru procurarea de bunuri care, conform legii, intră în categoria mijloacelor fixe, sunt necesare implementarii proiectului şi respectă prevederile contractului de finanţare.</w:t>
            </w:r>
          </w:p>
          <w:p w14:paraId="3B554B6B" w14:textId="77777777" w:rsidR="000E225D" w:rsidRPr="00E62628" w:rsidRDefault="000E225D" w:rsidP="000E225D">
            <w:pPr>
              <w:spacing w:after="0" w:line="240" w:lineRule="auto"/>
              <w:ind w:left="0"/>
              <w:rPr>
                <w:rFonts w:eastAsia="Times New Roman" w:cs="Times New Roman"/>
                <w:sz w:val="18"/>
                <w:szCs w:val="18"/>
              </w:rPr>
            </w:pPr>
          </w:p>
          <w:p w14:paraId="523B0C5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b/>
                <w:bCs/>
                <w:sz w:val="18"/>
                <w:szCs w:val="18"/>
              </w:rPr>
              <w:t>Va adresam rugamintea de a confirma daca, potrivit interpretarii dvs., la capitolul sus-mentionat, unitatile sanitare, interesate de a depune cereri de finantare, pot include echipamente medicale de tipul celor sus-mentionate, in vederea inlocurii celor energofage si vechi.</w:t>
            </w:r>
            <w:r w:rsidRPr="00E62628">
              <w:rPr>
                <w:rFonts w:eastAsia="Times New Roman" w:cs="Times New Roman"/>
                <w:sz w:val="18"/>
                <w:szCs w:val="18"/>
              </w:rPr>
              <w:t xml:space="preserve">   </w:t>
            </w:r>
          </w:p>
          <w:p w14:paraId="3E55D9A6"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7E8B7FEE" w14:textId="77777777" w:rsidR="000E225D" w:rsidRPr="00423F8C" w:rsidRDefault="000E225D" w:rsidP="000E225D">
            <w:pPr>
              <w:spacing w:before="120" w:line="240" w:lineRule="auto"/>
              <w:ind w:left="0"/>
              <w:rPr>
                <w:rFonts w:eastAsia="Times New Roman" w:cs="Times New Roman"/>
                <w:b/>
                <w:i/>
                <w:sz w:val="18"/>
                <w:szCs w:val="18"/>
                <w:lang w:val="ro-RO"/>
              </w:rPr>
            </w:pPr>
            <w:r w:rsidRPr="00423F8C">
              <w:rPr>
                <w:rFonts w:eastAsia="Times New Roman" w:cs="Times New Roman"/>
                <w:b/>
                <w:sz w:val="18"/>
                <w:szCs w:val="18"/>
                <w:lang w:val="ro-RO"/>
              </w:rPr>
              <w:lastRenderedPageBreak/>
              <w:t>Conform Ghidului specific, secțiunea 4, subsecțiunea 4.3, cap. 4 (Cheltuieli pentru investiția de bază), în subcap. 4.2 -</w:t>
            </w:r>
            <w:r w:rsidRPr="00423F8C">
              <w:rPr>
                <w:rFonts w:eastAsia="Times New Roman" w:cs="Times New Roman"/>
                <w:b/>
                <w:i/>
                <w:sz w:val="18"/>
                <w:szCs w:val="18"/>
                <w:lang w:val="ro-RO"/>
              </w:rPr>
              <w:t>Dotări se includ utilaje, echipamente tehnologice şi funcţionale cu și fără montaj, dotări.</w:t>
            </w:r>
          </w:p>
          <w:p w14:paraId="48B7CA5E" w14:textId="77777777" w:rsidR="000E225D" w:rsidRPr="00423F8C" w:rsidRDefault="000E225D" w:rsidP="000E225D">
            <w:pPr>
              <w:spacing w:before="120" w:line="240" w:lineRule="auto"/>
              <w:ind w:left="0"/>
              <w:rPr>
                <w:rFonts w:eastAsia="Times New Roman" w:cs="Times New Roman"/>
                <w:i/>
                <w:sz w:val="18"/>
                <w:szCs w:val="18"/>
                <w:lang w:val="ro-RO"/>
              </w:rPr>
            </w:pPr>
            <w:r w:rsidRPr="00423F8C">
              <w:rPr>
                <w:rFonts w:eastAsia="Times New Roman" w:cs="Times New Roman"/>
                <w:i/>
                <w:sz w:val="18"/>
                <w:szCs w:val="18"/>
                <w:lang w:val="ro-RO"/>
              </w:rPr>
              <w:t>Se cuprind cheltuielile pentru achiziţionarea utilajelor şi echipamentelor tehnologice, precum şi a celor incluse în instalaţiile funcţionale, inclusiv cheltuielile aferente montajului utilajelor tehnologice şi al utilajelor incluse în instalaţiile funcţionale, inclusiv reţelele aferente necesare funcţionării acestora.</w:t>
            </w:r>
          </w:p>
          <w:p w14:paraId="4DDB4A32" w14:textId="77777777" w:rsidR="000E225D" w:rsidRPr="00423F8C" w:rsidRDefault="000E225D" w:rsidP="000E225D">
            <w:pPr>
              <w:spacing w:before="120" w:line="240" w:lineRule="auto"/>
              <w:ind w:left="0"/>
              <w:rPr>
                <w:rFonts w:eastAsia="Times New Roman" w:cs="Times New Roman"/>
                <w:i/>
                <w:sz w:val="18"/>
                <w:szCs w:val="18"/>
                <w:lang w:val="ro-RO"/>
              </w:rPr>
            </w:pPr>
            <w:r w:rsidRPr="00423F8C">
              <w:rPr>
                <w:rFonts w:eastAsia="Times New Roman" w:cs="Times New Roman"/>
                <w:i/>
                <w:sz w:val="18"/>
                <w:szCs w:val="18"/>
                <w:lang w:val="ro-RO"/>
              </w:rPr>
              <w:t>Se includ cheltuielile pentru achiziţionarea utilajelor şi echipamentelor care nu necesită montaj, precum şi a echipamentelor şi a echipamentelor de transport tehnologic.</w:t>
            </w:r>
          </w:p>
          <w:p w14:paraId="70BA3607" w14:textId="002F42CA" w:rsidR="000E225D" w:rsidRPr="00423F8C" w:rsidRDefault="000E225D" w:rsidP="000E225D">
            <w:pPr>
              <w:spacing w:before="120" w:line="240" w:lineRule="auto"/>
              <w:ind w:left="0"/>
              <w:rPr>
                <w:rFonts w:eastAsia="Times New Roman" w:cs="Times New Roman"/>
                <w:i/>
                <w:sz w:val="18"/>
                <w:szCs w:val="18"/>
                <w:lang w:val="ro-RO"/>
              </w:rPr>
            </w:pPr>
            <w:r w:rsidRPr="00423F8C">
              <w:rPr>
                <w:rFonts w:eastAsia="Times New Roman" w:cs="Times New Roman"/>
                <w:i/>
                <w:sz w:val="18"/>
                <w:szCs w:val="18"/>
                <w:lang w:val="ro-RO"/>
              </w:rPr>
              <w:t xml:space="preserve">Se cuprind cheltuielile pentru procurarea de bunuri care, conform legii, intră în categoria mijloacelor fixe, sunt necesare implementarii proiectului şi respectă prevederile contractului </w:t>
            </w:r>
            <w:r w:rsidRPr="00423F8C">
              <w:rPr>
                <w:rFonts w:eastAsia="Times New Roman" w:cs="Times New Roman"/>
                <w:i/>
                <w:sz w:val="18"/>
                <w:szCs w:val="18"/>
                <w:lang w:val="ro-RO"/>
              </w:rPr>
              <w:lastRenderedPageBreak/>
              <w:t>de finanţare.</w:t>
            </w:r>
          </w:p>
          <w:p w14:paraId="32B7B0E4" w14:textId="77777777" w:rsidR="000E225D" w:rsidRPr="00423F8C" w:rsidRDefault="000E225D" w:rsidP="000E225D">
            <w:pPr>
              <w:spacing w:before="120" w:after="240" w:line="240" w:lineRule="auto"/>
              <w:ind w:left="0"/>
              <w:rPr>
                <w:rFonts w:eastAsia="Times New Roman" w:cs="Times New Roman"/>
                <w:i/>
                <w:sz w:val="18"/>
                <w:szCs w:val="18"/>
                <w:lang w:val="ro-RO"/>
              </w:rPr>
            </w:pPr>
            <w:r w:rsidRPr="00423F8C">
              <w:rPr>
                <w:rFonts w:eastAsia="Times New Roman" w:cs="Times New Roman"/>
                <w:i/>
                <w:sz w:val="18"/>
                <w:szCs w:val="18"/>
                <w:lang w:val="ro-RO"/>
              </w:rPr>
              <w:t>Nu sunt eligibile cheltuielile pentru procurarea de bunuri care, conform legii, intră în categoria obiectelor  de inventar.</w:t>
            </w:r>
          </w:p>
          <w:p w14:paraId="4C09E887" w14:textId="77777777" w:rsidR="000E225D" w:rsidRPr="00675F76" w:rsidRDefault="000E225D" w:rsidP="000E225D">
            <w:pPr>
              <w:spacing w:after="0" w:line="240" w:lineRule="auto"/>
              <w:ind w:left="0"/>
              <w:jc w:val="left"/>
              <w:rPr>
                <w:rFonts w:eastAsia="Times New Roman" w:cs="Times New Roman"/>
                <w:color w:val="000000"/>
                <w:sz w:val="18"/>
                <w:szCs w:val="18"/>
              </w:rPr>
            </w:pPr>
            <w:r w:rsidRPr="00675F76">
              <w:rPr>
                <w:rFonts w:eastAsia="Times New Roman" w:cs="Times New Roman"/>
                <w:bCs/>
                <w:color w:val="000000"/>
                <w:sz w:val="18"/>
                <w:szCs w:val="18"/>
              </w:rPr>
              <w:t>Echipamentele medicale de tipul celor mentionate nu se încadrează în categoria de cheltuieli eligibile descrise la subcap. 4.2 Dotări.</w:t>
            </w:r>
          </w:p>
        </w:tc>
      </w:tr>
      <w:tr w:rsidR="000E225D" w:rsidRPr="000B77F3" w14:paraId="345DFFF9" w14:textId="77777777" w:rsidTr="00284CD5">
        <w:trPr>
          <w:trHeight w:val="206"/>
        </w:trPr>
        <w:tc>
          <w:tcPr>
            <w:tcW w:w="260" w:type="pct"/>
            <w:shd w:val="clear" w:color="auto" w:fill="C6D9F1" w:themeFill="text2" w:themeFillTint="33"/>
          </w:tcPr>
          <w:p w14:paraId="7D4DE3D8" w14:textId="5CA144E6" w:rsidR="000E225D" w:rsidRPr="00B45902" w:rsidRDefault="000E225D" w:rsidP="009A1BB3">
            <w:pPr>
              <w:pStyle w:val="ListParagraph"/>
              <w:numPr>
                <w:ilvl w:val="0"/>
                <w:numId w:val="114"/>
              </w:numPr>
              <w:spacing w:after="0" w:line="240" w:lineRule="auto"/>
              <w:rPr>
                <w:rFonts w:eastAsia="Times New Roman" w:cs="Times New Roman"/>
                <w:b/>
                <w:bCs/>
                <w:color w:val="000000"/>
              </w:rPr>
            </w:pPr>
          </w:p>
        </w:tc>
        <w:tc>
          <w:tcPr>
            <w:tcW w:w="316" w:type="pct"/>
            <w:shd w:val="clear" w:color="auto" w:fill="C6D9F1" w:themeFill="text2" w:themeFillTint="33"/>
            <w:noWrap/>
          </w:tcPr>
          <w:p w14:paraId="302ADA18" w14:textId="77777777" w:rsidR="000E225D"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p w14:paraId="76FD91AC"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78CA7435" w14:textId="77777777" w:rsidR="000E225D"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ADD Brașov</w:t>
            </w:r>
          </w:p>
          <w:p w14:paraId="09D917DC" w14:textId="77777777" w:rsidR="000E225D" w:rsidRPr="000B77F3" w:rsidRDefault="000E225D" w:rsidP="000E225D">
            <w:pPr>
              <w:spacing w:after="0" w:line="240" w:lineRule="auto"/>
              <w:ind w:left="0"/>
              <w:jc w:val="left"/>
              <w:rPr>
                <w:rFonts w:eastAsia="Times New Roman" w:cs="Times New Roman"/>
                <w:b/>
                <w:bCs/>
                <w:color w:val="000000"/>
                <w:sz w:val="20"/>
                <w:szCs w:val="20"/>
              </w:rPr>
            </w:pPr>
          </w:p>
        </w:tc>
        <w:tc>
          <w:tcPr>
            <w:tcW w:w="288" w:type="pct"/>
            <w:shd w:val="clear" w:color="auto" w:fill="C6D9F1" w:themeFill="text2" w:themeFillTint="33"/>
          </w:tcPr>
          <w:p w14:paraId="6874F71C"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80769</w:t>
            </w:r>
          </w:p>
        </w:tc>
        <w:tc>
          <w:tcPr>
            <w:tcW w:w="1973" w:type="pct"/>
            <w:gridSpan w:val="3"/>
            <w:shd w:val="clear" w:color="auto" w:fill="auto"/>
            <w:noWrap/>
          </w:tcPr>
          <w:p w14:paraId="6A38E31B" w14:textId="77777777" w:rsidR="000E225D" w:rsidRPr="00E62628" w:rsidRDefault="000E225D" w:rsidP="000E225D">
            <w:pPr>
              <w:spacing w:after="0" w:line="240" w:lineRule="auto"/>
              <w:ind w:left="0"/>
              <w:rPr>
                <w:rFonts w:eastAsia="Times New Roman" w:cs="Times New Roman"/>
                <w:b/>
                <w:bCs/>
                <w:sz w:val="18"/>
                <w:szCs w:val="18"/>
              </w:rPr>
            </w:pPr>
            <w:r w:rsidRPr="00E62628">
              <w:rPr>
                <w:rFonts w:eastAsia="Times New Roman" w:cs="Times New Roman"/>
                <w:b/>
                <w:bCs/>
                <w:sz w:val="18"/>
                <w:szCs w:val="18"/>
              </w:rPr>
              <w:t>1.Pentru îndeplinirea criteriului de eligibilitate este obligatorie încadrarea în cel puţin un document strategic relevant</w:t>
            </w:r>
          </w:p>
          <w:p w14:paraId="236D7F4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În cazul în care documentul strategic este utilizat doar pentru îndeplinirea criteriului de eligibilitate, se acceptă ca domeniul reducerii emisiilor de CO2/eficienței energetice să fie doar o componentă/secțiune a unei strategii mai vaste.</w:t>
            </w:r>
          </w:p>
          <w:p w14:paraId="3AB8223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Se accepta ca prin: “o strategie mai vasta” sa se inteleaga o </w:t>
            </w:r>
            <w:r w:rsidRPr="00E62628">
              <w:rPr>
                <w:rFonts w:eastAsia="Times New Roman" w:cs="Times New Roman"/>
                <w:sz w:val="18"/>
                <w:szCs w:val="18"/>
                <w:u w:val="single"/>
              </w:rPr>
              <w:t>strategie judeteana de dezvoltare</w:t>
            </w:r>
            <w:r w:rsidRPr="00E62628">
              <w:rPr>
                <w:rFonts w:eastAsia="Times New Roman" w:cs="Times New Roman"/>
                <w:sz w:val="18"/>
                <w:szCs w:val="18"/>
              </w:rPr>
              <w:t xml:space="preserve"> care priveste mai multe componente si nu numai partea de eficienta energetica?</w:t>
            </w:r>
          </w:p>
          <w:p w14:paraId="4505F2B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lang w:val="ro-RO"/>
              </w:rPr>
              <w:t xml:space="preserve">Avand in vedere ca </w:t>
            </w:r>
            <w:r w:rsidRPr="00E62628">
              <w:rPr>
                <w:rFonts w:eastAsia="Times New Roman" w:cs="Times New Roman"/>
                <w:sz w:val="18"/>
                <w:szCs w:val="18"/>
              </w:rPr>
              <w:t>solicitantul va fi UAT Judet care va aplica pentru eficientizarea energetica a unei cladirilor publice spital aflat in proprietatea acestuia este nevoie de o strategie specifica in domeniul eficientei energetice?</w:t>
            </w:r>
          </w:p>
          <w:p w14:paraId="103C788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Pentru indeplinirea criteriului de eligibilitate </w:t>
            </w:r>
            <w:r w:rsidRPr="00E62628">
              <w:rPr>
                <w:rFonts w:eastAsia="Times New Roman" w:cs="Times New Roman"/>
                <w:sz w:val="18"/>
                <w:szCs w:val="18"/>
                <w:u w:val="single"/>
              </w:rPr>
              <w:t>in documentul ce va fi prezentat,</w:t>
            </w:r>
            <w:r w:rsidRPr="00E62628">
              <w:rPr>
                <w:rFonts w:eastAsia="Times New Roman" w:cs="Times New Roman"/>
                <w:sz w:val="18"/>
                <w:szCs w:val="18"/>
              </w:rPr>
              <w:t xml:space="preserve"> la masurile de crestere a eficienţei energetice pentru clădirile publice trebuie sa fie punctual precizata cladirea pe care se fac interventiile?</w:t>
            </w:r>
          </w:p>
          <w:p w14:paraId="7AE868B2" w14:textId="77777777" w:rsidR="000E225D" w:rsidRPr="00E62628" w:rsidRDefault="000E225D" w:rsidP="000E225D">
            <w:pPr>
              <w:spacing w:after="0" w:line="240" w:lineRule="auto"/>
              <w:ind w:left="0"/>
              <w:rPr>
                <w:rFonts w:eastAsia="Times New Roman" w:cs="Times New Roman"/>
                <w:sz w:val="18"/>
                <w:szCs w:val="18"/>
              </w:rPr>
            </w:pPr>
          </w:p>
          <w:p w14:paraId="355B5FA8" w14:textId="77777777" w:rsidR="000E225D" w:rsidRPr="00E62628" w:rsidRDefault="000E225D" w:rsidP="000E225D">
            <w:pPr>
              <w:spacing w:after="0" w:line="240" w:lineRule="auto"/>
              <w:ind w:left="0"/>
              <w:rPr>
                <w:rFonts w:eastAsia="Times New Roman" w:cs="Times New Roman"/>
                <w:sz w:val="18"/>
                <w:szCs w:val="18"/>
              </w:rPr>
            </w:pPr>
          </w:p>
          <w:p w14:paraId="0D7185C1" w14:textId="77777777" w:rsidR="000E225D" w:rsidRPr="00E62628" w:rsidRDefault="000E225D" w:rsidP="000E225D">
            <w:pPr>
              <w:spacing w:after="0" w:line="240" w:lineRule="auto"/>
              <w:ind w:left="0"/>
              <w:rPr>
                <w:rFonts w:eastAsia="Times New Roman" w:cs="Times New Roman"/>
                <w:sz w:val="18"/>
                <w:szCs w:val="18"/>
              </w:rPr>
            </w:pPr>
          </w:p>
          <w:p w14:paraId="5724E8CC" w14:textId="77777777" w:rsidR="000E225D" w:rsidRPr="00E62628" w:rsidRDefault="000E225D" w:rsidP="000E225D">
            <w:pPr>
              <w:spacing w:after="0" w:line="240" w:lineRule="auto"/>
              <w:ind w:left="0"/>
              <w:rPr>
                <w:rFonts w:eastAsia="Times New Roman" w:cs="Times New Roman"/>
                <w:sz w:val="18"/>
                <w:szCs w:val="18"/>
              </w:rPr>
            </w:pPr>
          </w:p>
          <w:p w14:paraId="3E03AFFA" w14:textId="77777777" w:rsidR="000E225D" w:rsidRPr="00E62628" w:rsidRDefault="000E225D" w:rsidP="000E225D">
            <w:pPr>
              <w:spacing w:after="0" w:line="240" w:lineRule="auto"/>
              <w:ind w:left="0"/>
              <w:rPr>
                <w:rFonts w:eastAsia="Times New Roman" w:cs="Times New Roman"/>
                <w:sz w:val="18"/>
                <w:szCs w:val="18"/>
              </w:rPr>
            </w:pPr>
          </w:p>
          <w:p w14:paraId="2E82E9CE" w14:textId="77777777" w:rsidR="000E225D" w:rsidRPr="00E62628" w:rsidRDefault="000E225D" w:rsidP="000E225D">
            <w:pPr>
              <w:spacing w:after="0" w:line="240" w:lineRule="auto"/>
              <w:ind w:left="0"/>
              <w:rPr>
                <w:rFonts w:eastAsia="Times New Roman" w:cs="Times New Roman"/>
                <w:sz w:val="18"/>
                <w:szCs w:val="18"/>
              </w:rPr>
            </w:pPr>
          </w:p>
          <w:p w14:paraId="41056176"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2. Pentru criteriul de demonstrare a perioadei de construire</w:t>
            </w:r>
          </w:p>
          <w:p w14:paraId="0678BBD2"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Propunem ca demonstrarea sa se faca prin prezentarea unui singur document – in acest sens formularea sa fie</w:t>
            </w:r>
          </w:p>
          <w:p w14:paraId="60CA137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Astfel, se va prezenta unul dintre urmatoarele documente: extras al cărţii tehnice a imobilului, fişa tehnică a imobilului, procesul verbal de recepție la terminarea lucrărilor, încheierea de intabulare în cartea funciară sau alt document justificativ din care să rezulte faptul că imobilul a fost construit în perioada anterior menționată.</w:t>
            </w:r>
          </w:p>
          <w:p w14:paraId="435ACF6B" w14:textId="77777777" w:rsidR="000E225D" w:rsidRPr="00E62628" w:rsidRDefault="000E225D" w:rsidP="000E225D">
            <w:pPr>
              <w:spacing w:after="0" w:line="240" w:lineRule="auto"/>
              <w:ind w:left="0"/>
              <w:rPr>
                <w:rFonts w:eastAsia="Times New Roman" w:cs="Times New Roman"/>
                <w:sz w:val="18"/>
                <w:szCs w:val="18"/>
              </w:rPr>
            </w:pPr>
          </w:p>
          <w:p w14:paraId="11129F7B" w14:textId="77777777" w:rsidR="000E225D" w:rsidRPr="00E62628" w:rsidRDefault="000E225D" w:rsidP="000E225D">
            <w:pPr>
              <w:spacing w:after="0" w:line="240" w:lineRule="auto"/>
              <w:ind w:left="0"/>
              <w:rPr>
                <w:rFonts w:eastAsia="Times New Roman" w:cs="Times New Roman"/>
                <w:sz w:val="18"/>
                <w:szCs w:val="18"/>
              </w:rPr>
            </w:pPr>
          </w:p>
          <w:p w14:paraId="127CECBB" w14:textId="77777777" w:rsidR="000E225D" w:rsidRPr="00E62628" w:rsidRDefault="000E225D" w:rsidP="000E225D">
            <w:pPr>
              <w:spacing w:after="0" w:line="240" w:lineRule="auto"/>
              <w:ind w:left="0"/>
              <w:rPr>
                <w:rFonts w:eastAsia="Times New Roman" w:cs="Times New Roman"/>
                <w:sz w:val="18"/>
                <w:szCs w:val="18"/>
              </w:rPr>
            </w:pPr>
          </w:p>
          <w:p w14:paraId="5D927A81" w14:textId="77777777" w:rsidR="000E225D" w:rsidRPr="00E62628" w:rsidRDefault="000E225D" w:rsidP="000E225D">
            <w:pPr>
              <w:spacing w:after="0" w:line="240" w:lineRule="auto"/>
              <w:ind w:left="0"/>
              <w:rPr>
                <w:rFonts w:eastAsia="Times New Roman" w:cs="Times New Roman"/>
                <w:sz w:val="18"/>
                <w:szCs w:val="18"/>
              </w:rPr>
            </w:pPr>
          </w:p>
          <w:p w14:paraId="57728605" w14:textId="77777777" w:rsidR="000E225D" w:rsidRPr="00E62628" w:rsidRDefault="000E225D" w:rsidP="000E225D">
            <w:pPr>
              <w:spacing w:after="0" w:line="240" w:lineRule="auto"/>
              <w:ind w:left="0"/>
              <w:rPr>
                <w:rFonts w:eastAsia="Times New Roman" w:cs="Times New Roman"/>
                <w:sz w:val="18"/>
                <w:szCs w:val="18"/>
              </w:rPr>
            </w:pPr>
          </w:p>
          <w:p w14:paraId="5F8C61E1" w14:textId="77777777" w:rsidR="000E225D" w:rsidRPr="00E62628" w:rsidRDefault="000E225D" w:rsidP="000E225D">
            <w:pPr>
              <w:spacing w:after="0" w:line="240" w:lineRule="auto"/>
              <w:ind w:left="0"/>
              <w:rPr>
                <w:rFonts w:eastAsia="Times New Roman" w:cs="Times New Roman"/>
                <w:sz w:val="18"/>
                <w:szCs w:val="18"/>
              </w:rPr>
            </w:pPr>
          </w:p>
          <w:p w14:paraId="2793DC71" w14:textId="77777777" w:rsidR="000E225D" w:rsidRPr="00E62628" w:rsidRDefault="000E225D" w:rsidP="000E225D">
            <w:pPr>
              <w:spacing w:after="0" w:line="240" w:lineRule="auto"/>
              <w:ind w:left="0"/>
              <w:rPr>
                <w:rFonts w:eastAsia="Times New Roman" w:cs="Times New Roman"/>
                <w:sz w:val="18"/>
                <w:szCs w:val="18"/>
              </w:rPr>
            </w:pPr>
          </w:p>
          <w:p w14:paraId="6E7C9D82" w14:textId="77777777" w:rsidR="000E225D" w:rsidRPr="00E62628" w:rsidRDefault="000E225D" w:rsidP="000E225D">
            <w:pPr>
              <w:spacing w:after="0" w:line="240" w:lineRule="auto"/>
              <w:ind w:left="0"/>
              <w:rPr>
                <w:rFonts w:eastAsia="Times New Roman" w:cs="Times New Roman"/>
                <w:sz w:val="18"/>
                <w:szCs w:val="18"/>
              </w:rPr>
            </w:pPr>
          </w:p>
          <w:p w14:paraId="3DB388DA" w14:textId="77777777" w:rsidR="000E225D" w:rsidRPr="00E62628" w:rsidRDefault="000E225D" w:rsidP="000E225D">
            <w:pPr>
              <w:spacing w:after="0" w:line="240" w:lineRule="auto"/>
              <w:ind w:left="0"/>
              <w:rPr>
                <w:rFonts w:eastAsia="Times New Roman" w:cs="Times New Roman"/>
                <w:sz w:val="18"/>
                <w:szCs w:val="18"/>
              </w:rPr>
            </w:pPr>
          </w:p>
          <w:p w14:paraId="2B95DA27" w14:textId="77777777" w:rsidR="000E225D" w:rsidRPr="00E62628" w:rsidRDefault="000E225D" w:rsidP="000E225D">
            <w:pPr>
              <w:spacing w:after="0" w:line="240" w:lineRule="auto"/>
              <w:ind w:left="0"/>
              <w:rPr>
                <w:rFonts w:eastAsia="Times New Roman" w:cs="Times New Roman"/>
                <w:sz w:val="18"/>
                <w:szCs w:val="18"/>
              </w:rPr>
            </w:pPr>
          </w:p>
          <w:p w14:paraId="2EDEE488" w14:textId="77777777" w:rsidR="000E225D" w:rsidRPr="00E62628" w:rsidRDefault="000E225D" w:rsidP="000E225D">
            <w:pPr>
              <w:spacing w:after="0" w:line="240" w:lineRule="auto"/>
              <w:ind w:left="0"/>
              <w:rPr>
                <w:rFonts w:eastAsia="Times New Roman" w:cs="Times New Roman"/>
                <w:sz w:val="18"/>
                <w:szCs w:val="18"/>
              </w:rPr>
            </w:pPr>
          </w:p>
          <w:p w14:paraId="37F2117E" w14:textId="77777777" w:rsidR="000E225D" w:rsidRPr="00E62628" w:rsidRDefault="000E225D" w:rsidP="000E225D">
            <w:pPr>
              <w:spacing w:after="0" w:line="240" w:lineRule="auto"/>
              <w:ind w:left="0"/>
              <w:rPr>
                <w:rFonts w:eastAsia="Times New Roman" w:cs="Times New Roman"/>
                <w:sz w:val="18"/>
                <w:szCs w:val="18"/>
              </w:rPr>
            </w:pPr>
          </w:p>
          <w:p w14:paraId="5C95F1AD" w14:textId="77777777" w:rsidR="000E225D" w:rsidRPr="00E62628" w:rsidRDefault="000E225D" w:rsidP="000E225D">
            <w:pPr>
              <w:spacing w:after="0" w:line="240" w:lineRule="auto"/>
              <w:ind w:left="0"/>
              <w:rPr>
                <w:rFonts w:eastAsia="Times New Roman" w:cs="Times New Roman"/>
                <w:sz w:val="18"/>
                <w:szCs w:val="18"/>
              </w:rPr>
            </w:pPr>
          </w:p>
          <w:p w14:paraId="7F65710E" w14:textId="77777777" w:rsidR="000E225D" w:rsidRPr="00E62628" w:rsidRDefault="000E225D" w:rsidP="000E225D">
            <w:pPr>
              <w:spacing w:after="0" w:line="240" w:lineRule="auto"/>
              <w:ind w:left="0"/>
              <w:rPr>
                <w:rFonts w:eastAsia="Times New Roman" w:cs="Times New Roman"/>
                <w:sz w:val="18"/>
                <w:szCs w:val="18"/>
              </w:rPr>
            </w:pPr>
          </w:p>
          <w:p w14:paraId="71AF25E9" w14:textId="77777777" w:rsidR="000E225D" w:rsidRPr="00E62628" w:rsidRDefault="000E225D" w:rsidP="000E225D">
            <w:pPr>
              <w:spacing w:after="0" w:line="240" w:lineRule="auto"/>
              <w:ind w:left="0"/>
              <w:rPr>
                <w:rFonts w:eastAsia="Times New Roman" w:cs="Times New Roman"/>
                <w:sz w:val="18"/>
                <w:szCs w:val="18"/>
              </w:rPr>
            </w:pPr>
          </w:p>
          <w:p w14:paraId="674E5759" w14:textId="77777777" w:rsidR="000E225D" w:rsidRPr="00E62628" w:rsidRDefault="000E225D" w:rsidP="000E225D">
            <w:pPr>
              <w:spacing w:after="0" w:line="240" w:lineRule="auto"/>
              <w:ind w:left="0"/>
              <w:rPr>
                <w:rFonts w:eastAsia="Times New Roman" w:cs="Times New Roman"/>
                <w:sz w:val="18"/>
                <w:szCs w:val="18"/>
              </w:rPr>
            </w:pPr>
          </w:p>
          <w:p w14:paraId="4379ED57" w14:textId="77777777" w:rsidR="000E225D" w:rsidRPr="00E62628" w:rsidRDefault="000E225D" w:rsidP="000E225D">
            <w:pPr>
              <w:spacing w:after="0" w:line="240" w:lineRule="auto"/>
              <w:ind w:left="0"/>
              <w:rPr>
                <w:rFonts w:eastAsia="Times New Roman" w:cs="Times New Roman"/>
                <w:sz w:val="18"/>
                <w:szCs w:val="18"/>
              </w:rPr>
            </w:pPr>
          </w:p>
          <w:p w14:paraId="3792EDAF" w14:textId="77777777" w:rsidR="000E225D" w:rsidRPr="00E62628" w:rsidRDefault="000E225D" w:rsidP="000E225D">
            <w:pPr>
              <w:spacing w:after="0" w:line="240" w:lineRule="auto"/>
              <w:ind w:left="0"/>
              <w:rPr>
                <w:rFonts w:eastAsia="Times New Roman" w:cs="Times New Roman"/>
                <w:sz w:val="18"/>
                <w:szCs w:val="18"/>
              </w:rPr>
            </w:pPr>
          </w:p>
          <w:p w14:paraId="3212F4F1" w14:textId="77777777" w:rsidR="00D76301" w:rsidRPr="00E62628" w:rsidRDefault="00D76301" w:rsidP="000E225D">
            <w:pPr>
              <w:spacing w:after="0" w:line="240" w:lineRule="auto"/>
              <w:ind w:left="0"/>
              <w:rPr>
                <w:rFonts w:eastAsia="Times New Roman" w:cs="Times New Roman"/>
                <w:sz w:val="18"/>
                <w:szCs w:val="18"/>
              </w:rPr>
            </w:pPr>
          </w:p>
          <w:p w14:paraId="1C4B8570" w14:textId="77777777" w:rsidR="00D76301" w:rsidRPr="00E62628" w:rsidRDefault="00D76301" w:rsidP="000E225D">
            <w:pPr>
              <w:spacing w:after="0" w:line="240" w:lineRule="auto"/>
              <w:ind w:left="0"/>
              <w:rPr>
                <w:rFonts w:eastAsia="Times New Roman" w:cs="Times New Roman"/>
                <w:sz w:val="18"/>
                <w:szCs w:val="18"/>
              </w:rPr>
            </w:pPr>
          </w:p>
          <w:p w14:paraId="184AE2E5" w14:textId="77777777" w:rsidR="00D76301" w:rsidRPr="00E62628" w:rsidRDefault="00D76301" w:rsidP="000E225D">
            <w:pPr>
              <w:spacing w:after="0" w:line="240" w:lineRule="auto"/>
              <w:ind w:left="0"/>
              <w:rPr>
                <w:rFonts w:eastAsia="Times New Roman" w:cs="Times New Roman"/>
                <w:sz w:val="18"/>
                <w:szCs w:val="18"/>
              </w:rPr>
            </w:pPr>
          </w:p>
          <w:p w14:paraId="0BEF306E" w14:textId="77777777" w:rsidR="00D76301" w:rsidRPr="00E62628" w:rsidRDefault="00D76301" w:rsidP="000E225D">
            <w:pPr>
              <w:spacing w:after="0" w:line="240" w:lineRule="auto"/>
              <w:ind w:left="0"/>
              <w:rPr>
                <w:rFonts w:eastAsia="Times New Roman" w:cs="Times New Roman"/>
                <w:sz w:val="18"/>
                <w:szCs w:val="18"/>
              </w:rPr>
            </w:pPr>
          </w:p>
          <w:p w14:paraId="72219924" w14:textId="77777777" w:rsidR="00D76301" w:rsidRPr="00E62628" w:rsidRDefault="00D76301" w:rsidP="000E225D">
            <w:pPr>
              <w:spacing w:after="0" w:line="240" w:lineRule="auto"/>
              <w:ind w:left="0"/>
              <w:rPr>
                <w:rFonts w:eastAsia="Times New Roman" w:cs="Times New Roman"/>
                <w:sz w:val="18"/>
                <w:szCs w:val="18"/>
              </w:rPr>
            </w:pPr>
          </w:p>
          <w:p w14:paraId="0DFCE83A" w14:textId="77777777" w:rsidR="00D76301" w:rsidRPr="00E62628" w:rsidRDefault="00D76301" w:rsidP="000E225D">
            <w:pPr>
              <w:spacing w:after="0" w:line="240" w:lineRule="auto"/>
              <w:ind w:left="0"/>
              <w:rPr>
                <w:rFonts w:eastAsia="Times New Roman" w:cs="Times New Roman"/>
                <w:sz w:val="18"/>
                <w:szCs w:val="18"/>
              </w:rPr>
            </w:pPr>
          </w:p>
          <w:p w14:paraId="3A65AD25" w14:textId="77777777" w:rsidR="00D76301" w:rsidRPr="00E62628" w:rsidRDefault="00D76301" w:rsidP="000E225D">
            <w:pPr>
              <w:spacing w:after="0" w:line="240" w:lineRule="auto"/>
              <w:ind w:left="0"/>
              <w:rPr>
                <w:rFonts w:eastAsia="Times New Roman" w:cs="Times New Roman"/>
                <w:sz w:val="18"/>
                <w:szCs w:val="18"/>
              </w:rPr>
            </w:pPr>
          </w:p>
          <w:p w14:paraId="69B0477F" w14:textId="77777777" w:rsidR="00D76301" w:rsidRPr="00E62628" w:rsidRDefault="00D76301" w:rsidP="000E225D">
            <w:pPr>
              <w:spacing w:after="0" w:line="240" w:lineRule="auto"/>
              <w:ind w:left="0"/>
              <w:rPr>
                <w:rFonts w:eastAsia="Times New Roman" w:cs="Times New Roman"/>
                <w:sz w:val="18"/>
                <w:szCs w:val="18"/>
              </w:rPr>
            </w:pPr>
          </w:p>
          <w:p w14:paraId="2AB3B1EC" w14:textId="77777777" w:rsidR="00D76301" w:rsidRPr="00E62628" w:rsidRDefault="00D76301" w:rsidP="000E225D">
            <w:pPr>
              <w:spacing w:after="0" w:line="240" w:lineRule="auto"/>
              <w:ind w:left="0"/>
              <w:rPr>
                <w:rFonts w:eastAsia="Times New Roman" w:cs="Times New Roman"/>
                <w:sz w:val="18"/>
                <w:szCs w:val="18"/>
              </w:rPr>
            </w:pPr>
          </w:p>
          <w:p w14:paraId="4ABD7BF5" w14:textId="77777777" w:rsidR="00D76301" w:rsidRPr="00E62628" w:rsidRDefault="00D76301" w:rsidP="000E225D">
            <w:pPr>
              <w:spacing w:after="0" w:line="240" w:lineRule="auto"/>
              <w:ind w:left="0"/>
              <w:rPr>
                <w:rFonts w:eastAsia="Times New Roman" w:cs="Times New Roman"/>
                <w:sz w:val="18"/>
                <w:szCs w:val="18"/>
              </w:rPr>
            </w:pPr>
          </w:p>
          <w:p w14:paraId="62493BF2" w14:textId="77777777" w:rsidR="00D76301" w:rsidRPr="00E62628" w:rsidRDefault="00D76301" w:rsidP="000E225D">
            <w:pPr>
              <w:spacing w:after="0" w:line="240" w:lineRule="auto"/>
              <w:ind w:left="0"/>
              <w:rPr>
                <w:rFonts w:eastAsia="Times New Roman" w:cs="Times New Roman"/>
                <w:sz w:val="18"/>
                <w:szCs w:val="18"/>
              </w:rPr>
            </w:pPr>
          </w:p>
          <w:p w14:paraId="2E8D99DE" w14:textId="77777777" w:rsidR="00D76301" w:rsidRPr="00E62628" w:rsidRDefault="00D76301" w:rsidP="000E225D">
            <w:pPr>
              <w:spacing w:after="0" w:line="240" w:lineRule="auto"/>
              <w:ind w:left="0"/>
              <w:rPr>
                <w:rFonts w:eastAsia="Times New Roman" w:cs="Times New Roman"/>
                <w:sz w:val="18"/>
                <w:szCs w:val="18"/>
              </w:rPr>
            </w:pPr>
          </w:p>
          <w:p w14:paraId="0954A328" w14:textId="77777777" w:rsidR="00D76301" w:rsidRPr="00E62628" w:rsidRDefault="00D76301" w:rsidP="000E225D">
            <w:pPr>
              <w:spacing w:after="0" w:line="240" w:lineRule="auto"/>
              <w:ind w:left="0"/>
              <w:rPr>
                <w:rFonts w:eastAsia="Times New Roman" w:cs="Times New Roman"/>
                <w:sz w:val="18"/>
                <w:szCs w:val="18"/>
              </w:rPr>
            </w:pPr>
          </w:p>
          <w:p w14:paraId="58B71A9B" w14:textId="77777777" w:rsidR="000E225D" w:rsidRPr="00E62628" w:rsidRDefault="000E225D" w:rsidP="000E225D">
            <w:pPr>
              <w:spacing w:after="0" w:line="240" w:lineRule="auto"/>
              <w:ind w:left="0"/>
              <w:rPr>
                <w:rFonts w:eastAsia="Times New Roman" w:cs="Times New Roman"/>
                <w:sz w:val="18"/>
                <w:szCs w:val="18"/>
              </w:rPr>
            </w:pPr>
          </w:p>
          <w:p w14:paraId="0DD42560"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3. </w:t>
            </w:r>
            <w:r w:rsidRPr="00E62628">
              <w:rPr>
                <w:rFonts w:eastAsia="Times New Roman" w:cs="Times New Roman"/>
                <w:sz w:val="18"/>
                <w:szCs w:val="18"/>
                <w:lang w:val="ro-RO"/>
              </w:rPr>
              <w:t>Referitor creiteriu 7 de eligibilitate</w:t>
            </w:r>
          </w:p>
          <w:p w14:paraId="1EAA7DC3" w14:textId="77777777" w:rsidR="000E225D" w:rsidRPr="00E62628" w:rsidRDefault="000E225D" w:rsidP="000E225D">
            <w:pPr>
              <w:spacing w:after="0" w:line="240" w:lineRule="auto"/>
              <w:ind w:left="0"/>
              <w:rPr>
                <w:rFonts w:eastAsia="Times New Roman" w:cs="Times New Roman"/>
                <w:i/>
                <w:sz w:val="18"/>
                <w:szCs w:val="18"/>
                <w:lang w:val="ro-RO"/>
              </w:rPr>
            </w:pPr>
            <w:r w:rsidRPr="00E62628">
              <w:rPr>
                <w:rFonts w:eastAsia="Times New Roman" w:cs="Times New Roman"/>
                <w:i/>
                <w:sz w:val="18"/>
                <w:szCs w:val="18"/>
              </w:rPr>
              <w:t>Clădirea propusă prin prezenta cerere de finanţare nu a</w:t>
            </w:r>
            <w:r w:rsidRPr="00E62628">
              <w:rPr>
                <w:rFonts w:eastAsia="Times New Roman" w:cs="Times New Roman"/>
                <w:i/>
                <w:sz w:val="18"/>
                <w:szCs w:val="18"/>
                <w:lang w:val="ro-RO"/>
              </w:rPr>
              <w:t xml:space="preserve">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p>
          <w:p w14:paraId="0DA769ED" w14:textId="77777777" w:rsidR="000E225D" w:rsidRPr="00E62628" w:rsidRDefault="000E225D" w:rsidP="000E225D">
            <w:pPr>
              <w:spacing w:after="0" w:line="240" w:lineRule="auto"/>
              <w:ind w:left="0"/>
              <w:rPr>
                <w:rFonts w:eastAsia="Times New Roman" w:cs="Times New Roman"/>
                <w:i/>
                <w:sz w:val="18"/>
                <w:szCs w:val="18"/>
                <w:lang w:val="ro-RO"/>
              </w:rPr>
            </w:pPr>
            <w:r w:rsidRPr="00E62628">
              <w:rPr>
                <w:rFonts w:eastAsia="Times New Roman" w:cs="Times New Roman"/>
                <w:i/>
                <w:sz w:val="18"/>
                <w:szCs w:val="18"/>
                <w:lang w:val="ro-RO"/>
              </w:rPr>
              <w:t>Momentul  de la care se calculează perioada de 5 ani este momentul la care s-a finalizat implementarea contractului de lucrări anterior (data recepției finale, după expirarea perioadei de garanție).</w:t>
            </w:r>
          </w:p>
          <w:p w14:paraId="6A975288"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In acest context Finantare publica= si finantare publica din fonduri locale (de la primarie sau de la CJ – UAT judet)? Sau doar fonduri europene sau fonduri guvernamentale?</w:t>
            </w:r>
          </w:p>
          <w:p w14:paraId="4A461667"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7DD655F1" w14:textId="6482AAA0" w:rsidR="000E225D" w:rsidRPr="00A925EF" w:rsidRDefault="000E225D" w:rsidP="000E225D">
            <w:pPr>
              <w:spacing w:after="0"/>
              <w:ind w:left="0"/>
              <w:rPr>
                <w:sz w:val="18"/>
                <w:szCs w:val="18"/>
              </w:rPr>
            </w:pPr>
            <w:r>
              <w:rPr>
                <w:sz w:val="18"/>
                <w:szCs w:val="18"/>
              </w:rPr>
              <w:lastRenderedPageBreak/>
              <w:t>1.</w:t>
            </w:r>
          </w:p>
          <w:p w14:paraId="189B710B" w14:textId="77777777" w:rsidR="000E225D" w:rsidRPr="00A925EF" w:rsidRDefault="000E225D" w:rsidP="009A1BB3">
            <w:pPr>
              <w:numPr>
                <w:ilvl w:val="0"/>
                <w:numId w:val="120"/>
              </w:numPr>
              <w:spacing w:after="0"/>
              <w:rPr>
                <w:sz w:val="18"/>
                <w:szCs w:val="18"/>
                <w:lang w:val="ro-RO"/>
              </w:rPr>
            </w:pPr>
            <w:r w:rsidRPr="00A925EF">
              <w:rPr>
                <w:bCs/>
                <w:sz w:val="18"/>
                <w:szCs w:val="18"/>
                <w:lang w:val="ro-RO"/>
              </w:rPr>
              <w:t>În cazul în care documentul strategic este utilizat doar pentru îndeplinirea criteriului de eligibilitate, acesta poate fi un document de sine stătător dedicat exclusiv domeniului reducerii emisiilor de CO</w:t>
            </w:r>
            <w:r w:rsidRPr="00A925EF">
              <w:rPr>
                <w:bCs/>
                <w:sz w:val="18"/>
                <w:szCs w:val="18"/>
                <w:vertAlign w:val="subscript"/>
                <w:lang w:val="ro-RO"/>
              </w:rPr>
              <w:t>2</w:t>
            </w:r>
            <w:r w:rsidRPr="00A925EF">
              <w:rPr>
                <w:bCs/>
                <w:sz w:val="18"/>
                <w:szCs w:val="18"/>
                <w:lang w:val="ro-RO"/>
              </w:rPr>
              <w:t>/eficienței energetice, dar poate fi și o componentă/secțiune care vizează domeniul reducerii emisiilor de CO</w:t>
            </w:r>
            <w:r w:rsidRPr="00A925EF">
              <w:rPr>
                <w:bCs/>
                <w:sz w:val="18"/>
                <w:szCs w:val="18"/>
                <w:vertAlign w:val="subscript"/>
                <w:lang w:val="ro-RO"/>
              </w:rPr>
              <w:t>2</w:t>
            </w:r>
            <w:r w:rsidRPr="00A925EF">
              <w:rPr>
                <w:bCs/>
                <w:sz w:val="18"/>
                <w:szCs w:val="18"/>
                <w:lang w:val="ro-RO"/>
              </w:rPr>
              <w:t>/eficienței energetice, dezvoltată în cadrul unei strategii mai vaste.</w:t>
            </w:r>
          </w:p>
          <w:p w14:paraId="1E4C692C" w14:textId="77777777" w:rsidR="000E225D" w:rsidRPr="00A925EF" w:rsidRDefault="000E225D" w:rsidP="009A1BB3">
            <w:pPr>
              <w:numPr>
                <w:ilvl w:val="0"/>
                <w:numId w:val="120"/>
              </w:numPr>
              <w:spacing w:after="0"/>
              <w:rPr>
                <w:sz w:val="18"/>
                <w:szCs w:val="18"/>
                <w:lang w:val="ro-RO"/>
              </w:rPr>
            </w:pPr>
            <w:r w:rsidRPr="00A925EF">
              <w:rPr>
                <w:sz w:val="18"/>
                <w:szCs w:val="18"/>
                <w:lang w:val="ro-RO"/>
              </w:rPr>
              <w:t>În cazul în care documentul strategic va fi o cheltuială eligibilă în cadrul proiectului, nu se acceptă ca domeniul reducerii emisiilor de CO</w:t>
            </w:r>
            <w:r w:rsidRPr="00A925EF">
              <w:rPr>
                <w:sz w:val="18"/>
                <w:szCs w:val="18"/>
                <w:vertAlign w:val="subscript"/>
                <w:lang w:val="ro-RO"/>
              </w:rPr>
              <w:t>2</w:t>
            </w:r>
            <w:r w:rsidRPr="00A925EF">
              <w:rPr>
                <w:sz w:val="18"/>
                <w:szCs w:val="18"/>
                <w:lang w:val="ro-RO"/>
              </w:rPr>
              <w:t xml:space="preserve">/eficienței energetice să fie doar o componentă/secțiune a unei strategii mai vaste, ci va fi un document dedicat exclusiv acestui domeniu. </w:t>
            </w:r>
          </w:p>
          <w:p w14:paraId="15A52596" w14:textId="77777777" w:rsidR="000E225D" w:rsidRDefault="000E225D" w:rsidP="000E225D">
            <w:pPr>
              <w:spacing w:after="0"/>
              <w:ind w:left="0"/>
              <w:rPr>
                <w:sz w:val="18"/>
                <w:szCs w:val="18"/>
                <w:lang w:val="ro-RO"/>
              </w:rPr>
            </w:pPr>
          </w:p>
          <w:p w14:paraId="583D42B7" w14:textId="77777777" w:rsidR="000E225D" w:rsidRPr="00A925EF" w:rsidRDefault="000E225D" w:rsidP="000E225D">
            <w:pPr>
              <w:spacing w:after="0"/>
              <w:ind w:left="0"/>
              <w:rPr>
                <w:sz w:val="18"/>
                <w:szCs w:val="18"/>
                <w:lang w:val="ro-RO"/>
              </w:rPr>
            </w:pPr>
            <w:r w:rsidRPr="00A925EF">
              <w:rPr>
                <w:sz w:val="18"/>
                <w:szCs w:val="18"/>
                <w:lang w:val="ro-RO"/>
              </w:rPr>
              <w:t>Un proiect este eligibil din acest punct de vedere dacă documentele strategice se adresează domeniului reducerii emisiilor de CO</w:t>
            </w:r>
            <w:r w:rsidRPr="00A925EF">
              <w:rPr>
                <w:sz w:val="18"/>
                <w:szCs w:val="18"/>
                <w:vertAlign w:val="subscript"/>
                <w:lang w:val="ro-RO"/>
              </w:rPr>
              <w:t>2</w:t>
            </w:r>
            <w:r w:rsidRPr="00A925EF">
              <w:rPr>
                <w:sz w:val="18"/>
                <w:szCs w:val="18"/>
                <w:lang w:val="ro-RO"/>
              </w:rPr>
              <w:t xml:space="preserve">/ creșterii eficienţei energetice şi includ măsuri de creştere a eficienţei energetice pentru clădirile publice (fără a fi neapărat specificate categoriile/tipurile de clădiri publice). </w:t>
            </w:r>
          </w:p>
          <w:p w14:paraId="7B9FB07F" w14:textId="77777777" w:rsidR="000E225D" w:rsidRDefault="000E225D" w:rsidP="000E225D">
            <w:pPr>
              <w:spacing w:after="0"/>
              <w:ind w:left="0"/>
              <w:rPr>
                <w:sz w:val="18"/>
                <w:szCs w:val="18"/>
                <w:lang w:val="ro-RO"/>
              </w:rPr>
            </w:pPr>
          </w:p>
          <w:p w14:paraId="50A18C8D" w14:textId="3E784F96" w:rsidR="000E225D" w:rsidRDefault="000E225D" w:rsidP="000E225D">
            <w:pPr>
              <w:ind w:left="0"/>
              <w:rPr>
                <w:rFonts w:cs="Arial"/>
                <w:i/>
              </w:rPr>
            </w:pPr>
            <w:r>
              <w:rPr>
                <w:sz w:val="18"/>
                <w:szCs w:val="18"/>
                <w:lang w:val="ro-RO"/>
              </w:rPr>
              <w:t xml:space="preserve">2. Sectiunea la care faceti referire a fost revizuita: </w:t>
            </w:r>
            <w:r w:rsidRPr="00A925EF">
              <w:rPr>
                <w:i/>
                <w:sz w:val="18"/>
                <w:szCs w:val="18"/>
                <w:lang w:val="ro-RO"/>
              </w:rPr>
              <w:t>Astfel, se va prezenta unul sau mai multe din următoarele documente: extras al cărţii tehnice a cladirii, fişa tehnică a cladirii, procesul verbal de recepție la terminarea lucrărilor, sau alt document justificativ din care să rezulte faptul că respectiva clădire a fost construită până la sfârșitul anului 1999</w:t>
            </w:r>
            <w:r w:rsidRPr="00A925EF">
              <w:rPr>
                <w:rFonts w:cs="Arial"/>
                <w:i/>
              </w:rPr>
              <w:t>.</w:t>
            </w:r>
          </w:p>
          <w:p w14:paraId="30B390E4" w14:textId="77777777" w:rsidR="000E225D" w:rsidRPr="00A925EF" w:rsidRDefault="000E225D" w:rsidP="000E225D">
            <w:pPr>
              <w:ind w:left="0"/>
              <w:rPr>
                <w:i/>
                <w:sz w:val="18"/>
                <w:szCs w:val="18"/>
                <w:lang w:val="ro-RO"/>
              </w:rPr>
            </w:pPr>
            <w:r w:rsidRPr="00A925EF">
              <w:rPr>
                <w:i/>
                <w:sz w:val="18"/>
                <w:szCs w:val="18"/>
                <w:lang w:val="ro-RO"/>
              </w:rPr>
              <w:lastRenderedPageBreak/>
              <w:t>În cazul lipsei acestor documente, Cartea tehnică ar putea fi reconstituită în conformitate cu Legea 10/1995, cu modificările și completările ulterioare, și HG 273/1994 privind aprobarea Regulamentului de recepție a lucrărilor de construcții și instalații aferente acestora și în baza unei expertize tehnice și/sau a altor documente existente (proiect etc.) aflate în posesia beneficiarului sau identificate în arhivă (la proiectant, la solicitant sau în Arhivele Naționale) din care să rezulte faptul că respectiva clădire a fost construită și recepționată până în anul 1999.</w:t>
            </w:r>
          </w:p>
          <w:p w14:paraId="1A70616F" w14:textId="1710A3A8" w:rsidR="000E225D" w:rsidRPr="00A925EF" w:rsidRDefault="000E225D" w:rsidP="000E225D">
            <w:pPr>
              <w:ind w:left="0"/>
              <w:rPr>
                <w:i/>
                <w:sz w:val="18"/>
                <w:szCs w:val="18"/>
                <w:lang w:val="ro-RO"/>
              </w:rPr>
            </w:pPr>
            <w:r w:rsidRPr="00A925EF">
              <w:rPr>
                <w:i/>
                <w:sz w:val="18"/>
                <w:szCs w:val="18"/>
                <w:lang w:val="ro-RO"/>
              </w:rPr>
              <w:t xml:space="preserve">În cazul în care documentele principale care dovedesc îndeplinirea criteriului, menționate mai sus (extras al cărţii tehnice a clădirii, fişa tehnică a cladirii, procesul verbal de recepție la terminarea lucrărilor) nu pot fi depuse, se poate accepta ca document justificativ, din care să rezulte anul construirii clădirii sau finalizarea lucrărilor din punct de vedere fizic până la sfârșitul anului 1999, și Expertiza tehnică a clădirii, asumată de expertul tehnic, dacă din conținutul acesteia reies informațiile solicitate. </w:t>
            </w:r>
          </w:p>
          <w:p w14:paraId="76146AB3" w14:textId="4FDB99F5" w:rsidR="000E225D" w:rsidRPr="00224D1A" w:rsidRDefault="000E225D" w:rsidP="000E225D">
            <w:pPr>
              <w:spacing w:after="0" w:line="240" w:lineRule="auto"/>
              <w:ind w:left="0"/>
              <w:jc w:val="left"/>
              <w:rPr>
                <w:sz w:val="18"/>
                <w:szCs w:val="18"/>
              </w:rPr>
            </w:pPr>
            <w:r w:rsidRPr="00224D1A">
              <w:rPr>
                <w:sz w:val="18"/>
                <w:szCs w:val="18"/>
              </w:rPr>
              <w:t>Pentru demonstrarea criteriului referitor la perioada de construire este necesară depunerea unuia dintre documentele menționate</w:t>
            </w:r>
            <w:r>
              <w:rPr>
                <w:sz w:val="18"/>
                <w:szCs w:val="18"/>
              </w:rPr>
              <w:t xml:space="preserve"> in Ghidul specific</w:t>
            </w:r>
            <w:r w:rsidRPr="00224D1A">
              <w:rPr>
                <w:sz w:val="18"/>
                <w:szCs w:val="18"/>
              </w:rPr>
              <w:t xml:space="preserve">, cu excepția situației când este necesară coroborarea mai multor informații din mai multe documente, caz în care se depun </w:t>
            </w:r>
            <w:r>
              <w:rPr>
                <w:sz w:val="18"/>
                <w:szCs w:val="18"/>
              </w:rPr>
              <w:t>mai multe documente</w:t>
            </w:r>
            <w:r w:rsidRPr="00224D1A">
              <w:rPr>
                <w:sz w:val="18"/>
                <w:szCs w:val="18"/>
              </w:rPr>
              <w:t xml:space="preserve"> justificative relevante.</w:t>
            </w:r>
          </w:p>
          <w:p w14:paraId="084E4E91" w14:textId="77777777" w:rsidR="000E225D" w:rsidRDefault="000E225D" w:rsidP="000E225D">
            <w:pPr>
              <w:spacing w:after="0" w:line="240" w:lineRule="auto"/>
              <w:ind w:left="0"/>
              <w:jc w:val="left"/>
              <w:rPr>
                <w:sz w:val="16"/>
                <w:szCs w:val="16"/>
              </w:rPr>
            </w:pPr>
          </w:p>
          <w:p w14:paraId="3F28B5C4" w14:textId="77777777" w:rsidR="000E225D" w:rsidRDefault="000E225D" w:rsidP="000E225D">
            <w:pPr>
              <w:spacing w:after="0" w:line="240" w:lineRule="auto"/>
              <w:ind w:left="0"/>
              <w:jc w:val="left"/>
              <w:rPr>
                <w:sz w:val="16"/>
                <w:szCs w:val="16"/>
              </w:rPr>
            </w:pPr>
          </w:p>
          <w:p w14:paraId="141F1288" w14:textId="16074517" w:rsidR="000E225D" w:rsidRPr="00AD54CD" w:rsidRDefault="000E225D" w:rsidP="000E225D">
            <w:pPr>
              <w:spacing w:after="0" w:line="240" w:lineRule="auto"/>
              <w:ind w:left="0"/>
              <w:jc w:val="left"/>
              <w:rPr>
                <w:sz w:val="18"/>
                <w:szCs w:val="18"/>
              </w:rPr>
            </w:pPr>
            <w:r w:rsidRPr="00224D1A">
              <w:rPr>
                <w:sz w:val="18"/>
                <w:szCs w:val="18"/>
              </w:rPr>
              <w:t xml:space="preserve">3. </w:t>
            </w:r>
            <w:r w:rsidRPr="00AD54CD">
              <w:rPr>
                <w:sz w:val="18"/>
                <w:szCs w:val="18"/>
              </w:rPr>
              <w:t xml:space="preserve">  Criteriul de eligibilitate</w:t>
            </w:r>
            <w:r>
              <w:rPr>
                <w:sz w:val="18"/>
                <w:szCs w:val="18"/>
              </w:rPr>
              <w:t xml:space="preserve"> a fost revizuit (punctul 7</w:t>
            </w:r>
            <w:r w:rsidRPr="00AD54CD">
              <w:rPr>
                <w:sz w:val="18"/>
                <w:szCs w:val="18"/>
              </w:rPr>
              <w:t>, secțiunea 4.2 din Ghidul specific) astfel:</w:t>
            </w:r>
          </w:p>
          <w:p w14:paraId="35810974" w14:textId="77777777" w:rsidR="000E225D" w:rsidRPr="00FB6F3D" w:rsidRDefault="000E225D" w:rsidP="000E225D">
            <w:pPr>
              <w:spacing w:after="0" w:line="240" w:lineRule="auto"/>
              <w:ind w:left="0"/>
              <w:jc w:val="left"/>
              <w:rPr>
                <w:i/>
                <w:sz w:val="18"/>
                <w:szCs w:val="18"/>
              </w:rPr>
            </w:pPr>
            <w:r w:rsidRPr="00FB6F3D">
              <w:rPr>
                <w:i/>
                <w:sz w:val="18"/>
                <w:szCs w:val="18"/>
                <w:lang w:val="ro-RO"/>
              </w:rPr>
              <w:t>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0C6C5829" w14:textId="77777777" w:rsidR="000E225D" w:rsidRPr="00AD54CD" w:rsidRDefault="000E225D" w:rsidP="000E225D">
            <w:pPr>
              <w:spacing w:after="0" w:line="240" w:lineRule="auto"/>
              <w:ind w:left="0"/>
              <w:jc w:val="left"/>
              <w:rPr>
                <w:sz w:val="18"/>
                <w:szCs w:val="18"/>
              </w:rPr>
            </w:pPr>
            <w:r w:rsidRPr="00AD54CD">
              <w:rPr>
                <w:sz w:val="18"/>
                <w:szCs w:val="18"/>
              </w:rPr>
              <w:t>Se vor avea în vedere detalierile din Ghidul specific legate de acest subiect.</w:t>
            </w:r>
          </w:p>
          <w:p w14:paraId="22472092" w14:textId="77777777" w:rsidR="000E225D" w:rsidRDefault="000E225D" w:rsidP="000E225D">
            <w:pPr>
              <w:spacing w:after="0" w:line="240" w:lineRule="auto"/>
              <w:ind w:left="0"/>
              <w:jc w:val="left"/>
              <w:rPr>
                <w:rFonts w:eastAsia="Times New Roman" w:cs="Times New Roman"/>
                <w:sz w:val="20"/>
                <w:szCs w:val="20"/>
                <w:lang w:val="ro-RO"/>
              </w:rPr>
            </w:pPr>
          </w:p>
          <w:p w14:paraId="2C690E49" w14:textId="062FA1C5" w:rsidR="000E225D" w:rsidRDefault="00D76301" w:rsidP="000E225D">
            <w:pPr>
              <w:spacing w:after="0" w:line="240" w:lineRule="auto"/>
              <w:ind w:left="0"/>
              <w:jc w:val="left"/>
              <w:rPr>
                <w:sz w:val="18"/>
                <w:szCs w:val="18"/>
              </w:rPr>
            </w:pPr>
            <w:r>
              <w:rPr>
                <w:sz w:val="18"/>
                <w:szCs w:val="18"/>
              </w:rPr>
              <w:t xml:space="preserve"> </w:t>
            </w:r>
            <w:r w:rsidR="000E225D" w:rsidRPr="00224D1A">
              <w:rPr>
                <w:sz w:val="18"/>
                <w:szCs w:val="18"/>
              </w:rPr>
              <w:t>Prin finanțare publ</w:t>
            </w:r>
            <w:r w:rsidR="004E432B">
              <w:rPr>
                <w:sz w:val="18"/>
                <w:szCs w:val="18"/>
              </w:rPr>
              <w:t>ică</w:t>
            </w:r>
            <w:r w:rsidR="000E225D" w:rsidRPr="00224D1A">
              <w:rPr>
                <w:sz w:val="18"/>
                <w:szCs w:val="18"/>
              </w:rPr>
              <w:t xml:space="preserve"> se înțelege orice tip de finanțare primită din fonduri publice, indifferent de sursa de finanțare (ex. buget de stat, buget local, surse externe nerambursabile)</w:t>
            </w:r>
            <w:r>
              <w:rPr>
                <w:sz w:val="18"/>
                <w:szCs w:val="18"/>
              </w:rPr>
              <w:t>.</w:t>
            </w:r>
          </w:p>
          <w:p w14:paraId="5B02D5CA" w14:textId="77777777" w:rsidR="00D76301" w:rsidRDefault="00D76301" w:rsidP="000E225D">
            <w:pPr>
              <w:spacing w:after="0" w:line="240" w:lineRule="auto"/>
              <w:ind w:left="0"/>
              <w:jc w:val="left"/>
              <w:rPr>
                <w:sz w:val="18"/>
                <w:szCs w:val="18"/>
              </w:rPr>
            </w:pPr>
            <w:r>
              <w:rPr>
                <w:sz w:val="18"/>
                <w:szCs w:val="18"/>
              </w:rPr>
              <w:t>Criteriul de eligibilitate mentionat a fost revizuit.</w:t>
            </w:r>
          </w:p>
          <w:p w14:paraId="11D50643" w14:textId="644B0D14" w:rsidR="00D76301" w:rsidRPr="00505FE2" w:rsidRDefault="00D76301" w:rsidP="000E225D">
            <w:pPr>
              <w:spacing w:after="0" w:line="240" w:lineRule="auto"/>
              <w:ind w:left="0"/>
              <w:jc w:val="left"/>
              <w:rPr>
                <w:rFonts w:eastAsia="Times New Roman" w:cs="Times New Roman"/>
                <w:color w:val="000000"/>
                <w:sz w:val="20"/>
                <w:szCs w:val="20"/>
              </w:rPr>
            </w:pPr>
            <w:r>
              <w:rPr>
                <w:sz w:val="18"/>
                <w:szCs w:val="18"/>
              </w:rPr>
              <w:lastRenderedPageBreak/>
              <w:t xml:space="preserve">Se vor vedea detaliile </w:t>
            </w:r>
            <w:r w:rsidR="004E432B">
              <w:rPr>
                <w:sz w:val="18"/>
                <w:szCs w:val="18"/>
              </w:rPr>
              <w:t>aferente acestui criteriu din cadrul Ghidului specific.</w:t>
            </w:r>
          </w:p>
        </w:tc>
      </w:tr>
      <w:tr w:rsidR="000E225D" w:rsidRPr="000B77F3" w14:paraId="1133517D" w14:textId="77777777" w:rsidTr="00284CD5">
        <w:trPr>
          <w:trHeight w:val="206"/>
        </w:trPr>
        <w:tc>
          <w:tcPr>
            <w:tcW w:w="260" w:type="pct"/>
            <w:shd w:val="clear" w:color="auto" w:fill="C6D9F1" w:themeFill="text2" w:themeFillTint="33"/>
          </w:tcPr>
          <w:p w14:paraId="1531BFD0" w14:textId="16D096A1" w:rsidR="000E225D" w:rsidRPr="00B45902" w:rsidRDefault="000E225D" w:rsidP="009A1BB3">
            <w:pPr>
              <w:pStyle w:val="ListParagraph"/>
              <w:numPr>
                <w:ilvl w:val="0"/>
                <w:numId w:val="114"/>
              </w:numPr>
              <w:spacing w:after="0" w:line="240" w:lineRule="auto"/>
              <w:jc w:val="center"/>
              <w:rPr>
                <w:rFonts w:eastAsia="Times New Roman" w:cs="Times New Roman"/>
                <w:b/>
                <w:bCs/>
                <w:color w:val="000000"/>
              </w:rPr>
            </w:pPr>
          </w:p>
        </w:tc>
        <w:tc>
          <w:tcPr>
            <w:tcW w:w="316" w:type="pct"/>
            <w:shd w:val="clear" w:color="auto" w:fill="C6D9F1" w:themeFill="text2" w:themeFillTint="33"/>
            <w:noWrap/>
          </w:tcPr>
          <w:p w14:paraId="30984590"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tc>
        <w:tc>
          <w:tcPr>
            <w:tcW w:w="408" w:type="pct"/>
            <w:shd w:val="clear" w:color="auto" w:fill="FDE9D9" w:themeFill="accent6" w:themeFillTint="33"/>
          </w:tcPr>
          <w:p w14:paraId="5CB1653A"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PMB</w:t>
            </w:r>
          </w:p>
        </w:tc>
        <w:tc>
          <w:tcPr>
            <w:tcW w:w="288" w:type="pct"/>
            <w:shd w:val="clear" w:color="auto" w:fill="C6D9F1" w:themeFill="text2" w:themeFillTint="33"/>
          </w:tcPr>
          <w:p w14:paraId="1C853997"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80776</w:t>
            </w:r>
          </w:p>
        </w:tc>
        <w:tc>
          <w:tcPr>
            <w:tcW w:w="1973" w:type="pct"/>
            <w:gridSpan w:val="3"/>
            <w:shd w:val="clear" w:color="auto" w:fill="auto"/>
            <w:noWrap/>
          </w:tcPr>
          <w:p w14:paraId="7CFBC934"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1) DIRECȚIA MANAGEMENT PROIECTE ȘI FINANȚĂRI EXTERNE</w:t>
            </w:r>
          </w:p>
          <w:p w14:paraId="6262B8DD" w14:textId="2AC51270"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Se propune modificarea următorilor termeni din secțiunea 4.1 (</w:t>
            </w:r>
            <w:r w:rsidRPr="00E62628">
              <w:rPr>
                <w:rFonts w:eastAsia="Times New Roman" w:cs="Times New Roman"/>
                <w:b/>
                <w:i/>
                <w:sz w:val="18"/>
                <w:szCs w:val="18"/>
                <w:lang w:val="ro-RO"/>
              </w:rPr>
              <w:t>Eligibilitatea solicitanților și partenerilor</w:t>
            </w:r>
            <w:r w:rsidRPr="00E62628">
              <w:rPr>
                <w:rFonts w:eastAsia="Times New Roman" w:cs="Times New Roman"/>
                <w:b/>
                <w:sz w:val="18"/>
                <w:szCs w:val="18"/>
                <w:lang w:val="ro-RO"/>
              </w:rPr>
              <w:t>) din Ghidul solicitantului, astfel:</w:t>
            </w:r>
          </w:p>
          <w:p w14:paraId="005AE290" w14:textId="77777777" w:rsidR="000E225D" w:rsidRPr="00E62628" w:rsidRDefault="000E225D" w:rsidP="009A1BB3">
            <w:pPr>
              <w:numPr>
                <w:ilvl w:val="0"/>
                <w:numId w:val="32"/>
              </w:numPr>
              <w:spacing w:after="0" w:line="240" w:lineRule="auto"/>
              <w:rPr>
                <w:rFonts w:eastAsia="Times New Roman" w:cs="Times New Roman"/>
                <w:sz w:val="18"/>
                <w:szCs w:val="18"/>
                <w:lang w:val="ro-RO"/>
              </w:rPr>
            </w:pPr>
            <w:r w:rsidRPr="00E62628">
              <w:rPr>
                <w:rFonts w:eastAsia="Times New Roman" w:cs="Times New Roman"/>
                <w:sz w:val="18"/>
                <w:szCs w:val="18"/>
                <w:lang w:val="ro-RO"/>
              </w:rPr>
              <w:t xml:space="preserve">Termenul </w:t>
            </w:r>
            <w:r w:rsidRPr="00E62628">
              <w:rPr>
                <w:rFonts w:eastAsia="Times New Roman" w:cs="Times New Roman"/>
                <w:i/>
                <w:sz w:val="18"/>
                <w:szCs w:val="18"/>
                <w:u w:val="single"/>
                <w:lang w:val="ro-RO"/>
              </w:rPr>
              <w:t>Autoritățile publice locale</w:t>
            </w:r>
            <w:r w:rsidRPr="00E62628">
              <w:rPr>
                <w:rFonts w:eastAsia="Times New Roman" w:cs="Times New Roman"/>
                <w:sz w:val="18"/>
                <w:szCs w:val="18"/>
                <w:lang w:val="ro-RO"/>
              </w:rPr>
              <w:t>: aceste instituții definite conform legii nr.215/2001 și legii nr. 273/2006 ca autorități ale administrației publice locale (</w:t>
            </w:r>
            <w:r w:rsidRPr="00E62628">
              <w:rPr>
                <w:rFonts w:eastAsia="Times New Roman" w:cs="Times New Roman"/>
                <w:i/>
                <w:sz w:val="18"/>
                <w:szCs w:val="18"/>
                <w:lang w:val="ro-RO"/>
              </w:rPr>
              <w:t>autorități deliberative și autorități executive</w:t>
            </w:r>
            <w:r w:rsidRPr="00E62628">
              <w:rPr>
                <w:rFonts w:eastAsia="Times New Roman" w:cs="Times New Roman"/>
                <w:sz w:val="18"/>
                <w:szCs w:val="18"/>
                <w:lang w:val="ro-RO"/>
              </w:rPr>
              <w:t>) nu au personalitate juridică și patrimoniu propriu (</w:t>
            </w:r>
            <w:r w:rsidRPr="00E62628">
              <w:rPr>
                <w:rFonts w:eastAsia="Times New Roman" w:cs="Times New Roman"/>
                <w:i/>
                <w:sz w:val="18"/>
                <w:szCs w:val="18"/>
                <w:lang w:val="ro-RO"/>
              </w:rPr>
              <w:t>autoritățile administrației publice locale în cazul Municipiului București sunt Consiliul General al Municipiului București – autoritate deliberativă - și Primarul General al Municipiului București – autoritate executivă</w:t>
            </w:r>
            <w:r w:rsidRPr="00E62628">
              <w:rPr>
                <w:rFonts w:eastAsia="Times New Roman" w:cs="Times New Roman"/>
                <w:sz w:val="18"/>
                <w:szCs w:val="18"/>
                <w:lang w:val="ro-RO"/>
              </w:rPr>
              <w:t>)</w:t>
            </w:r>
          </w:p>
          <w:p w14:paraId="39B24D7C" w14:textId="77777777" w:rsidR="000E225D" w:rsidRPr="00E62628" w:rsidRDefault="000E225D" w:rsidP="009A1BB3">
            <w:pPr>
              <w:numPr>
                <w:ilvl w:val="0"/>
                <w:numId w:val="32"/>
              </w:numPr>
              <w:spacing w:after="0" w:line="240" w:lineRule="auto"/>
              <w:rPr>
                <w:rFonts w:eastAsia="Times New Roman" w:cs="Times New Roman"/>
                <w:sz w:val="18"/>
                <w:szCs w:val="18"/>
                <w:lang w:val="ro-RO"/>
              </w:rPr>
            </w:pPr>
            <w:r w:rsidRPr="00E62628">
              <w:rPr>
                <w:rFonts w:eastAsia="Times New Roman" w:cs="Times New Roman"/>
                <w:sz w:val="18"/>
                <w:szCs w:val="18"/>
                <w:lang w:val="ro-RO"/>
              </w:rPr>
              <w:t xml:space="preserve">Termenul </w:t>
            </w:r>
            <w:r w:rsidRPr="00E62628">
              <w:rPr>
                <w:rFonts w:eastAsia="Times New Roman" w:cs="Times New Roman"/>
                <w:i/>
                <w:sz w:val="18"/>
                <w:szCs w:val="18"/>
                <w:u w:val="single"/>
                <w:lang w:val="ro-RO"/>
              </w:rPr>
              <w:t>Instituții publice locale</w:t>
            </w:r>
            <w:r w:rsidRPr="00E62628">
              <w:rPr>
                <w:rFonts w:eastAsia="Times New Roman" w:cs="Times New Roman"/>
                <w:i/>
                <w:sz w:val="18"/>
                <w:szCs w:val="18"/>
                <w:lang w:val="ro-RO"/>
              </w:rPr>
              <w:t>:</w:t>
            </w:r>
            <w:r w:rsidRPr="00E62628">
              <w:rPr>
                <w:rFonts w:eastAsia="Times New Roman" w:cs="Times New Roman"/>
                <w:sz w:val="18"/>
                <w:szCs w:val="18"/>
                <w:lang w:val="ro-RO"/>
              </w:rPr>
              <w:t xml:space="preserve"> aceste instituții sunt definite conform legii nr.215/2001 ca </w:t>
            </w:r>
            <w:r w:rsidRPr="00E62628">
              <w:rPr>
                <w:rFonts w:eastAsia="Times New Roman" w:cs="Times New Roman"/>
                <w:sz w:val="18"/>
                <w:szCs w:val="18"/>
                <w:u w:val="single"/>
                <w:lang w:val="ro-RO"/>
              </w:rPr>
              <w:t>instituţii publice şi servicii publice înfiinţate şi organizate prin hotărâri ale autorităţilor deliberative</w:t>
            </w:r>
            <w:r w:rsidRPr="00E62628">
              <w:rPr>
                <w:rFonts w:eastAsia="Times New Roman" w:cs="Times New Roman"/>
                <w:sz w:val="18"/>
                <w:szCs w:val="18"/>
                <w:lang w:val="ro-RO"/>
              </w:rPr>
              <w:t xml:space="preserve">, denumite în aceste legi ca </w:t>
            </w:r>
            <w:r w:rsidRPr="00E62628">
              <w:rPr>
                <w:rFonts w:eastAsia="Times New Roman" w:cs="Times New Roman"/>
                <w:b/>
                <w:sz w:val="18"/>
                <w:szCs w:val="18"/>
                <w:u w:val="single"/>
                <w:lang w:val="ro-RO"/>
              </w:rPr>
              <w:t>instituţii şi servicii publice de interes local sau judeţean</w:t>
            </w:r>
            <w:r w:rsidRPr="00E62628">
              <w:rPr>
                <w:rFonts w:eastAsia="Times New Roman" w:cs="Times New Roman"/>
                <w:sz w:val="18"/>
                <w:szCs w:val="18"/>
                <w:lang w:val="ro-RO"/>
              </w:rPr>
              <w:t xml:space="preserve"> (ex. în cazul Municipiului București Administrația Spitalelor și Serviciilor Medicale București, Administrația Fondului Imobiliar)</w:t>
            </w:r>
          </w:p>
          <w:p w14:paraId="0853571B"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Se propune modificarea categoriile de solicitanți eligibili astfel încât să permită depunerea cererilor de finanțare de către: </w:t>
            </w:r>
            <w:r w:rsidRPr="00E62628">
              <w:rPr>
                <w:rFonts w:eastAsia="Times New Roman" w:cs="Times New Roman"/>
                <w:b/>
                <w:sz w:val="18"/>
                <w:szCs w:val="18"/>
                <w:lang w:val="ro-RO"/>
              </w:rPr>
              <w:t>situația</w:t>
            </w:r>
            <w:r w:rsidRPr="00E62628">
              <w:rPr>
                <w:rFonts w:eastAsia="Times New Roman" w:cs="Times New Roman"/>
                <w:sz w:val="18"/>
                <w:szCs w:val="18"/>
                <w:lang w:val="ro-RO"/>
              </w:rPr>
              <w:t xml:space="preserve"> </w:t>
            </w:r>
            <w:r w:rsidRPr="00E62628">
              <w:rPr>
                <w:rFonts w:eastAsia="Times New Roman" w:cs="Times New Roman"/>
                <w:b/>
                <w:sz w:val="18"/>
                <w:szCs w:val="18"/>
                <w:lang w:val="ro-RO"/>
              </w:rPr>
              <w:t>1)</w:t>
            </w:r>
            <w:r w:rsidRPr="00E62628">
              <w:rPr>
                <w:rFonts w:eastAsia="Times New Roman" w:cs="Times New Roman"/>
                <w:sz w:val="18"/>
                <w:szCs w:val="18"/>
                <w:lang w:val="ro-RO"/>
              </w:rPr>
              <w:t xml:space="preserve"> asociere între Municipiul București și o instituție sau serviciu public de interes local; </w:t>
            </w:r>
            <w:r w:rsidRPr="00E62628">
              <w:rPr>
                <w:rFonts w:eastAsia="Times New Roman" w:cs="Times New Roman"/>
                <w:b/>
                <w:sz w:val="18"/>
                <w:szCs w:val="18"/>
                <w:lang w:val="ro-RO"/>
              </w:rPr>
              <w:t>situația</w:t>
            </w:r>
            <w:r w:rsidRPr="00E62628">
              <w:rPr>
                <w:rFonts w:eastAsia="Times New Roman" w:cs="Times New Roman"/>
                <w:sz w:val="18"/>
                <w:szCs w:val="18"/>
                <w:lang w:val="ro-RO"/>
              </w:rPr>
              <w:t xml:space="preserve"> </w:t>
            </w:r>
            <w:r w:rsidRPr="00E62628">
              <w:rPr>
                <w:rFonts w:eastAsia="Times New Roman" w:cs="Times New Roman"/>
                <w:b/>
                <w:sz w:val="18"/>
                <w:szCs w:val="18"/>
                <w:lang w:val="ro-RO"/>
              </w:rPr>
              <w:t>2)</w:t>
            </w:r>
            <w:r w:rsidRPr="00E62628">
              <w:rPr>
                <w:rFonts w:eastAsia="Times New Roman" w:cs="Times New Roman"/>
                <w:sz w:val="18"/>
                <w:szCs w:val="18"/>
                <w:lang w:val="ro-RO"/>
              </w:rPr>
              <w:t xml:space="preserve"> o instituție și serviciu public de interes local. </w:t>
            </w:r>
          </w:p>
          <w:p w14:paraId="00416C7F" w14:textId="77777777" w:rsidR="000E225D" w:rsidRPr="00E62628" w:rsidRDefault="000E225D" w:rsidP="000E225D">
            <w:pPr>
              <w:spacing w:after="0" w:line="240" w:lineRule="auto"/>
              <w:ind w:left="0"/>
              <w:rPr>
                <w:rFonts w:eastAsia="Times New Roman" w:cs="Times New Roman"/>
                <w:b/>
                <w:sz w:val="18"/>
                <w:szCs w:val="18"/>
                <w:u w:val="single"/>
                <w:lang w:val="ro-RO"/>
              </w:rPr>
            </w:pPr>
            <w:r w:rsidRPr="00E62628">
              <w:rPr>
                <w:rFonts w:eastAsia="Times New Roman" w:cs="Times New Roman"/>
                <w:b/>
                <w:sz w:val="18"/>
                <w:szCs w:val="18"/>
                <w:u w:val="single"/>
                <w:lang w:val="ro-RO"/>
              </w:rPr>
              <w:t>Având în vedere aceste propuneri de modificare și solicitarea Administrației Spitalelor și Serviciilor Medicale București de la pct. 2)  de mai jos, propunem modificarea secțiunii 4.1 din Ghidul Solicitantului astfel:</w:t>
            </w:r>
          </w:p>
          <w:p w14:paraId="68EBF4C3" w14:textId="77777777" w:rsidR="000E225D" w:rsidRPr="00E62628" w:rsidRDefault="000E225D" w:rsidP="000E225D">
            <w:pPr>
              <w:spacing w:after="0" w:line="240" w:lineRule="auto"/>
              <w:ind w:left="0"/>
              <w:rPr>
                <w:rFonts w:eastAsia="Times New Roman" w:cs="Times New Roman"/>
                <w:b/>
                <w:sz w:val="18"/>
                <w:szCs w:val="18"/>
                <w:u w:val="single"/>
                <w:lang w:val="ro-RO"/>
              </w:rPr>
            </w:pPr>
          </w:p>
          <w:p w14:paraId="3F19D8A0" w14:textId="77777777" w:rsidR="000E225D" w:rsidRPr="00E62628" w:rsidRDefault="000E225D" w:rsidP="009A1BB3">
            <w:pPr>
              <w:numPr>
                <w:ilvl w:val="0"/>
                <w:numId w:val="33"/>
              </w:numPr>
              <w:spacing w:after="0" w:line="240" w:lineRule="auto"/>
              <w:rPr>
                <w:rFonts w:eastAsia="Times New Roman" w:cs="Times New Roman"/>
                <w:b/>
                <w:sz w:val="18"/>
                <w:szCs w:val="18"/>
                <w:lang w:val="ro-RO"/>
              </w:rPr>
            </w:pPr>
            <w:r w:rsidRPr="00E62628">
              <w:rPr>
                <w:rFonts w:eastAsia="Times New Roman" w:cs="Times New Roman"/>
                <w:b/>
                <w:sz w:val="18"/>
                <w:szCs w:val="18"/>
                <w:lang w:val="ro-RO"/>
              </w:rPr>
              <w:t>Eligibilitatea solicitanților și partenerilor (dacă este cazul)</w:t>
            </w:r>
          </w:p>
          <w:p w14:paraId="5D9836AF"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Solicitantul eligibil, în sensul prezentului ghid, reprezintă entitatea care îndeplinește cumulativ criteriile enumerate și prezentate în cadrul prezentei secțiuni.</w:t>
            </w:r>
          </w:p>
          <w:p w14:paraId="3376B922" w14:textId="77777777" w:rsidR="000E225D" w:rsidRPr="00E62628" w:rsidRDefault="000E225D" w:rsidP="000E225D">
            <w:pPr>
              <w:spacing w:after="0" w:line="240" w:lineRule="auto"/>
              <w:ind w:left="0"/>
              <w:rPr>
                <w:rFonts w:eastAsia="Times New Roman" w:cs="Times New Roman"/>
                <w:sz w:val="18"/>
                <w:szCs w:val="18"/>
                <w:lang w:val="ro-RO"/>
              </w:rPr>
            </w:pPr>
          </w:p>
          <w:p w14:paraId="6CA913DB" w14:textId="77777777" w:rsidR="000E225D" w:rsidRPr="00E62628" w:rsidRDefault="000E225D" w:rsidP="009A1BB3">
            <w:pPr>
              <w:numPr>
                <w:ilvl w:val="1"/>
                <w:numId w:val="35"/>
              </w:numPr>
              <w:spacing w:after="0" w:line="240" w:lineRule="auto"/>
              <w:rPr>
                <w:rFonts w:eastAsia="Times New Roman" w:cs="Times New Roman"/>
                <w:b/>
                <w:bCs/>
                <w:sz w:val="18"/>
                <w:szCs w:val="18"/>
                <w:lang w:val="ro-RO"/>
              </w:rPr>
            </w:pPr>
            <w:r w:rsidRPr="00E62628">
              <w:rPr>
                <w:rFonts w:eastAsia="Times New Roman" w:cs="Times New Roman"/>
                <w:b/>
                <w:bCs/>
                <w:sz w:val="18"/>
                <w:szCs w:val="18"/>
                <w:lang w:val="ro-RO"/>
              </w:rPr>
              <w:t>Forma de constituire a solicitantului</w:t>
            </w:r>
          </w:p>
          <w:p w14:paraId="2D6BB5D7" w14:textId="77777777" w:rsidR="000E225D" w:rsidRPr="00E62628" w:rsidRDefault="000E225D" w:rsidP="000E225D">
            <w:pPr>
              <w:spacing w:after="0" w:line="240" w:lineRule="auto"/>
              <w:ind w:left="0"/>
              <w:rPr>
                <w:rFonts w:eastAsia="Times New Roman" w:cs="Times New Roman"/>
                <w:sz w:val="18"/>
                <w:szCs w:val="18"/>
                <w:lang w:val="ro-RO"/>
              </w:rPr>
            </w:pPr>
          </w:p>
          <w:p w14:paraId="182BC78F"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Solicitanții de finanțare pot fi:</w:t>
            </w:r>
          </w:p>
          <w:p w14:paraId="6293733E" w14:textId="77777777" w:rsidR="000E225D" w:rsidRPr="00E62628" w:rsidRDefault="000E225D" w:rsidP="009A1BB3">
            <w:pPr>
              <w:numPr>
                <w:ilvl w:val="0"/>
                <w:numId w:val="34"/>
              </w:numPr>
              <w:spacing w:after="0" w:line="240" w:lineRule="auto"/>
              <w:rPr>
                <w:rFonts w:eastAsia="Times New Roman" w:cs="Times New Roman"/>
                <w:sz w:val="18"/>
                <w:szCs w:val="18"/>
                <w:lang w:val="ro-RO"/>
              </w:rPr>
            </w:pPr>
            <w:r w:rsidRPr="00E62628">
              <w:rPr>
                <w:rFonts w:eastAsia="Times New Roman" w:cs="Times New Roman"/>
                <w:b/>
                <w:sz w:val="18"/>
                <w:szCs w:val="18"/>
                <w:lang w:val="ro-RO"/>
              </w:rPr>
              <w:t>Autoritățile publice centrale</w:t>
            </w:r>
            <w:r w:rsidRPr="00E62628">
              <w:rPr>
                <w:rFonts w:eastAsia="Times New Roman" w:cs="Times New Roman"/>
                <w:sz w:val="18"/>
                <w:szCs w:val="18"/>
                <w:lang w:val="ro-RO"/>
              </w:rPr>
              <w:t>: ministerele, alte organe de specialitate care se organizează din subordinea Guvernului ori a ministerelor, instituțiile publice din subordinea Guvernului ori a ministerelor, autoritățile administrative autonome (înființate prin legi organice),</w:t>
            </w:r>
          </w:p>
          <w:p w14:paraId="4DB8F780" w14:textId="77777777" w:rsidR="000E225D" w:rsidRPr="00E62628" w:rsidRDefault="000E225D" w:rsidP="009A1BB3">
            <w:pPr>
              <w:numPr>
                <w:ilvl w:val="0"/>
                <w:numId w:val="34"/>
              </w:numPr>
              <w:spacing w:after="0" w:line="240" w:lineRule="auto"/>
              <w:rPr>
                <w:rFonts w:eastAsia="Times New Roman" w:cs="Times New Roman"/>
                <w:sz w:val="18"/>
                <w:szCs w:val="18"/>
                <w:lang w:val="ro-RO"/>
              </w:rPr>
            </w:pPr>
            <w:r w:rsidRPr="00E62628">
              <w:rPr>
                <w:rFonts w:eastAsia="Times New Roman" w:cs="Times New Roman"/>
                <w:b/>
                <w:sz w:val="18"/>
                <w:szCs w:val="18"/>
                <w:lang w:val="ro-RO"/>
              </w:rPr>
              <w:t>Unități administrativ-teritoriale</w:t>
            </w:r>
            <w:r w:rsidRPr="00E62628">
              <w:rPr>
                <w:rFonts w:eastAsia="Times New Roman" w:cs="Times New Roman"/>
                <w:sz w:val="18"/>
                <w:szCs w:val="18"/>
                <w:lang w:val="ro-RO"/>
              </w:rPr>
              <w:t xml:space="preserve">, inclusiv sectoarele Municipiului București definite conform Legii administrației </w:t>
            </w:r>
            <w:r w:rsidRPr="00E62628">
              <w:rPr>
                <w:rFonts w:eastAsia="Times New Roman" w:cs="Times New Roman"/>
                <w:sz w:val="18"/>
                <w:szCs w:val="18"/>
                <w:lang w:val="ro-RO"/>
              </w:rPr>
              <w:lastRenderedPageBreak/>
              <w:t>publice locale nr. 215/2001, cu modificările şi completările ulterioare,</w:t>
            </w:r>
          </w:p>
          <w:p w14:paraId="4BFBCB81" w14:textId="77777777" w:rsidR="000E225D" w:rsidRPr="00E62628" w:rsidRDefault="000E225D" w:rsidP="009A1BB3">
            <w:pPr>
              <w:numPr>
                <w:ilvl w:val="0"/>
                <w:numId w:val="34"/>
              </w:numPr>
              <w:spacing w:after="0" w:line="240" w:lineRule="auto"/>
              <w:rPr>
                <w:rFonts w:eastAsia="Times New Roman" w:cs="Times New Roman"/>
                <w:sz w:val="18"/>
                <w:szCs w:val="18"/>
                <w:lang w:val="ro-RO"/>
              </w:rPr>
            </w:pPr>
            <w:r w:rsidRPr="00E62628">
              <w:rPr>
                <w:rFonts w:eastAsia="Times New Roman" w:cs="Times New Roman"/>
                <w:b/>
                <w:sz w:val="18"/>
                <w:szCs w:val="18"/>
                <w:lang w:val="ro-RO"/>
              </w:rPr>
              <w:t>Instituții și servicii publice de interes local</w:t>
            </w:r>
            <w:r w:rsidRPr="00E62628">
              <w:rPr>
                <w:rFonts w:eastAsia="Times New Roman" w:cs="Times New Roman"/>
                <w:sz w:val="18"/>
                <w:szCs w:val="18"/>
                <w:lang w:val="ro-RO"/>
              </w:rPr>
              <w:t>, definite conform Legii administrației publice locale nr. 215/2001, cu modificările și completările ulterioare, Legii nr. 273/2006 privind finanțele publice locale, cu modificările și completările ulterioare, Legea nr. 340 din 2004 privind instituția prefectului, cu modificările și completările ulterioare,</w:t>
            </w:r>
          </w:p>
          <w:p w14:paraId="15BB042F" w14:textId="77777777" w:rsidR="000E225D" w:rsidRPr="00E62628" w:rsidRDefault="000E225D" w:rsidP="009A1BB3">
            <w:pPr>
              <w:numPr>
                <w:ilvl w:val="0"/>
                <w:numId w:val="34"/>
              </w:numPr>
              <w:spacing w:after="0" w:line="240" w:lineRule="auto"/>
              <w:rPr>
                <w:rFonts w:eastAsia="Times New Roman" w:cs="Times New Roman"/>
                <w:sz w:val="18"/>
                <w:szCs w:val="18"/>
                <w:lang w:val="ro-RO"/>
              </w:rPr>
            </w:pPr>
            <w:r w:rsidRPr="00E62628">
              <w:rPr>
                <w:rFonts w:eastAsia="Times New Roman" w:cs="Times New Roman"/>
                <w:b/>
                <w:sz w:val="18"/>
                <w:szCs w:val="18"/>
                <w:lang w:val="ro-RO"/>
              </w:rPr>
              <w:t>Parteneriate</w:t>
            </w:r>
            <w:r w:rsidRPr="00E62628">
              <w:rPr>
                <w:rFonts w:eastAsia="Times New Roman" w:cs="Times New Roman"/>
                <w:sz w:val="18"/>
                <w:szCs w:val="18"/>
                <w:lang w:val="ro-RO"/>
              </w:rPr>
              <w:t xml:space="preserve"> între entitățile de mai sus, în conformitate cu prevederile legale.</w:t>
            </w:r>
          </w:p>
          <w:p w14:paraId="429C3D44" w14:textId="77777777" w:rsidR="000E225D" w:rsidRPr="00E62628" w:rsidRDefault="000E225D" w:rsidP="000E225D">
            <w:pPr>
              <w:spacing w:after="0" w:line="240" w:lineRule="auto"/>
              <w:ind w:left="0"/>
              <w:rPr>
                <w:rFonts w:eastAsia="Times New Roman" w:cs="Times New Roman"/>
                <w:sz w:val="18"/>
                <w:szCs w:val="18"/>
                <w:lang w:val="ro-RO"/>
              </w:rPr>
            </w:pPr>
          </w:p>
          <w:p w14:paraId="7EE72A66" w14:textId="77777777" w:rsidR="000E225D" w:rsidRPr="00E62628" w:rsidRDefault="000E225D" w:rsidP="000E225D">
            <w:pPr>
              <w:spacing w:after="0" w:line="240" w:lineRule="auto"/>
              <w:ind w:left="0"/>
              <w:rPr>
                <w:rFonts w:eastAsia="Times New Roman" w:cs="Times New Roman"/>
                <w:sz w:val="18"/>
                <w:szCs w:val="18"/>
                <w:lang w:val="ro-RO"/>
              </w:rPr>
            </w:pPr>
          </w:p>
          <w:p w14:paraId="566EB967" w14:textId="77777777" w:rsidR="000E225D" w:rsidRPr="00E62628" w:rsidRDefault="000E225D" w:rsidP="000E225D">
            <w:pPr>
              <w:spacing w:after="0" w:line="240" w:lineRule="auto"/>
              <w:ind w:left="0"/>
              <w:rPr>
                <w:rFonts w:eastAsia="Times New Roman" w:cs="Times New Roman"/>
                <w:b/>
                <w:sz w:val="18"/>
                <w:szCs w:val="18"/>
                <w:lang w:val="ro-RO"/>
              </w:rPr>
            </w:pPr>
          </w:p>
          <w:p w14:paraId="70CB8958" w14:textId="77777777" w:rsidR="000E225D" w:rsidRPr="00E62628" w:rsidRDefault="000E225D" w:rsidP="000E225D">
            <w:pPr>
              <w:spacing w:after="0" w:line="240" w:lineRule="auto"/>
              <w:ind w:left="0"/>
              <w:rPr>
                <w:rFonts w:eastAsia="Times New Roman" w:cs="Times New Roman"/>
                <w:b/>
                <w:sz w:val="18"/>
                <w:szCs w:val="18"/>
                <w:lang w:val="ro-RO"/>
              </w:rPr>
            </w:pPr>
          </w:p>
          <w:p w14:paraId="4B60E882" w14:textId="77777777" w:rsidR="000E225D" w:rsidRPr="00E62628" w:rsidRDefault="000E225D" w:rsidP="000E225D">
            <w:pPr>
              <w:spacing w:after="0" w:line="240" w:lineRule="auto"/>
              <w:ind w:left="0"/>
              <w:rPr>
                <w:rFonts w:eastAsia="Times New Roman" w:cs="Times New Roman"/>
                <w:b/>
                <w:sz w:val="18"/>
                <w:szCs w:val="18"/>
                <w:lang w:val="ro-RO"/>
              </w:rPr>
            </w:pPr>
          </w:p>
          <w:p w14:paraId="5FC4A0A9" w14:textId="77777777" w:rsidR="000E225D" w:rsidRPr="00E62628" w:rsidRDefault="000E225D" w:rsidP="000E225D">
            <w:pPr>
              <w:spacing w:after="0" w:line="240" w:lineRule="auto"/>
              <w:ind w:left="0"/>
              <w:rPr>
                <w:rFonts w:eastAsia="Times New Roman" w:cs="Times New Roman"/>
                <w:b/>
                <w:sz w:val="18"/>
                <w:szCs w:val="18"/>
                <w:lang w:val="ro-RO"/>
              </w:rPr>
            </w:pPr>
          </w:p>
          <w:p w14:paraId="155460A5" w14:textId="77777777" w:rsidR="000E225D" w:rsidRPr="00E62628" w:rsidRDefault="000E225D" w:rsidP="000E225D">
            <w:pPr>
              <w:spacing w:after="0" w:line="240" w:lineRule="auto"/>
              <w:ind w:left="0"/>
              <w:rPr>
                <w:rFonts w:eastAsia="Times New Roman" w:cs="Times New Roman"/>
                <w:b/>
                <w:sz w:val="18"/>
                <w:szCs w:val="18"/>
                <w:lang w:val="ro-RO"/>
              </w:rPr>
            </w:pPr>
          </w:p>
          <w:p w14:paraId="610C46F9" w14:textId="77777777" w:rsidR="000E225D" w:rsidRPr="00E62628" w:rsidRDefault="000E225D" w:rsidP="000E225D">
            <w:pPr>
              <w:spacing w:after="0" w:line="240" w:lineRule="auto"/>
              <w:ind w:left="0"/>
              <w:rPr>
                <w:rFonts w:eastAsia="Times New Roman" w:cs="Times New Roman"/>
                <w:b/>
                <w:sz w:val="18"/>
                <w:szCs w:val="18"/>
                <w:lang w:val="ro-RO"/>
              </w:rPr>
            </w:pPr>
          </w:p>
          <w:p w14:paraId="2F0B9EAB" w14:textId="77777777" w:rsidR="000E225D" w:rsidRPr="00E62628" w:rsidRDefault="000E225D" w:rsidP="000E225D">
            <w:pPr>
              <w:spacing w:after="0" w:line="240" w:lineRule="auto"/>
              <w:ind w:left="0"/>
              <w:rPr>
                <w:rFonts w:eastAsia="Times New Roman" w:cs="Times New Roman"/>
                <w:b/>
                <w:sz w:val="18"/>
                <w:szCs w:val="18"/>
                <w:lang w:val="ro-RO"/>
              </w:rPr>
            </w:pPr>
          </w:p>
          <w:p w14:paraId="6BD2C249" w14:textId="77777777" w:rsidR="000E225D" w:rsidRDefault="000E225D" w:rsidP="000E225D">
            <w:pPr>
              <w:spacing w:after="0" w:line="240" w:lineRule="auto"/>
              <w:ind w:left="0"/>
              <w:rPr>
                <w:rFonts w:eastAsia="Times New Roman" w:cs="Times New Roman"/>
                <w:b/>
                <w:sz w:val="18"/>
                <w:szCs w:val="18"/>
                <w:lang w:val="ro-RO"/>
              </w:rPr>
            </w:pPr>
          </w:p>
          <w:p w14:paraId="5D5CDDA5" w14:textId="77777777" w:rsidR="008B1D69" w:rsidRPr="00E62628" w:rsidRDefault="008B1D69" w:rsidP="000E225D">
            <w:pPr>
              <w:spacing w:after="0" w:line="240" w:lineRule="auto"/>
              <w:ind w:left="0"/>
              <w:rPr>
                <w:rFonts w:eastAsia="Times New Roman" w:cs="Times New Roman"/>
                <w:b/>
                <w:sz w:val="18"/>
                <w:szCs w:val="18"/>
                <w:lang w:val="ro-RO"/>
              </w:rPr>
            </w:pPr>
          </w:p>
          <w:p w14:paraId="0F746541" w14:textId="77777777" w:rsidR="000E225D" w:rsidRPr="00E62628" w:rsidRDefault="000E225D" w:rsidP="000E225D">
            <w:pPr>
              <w:spacing w:after="0" w:line="240" w:lineRule="auto"/>
              <w:ind w:left="0"/>
              <w:rPr>
                <w:rFonts w:eastAsia="Times New Roman" w:cs="Times New Roman"/>
                <w:b/>
                <w:sz w:val="18"/>
                <w:szCs w:val="18"/>
                <w:lang w:val="ro-RO"/>
              </w:rPr>
            </w:pPr>
          </w:p>
          <w:p w14:paraId="7F5D3677" w14:textId="77777777" w:rsidR="000E225D" w:rsidRPr="00E62628" w:rsidRDefault="000E225D" w:rsidP="000E225D">
            <w:pPr>
              <w:spacing w:after="0" w:line="240" w:lineRule="auto"/>
              <w:ind w:left="0"/>
              <w:rPr>
                <w:rFonts w:eastAsia="Times New Roman" w:cs="Times New Roman"/>
                <w:b/>
                <w:sz w:val="18"/>
                <w:szCs w:val="18"/>
                <w:lang w:val="ro-RO"/>
              </w:rPr>
            </w:pPr>
          </w:p>
          <w:p w14:paraId="05527CF3"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2) ADMINISTRAȚIA SPITALELOR ȘI SERVICIILOR MEDICALE BUCUREȘTI</w:t>
            </w:r>
          </w:p>
          <w:p w14:paraId="48902D59"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Administrația Spitalelor și Serviciilor Medicale București (ASSMB) este un </w:t>
            </w:r>
            <w:r w:rsidRPr="00E62628">
              <w:rPr>
                <w:rFonts w:eastAsia="Times New Roman" w:cs="Times New Roman"/>
                <w:b/>
                <w:sz w:val="18"/>
                <w:szCs w:val="18"/>
                <w:u w:val="single"/>
                <w:lang w:val="ro-RO"/>
              </w:rPr>
              <w:t>serviciu public organizat ca instituție publică de interes local a Municipiului București</w:t>
            </w:r>
            <w:r w:rsidRPr="00E62628">
              <w:rPr>
                <w:rFonts w:eastAsia="Times New Roman" w:cs="Times New Roman"/>
                <w:sz w:val="18"/>
                <w:szCs w:val="18"/>
                <w:lang w:val="ro-RO"/>
              </w:rPr>
              <w:t xml:space="preserve"> cu personalitate juridică, finanțată din bugetul local al Municipiului București.</w:t>
            </w:r>
          </w:p>
          <w:p w14:paraId="5E289C93"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ASSMB și Direcția Management Proiecte și Finanțări Externe din cadrul PMB propun următoarele modificări la Ghidul Solicitantului:</w:t>
            </w:r>
          </w:p>
          <w:p w14:paraId="570BAD29" w14:textId="77777777" w:rsidR="000E225D" w:rsidRPr="00E62628" w:rsidRDefault="000E225D" w:rsidP="009A1BB3">
            <w:pPr>
              <w:numPr>
                <w:ilvl w:val="0"/>
                <w:numId w:val="31"/>
              </w:numPr>
              <w:spacing w:after="0" w:line="240" w:lineRule="auto"/>
              <w:rPr>
                <w:rFonts w:eastAsia="Times New Roman" w:cs="Times New Roman"/>
                <w:sz w:val="18"/>
                <w:szCs w:val="18"/>
                <w:lang w:val="ro-RO"/>
              </w:rPr>
            </w:pPr>
            <w:r w:rsidRPr="00E62628">
              <w:rPr>
                <w:rFonts w:eastAsia="Times New Roman" w:cs="Times New Roman"/>
                <w:sz w:val="18"/>
                <w:szCs w:val="18"/>
                <w:lang w:val="ro-RO"/>
              </w:rPr>
              <w:t>La pct. 4.1 (</w:t>
            </w:r>
            <w:r w:rsidRPr="00E62628">
              <w:rPr>
                <w:rFonts w:eastAsia="Times New Roman" w:cs="Times New Roman"/>
                <w:i/>
                <w:sz w:val="18"/>
                <w:szCs w:val="18"/>
                <w:lang w:val="ro-RO"/>
              </w:rPr>
              <w:t>Eligibilitatea solicitanților și partenerilor</w:t>
            </w:r>
            <w:r w:rsidRPr="00E62628">
              <w:rPr>
                <w:rFonts w:eastAsia="Times New Roman" w:cs="Times New Roman"/>
                <w:sz w:val="18"/>
                <w:szCs w:val="18"/>
                <w:lang w:val="ro-RO"/>
              </w:rPr>
              <w:t>) se propune modificarea de mai jos (</w:t>
            </w:r>
            <w:r w:rsidRPr="00E62628">
              <w:rPr>
                <w:rFonts w:eastAsia="Times New Roman" w:cs="Times New Roman"/>
                <w:b/>
                <w:sz w:val="18"/>
                <w:szCs w:val="18"/>
                <w:lang w:val="ro-RO"/>
              </w:rPr>
              <w:t>de la</w:t>
            </w:r>
            <w:r w:rsidRPr="00E62628">
              <w:rPr>
                <w:rFonts w:eastAsia="Times New Roman" w:cs="Times New Roman"/>
                <w:sz w:val="18"/>
                <w:szCs w:val="18"/>
                <w:lang w:val="ro-RO"/>
              </w:rPr>
              <w:t xml:space="preserve"> </w:t>
            </w:r>
            <w:r w:rsidRPr="00E62628">
              <w:rPr>
                <w:rFonts w:eastAsia="Times New Roman" w:cs="Times New Roman"/>
                <w:b/>
                <w:sz w:val="18"/>
                <w:szCs w:val="18"/>
                <w:lang w:val="ro-RO"/>
              </w:rPr>
              <w:t>pct. 1</w:t>
            </w:r>
            <w:r w:rsidRPr="00E62628">
              <w:rPr>
                <w:rFonts w:eastAsia="Times New Roman" w:cs="Times New Roman"/>
                <w:sz w:val="18"/>
                <w:szCs w:val="18"/>
                <w:lang w:val="ro-RO"/>
              </w:rPr>
              <w:t xml:space="preserve">) a categoriilor de solicitanți eligibili, astfel încât cererile de finanțare să poată fi depuse în </w:t>
            </w:r>
            <w:r w:rsidRPr="00E62628">
              <w:rPr>
                <w:rFonts w:eastAsia="Times New Roman" w:cs="Times New Roman"/>
                <w:b/>
                <w:sz w:val="18"/>
                <w:szCs w:val="18"/>
                <w:u w:val="single"/>
                <w:lang w:val="ro-RO"/>
              </w:rPr>
              <w:t>parteneriat format din</w:t>
            </w:r>
            <w:r w:rsidRPr="00E62628">
              <w:rPr>
                <w:rFonts w:eastAsia="Times New Roman" w:cs="Times New Roman"/>
                <w:sz w:val="18"/>
                <w:szCs w:val="18"/>
                <w:u w:val="single"/>
                <w:lang w:val="ro-RO"/>
              </w:rPr>
              <w:t xml:space="preserve"> </w:t>
            </w:r>
            <w:r w:rsidRPr="00E62628">
              <w:rPr>
                <w:rFonts w:eastAsia="Times New Roman" w:cs="Times New Roman"/>
                <w:b/>
                <w:sz w:val="18"/>
                <w:szCs w:val="18"/>
                <w:u w:val="single"/>
                <w:lang w:val="ro-RO"/>
              </w:rPr>
              <w:t>Municipiul București</w:t>
            </w:r>
            <w:r w:rsidRPr="00E62628">
              <w:rPr>
                <w:rFonts w:eastAsia="Times New Roman" w:cs="Times New Roman"/>
                <w:sz w:val="18"/>
                <w:szCs w:val="18"/>
                <w:lang w:val="ro-RO"/>
              </w:rPr>
              <w:t xml:space="preserve"> (</w:t>
            </w:r>
            <w:r w:rsidRPr="00E62628">
              <w:rPr>
                <w:rFonts w:eastAsia="Times New Roman" w:cs="Times New Roman"/>
                <w:i/>
                <w:sz w:val="18"/>
                <w:szCs w:val="18"/>
                <w:lang w:val="ro-RO"/>
              </w:rPr>
              <w:t>unitate administrativ-teritorială</w:t>
            </w:r>
            <w:r w:rsidRPr="00E62628">
              <w:rPr>
                <w:rFonts w:eastAsia="Times New Roman" w:cs="Times New Roman"/>
                <w:sz w:val="18"/>
                <w:szCs w:val="18"/>
                <w:lang w:val="ro-RO"/>
              </w:rPr>
              <w:t xml:space="preserve">) </w:t>
            </w:r>
            <w:r w:rsidRPr="00E62628">
              <w:rPr>
                <w:rFonts w:eastAsia="Times New Roman" w:cs="Times New Roman"/>
                <w:b/>
                <w:sz w:val="18"/>
                <w:szCs w:val="18"/>
                <w:u w:val="single"/>
                <w:lang w:val="ro-RO"/>
              </w:rPr>
              <w:t>și Administrația Spitalelor și Serviciilor Medicale București</w:t>
            </w:r>
            <w:r w:rsidRPr="00E62628">
              <w:rPr>
                <w:rFonts w:eastAsia="Times New Roman" w:cs="Times New Roman"/>
                <w:sz w:val="18"/>
                <w:szCs w:val="18"/>
                <w:lang w:val="ro-RO"/>
              </w:rPr>
              <w:t xml:space="preserve"> (</w:t>
            </w:r>
            <w:r w:rsidRPr="00E62628">
              <w:rPr>
                <w:rFonts w:eastAsia="Times New Roman" w:cs="Times New Roman"/>
                <w:i/>
                <w:sz w:val="18"/>
                <w:szCs w:val="18"/>
                <w:lang w:val="ro-RO"/>
              </w:rPr>
              <w:t>serviciu public de interes local organizat ca instituție publică de interes local al Municipiului București</w:t>
            </w:r>
            <w:r w:rsidRPr="00E62628">
              <w:rPr>
                <w:rFonts w:eastAsia="Times New Roman" w:cs="Times New Roman"/>
                <w:sz w:val="18"/>
                <w:szCs w:val="18"/>
                <w:lang w:val="ro-RO"/>
              </w:rPr>
              <w:t>).</w:t>
            </w:r>
          </w:p>
          <w:p w14:paraId="75FEDE19" w14:textId="77777777" w:rsidR="000E225D" w:rsidRPr="00E62628" w:rsidRDefault="000E225D" w:rsidP="000E225D">
            <w:pPr>
              <w:spacing w:after="0" w:line="240" w:lineRule="auto"/>
              <w:ind w:left="0"/>
              <w:rPr>
                <w:rFonts w:eastAsia="Times New Roman" w:cs="Times New Roman"/>
                <w:i/>
                <w:sz w:val="18"/>
                <w:szCs w:val="18"/>
                <w:u w:val="single"/>
                <w:lang w:val="ro-RO"/>
              </w:rPr>
            </w:pPr>
            <w:r w:rsidRPr="00E62628">
              <w:rPr>
                <w:rFonts w:eastAsia="Times New Roman" w:cs="Times New Roman"/>
                <w:i/>
                <w:sz w:val="18"/>
                <w:szCs w:val="18"/>
                <w:u w:val="single"/>
                <w:lang w:val="ro-RO"/>
              </w:rPr>
              <w:t>și</w:t>
            </w:r>
          </w:p>
          <w:p w14:paraId="4D9B6DFA" w14:textId="77777777" w:rsidR="000E225D" w:rsidRPr="00E62628" w:rsidRDefault="000E225D" w:rsidP="009A1BB3">
            <w:pPr>
              <w:numPr>
                <w:ilvl w:val="0"/>
                <w:numId w:val="31"/>
              </w:numPr>
              <w:spacing w:after="0" w:line="240" w:lineRule="auto"/>
              <w:rPr>
                <w:rFonts w:eastAsia="Times New Roman" w:cs="Times New Roman"/>
                <w:sz w:val="18"/>
                <w:szCs w:val="18"/>
                <w:lang w:val="ro-RO"/>
              </w:rPr>
            </w:pPr>
            <w:r w:rsidRPr="00E62628">
              <w:rPr>
                <w:rFonts w:eastAsia="Times New Roman" w:cs="Times New Roman"/>
                <w:sz w:val="18"/>
                <w:szCs w:val="18"/>
                <w:lang w:val="ro-RO"/>
              </w:rPr>
              <w:t>La pct. 4.1 (</w:t>
            </w:r>
            <w:r w:rsidRPr="00E62628">
              <w:rPr>
                <w:rFonts w:eastAsia="Times New Roman" w:cs="Times New Roman"/>
                <w:i/>
                <w:sz w:val="18"/>
                <w:szCs w:val="18"/>
                <w:lang w:val="ro-RO"/>
              </w:rPr>
              <w:t>Eligibilitatea solicitanților și partenerilor</w:t>
            </w:r>
            <w:r w:rsidRPr="00E62628">
              <w:rPr>
                <w:rFonts w:eastAsia="Times New Roman" w:cs="Times New Roman"/>
                <w:sz w:val="18"/>
                <w:szCs w:val="18"/>
                <w:lang w:val="ro-RO"/>
              </w:rPr>
              <w:t>) se propune modificarea de mai jos (</w:t>
            </w:r>
            <w:r w:rsidRPr="00E62628">
              <w:rPr>
                <w:rFonts w:eastAsia="Times New Roman" w:cs="Times New Roman"/>
                <w:b/>
                <w:sz w:val="18"/>
                <w:szCs w:val="18"/>
                <w:lang w:val="ro-RO"/>
              </w:rPr>
              <w:t>de la</w:t>
            </w:r>
            <w:r w:rsidRPr="00E62628">
              <w:rPr>
                <w:rFonts w:eastAsia="Times New Roman" w:cs="Times New Roman"/>
                <w:sz w:val="18"/>
                <w:szCs w:val="18"/>
                <w:lang w:val="ro-RO"/>
              </w:rPr>
              <w:t xml:space="preserve"> </w:t>
            </w:r>
            <w:r w:rsidRPr="00E62628">
              <w:rPr>
                <w:rFonts w:eastAsia="Times New Roman" w:cs="Times New Roman"/>
                <w:b/>
                <w:sz w:val="18"/>
                <w:szCs w:val="18"/>
                <w:lang w:val="ro-RO"/>
              </w:rPr>
              <w:t>pct. 1</w:t>
            </w:r>
            <w:r w:rsidRPr="00E62628">
              <w:rPr>
                <w:rFonts w:eastAsia="Times New Roman" w:cs="Times New Roman"/>
                <w:sz w:val="18"/>
                <w:szCs w:val="18"/>
                <w:lang w:val="ro-RO"/>
              </w:rPr>
              <w:t xml:space="preserve">) a categoriilor de solicitanți eligibili, astfel încât cererile de finanțare să poată fi depuse doar de </w:t>
            </w:r>
            <w:r w:rsidRPr="00E62628">
              <w:rPr>
                <w:rFonts w:eastAsia="Times New Roman" w:cs="Times New Roman"/>
                <w:b/>
                <w:sz w:val="18"/>
                <w:szCs w:val="18"/>
                <w:u w:val="single"/>
                <w:lang w:val="ro-RO"/>
              </w:rPr>
              <w:t>Administrația Spitalelor și Serviciilor Medicale București</w:t>
            </w:r>
            <w:r w:rsidRPr="00E62628">
              <w:rPr>
                <w:rFonts w:eastAsia="Times New Roman" w:cs="Times New Roman"/>
                <w:sz w:val="18"/>
                <w:szCs w:val="18"/>
                <w:lang w:val="ro-RO"/>
              </w:rPr>
              <w:t xml:space="preserve"> (</w:t>
            </w:r>
            <w:r w:rsidRPr="00E62628">
              <w:rPr>
                <w:rFonts w:eastAsia="Times New Roman" w:cs="Times New Roman"/>
                <w:i/>
                <w:sz w:val="18"/>
                <w:szCs w:val="18"/>
                <w:lang w:val="ro-RO"/>
              </w:rPr>
              <w:t>serviciu public de interes local organizat ca instituție publică de interes local al Municipiului București</w:t>
            </w:r>
            <w:r w:rsidRPr="00E62628">
              <w:rPr>
                <w:rFonts w:eastAsia="Times New Roman" w:cs="Times New Roman"/>
                <w:sz w:val="18"/>
                <w:szCs w:val="18"/>
                <w:lang w:val="ro-RO"/>
              </w:rPr>
              <w:t>).</w:t>
            </w:r>
          </w:p>
          <w:p w14:paraId="5ED6E443" w14:textId="77777777" w:rsidR="000E225D" w:rsidRPr="00E62628" w:rsidRDefault="000E225D" w:rsidP="000E225D">
            <w:pPr>
              <w:spacing w:after="0" w:line="240" w:lineRule="auto"/>
              <w:ind w:left="0"/>
              <w:rPr>
                <w:rFonts w:eastAsia="Times New Roman" w:cs="Times New Roman"/>
                <w:sz w:val="18"/>
                <w:szCs w:val="18"/>
                <w:lang w:val="ro-RO"/>
              </w:rPr>
            </w:pPr>
          </w:p>
          <w:p w14:paraId="74FFD360" w14:textId="77777777" w:rsidR="000E225D" w:rsidRPr="00E62628" w:rsidRDefault="000E225D" w:rsidP="000E225D">
            <w:pPr>
              <w:spacing w:after="0" w:line="240" w:lineRule="auto"/>
              <w:ind w:left="0"/>
              <w:rPr>
                <w:rFonts w:eastAsia="Times New Roman" w:cs="Times New Roman"/>
                <w:sz w:val="18"/>
                <w:szCs w:val="18"/>
                <w:lang w:val="ro-RO"/>
              </w:rPr>
            </w:pPr>
          </w:p>
          <w:p w14:paraId="155CFF71" w14:textId="77777777" w:rsidR="000E225D" w:rsidRPr="00E62628" w:rsidRDefault="000E225D" w:rsidP="009A1BB3">
            <w:pPr>
              <w:numPr>
                <w:ilvl w:val="0"/>
                <w:numId w:val="36"/>
              </w:numPr>
              <w:spacing w:after="0" w:line="240" w:lineRule="auto"/>
              <w:rPr>
                <w:rFonts w:eastAsia="Times New Roman" w:cs="Times New Roman"/>
                <w:b/>
                <w:sz w:val="18"/>
                <w:szCs w:val="18"/>
                <w:lang w:val="ro-RO"/>
              </w:rPr>
            </w:pPr>
            <w:r w:rsidRPr="00E62628">
              <w:rPr>
                <w:rFonts w:eastAsia="Times New Roman" w:cs="Times New Roman"/>
                <w:b/>
                <w:sz w:val="18"/>
                <w:szCs w:val="18"/>
                <w:lang w:val="ro-RO"/>
              </w:rPr>
              <w:t>ADMINISTRAŢIA FONDULUI IMOBILIAR</w:t>
            </w:r>
            <w:r w:rsidRPr="00E62628">
              <w:rPr>
                <w:rFonts w:eastAsia="Times New Roman" w:cs="Times New Roman"/>
                <w:sz w:val="18"/>
                <w:szCs w:val="18"/>
                <w:lang w:val="ro-RO"/>
              </w:rPr>
              <w:t xml:space="preserve"> </w:t>
            </w:r>
          </w:p>
          <w:p w14:paraId="2BC04561" w14:textId="30E98FDE"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Administrația Fondului Imobiliar (AFI) este o instituție publică de interes local, cu personalitate juridică, finanțată integral de la Bugetul local al Municipiului București. </w:t>
            </w:r>
          </w:p>
          <w:p w14:paraId="0A325DFA" w14:textId="77777777" w:rsidR="000E225D" w:rsidRPr="00E62628" w:rsidRDefault="000E225D" w:rsidP="000E225D">
            <w:pPr>
              <w:spacing w:after="0" w:line="240" w:lineRule="auto"/>
              <w:ind w:left="0"/>
              <w:rPr>
                <w:rFonts w:eastAsia="Times New Roman" w:cs="Times New Roman"/>
                <w:b/>
                <w:sz w:val="18"/>
                <w:szCs w:val="18"/>
                <w:lang w:val="ro-RO"/>
              </w:rPr>
            </w:pPr>
          </w:p>
          <w:p w14:paraId="494BFB17"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AFI și Direcția Management Proiecte și Finanțări Externe din cadrul PMB propun următoarele modificări la Ghidul Solicitantului:</w:t>
            </w:r>
          </w:p>
          <w:p w14:paraId="02EC6ED6" w14:textId="79C933D4" w:rsidR="000E225D" w:rsidRPr="004304E0" w:rsidRDefault="004304E0" w:rsidP="004304E0">
            <w:pPr>
              <w:spacing w:after="0" w:line="240" w:lineRule="auto"/>
              <w:ind w:left="0"/>
              <w:rPr>
                <w:rFonts w:eastAsia="Times New Roman" w:cs="Times New Roman"/>
                <w:sz w:val="18"/>
                <w:szCs w:val="18"/>
                <w:lang w:val="ro-RO"/>
              </w:rPr>
            </w:pPr>
            <w:r>
              <w:rPr>
                <w:rFonts w:eastAsia="Times New Roman" w:cs="Times New Roman"/>
                <w:sz w:val="18"/>
                <w:szCs w:val="18"/>
                <w:lang w:val="ro-RO"/>
              </w:rPr>
              <w:t xml:space="preserve">3.1 </w:t>
            </w:r>
            <w:r w:rsidR="000E225D" w:rsidRPr="004304E0">
              <w:rPr>
                <w:rFonts w:eastAsia="Times New Roman" w:cs="Times New Roman"/>
                <w:sz w:val="18"/>
                <w:szCs w:val="18"/>
                <w:lang w:val="ro-RO"/>
              </w:rPr>
              <w:t>La pct. 4.1 (</w:t>
            </w:r>
            <w:r w:rsidR="000E225D" w:rsidRPr="004304E0">
              <w:rPr>
                <w:rFonts w:eastAsia="Times New Roman" w:cs="Times New Roman"/>
                <w:i/>
                <w:sz w:val="18"/>
                <w:szCs w:val="18"/>
                <w:lang w:val="ro-RO"/>
              </w:rPr>
              <w:t>Eligibilitatea solicitanților și partenerilor</w:t>
            </w:r>
            <w:r w:rsidR="000E225D" w:rsidRPr="004304E0">
              <w:rPr>
                <w:rFonts w:eastAsia="Times New Roman" w:cs="Times New Roman"/>
                <w:sz w:val="18"/>
                <w:szCs w:val="18"/>
                <w:lang w:val="ro-RO"/>
              </w:rPr>
              <w:t>) se propune modificarea de mai sus (</w:t>
            </w:r>
            <w:r w:rsidR="000E225D" w:rsidRPr="004304E0">
              <w:rPr>
                <w:rFonts w:eastAsia="Times New Roman" w:cs="Times New Roman"/>
                <w:b/>
                <w:sz w:val="18"/>
                <w:szCs w:val="18"/>
                <w:lang w:val="ro-RO"/>
              </w:rPr>
              <w:t>de la</w:t>
            </w:r>
            <w:r w:rsidR="000E225D" w:rsidRPr="004304E0">
              <w:rPr>
                <w:rFonts w:eastAsia="Times New Roman" w:cs="Times New Roman"/>
                <w:sz w:val="18"/>
                <w:szCs w:val="18"/>
                <w:lang w:val="ro-RO"/>
              </w:rPr>
              <w:t xml:space="preserve"> </w:t>
            </w:r>
            <w:r w:rsidR="000E225D" w:rsidRPr="004304E0">
              <w:rPr>
                <w:rFonts w:eastAsia="Times New Roman" w:cs="Times New Roman"/>
                <w:b/>
                <w:sz w:val="18"/>
                <w:szCs w:val="18"/>
                <w:lang w:val="ro-RO"/>
              </w:rPr>
              <w:t>pct. 2</w:t>
            </w:r>
            <w:r w:rsidR="000E225D" w:rsidRPr="004304E0">
              <w:rPr>
                <w:rFonts w:eastAsia="Times New Roman" w:cs="Times New Roman"/>
                <w:sz w:val="18"/>
                <w:szCs w:val="18"/>
                <w:lang w:val="ro-RO"/>
              </w:rPr>
              <w:t xml:space="preserve">) a categoriilor de solicitanți eligibili, astfel încât cererile de finanțare să poată fi depuse în </w:t>
            </w:r>
            <w:r w:rsidR="000E225D" w:rsidRPr="004304E0">
              <w:rPr>
                <w:rFonts w:eastAsia="Times New Roman" w:cs="Times New Roman"/>
                <w:b/>
                <w:sz w:val="18"/>
                <w:szCs w:val="18"/>
                <w:u w:val="single"/>
                <w:lang w:val="ro-RO"/>
              </w:rPr>
              <w:t>parteneriat format din</w:t>
            </w:r>
            <w:r w:rsidR="000E225D" w:rsidRPr="004304E0">
              <w:rPr>
                <w:rFonts w:eastAsia="Times New Roman" w:cs="Times New Roman"/>
                <w:sz w:val="18"/>
                <w:szCs w:val="18"/>
                <w:u w:val="single"/>
                <w:lang w:val="ro-RO"/>
              </w:rPr>
              <w:t xml:space="preserve"> </w:t>
            </w:r>
            <w:r w:rsidR="000E225D" w:rsidRPr="004304E0">
              <w:rPr>
                <w:rFonts w:eastAsia="Times New Roman" w:cs="Times New Roman"/>
                <w:b/>
                <w:sz w:val="18"/>
                <w:szCs w:val="18"/>
                <w:u w:val="single"/>
                <w:lang w:val="ro-RO"/>
              </w:rPr>
              <w:t>Municipiul București</w:t>
            </w:r>
            <w:r w:rsidR="000E225D" w:rsidRPr="004304E0">
              <w:rPr>
                <w:rFonts w:eastAsia="Times New Roman" w:cs="Times New Roman"/>
                <w:sz w:val="18"/>
                <w:szCs w:val="18"/>
                <w:lang w:val="ro-RO"/>
              </w:rPr>
              <w:t xml:space="preserve"> (</w:t>
            </w:r>
            <w:r w:rsidR="000E225D" w:rsidRPr="004304E0">
              <w:rPr>
                <w:rFonts w:eastAsia="Times New Roman" w:cs="Times New Roman"/>
                <w:i/>
                <w:sz w:val="18"/>
                <w:szCs w:val="18"/>
                <w:lang w:val="ro-RO"/>
              </w:rPr>
              <w:t>unitate administrativ-teritorială</w:t>
            </w:r>
            <w:r w:rsidR="000E225D" w:rsidRPr="004304E0">
              <w:rPr>
                <w:rFonts w:eastAsia="Times New Roman" w:cs="Times New Roman"/>
                <w:sz w:val="18"/>
                <w:szCs w:val="18"/>
                <w:lang w:val="ro-RO"/>
              </w:rPr>
              <w:t xml:space="preserve">) și </w:t>
            </w:r>
            <w:r w:rsidR="000E225D" w:rsidRPr="004304E0">
              <w:rPr>
                <w:rFonts w:eastAsia="Times New Roman" w:cs="Times New Roman"/>
                <w:b/>
                <w:sz w:val="18"/>
                <w:szCs w:val="18"/>
                <w:u w:val="single"/>
                <w:lang w:val="ro-RO"/>
              </w:rPr>
              <w:t>Administrația Fondului Imobiliar</w:t>
            </w:r>
            <w:r w:rsidR="000E225D" w:rsidRPr="004304E0">
              <w:rPr>
                <w:rFonts w:eastAsia="Times New Roman" w:cs="Times New Roman"/>
                <w:b/>
                <w:sz w:val="18"/>
                <w:szCs w:val="18"/>
                <w:lang w:val="ro-RO"/>
              </w:rPr>
              <w:t xml:space="preserve"> </w:t>
            </w:r>
            <w:r w:rsidR="000E225D" w:rsidRPr="004304E0">
              <w:rPr>
                <w:rFonts w:eastAsia="Times New Roman" w:cs="Times New Roman"/>
                <w:sz w:val="18"/>
                <w:szCs w:val="18"/>
                <w:lang w:val="ro-RO"/>
              </w:rPr>
              <w:t>(</w:t>
            </w:r>
            <w:r w:rsidR="000E225D" w:rsidRPr="004304E0">
              <w:rPr>
                <w:rFonts w:eastAsia="Times New Roman" w:cs="Times New Roman"/>
                <w:i/>
                <w:sz w:val="18"/>
                <w:szCs w:val="18"/>
                <w:lang w:val="ro-RO"/>
              </w:rPr>
              <w:t>instituție publică de interes local al Municipiului București</w:t>
            </w:r>
            <w:r w:rsidR="000E225D" w:rsidRPr="004304E0">
              <w:rPr>
                <w:rFonts w:eastAsia="Times New Roman" w:cs="Times New Roman"/>
                <w:sz w:val="18"/>
                <w:szCs w:val="18"/>
                <w:lang w:val="ro-RO"/>
              </w:rPr>
              <w:t>).</w:t>
            </w:r>
          </w:p>
          <w:p w14:paraId="4364B42D" w14:textId="77777777" w:rsidR="000E225D" w:rsidRPr="00E62628" w:rsidRDefault="000E225D" w:rsidP="000E225D">
            <w:pPr>
              <w:spacing w:after="0" w:line="240" w:lineRule="auto"/>
              <w:ind w:left="0"/>
              <w:rPr>
                <w:rFonts w:eastAsia="Times New Roman" w:cs="Times New Roman"/>
                <w:i/>
                <w:sz w:val="18"/>
                <w:szCs w:val="18"/>
                <w:u w:val="single"/>
                <w:lang w:val="ro-RO"/>
              </w:rPr>
            </w:pPr>
            <w:r w:rsidRPr="00E62628">
              <w:rPr>
                <w:rFonts w:eastAsia="Times New Roman" w:cs="Times New Roman"/>
                <w:i/>
                <w:sz w:val="18"/>
                <w:szCs w:val="18"/>
                <w:u w:val="single"/>
                <w:lang w:val="ro-RO"/>
              </w:rPr>
              <w:t>și</w:t>
            </w:r>
          </w:p>
          <w:p w14:paraId="0960F12E" w14:textId="3B69623C" w:rsidR="000E225D" w:rsidRPr="004304E0" w:rsidRDefault="000E225D" w:rsidP="004304E0">
            <w:pPr>
              <w:pStyle w:val="ListParagraph"/>
              <w:numPr>
                <w:ilvl w:val="1"/>
                <w:numId w:val="107"/>
              </w:numPr>
              <w:spacing w:after="0" w:line="240" w:lineRule="auto"/>
              <w:rPr>
                <w:rFonts w:eastAsia="Times New Roman" w:cs="Times New Roman"/>
                <w:sz w:val="18"/>
                <w:szCs w:val="18"/>
                <w:lang w:val="ro-RO"/>
              </w:rPr>
            </w:pPr>
            <w:r w:rsidRPr="004304E0">
              <w:rPr>
                <w:rFonts w:eastAsia="Times New Roman" w:cs="Times New Roman"/>
                <w:sz w:val="18"/>
                <w:szCs w:val="18"/>
                <w:lang w:val="ro-RO"/>
              </w:rPr>
              <w:t>La pct. 4.1 (</w:t>
            </w:r>
            <w:r w:rsidRPr="004304E0">
              <w:rPr>
                <w:rFonts w:eastAsia="Times New Roman" w:cs="Times New Roman"/>
                <w:i/>
                <w:sz w:val="18"/>
                <w:szCs w:val="18"/>
                <w:lang w:val="ro-RO"/>
              </w:rPr>
              <w:t>Eligibilitatea solicitanților și partenerilor</w:t>
            </w:r>
            <w:r w:rsidRPr="004304E0">
              <w:rPr>
                <w:rFonts w:eastAsia="Times New Roman" w:cs="Times New Roman"/>
                <w:sz w:val="18"/>
                <w:szCs w:val="18"/>
                <w:lang w:val="ro-RO"/>
              </w:rPr>
              <w:t>) se propune modificarea de mai jos (</w:t>
            </w:r>
            <w:r w:rsidRPr="004304E0">
              <w:rPr>
                <w:rFonts w:eastAsia="Times New Roman" w:cs="Times New Roman"/>
                <w:b/>
                <w:sz w:val="18"/>
                <w:szCs w:val="18"/>
                <w:lang w:val="ro-RO"/>
              </w:rPr>
              <w:t>de la</w:t>
            </w:r>
            <w:r w:rsidRPr="004304E0">
              <w:rPr>
                <w:rFonts w:eastAsia="Times New Roman" w:cs="Times New Roman"/>
                <w:sz w:val="18"/>
                <w:szCs w:val="18"/>
                <w:lang w:val="ro-RO"/>
              </w:rPr>
              <w:t xml:space="preserve"> </w:t>
            </w:r>
            <w:r w:rsidRPr="004304E0">
              <w:rPr>
                <w:rFonts w:eastAsia="Times New Roman" w:cs="Times New Roman"/>
                <w:b/>
                <w:sz w:val="18"/>
                <w:szCs w:val="18"/>
                <w:lang w:val="ro-RO"/>
              </w:rPr>
              <w:t>pct. 2</w:t>
            </w:r>
            <w:r w:rsidRPr="004304E0">
              <w:rPr>
                <w:rFonts w:eastAsia="Times New Roman" w:cs="Times New Roman"/>
                <w:sz w:val="18"/>
                <w:szCs w:val="18"/>
                <w:lang w:val="ro-RO"/>
              </w:rPr>
              <w:t xml:space="preserve">) a categoriilor de solicitanți eligibili, astfel încât cererile de finanțare să poată fi depuse doar de </w:t>
            </w:r>
            <w:r w:rsidRPr="004304E0">
              <w:rPr>
                <w:rFonts w:eastAsia="Times New Roman" w:cs="Times New Roman"/>
                <w:b/>
                <w:sz w:val="18"/>
                <w:szCs w:val="18"/>
                <w:u w:val="single"/>
                <w:lang w:val="ro-RO"/>
              </w:rPr>
              <w:t>Administrația Fondului Imobiliar</w:t>
            </w:r>
            <w:r w:rsidRPr="004304E0">
              <w:rPr>
                <w:rFonts w:eastAsia="Times New Roman" w:cs="Times New Roman"/>
                <w:b/>
                <w:sz w:val="18"/>
                <w:szCs w:val="18"/>
                <w:lang w:val="ro-RO"/>
              </w:rPr>
              <w:t xml:space="preserve"> </w:t>
            </w:r>
            <w:r w:rsidRPr="004304E0">
              <w:rPr>
                <w:rFonts w:eastAsia="Times New Roman" w:cs="Times New Roman"/>
                <w:sz w:val="18"/>
                <w:szCs w:val="18"/>
                <w:lang w:val="ro-RO"/>
              </w:rPr>
              <w:t>(</w:t>
            </w:r>
            <w:r w:rsidRPr="004304E0">
              <w:rPr>
                <w:rFonts w:eastAsia="Times New Roman" w:cs="Times New Roman"/>
                <w:i/>
                <w:sz w:val="18"/>
                <w:szCs w:val="18"/>
                <w:lang w:val="ro-RO"/>
              </w:rPr>
              <w:t>instituție publică de interes local al Municipiului București</w:t>
            </w:r>
            <w:r w:rsidRPr="004304E0">
              <w:rPr>
                <w:rFonts w:eastAsia="Times New Roman" w:cs="Times New Roman"/>
                <w:sz w:val="18"/>
                <w:szCs w:val="18"/>
                <w:lang w:val="ro-RO"/>
              </w:rPr>
              <w:t>).</w:t>
            </w:r>
          </w:p>
          <w:p w14:paraId="6711191F"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ab/>
            </w:r>
            <w:r w:rsidRPr="00E62628">
              <w:rPr>
                <w:rFonts w:eastAsia="Times New Roman" w:cs="Times New Roman"/>
                <w:b/>
                <w:sz w:val="18"/>
                <w:szCs w:val="18"/>
                <w:lang w:val="ro-RO"/>
              </w:rPr>
              <w:tab/>
            </w:r>
          </w:p>
          <w:p w14:paraId="15FDA8EF"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Administrația Fondului Imobiliar</w:t>
            </w:r>
            <w:r w:rsidRPr="00E62628">
              <w:rPr>
                <w:rFonts w:eastAsia="Times New Roman" w:cs="Times New Roman"/>
                <w:sz w:val="18"/>
                <w:szCs w:val="18"/>
                <w:lang w:val="ro-RO"/>
              </w:rPr>
              <w:t xml:space="preserve"> </w:t>
            </w:r>
            <w:r w:rsidRPr="00E62628">
              <w:rPr>
                <w:rFonts w:eastAsia="Times New Roman" w:cs="Times New Roman"/>
                <w:b/>
                <w:sz w:val="18"/>
                <w:szCs w:val="18"/>
                <w:lang w:val="ro-RO"/>
              </w:rPr>
              <w:t>a realizat următoarele comentarii și solicitări de clarificări privind Ghidul Solicitantului:</w:t>
            </w:r>
          </w:p>
          <w:p w14:paraId="3F46972A" w14:textId="77777777" w:rsidR="000E225D" w:rsidRPr="00E62628" w:rsidRDefault="000E225D" w:rsidP="004304E0">
            <w:pPr>
              <w:pStyle w:val="ListParagraph"/>
              <w:numPr>
                <w:ilvl w:val="1"/>
                <w:numId w:val="107"/>
              </w:numPr>
              <w:spacing w:after="0" w:line="240" w:lineRule="auto"/>
              <w:rPr>
                <w:rFonts w:eastAsia="Times New Roman" w:cs="Times New Roman"/>
                <w:b/>
                <w:i/>
                <w:sz w:val="18"/>
                <w:szCs w:val="18"/>
                <w:lang w:val="ro-RO"/>
              </w:rPr>
            </w:pPr>
            <w:r w:rsidRPr="00E62628">
              <w:rPr>
                <w:rFonts w:eastAsia="Times New Roman" w:cs="Times New Roman"/>
                <w:sz w:val="18"/>
                <w:szCs w:val="18"/>
                <w:lang w:val="ro-RO"/>
              </w:rPr>
              <w:t xml:space="preserve">La capitolul 2.7 din Ghidul Solicitantului se stipulează că </w:t>
            </w:r>
            <w:r w:rsidRPr="00E62628">
              <w:rPr>
                <w:rFonts w:eastAsia="Times New Roman" w:cs="Times New Roman"/>
                <w:b/>
                <w:i/>
                <w:sz w:val="18"/>
                <w:szCs w:val="18"/>
                <w:lang w:val="ro-RO"/>
              </w:rPr>
              <w:t>nu se finanțează</w:t>
            </w:r>
            <w:r w:rsidRPr="00E62628">
              <w:rPr>
                <w:rFonts w:eastAsia="Times New Roman" w:cs="Times New Roman"/>
                <w:b/>
                <w:sz w:val="18"/>
                <w:szCs w:val="18"/>
                <w:lang w:val="ro-RO"/>
              </w:rPr>
              <w:t>:</w:t>
            </w:r>
          </w:p>
          <w:p w14:paraId="122204E5" w14:textId="77777777" w:rsidR="000E225D" w:rsidRPr="00E62628" w:rsidRDefault="000E225D" w:rsidP="000E225D">
            <w:pPr>
              <w:spacing w:after="0" w:line="240" w:lineRule="auto"/>
              <w:ind w:left="0"/>
              <w:rPr>
                <w:rFonts w:eastAsia="Times New Roman" w:cs="Times New Roman"/>
                <w:i/>
                <w:sz w:val="18"/>
                <w:szCs w:val="18"/>
                <w:lang w:val="ro-RO"/>
              </w:rPr>
            </w:pPr>
            <w:r w:rsidRPr="00E62628">
              <w:rPr>
                <w:rFonts w:eastAsia="Times New Roman" w:cs="Times New Roman"/>
                <w:b/>
                <w:i/>
                <w:sz w:val="18"/>
                <w:szCs w:val="18"/>
                <w:lang w:val="ro-RO"/>
              </w:rPr>
              <w:t xml:space="preserve">            ,, </w:t>
            </w:r>
            <w:r w:rsidRPr="00E62628">
              <w:rPr>
                <w:rFonts w:eastAsia="Times New Roman" w:cs="Times New Roman"/>
                <w:i/>
                <w:sz w:val="18"/>
                <w:szCs w:val="18"/>
                <w:lang w:val="ro-RO"/>
              </w:rPr>
              <w:t>Clădirile expertizate tehnic conform reglementărilor tehnice în vigoare și încadrate, prin raport de expertiză tehnică</w:t>
            </w:r>
            <w:r w:rsidRPr="00E62628">
              <w:rPr>
                <w:rFonts w:eastAsia="Times New Roman" w:cs="Times New Roman"/>
                <w:b/>
                <w:i/>
                <w:sz w:val="18"/>
                <w:szCs w:val="18"/>
                <w:lang w:val="ro-RO"/>
              </w:rPr>
              <w:t xml:space="preserve">, în clasa I de risc seismic, respectiv clădiri cu risc ridicat de prăbușire, sau în clasa II de risc seismic, </w:t>
            </w:r>
            <w:r w:rsidRPr="00E62628">
              <w:rPr>
                <w:rFonts w:eastAsia="Times New Roman" w:cs="Times New Roman"/>
                <w:i/>
                <w:sz w:val="18"/>
                <w:szCs w:val="18"/>
                <w:lang w:val="ro-RO"/>
              </w:rPr>
              <w:t>respectiv clădiri care, sub efectul cutremurului pot suferi degradări structurale majore …….”,</w:t>
            </w:r>
          </w:p>
          <w:p w14:paraId="3E22887A"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iar</w:t>
            </w:r>
          </w:p>
          <w:p w14:paraId="4DDA8E81"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la capitolul 5.4, subcapitolul 5.4.1. </w:t>
            </w:r>
            <w:r w:rsidRPr="00E62628">
              <w:rPr>
                <w:rFonts w:eastAsia="Times New Roman" w:cs="Times New Roman"/>
                <w:i/>
                <w:sz w:val="18"/>
                <w:szCs w:val="18"/>
                <w:lang w:val="ro-RO"/>
              </w:rPr>
              <w:t xml:space="preserve">Anexele obligatorii la depunerea cererii de finanțare, </w:t>
            </w:r>
            <w:r w:rsidRPr="00E62628">
              <w:rPr>
                <w:rFonts w:eastAsia="Times New Roman" w:cs="Times New Roman"/>
                <w:sz w:val="18"/>
                <w:szCs w:val="18"/>
                <w:lang w:val="ro-RO"/>
              </w:rPr>
              <w:t>punctul</w:t>
            </w:r>
            <w:r w:rsidRPr="00E62628">
              <w:rPr>
                <w:rFonts w:eastAsia="Times New Roman" w:cs="Times New Roman"/>
                <w:i/>
                <w:sz w:val="18"/>
                <w:szCs w:val="18"/>
                <w:lang w:val="ro-RO"/>
              </w:rPr>
              <w:t xml:space="preserve"> </w:t>
            </w:r>
            <w:r w:rsidRPr="00E62628">
              <w:rPr>
                <w:rFonts w:eastAsia="Times New Roman" w:cs="Times New Roman"/>
                <w:sz w:val="18"/>
                <w:szCs w:val="18"/>
                <w:lang w:val="ro-RO"/>
              </w:rPr>
              <w:t xml:space="preserve">11- </w:t>
            </w:r>
            <w:r w:rsidRPr="00E62628">
              <w:rPr>
                <w:rFonts w:eastAsia="Times New Roman" w:cs="Times New Roman"/>
                <w:i/>
                <w:sz w:val="18"/>
                <w:szCs w:val="18"/>
                <w:lang w:val="ro-RO"/>
              </w:rPr>
              <w:t>Expertiza tehnică a clădirii ( pentru fiecare clădire în parte)</w:t>
            </w:r>
            <w:r w:rsidRPr="00E62628">
              <w:rPr>
                <w:rFonts w:eastAsia="Times New Roman" w:cs="Times New Roman"/>
                <w:sz w:val="18"/>
                <w:szCs w:val="18"/>
                <w:lang w:val="ro-RO"/>
              </w:rPr>
              <w:t xml:space="preserve"> se stipulează că </w:t>
            </w:r>
          </w:p>
          <w:p w14:paraId="5499D111" w14:textId="77777777" w:rsidR="000E225D" w:rsidRPr="00E62628" w:rsidRDefault="000E225D" w:rsidP="000E225D">
            <w:pPr>
              <w:spacing w:after="0" w:line="240" w:lineRule="auto"/>
              <w:ind w:left="0"/>
              <w:rPr>
                <w:rFonts w:eastAsia="Times New Roman" w:cs="Times New Roman"/>
                <w:b/>
                <w:i/>
                <w:sz w:val="18"/>
                <w:szCs w:val="18"/>
                <w:lang w:val="ro-RO"/>
              </w:rPr>
            </w:pPr>
            <w:r w:rsidRPr="00E62628">
              <w:rPr>
                <w:rFonts w:eastAsia="Times New Roman" w:cs="Times New Roman"/>
                <w:sz w:val="18"/>
                <w:szCs w:val="18"/>
                <w:lang w:val="ro-RO"/>
              </w:rPr>
              <w:t>,,</w:t>
            </w:r>
            <w:r w:rsidRPr="00E62628">
              <w:rPr>
                <w:rFonts w:eastAsia="Times New Roman" w:cs="Times New Roman"/>
                <w:i/>
                <w:sz w:val="18"/>
                <w:szCs w:val="18"/>
                <w:lang w:val="ro-RO"/>
              </w:rPr>
              <w:t>Expertiza tehnică va confirma că imobilul</w:t>
            </w:r>
            <w:r w:rsidRPr="00E62628">
              <w:rPr>
                <w:rFonts w:eastAsia="Times New Roman" w:cs="Times New Roman"/>
                <w:b/>
                <w:i/>
                <w:sz w:val="18"/>
                <w:szCs w:val="18"/>
                <w:lang w:val="ro-RO"/>
              </w:rPr>
              <w:t xml:space="preserve"> nu este încadrat în clasa I de risc seismic….”</w:t>
            </w:r>
          </w:p>
          <w:p w14:paraId="2BF649BA"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b/>
                <w:sz w:val="18"/>
                <w:szCs w:val="18"/>
                <w:u w:val="single"/>
                <w:lang w:val="ro-RO"/>
              </w:rPr>
              <w:t>Solicitare de clarificare 1</w:t>
            </w:r>
            <w:r w:rsidRPr="00E62628">
              <w:rPr>
                <w:rFonts w:eastAsia="Times New Roman" w:cs="Times New Roman"/>
                <w:sz w:val="18"/>
                <w:szCs w:val="18"/>
                <w:lang w:val="ro-RO"/>
              </w:rPr>
              <w:t>:</w:t>
            </w:r>
          </w:p>
          <w:p w14:paraId="2277222A"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Luând în considerare faptul că drept anexă obligatorie la cererea de finanțare este solicitată depunerea unei expertize tehnice din care să reiasă că imobilul (imobilele) ce face (ce fac) obiectul acesteia </w:t>
            </w:r>
            <w:r w:rsidRPr="00E62628">
              <w:rPr>
                <w:rFonts w:eastAsia="Times New Roman" w:cs="Times New Roman"/>
                <w:i/>
                <w:sz w:val="18"/>
                <w:szCs w:val="18"/>
                <w:lang w:val="ro-RO"/>
              </w:rPr>
              <w:t>nu se încadrează în clasa I de risc seismic</w:t>
            </w:r>
            <w:r w:rsidRPr="00E62628">
              <w:rPr>
                <w:rFonts w:eastAsia="Times New Roman" w:cs="Times New Roman"/>
                <w:sz w:val="18"/>
                <w:szCs w:val="18"/>
                <w:lang w:val="ro-RO"/>
              </w:rPr>
              <w:t xml:space="preserve">, pe cale de consecință, se poate deduce că </w:t>
            </w:r>
            <w:r w:rsidRPr="00E62628">
              <w:rPr>
                <w:rFonts w:eastAsia="Times New Roman" w:cs="Times New Roman"/>
                <w:i/>
                <w:sz w:val="18"/>
                <w:szCs w:val="18"/>
                <w:lang w:val="ro-RO"/>
              </w:rPr>
              <w:t>imobilele încadrate în clasa II de risc seismic sunt eligibile</w:t>
            </w:r>
            <w:r w:rsidRPr="00E62628">
              <w:rPr>
                <w:rFonts w:eastAsia="Times New Roman" w:cs="Times New Roman"/>
                <w:sz w:val="18"/>
                <w:szCs w:val="18"/>
                <w:lang w:val="ro-RO"/>
              </w:rPr>
              <w:t>?</w:t>
            </w:r>
          </w:p>
          <w:p w14:paraId="4F666492"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Dacă ,,DA “ cum se pot interpreta prevederile capitolului 2.7?</w:t>
            </w:r>
          </w:p>
          <w:p w14:paraId="262D218A" w14:textId="77777777" w:rsidR="000E225D" w:rsidRPr="00E62628" w:rsidRDefault="000E225D" w:rsidP="000E225D">
            <w:pPr>
              <w:spacing w:after="0" w:line="240" w:lineRule="auto"/>
              <w:ind w:left="0"/>
              <w:rPr>
                <w:rFonts w:eastAsia="Times New Roman" w:cs="Times New Roman"/>
                <w:sz w:val="18"/>
                <w:szCs w:val="18"/>
                <w:lang w:val="ro-RO"/>
              </w:rPr>
            </w:pPr>
          </w:p>
          <w:p w14:paraId="2C6C5F36"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 3.4 La capitolul 1.4, conform aliniatului 5 una din activitățile specifice realizării de investiții pentru creșterea eficienței energetice este ,,</w:t>
            </w:r>
            <w:r w:rsidRPr="00E62628">
              <w:rPr>
                <w:rFonts w:eastAsia="Times New Roman" w:cs="Times New Roman"/>
                <w:b/>
                <w:i/>
                <w:sz w:val="18"/>
                <w:szCs w:val="18"/>
                <w:lang w:val="ro-RO"/>
              </w:rPr>
              <w:t>înlocuirea</w:t>
            </w:r>
            <w:r w:rsidRPr="00E62628">
              <w:rPr>
                <w:rFonts w:eastAsia="Times New Roman" w:cs="Times New Roman"/>
                <w:i/>
                <w:sz w:val="18"/>
                <w:szCs w:val="18"/>
                <w:lang w:val="ro-RO"/>
              </w:rPr>
              <w:t xml:space="preserve"> </w:t>
            </w:r>
            <w:r w:rsidRPr="00E62628">
              <w:rPr>
                <w:rFonts w:eastAsia="Times New Roman" w:cs="Times New Roman"/>
                <w:b/>
                <w:i/>
                <w:sz w:val="18"/>
                <w:szCs w:val="18"/>
                <w:lang w:val="ro-RO"/>
              </w:rPr>
              <w:t>corpurilor de iluminat fluorescent si incandescent</w:t>
            </w:r>
            <w:r w:rsidRPr="00E62628">
              <w:rPr>
                <w:rFonts w:eastAsia="Times New Roman" w:cs="Times New Roman"/>
                <w:i/>
                <w:sz w:val="18"/>
                <w:szCs w:val="18"/>
                <w:lang w:val="ro-RO"/>
              </w:rPr>
              <w:t xml:space="preserve"> cu </w:t>
            </w:r>
            <w:r w:rsidRPr="00E62628">
              <w:rPr>
                <w:rFonts w:eastAsia="Times New Roman" w:cs="Times New Roman"/>
                <w:b/>
                <w:i/>
                <w:sz w:val="18"/>
                <w:szCs w:val="18"/>
                <w:lang w:val="ro-RO"/>
              </w:rPr>
              <w:lastRenderedPageBreak/>
              <w:t>corpuri de iluminat cu eficiență ridicată și durată mare de viață</w:t>
            </w:r>
            <w:r w:rsidRPr="00E62628">
              <w:rPr>
                <w:rFonts w:eastAsia="Times New Roman" w:cs="Times New Roman"/>
                <w:i/>
                <w:sz w:val="18"/>
                <w:szCs w:val="18"/>
                <w:lang w:val="ro-RO"/>
              </w:rPr>
              <w:t>..</w:t>
            </w:r>
            <w:r w:rsidRPr="00E62628">
              <w:rPr>
                <w:rFonts w:eastAsia="Times New Roman" w:cs="Times New Roman"/>
                <w:sz w:val="18"/>
                <w:szCs w:val="18"/>
                <w:lang w:val="ro-RO"/>
              </w:rPr>
              <w:t>”</w:t>
            </w:r>
          </w:p>
          <w:p w14:paraId="548D574F"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În același Ghid, la capitolul 4.1 se face precizarea că ,,</w:t>
            </w:r>
            <w:r w:rsidRPr="00E62628">
              <w:rPr>
                <w:rFonts w:eastAsia="Times New Roman" w:cs="Times New Roman"/>
                <w:i/>
                <w:sz w:val="18"/>
                <w:szCs w:val="18"/>
                <w:lang w:val="ro-RO"/>
              </w:rPr>
              <w:t>Nu sunt eligibile proiectele care propun</w:t>
            </w:r>
            <w:r w:rsidRPr="00E62628">
              <w:rPr>
                <w:rFonts w:eastAsia="Times New Roman" w:cs="Times New Roman"/>
                <w:b/>
                <w:sz w:val="18"/>
                <w:szCs w:val="18"/>
                <w:lang w:val="ro-RO"/>
              </w:rPr>
              <w:t xml:space="preserve"> </w:t>
            </w:r>
            <w:r w:rsidRPr="00E62628">
              <w:rPr>
                <w:rFonts w:eastAsia="Times New Roman" w:cs="Times New Roman"/>
                <w:b/>
                <w:i/>
                <w:sz w:val="18"/>
                <w:szCs w:val="18"/>
                <w:lang w:val="ro-RO"/>
              </w:rPr>
              <w:t>exclusiv realizarea de lucrări fără autorizație de construire</w:t>
            </w:r>
            <w:r w:rsidRPr="00E62628">
              <w:rPr>
                <w:rFonts w:eastAsia="Times New Roman" w:cs="Times New Roman"/>
                <w:sz w:val="18"/>
                <w:szCs w:val="18"/>
                <w:lang w:val="ro-RO"/>
              </w:rPr>
              <w:t>.”</w:t>
            </w:r>
          </w:p>
          <w:p w14:paraId="4D5B507C"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b/>
                <w:sz w:val="18"/>
                <w:szCs w:val="18"/>
                <w:u w:val="single"/>
                <w:lang w:val="ro-RO"/>
              </w:rPr>
              <w:t>Solicitare de clarificare 2</w:t>
            </w:r>
            <w:r w:rsidRPr="00E62628">
              <w:rPr>
                <w:rFonts w:eastAsia="Times New Roman" w:cs="Times New Roman"/>
                <w:sz w:val="18"/>
                <w:szCs w:val="18"/>
                <w:lang w:val="ro-RO"/>
              </w:rPr>
              <w:t>:</w:t>
            </w:r>
          </w:p>
          <w:p w14:paraId="432B7645"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Cum trebuie să procedeze o autoritate publică locală dacă dorește să înlocuiască corpurile de iluminat fluorescente cu corpuri de iluminat cu eficiență sporită și durată mare de viață, luând în considerare faptul că această operațiune este eligibilă în cadrul Programului Operațional Regional 2014-2020, Axa prioritară 3, Prioritatea de investiții 3.1, Operațiunea B – Clădiri publice, pentru a putea obține finanțarea, astfel contribuind la realizarea obiectivului specific Axei prioritară 3 și anume ,,</w:t>
            </w:r>
            <w:r w:rsidRPr="00E62628">
              <w:rPr>
                <w:rFonts w:eastAsia="Times New Roman" w:cs="Times New Roman"/>
                <w:i/>
                <w:sz w:val="18"/>
                <w:szCs w:val="18"/>
                <w:lang w:val="ro-RO"/>
              </w:rPr>
              <w:t>Creșterea eficienței energetice în clădirile rezidențiale, clădirile publice și sistemele de iluminat public, îndeosebi a celor care înregistrează consumuri energetice mari</w:t>
            </w:r>
            <w:r w:rsidRPr="00E62628">
              <w:rPr>
                <w:rFonts w:eastAsia="Times New Roman" w:cs="Times New Roman"/>
                <w:sz w:val="18"/>
                <w:szCs w:val="18"/>
                <w:lang w:val="ro-RO"/>
              </w:rPr>
              <w:t>”?</w:t>
            </w:r>
          </w:p>
          <w:p w14:paraId="75650B02" w14:textId="77777777" w:rsidR="000E225D" w:rsidRPr="00E62628" w:rsidRDefault="000E225D" w:rsidP="000E225D">
            <w:pPr>
              <w:spacing w:after="0" w:line="240" w:lineRule="auto"/>
              <w:ind w:left="0"/>
              <w:rPr>
                <w:rFonts w:eastAsia="Times New Roman" w:cs="Times New Roman"/>
                <w:sz w:val="18"/>
                <w:szCs w:val="18"/>
                <w:lang w:val="ro-RO"/>
              </w:rPr>
            </w:pPr>
          </w:p>
          <w:p w14:paraId="406432AE"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4) DIRECȚIA UTILITĂȚI PUBLICE - SERVICIUL TERMOENERGETIC</w:t>
            </w:r>
          </w:p>
          <w:p w14:paraId="5EF906DD"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Propuneri  de completări la Proiectul MDRAP – Ghidul solicitantului:</w:t>
            </w:r>
          </w:p>
          <w:p w14:paraId="12893B55" w14:textId="5F7C635B" w:rsidR="000E225D" w:rsidRPr="00E62628" w:rsidRDefault="000E225D" w:rsidP="00185AD8">
            <w:pPr>
              <w:pStyle w:val="ListParagraph"/>
              <w:numPr>
                <w:ilvl w:val="1"/>
                <w:numId w:val="33"/>
              </w:numPr>
              <w:spacing w:after="0" w:line="240" w:lineRule="auto"/>
              <w:rPr>
                <w:rFonts w:eastAsia="Times New Roman" w:cs="Times New Roman"/>
                <w:sz w:val="18"/>
                <w:szCs w:val="18"/>
                <w:lang w:val="ro-RO"/>
              </w:rPr>
            </w:pPr>
            <w:r w:rsidRPr="00E62628">
              <w:rPr>
                <w:rFonts w:eastAsia="Times New Roman" w:cs="Times New Roman"/>
                <w:sz w:val="18"/>
                <w:szCs w:val="18"/>
                <w:lang w:val="ro-RO"/>
              </w:rPr>
              <w:t>La pct. 1.4 considerăm ca este necesar sa se faca referire si la activitati precum introducerea de echipamente de cogenerare de mica/medie putere si cea de executie a propriilor surse de producere a caldurii si apei calde de consum in cazul in care este rentabilă fata de soluţia cu racord la sistemele de incalzire centralizata.</w:t>
            </w:r>
          </w:p>
          <w:p w14:paraId="35B5E6B3" w14:textId="77777777" w:rsidR="000E225D" w:rsidRPr="00E62628" w:rsidRDefault="000E225D" w:rsidP="000E225D">
            <w:pPr>
              <w:pStyle w:val="ListParagraph"/>
              <w:spacing w:after="0" w:line="240" w:lineRule="auto"/>
              <w:ind w:left="360"/>
              <w:rPr>
                <w:rFonts w:eastAsia="Times New Roman" w:cs="Times New Roman"/>
                <w:sz w:val="18"/>
                <w:szCs w:val="18"/>
                <w:lang w:val="ro-RO"/>
              </w:rPr>
            </w:pPr>
          </w:p>
          <w:p w14:paraId="1E602B0F" w14:textId="7777777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La pct. 1.5, indicatorul „consumul de energie finala in cladirile publice (Mtep)” consideram ca trebuie modificat cu „consumul anual de energie in cladirile publice (tep)”. Unitatea „Mtep” nu este definita. </w:t>
            </w:r>
          </w:p>
          <w:p w14:paraId="6A60A39B" w14:textId="77777777" w:rsidR="000E225D" w:rsidRPr="00E62628" w:rsidRDefault="000E225D" w:rsidP="000E225D">
            <w:pPr>
              <w:ind w:left="0"/>
              <w:rPr>
                <w:rFonts w:eastAsia="Times New Roman" w:cs="Times New Roman"/>
                <w:sz w:val="18"/>
                <w:szCs w:val="18"/>
                <w:lang w:val="ro-RO"/>
              </w:rPr>
            </w:pPr>
          </w:p>
          <w:p w14:paraId="18716440" w14:textId="36611F1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la prezentarea indicatorilor de realizare (de output), consideram ca nu sunt definiti clar indicatorii. „scăderea anuala estimata a gazelor cu efect de sera (echivalent tone CO</w:t>
            </w:r>
            <w:r w:rsidRPr="00E62628">
              <w:rPr>
                <w:rFonts w:eastAsia="Times New Roman" w:cs="Times New Roman"/>
                <w:sz w:val="18"/>
                <w:szCs w:val="18"/>
                <w:vertAlign w:val="subscript"/>
                <w:lang w:val="ro-RO"/>
              </w:rPr>
              <w:t>2</w:t>
            </w:r>
            <w:r w:rsidRPr="00E62628">
              <w:rPr>
                <w:rFonts w:eastAsia="Times New Roman" w:cs="Times New Roman"/>
                <w:sz w:val="18"/>
                <w:szCs w:val="18"/>
                <w:lang w:val="ro-RO"/>
              </w:rPr>
              <w:t>)” fara a se face referire si la scăderea procentuala a cantitaţilor de gaze cu efect de sera. Idem, pentru scăderea consumului anual de energie primară. Propunem sa se mentioneze ca scaderea anuala (procentuala) este raportata la situaţia existenta inainte de executia proiectului.</w:t>
            </w:r>
          </w:p>
          <w:p w14:paraId="511FB727" w14:textId="77777777" w:rsidR="000E225D" w:rsidRPr="00E62628" w:rsidRDefault="000E225D" w:rsidP="000E225D">
            <w:pPr>
              <w:pStyle w:val="ListParagraph"/>
              <w:ind w:left="360"/>
              <w:rPr>
                <w:rFonts w:eastAsia="Times New Roman" w:cs="Times New Roman"/>
                <w:sz w:val="18"/>
                <w:szCs w:val="18"/>
                <w:lang w:val="ro-RO"/>
              </w:rPr>
            </w:pPr>
          </w:p>
          <w:p w14:paraId="48C22D15" w14:textId="7777777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 la pct. 1.6, considerăm ca este necesar a se introduce si un indicator economic care sa reprezinte contravaloarea (lei/an) a tuturor formelor de energie economisite anual prin aplicarea proiectului. De asemenea, consideram ca indicator important „durata de recuperare a investitiei” din economiile inregistrate prin reducerea consumurilor de energie.</w:t>
            </w:r>
          </w:p>
          <w:p w14:paraId="195BD5FD" w14:textId="77777777" w:rsidR="00185AD8" w:rsidRPr="00E62628" w:rsidRDefault="00185AD8" w:rsidP="00185AD8">
            <w:pPr>
              <w:pStyle w:val="ListParagraph"/>
              <w:rPr>
                <w:rFonts w:eastAsia="Times New Roman" w:cs="Times New Roman"/>
                <w:sz w:val="18"/>
                <w:szCs w:val="18"/>
                <w:lang w:val="ro-RO"/>
              </w:rPr>
            </w:pPr>
          </w:p>
          <w:p w14:paraId="5E48C755" w14:textId="7777777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lastRenderedPageBreak/>
              <w:t xml:space="preserve">la lit. B de la pag. 16 consideram ca este necesar sa se introduca la lit. c) completarea cu </w:t>
            </w:r>
            <w:r w:rsidRPr="00E62628">
              <w:rPr>
                <w:rFonts w:eastAsia="Times New Roman" w:cs="Times New Roman"/>
                <w:i/>
                <w:sz w:val="18"/>
                <w:szCs w:val="18"/>
                <w:lang w:val="ro-RO"/>
              </w:rPr>
              <w:t>„in cazul in care „solutia distributiei pe orizontala” se dovedeste a fi rentabila dpdv economic fata de situatia prezenta”</w:t>
            </w:r>
          </w:p>
          <w:p w14:paraId="151B921E" w14:textId="77777777" w:rsidR="000E225D" w:rsidRPr="00E62628" w:rsidRDefault="000E225D" w:rsidP="000E225D">
            <w:pPr>
              <w:spacing w:after="0" w:line="240" w:lineRule="auto"/>
              <w:ind w:left="-360"/>
              <w:rPr>
                <w:rFonts w:eastAsia="Times New Roman" w:cs="Times New Roman"/>
                <w:sz w:val="18"/>
                <w:szCs w:val="18"/>
                <w:lang w:val="ro-RO"/>
              </w:rPr>
            </w:pPr>
          </w:p>
          <w:p w14:paraId="4965A6CB" w14:textId="7777777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 la pag 17 observatia ca sursa sa fie dimensionata strict pentru utilizarea energiei produse doar pentru acoperirea necesarului cladirii (nu se distribuie in sistem) consideram ca este restrictiva in cazul in care operatorii sistemelor (incalzire centralizata sau distributie energie electrica) ar fi interesati sa preia surplusul de energie.</w:t>
            </w:r>
          </w:p>
          <w:p w14:paraId="5BBCA352" w14:textId="77777777" w:rsidR="000E225D" w:rsidRPr="00E62628" w:rsidRDefault="000E225D" w:rsidP="000E225D">
            <w:pPr>
              <w:pStyle w:val="ListParagraph"/>
              <w:ind w:left="360"/>
              <w:rPr>
                <w:rFonts w:eastAsia="Times New Roman" w:cs="Times New Roman"/>
                <w:sz w:val="18"/>
                <w:szCs w:val="18"/>
                <w:lang w:val="ro-RO"/>
              </w:rPr>
            </w:pPr>
          </w:p>
          <w:p w14:paraId="3616E0FC" w14:textId="77777777" w:rsidR="000E225D" w:rsidRPr="00E62628" w:rsidRDefault="000E225D" w:rsidP="000E225D">
            <w:pPr>
              <w:pStyle w:val="ListParagraph"/>
              <w:ind w:left="360"/>
              <w:rPr>
                <w:rFonts w:eastAsia="Times New Roman" w:cs="Times New Roman"/>
                <w:sz w:val="18"/>
                <w:szCs w:val="18"/>
                <w:lang w:val="ro-RO"/>
              </w:rPr>
            </w:pPr>
          </w:p>
          <w:p w14:paraId="26C20747" w14:textId="77777777" w:rsidR="000E225D" w:rsidRDefault="000E225D" w:rsidP="000E225D">
            <w:pPr>
              <w:pStyle w:val="ListParagraph"/>
              <w:ind w:left="360"/>
              <w:rPr>
                <w:rFonts w:eastAsia="Times New Roman" w:cs="Times New Roman"/>
                <w:sz w:val="18"/>
                <w:szCs w:val="18"/>
                <w:lang w:val="ro-RO"/>
              </w:rPr>
            </w:pPr>
          </w:p>
          <w:p w14:paraId="23FCEB06" w14:textId="77777777" w:rsidR="00EB2F44" w:rsidRPr="00E62628" w:rsidRDefault="00EB2F44" w:rsidP="000E225D">
            <w:pPr>
              <w:pStyle w:val="ListParagraph"/>
              <w:ind w:left="360"/>
              <w:rPr>
                <w:rFonts w:eastAsia="Times New Roman" w:cs="Times New Roman"/>
                <w:sz w:val="18"/>
                <w:szCs w:val="18"/>
                <w:lang w:val="ro-RO"/>
              </w:rPr>
            </w:pPr>
          </w:p>
          <w:p w14:paraId="7D6551C8" w14:textId="77777777" w:rsidR="00F667FF" w:rsidRPr="00E62628" w:rsidRDefault="00F667FF" w:rsidP="000E225D">
            <w:pPr>
              <w:pStyle w:val="ListParagraph"/>
              <w:ind w:left="360"/>
              <w:rPr>
                <w:rFonts w:eastAsia="Times New Roman" w:cs="Times New Roman"/>
                <w:sz w:val="18"/>
                <w:szCs w:val="18"/>
                <w:lang w:val="ro-RO"/>
              </w:rPr>
            </w:pPr>
          </w:p>
          <w:p w14:paraId="6ED25801" w14:textId="7777777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la pag. 18, in tabelul de la pct.10, energia primara este definita la pct 8 din subsolul pag 18, fara a se specifica daca transformarea consumurilor anuale de energia termica/ electrica in unitati de energie primara (tcc) va tine cont de consumul specific de energie primara la producerea energiei termice (tep/gcal)/ electrice (tep/Kwh) livrate de furnizori. </w:t>
            </w:r>
          </w:p>
          <w:p w14:paraId="168708B0" w14:textId="77777777" w:rsidR="000E225D" w:rsidRPr="00E62628" w:rsidRDefault="000E225D" w:rsidP="000E225D">
            <w:pPr>
              <w:pStyle w:val="ListParagraph"/>
              <w:ind w:left="360"/>
              <w:rPr>
                <w:rFonts w:eastAsia="Times New Roman" w:cs="Times New Roman"/>
                <w:sz w:val="18"/>
                <w:szCs w:val="18"/>
                <w:lang w:val="ro-RO"/>
              </w:rPr>
            </w:pPr>
          </w:p>
          <w:p w14:paraId="5565182F" w14:textId="7777777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la pct.1 de la pag 27, propunem sa se introduca si  indicatorul „durata de recuperare a investitiei (ani)”  - se va acorda prioritate cladirilor cu valori minime a acestui indicator. </w:t>
            </w:r>
          </w:p>
          <w:p w14:paraId="225DB185" w14:textId="77777777" w:rsidR="000E225D" w:rsidRPr="00E62628" w:rsidRDefault="000E225D" w:rsidP="000E225D">
            <w:pPr>
              <w:spacing w:after="0" w:line="240" w:lineRule="auto"/>
              <w:ind w:left="0"/>
              <w:rPr>
                <w:rFonts w:eastAsia="Times New Roman" w:cs="Times New Roman"/>
                <w:sz w:val="18"/>
                <w:szCs w:val="18"/>
                <w:lang w:val="ro-RO"/>
              </w:rPr>
            </w:pPr>
          </w:p>
          <w:p w14:paraId="7F700B1D" w14:textId="77777777" w:rsidR="000E225D" w:rsidRPr="00E62628" w:rsidRDefault="000E225D" w:rsidP="000E225D">
            <w:pPr>
              <w:spacing w:after="0" w:line="240" w:lineRule="auto"/>
              <w:ind w:left="0"/>
              <w:rPr>
                <w:rFonts w:eastAsia="Times New Roman" w:cs="Times New Roman"/>
                <w:sz w:val="18"/>
                <w:szCs w:val="18"/>
                <w:lang w:val="ro-RO"/>
              </w:rPr>
            </w:pPr>
          </w:p>
          <w:p w14:paraId="08674289" w14:textId="77777777" w:rsidR="000E225D" w:rsidRPr="00E62628" w:rsidRDefault="000E225D" w:rsidP="000E225D">
            <w:pPr>
              <w:spacing w:after="0" w:line="240" w:lineRule="auto"/>
              <w:ind w:left="0"/>
              <w:rPr>
                <w:rFonts w:eastAsia="Times New Roman" w:cs="Times New Roman"/>
                <w:sz w:val="18"/>
                <w:szCs w:val="18"/>
                <w:lang w:val="ro-RO"/>
              </w:rPr>
            </w:pPr>
          </w:p>
          <w:p w14:paraId="7C7043EE"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5) DIRECŢIA GENERALĂ DEZVOLTARE ŞI INVESTIŢII – Direcția Investiții</w:t>
            </w:r>
          </w:p>
          <w:p w14:paraId="79EAEA35"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Direcția Investiții a realizat următoarele comentarii la Ghidul Solicitantului:</w:t>
            </w:r>
          </w:p>
          <w:p w14:paraId="4427F10F" w14:textId="77777777" w:rsidR="000E225D" w:rsidRPr="00E62628" w:rsidRDefault="000E225D" w:rsidP="009A1BB3">
            <w:pPr>
              <w:pStyle w:val="ListParagraph"/>
              <w:numPr>
                <w:ilvl w:val="1"/>
                <w:numId w:val="75"/>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Propune ca pct. 6 de la art. 4.2 </w:t>
            </w:r>
            <w:r w:rsidRPr="00E62628">
              <w:rPr>
                <w:rFonts w:eastAsia="Times New Roman" w:cs="Times New Roman"/>
                <w:i/>
                <w:sz w:val="18"/>
                <w:szCs w:val="18"/>
                <w:lang w:val="ro-RO"/>
              </w:rPr>
              <w:t>Eligibilitatea proiectului și a activităților</w:t>
            </w:r>
            <w:r w:rsidRPr="00E62628">
              <w:rPr>
                <w:rFonts w:eastAsia="Times New Roman" w:cs="Times New Roman"/>
                <w:sz w:val="18"/>
                <w:szCs w:val="18"/>
                <w:lang w:val="ro-RO"/>
              </w:rPr>
              <w:t xml:space="preserve">, să aibă următorul conținut: </w:t>
            </w:r>
          </w:p>
          <w:p w14:paraId="4B57A564" w14:textId="77777777" w:rsidR="000E225D" w:rsidRPr="00E62628" w:rsidRDefault="000E225D" w:rsidP="009A1BB3">
            <w:pPr>
              <w:numPr>
                <w:ilvl w:val="0"/>
                <w:numId w:val="30"/>
              </w:numPr>
              <w:spacing w:after="0" w:line="240" w:lineRule="auto"/>
              <w:ind w:left="720"/>
              <w:rPr>
                <w:rFonts w:eastAsia="Times New Roman" w:cs="Times New Roman"/>
                <w:sz w:val="18"/>
                <w:szCs w:val="18"/>
                <w:lang w:val="ro-RO"/>
              </w:rPr>
            </w:pPr>
            <w:r w:rsidRPr="00E62628">
              <w:rPr>
                <w:rFonts w:eastAsia="Times New Roman" w:cs="Times New Roman"/>
                <w:sz w:val="18"/>
                <w:szCs w:val="18"/>
                <w:lang w:val="ro-RO"/>
              </w:rPr>
              <w:t xml:space="preserve">,,Eficientizarea energetică a clădirilor, prin schimbarea soluțiilor de alimentare sau prin dotări suplimentare, se poate aplica şi pentru </w:t>
            </w:r>
            <w:r w:rsidRPr="00E62628">
              <w:rPr>
                <w:rFonts w:eastAsia="Times New Roman" w:cs="Times New Roman"/>
                <w:b/>
                <w:sz w:val="18"/>
                <w:szCs w:val="18"/>
                <w:u w:val="single"/>
                <w:lang w:val="ro-RO"/>
              </w:rPr>
              <w:t>clădiri publice edificate după anul 1997</w:t>
            </w:r>
            <w:r w:rsidRPr="00E62628">
              <w:rPr>
                <w:rFonts w:eastAsia="Times New Roman" w:cs="Times New Roman"/>
                <w:sz w:val="18"/>
                <w:szCs w:val="18"/>
                <w:lang w:val="ro-RO"/>
              </w:rPr>
              <w:t>”.</w:t>
            </w:r>
          </w:p>
          <w:p w14:paraId="7C70B81A" w14:textId="77777777" w:rsidR="000E225D" w:rsidRPr="00E62628" w:rsidRDefault="000E225D" w:rsidP="009A1BB3">
            <w:pPr>
              <w:pStyle w:val="ListParagraph"/>
              <w:numPr>
                <w:ilvl w:val="1"/>
                <w:numId w:val="75"/>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La pct. 8, alin B, pct. c) de la art. 4.2 </w:t>
            </w:r>
            <w:r w:rsidRPr="00E62628">
              <w:rPr>
                <w:rFonts w:eastAsia="Times New Roman" w:cs="Times New Roman"/>
                <w:i/>
                <w:sz w:val="18"/>
                <w:szCs w:val="18"/>
                <w:lang w:val="ro-RO"/>
              </w:rPr>
              <w:t>Eligibilitatea proiectului și a activităților</w:t>
            </w:r>
            <w:r w:rsidRPr="00E62628">
              <w:rPr>
                <w:rFonts w:eastAsia="Times New Roman" w:cs="Times New Roman"/>
                <w:sz w:val="18"/>
                <w:szCs w:val="18"/>
                <w:lang w:val="ro-RO"/>
              </w:rPr>
              <w:t xml:space="preserve"> există următoarea observație: </w:t>
            </w:r>
          </w:p>
          <w:p w14:paraId="0B53C84A"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Se justifică </w:t>
            </w:r>
            <w:r w:rsidRPr="00E62628">
              <w:rPr>
                <w:rFonts w:eastAsia="Times New Roman" w:cs="Times New Roman"/>
                <w:b/>
                <w:i/>
                <w:sz w:val="18"/>
                <w:szCs w:val="18"/>
                <w:lang w:val="ro-RO"/>
              </w:rPr>
              <w:t>contorizarea individuală prin soluţia distribuţiei ,,pe orizontală” / aflate în subsolul clădirii</w:t>
            </w:r>
            <w:r w:rsidRPr="00E62628">
              <w:rPr>
                <w:rFonts w:eastAsia="Times New Roman" w:cs="Times New Roman"/>
                <w:sz w:val="18"/>
                <w:szCs w:val="18"/>
                <w:lang w:val="ro-RO"/>
              </w:rPr>
              <w:t xml:space="preserve">, doar în cazul existenţei în aceeaşi clădire a </w:t>
            </w:r>
            <w:r w:rsidRPr="00E62628">
              <w:rPr>
                <w:rFonts w:eastAsia="Times New Roman" w:cs="Times New Roman"/>
                <w:sz w:val="18"/>
                <w:szCs w:val="18"/>
                <w:u w:val="single"/>
                <w:lang w:val="ro-RO"/>
              </w:rPr>
              <w:t>mai multor consumatori instituţii publice</w:t>
            </w:r>
            <w:r w:rsidRPr="00E62628">
              <w:rPr>
                <w:rFonts w:eastAsia="Times New Roman" w:cs="Times New Roman"/>
                <w:sz w:val="18"/>
                <w:szCs w:val="18"/>
                <w:lang w:val="ro-RO"/>
              </w:rPr>
              <w:t xml:space="preserve"> sau în cazul în care în imobil </w:t>
            </w:r>
            <w:r w:rsidRPr="00E62628">
              <w:rPr>
                <w:rFonts w:eastAsia="Times New Roman" w:cs="Times New Roman"/>
                <w:sz w:val="18"/>
                <w:szCs w:val="18"/>
                <w:u w:val="single"/>
                <w:lang w:val="ro-RO"/>
              </w:rPr>
              <w:t>regimul de proprietate şi utilizare este unul public-privat</w:t>
            </w:r>
            <w:r w:rsidRPr="00E62628">
              <w:rPr>
                <w:rFonts w:eastAsia="Times New Roman" w:cs="Times New Roman"/>
                <w:sz w:val="18"/>
                <w:szCs w:val="18"/>
                <w:lang w:val="ro-RO"/>
              </w:rPr>
              <w:t>.</w:t>
            </w:r>
          </w:p>
          <w:p w14:paraId="283788B0"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sz w:val="18"/>
                <w:szCs w:val="18"/>
                <w:lang w:val="ro-RO"/>
              </w:rPr>
              <w:lastRenderedPageBreak/>
              <w:t>Ca urmare, în cazul în care clădirea supusă intervenției are un singur proprietar (</w:t>
            </w:r>
            <w:r w:rsidRPr="00E62628">
              <w:rPr>
                <w:rFonts w:eastAsia="Times New Roman" w:cs="Times New Roman"/>
                <w:i/>
                <w:sz w:val="18"/>
                <w:szCs w:val="18"/>
                <w:lang w:val="ro-RO"/>
              </w:rPr>
              <w:t>consumator</w:t>
            </w:r>
            <w:r w:rsidRPr="00E62628">
              <w:rPr>
                <w:rFonts w:eastAsia="Times New Roman" w:cs="Times New Roman"/>
                <w:sz w:val="18"/>
                <w:szCs w:val="18"/>
                <w:lang w:val="ro-RO"/>
              </w:rPr>
              <w:t xml:space="preserve">), </w:t>
            </w:r>
            <w:r w:rsidRPr="00E62628">
              <w:rPr>
                <w:rFonts w:eastAsia="Times New Roman" w:cs="Times New Roman"/>
                <w:b/>
                <w:sz w:val="18"/>
                <w:szCs w:val="18"/>
                <w:u w:val="single"/>
                <w:lang w:val="ro-RO"/>
              </w:rPr>
              <w:t>nu se justifică lucrările de contorizare</w:t>
            </w:r>
            <w:r w:rsidRPr="00E62628">
              <w:rPr>
                <w:rFonts w:eastAsia="Times New Roman" w:cs="Times New Roman"/>
                <w:sz w:val="18"/>
                <w:szCs w:val="18"/>
                <w:lang w:val="ro-RO"/>
              </w:rPr>
              <w:t xml:space="preserve"> </w:t>
            </w:r>
            <w:r w:rsidRPr="00E62628">
              <w:rPr>
                <w:rFonts w:eastAsia="Times New Roman" w:cs="Times New Roman"/>
                <w:b/>
                <w:i/>
                <w:sz w:val="18"/>
                <w:szCs w:val="18"/>
                <w:lang w:val="ro-RO"/>
              </w:rPr>
              <w:t>prin soluţia distribuţiei ,,pe orizontală”</w:t>
            </w:r>
            <w:r w:rsidRPr="00E62628">
              <w:rPr>
                <w:rFonts w:eastAsia="Times New Roman" w:cs="Times New Roman"/>
                <w:b/>
                <w:sz w:val="18"/>
                <w:szCs w:val="18"/>
                <w:lang w:val="ro-RO"/>
              </w:rPr>
              <w:t>.</w:t>
            </w:r>
          </w:p>
          <w:p w14:paraId="75839E8D" w14:textId="77777777" w:rsidR="000E225D" w:rsidRPr="00E62628" w:rsidRDefault="000E225D" w:rsidP="000E225D">
            <w:pPr>
              <w:spacing w:after="0" w:line="240" w:lineRule="auto"/>
              <w:ind w:left="0"/>
              <w:rPr>
                <w:rFonts w:eastAsia="Times New Roman" w:cs="Times New Roman"/>
                <w:sz w:val="18"/>
                <w:szCs w:val="18"/>
                <w:lang w:val="ro-RO"/>
              </w:rPr>
            </w:pPr>
          </w:p>
          <w:p w14:paraId="1840606B" w14:textId="77777777" w:rsidR="00F667FF" w:rsidRPr="00E62628" w:rsidRDefault="00F667FF" w:rsidP="000E225D">
            <w:pPr>
              <w:spacing w:after="0" w:line="240" w:lineRule="auto"/>
              <w:ind w:left="0"/>
              <w:rPr>
                <w:rFonts w:eastAsia="Times New Roman" w:cs="Times New Roman"/>
                <w:sz w:val="18"/>
                <w:szCs w:val="18"/>
                <w:lang w:val="ro-RO"/>
              </w:rPr>
            </w:pPr>
          </w:p>
          <w:p w14:paraId="55668686"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6) DIRECŢIA GENERALĂ DEZVOLTARE URBANĂ</w:t>
            </w:r>
          </w:p>
          <w:p w14:paraId="5943B3E5"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Direcția face următoarele propuneri de modificare a Ghidului Solicitantului:</w:t>
            </w:r>
          </w:p>
          <w:p w14:paraId="155943A4"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Se propune scoaterea sau modificarea din Ghidul Solicitantului a pct. 13 de la art. 4.2 </w:t>
            </w:r>
            <w:r w:rsidRPr="00E62628">
              <w:rPr>
                <w:rFonts w:eastAsia="Times New Roman" w:cs="Times New Roman"/>
                <w:i/>
                <w:sz w:val="18"/>
                <w:szCs w:val="18"/>
                <w:lang w:val="ro-RO"/>
              </w:rPr>
              <w:t>Eligibilitatea proiectului și a activităților</w:t>
            </w:r>
            <w:r w:rsidRPr="00E62628">
              <w:rPr>
                <w:rFonts w:eastAsia="Times New Roman" w:cs="Times New Roman"/>
                <w:sz w:val="18"/>
                <w:szCs w:val="18"/>
                <w:lang w:val="ro-RO"/>
              </w:rPr>
              <w:t xml:space="preserve">, astfel încât să fie considerate eligibile și activitățile pentru clădirile care </w:t>
            </w:r>
            <w:r w:rsidRPr="00E62628">
              <w:rPr>
                <w:rFonts w:eastAsia="Times New Roman" w:cs="Times New Roman"/>
                <w:b/>
                <w:sz w:val="18"/>
                <w:szCs w:val="18"/>
                <w:u w:val="single"/>
                <w:lang w:val="ro-RO"/>
              </w:rPr>
              <w:t>fac parte</w:t>
            </w:r>
            <w:r w:rsidRPr="00E62628">
              <w:rPr>
                <w:rFonts w:eastAsia="Times New Roman" w:cs="Times New Roman"/>
                <w:sz w:val="18"/>
                <w:szCs w:val="18"/>
                <w:lang w:val="ro-RO"/>
              </w:rPr>
              <w:t xml:space="preserve"> din categoria clădirilor și monumentelor protejate, care fie fac parte din zone construite protejate, conform legii, fie au valoare arhitecturala sau istorica deosebita, cărora, dacă li s-ar aplica cerințele, NU li s-ar modifica în mod inacceptabil caracterul ori aspectul exterior.</w:t>
            </w:r>
          </w:p>
          <w:p w14:paraId="1C84B030"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Astfel, se propune modificarea paragrafelor de la pct. 13 de la art. 4.2 </w:t>
            </w:r>
            <w:r w:rsidRPr="00E62628">
              <w:rPr>
                <w:rFonts w:eastAsia="Times New Roman" w:cs="Times New Roman"/>
                <w:i/>
                <w:sz w:val="18"/>
                <w:szCs w:val="18"/>
                <w:lang w:val="ro-RO"/>
              </w:rPr>
              <w:t>Eligibilitatea proiectului și a activităților</w:t>
            </w:r>
            <w:r w:rsidRPr="00E62628">
              <w:rPr>
                <w:rFonts w:eastAsia="Times New Roman" w:cs="Times New Roman"/>
                <w:sz w:val="18"/>
                <w:szCs w:val="18"/>
                <w:lang w:val="ro-RO"/>
              </w:rPr>
              <w:t xml:space="preserve"> astfel:</w:t>
            </w:r>
          </w:p>
          <w:p w14:paraId="2967F176" w14:textId="77777777" w:rsidR="000E225D" w:rsidRPr="00E62628" w:rsidRDefault="000E225D" w:rsidP="009A1BB3">
            <w:pPr>
              <w:numPr>
                <w:ilvl w:val="0"/>
                <w:numId w:val="29"/>
              </w:numPr>
              <w:spacing w:after="0" w:line="240" w:lineRule="auto"/>
              <w:rPr>
                <w:rFonts w:eastAsia="Times New Roman" w:cs="Times New Roman"/>
                <w:sz w:val="18"/>
                <w:szCs w:val="18"/>
                <w:lang w:val="ro-RO"/>
              </w:rPr>
            </w:pPr>
            <w:r w:rsidRPr="00E62628">
              <w:rPr>
                <w:rFonts w:eastAsia="Times New Roman" w:cs="Times New Roman"/>
                <w:sz w:val="18"/>
                <w:szCs w:val="18"/>
                <w:lang w:val="ro-RO"/>
              </w:rPr>
              <w:t xml:space="preserve">Cladirea </w:t>
            </w:r>
            <w:r w:rsidRPr="00E62628">
              <w:rPr>
                <w:rFonts w:eastAsia="Times New Roman" w:cs="Times New Roman"/>
                <w:b/>
                <w:sz w:val="18"/>
                <w:szCs w:val="18"/>
                <w:u w:val="single"/>
                <w:lang w:val="ro-RO"/>
              </w:rPr>
              <w:t>este inclusa</w:t>
            </w:r>
            <w:r w:rsidRPr="00E62628">
              <w:rPr>
                <w:rFonts w:eastAsia="Times New Roman" w:cs="Times New Roman"/>
                <w:sz w:val="18"/>
                <w:szCs w:val="18"/>
                <w:lang w:val="ro-RO"/>
              </w:rPr>
              <w:t xml:space="preserve"> pe lista patrimoniului cultural mondial (Hotararea Guvernului nr 493/2004 pentru aprobarea Metodologiei privind monitorizarea monumentelor istorice inscrise in Lista patrimoniului mondial, anexa A), lista patrimoniului cultural national sau lista patrimoniului cultural local din mediul urban (ordinul 2361/2010 privind aprobarea Listei monumentelor istorice, actualizata emis de Ministerul Culturii si Patrimoniului National). S-a demarat si, respectiv, se va solicita – pe intreg procesul de evaluare, selectie si contractare – demararea procedurii de includere a cladirii pe lista patrimoniului cultural mondial, lista patrimoniului cultural national sau lista patrimoniului cultural local din mediul urban.</w:t>
            </w:r>
          </w:p>
          <w:p w14:paraId="13A71569" w14:textId="77777777" w:rsidR="000E225D" w:rsidRPr="00E62628" w:rsidRDefault="000E225D" w:rsidP="009A1BB3">
            <w:pPr>
              <w:numPr>
                <w:ilvl w:val="0"/>
                <w:numId w:val="29"/>
              </w:numPr>
              <w:spacing w:after="0" w:line="240" w:lineRule="auto"/>
              <w:rPr>
                <w:rFonts w:eastAsia="Times New Roman" w:cs="Times New Roman"/>
                <w:sz w:val="18"/>
                <w:szCs w:val="18"/>
                <w:lang w:val="ro-RO"/>
              </w:rPr>
            </w:pPr>
            <w:r w:rsidRPr="00E62628">
              <w:rPr>
                <w:rFonts w:eastAsia="Times New Roman" w:cs="Times New Roman"/>
                <w:sz w:val="18"/>
                <w:szCs w:val="18"/>
                <w:lang w:val="ro-RO"/>
              </w:rPr>
              <w:t xml:space="preserve">Cladirea </w:t>
            </w:r>
            <w:r w:rsidRPr="00E62628">
              <w:rPr>
                <w:rFonts w:eastAsia="Times New Roman" w:cs="Times New Roman"/>
                <w:b/>
                <w:sz w:val="18"/>
                <w:szCs w:val="18"/>
                <w:u w:val="single"/>
                <w:lang w:val="ro-RO"/>
              </w:rPr>
              <w:t>este amplasata</w:t>
            </w:r>
            <w:r w:rsidRPr="00E62628">
              <w:rPr>
                <w:rFonts w:eastAsia="Times New Roman" w:cs="Times New Roman"/>
                <w:sz w:val="18"/>
                <w:szCs w:val="18"/>
                <w:lang w:val="ro-RO"/>
              </w:rPr>
              <w:t xml:space="preserve"> intr-o zona de protectie a monumentelor istorice si/sau intr-o zona construita protejata aprobata potrivit legii (a se vedea declaratia de eligibilitate Model B la anexa 3.1.B-1).</w:t>
            </w:r>
          </w:p>
          <w:p w14:paraId="6F7D364D" w14:textId="77777777" w:rsidR="000E225D" w:rsidRPr="00E62628" w:rsidRDefault="000E225D" w:rsidP="004304E0">
            <w:pPr>
              <w:spacing w:after="0" w:line="240" w:lineRule="auto"/>
              <w:ind w:left="720"/>
              <w:rPr>
                <w:rFonts w:eastAsia="Times New Roman" w:cs="Times New Roman"/>
                <w:sz w:val="18"/>
                <w:szCs w:val="18"/>
              </w:rPr>
            </w:pPr>
          </w:p>
        </w:tc>
        <w:tc>
          <w:tcPr>
            <w:tcW w:w="1755" w:type="pct"/>
            <w:shd w:val="clear" w:color="auto" w:fill="auto"/>
            <w:noWrap/>
          </w:tcPr>
          <w:p w14:paraId="4D5C7C68" w14:textId="616567F2" w:rsidR="000E225D" w:rsidRDefault="000E225D" w:rsidP="000E225D">
            <w:pPr>
              <w:spacing w:after="0" w:line="240" w:lineRule="auto"/>
              <w:ind w:left="0"/>
              <w:jc w:val="left"/>
              <w:rPr>
                <w:rFonts w:eastAsia="Times New Roman" w:cs="Times New Roman"/>
                <w:color w:val="000000"/>
                <w:sz w:val="18"/>
                <w:szCs w:val="18"/>
              </w:rPr>
            </w:pPr>
            <w:r w:rsidRPr="009755C7">
              <w:rPr>
                <w:rFonts w:eastAsia="Times New Roman" w:cs="Times New Roman"/>
                <w:color w:val="000000"/>
                <w:sz w:val="18"/>
                <w:szCs w:val="18"/>
              </w:rPr>
              <w:lastRenderedPageBreak/>
              <w:t>1</w:t>
            </w:r>
            <w:r>
              <w:rPr>
                <w:rFonts w:eastAsia="Times New Roman" w:cs="Times New Roman"/>
                <w:color w:val="000000"/>
                <w:sz w:val="18"/>
                <w:szCs w:val="18"/>
              </w:rPr>
              <w:t xml:space="preserve">. </w:t>
            </w:r>
            <w:r w:rsidRPr="009755C7">
              <w:rPr>
                <w:rFonts w:eastAsia="Times New Roman" w:cs="Times New Roman"/>
                <w:color w:val="000000"/>
                <w:sz w:val="18"/>
                <w:szCs w:val="18"/>
              </w:rPr>
              <w:t>Secțiunile</w:t>
            </w:r>
            <w:r>
              <w:rPr>
                <w:rFonts w:eastAsia="Times New Roman" w:cs="Times New Roman"/>
                <w:color w:val="000000"/>
                <w:sz w:val="18"/>
                <w:szCs w:val="18"/>
              </w:rPr>
              <w:t xml:space="preserve"> 2.6 si 4.1, punctul 1, din Ghidul</w:t>
            </w:r>
            <w:r w:rsidR="00F667FF">
              <w:rPr>
                <w:rFonts w:eastAsia="Times New Roman" w:cs="Times New Roman"/>
                <w:color w:val="000000"/>
                <w:sz w:val="18"/>
                <w:szCs w:val="18"/>
              </w:rPr>
              <w:t xml:space="preserve"> specific au fost revizuite ast</w:t>
            </w:r>
            <w:r>
              <w:rPr>
                <w:rFonts w:eastAsia="Times New Roman" w:cs="Times New Roman"/>
                <w:color w:val="000000"/>
                <w:sz w:val="18"/>
                <w:szCs w:val="18"/>
              </w:rPr>
              <w:t>f</w:t>
            </w:r>
            <w:r w:rsidR="00F667FF">
              <w:rPr>
                <w:rFonts w:eastAsia="Times New Roman" w:cs="Times New Roman"/>
                <w:color w:val="000000"/>
                <w:sz w:val="18"/>
                <w:szCs w:val="18"/>
              </w:rPr>
              <w:t>e</w:t>
            </w:r>
            <w:r>
              <w:rPr>
                <w:rFonts w:eastAsia="Times New Roman" w:cs="Times New Roman"/>
                <w:color w:val="000000"/>
                <w:sz w:val="18"/>
                <w:szCs w:val="18"/>
              </w:rPr>
              <w:t>l:</w:t>
            </w:r>
          </w:p>
          <w:p w14:paraId="2CC21457"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Solicitanții de finanțare pot fi:</w:t>
            </w:r>
          </w:p>
          <w:p w14:paraId="2C9315C3"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w:t>
            </w:r>
            <w:r w:rsidRPr="000575EB">
              <w:rPr>
                <w:rFonts w:eastAsia="Times New Roman" w:cs="Times New Roman"/>
                <w:i/>
                <w:color w:val="000000"/>
                <w:sz w:val="18"/>
                <w:szCs w:val="18"/>
              </w:rPr>
              <w:tab/>
              <w:t>Autoritățile publice centrale: ministerele, alte organe de specialitate care se organizează din subordinea Guvernului ori a ministerelor, instituțiile publice din subordinea Guvernului ori a ministerelor, autorităţile administrative autonome (înființate prin legi organice),</w:t>
            </w:r>
          </w:p>
          <w:p w14:paraId="21B6B09C"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w:t>
            </w:r>
            <w:r w:rsidRPr="000575EB">
              <w:rPr>
                <w:rFonts w:eastAsia="Times New Roman" w:cs="Times New Roman"/>
                <w:i/>
                <w:color w:val="000000"/>
                <w:sz w:val="18"/>
                <w:szCs w:val="18"/>
              </w:rPr>
              <w:tab/>
              <w:t xml:space="preserve">Autoritățile și instituțiile publice locale: </w:t>
            </w:r>
          </w:p>
          <w:p w14:paraId="78A2112F"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Unitățile Administrativ Teritoriale, inclusiv sectoarele Municipiului București (UAT comună, oraș, municipiu,</w:t>
            </w:r>
            <w:r w:rsidRPr="000575EB">
              <w:rPr>
                <w:rFonts w:eastAsia="Times New Roman" w:cs="Times New Roman"/>
                <w:i/>
                <w:color w:val="000000"/>
                <w:sz w:val="20"/>
                <w:szCs w:val="20"/>
              </w:rPr>
              <w:t xml:space="preserve"> </w:t>
            </w:r>
            <w:r w:rsidRPr="000575EB">
              <w:rPr>
                <w:rFonts w:eastAsia="Times New Roman" w:cs="Times New Roman"/>
                <w:i/>
                <w:color w:val="000000"/>
                <w:sz w:val="18"/>
                <w:szCs w:val="18"/>
              </w:rPr>
              <w:t>județ, Municipiul București și subdiviziunile administrativ-teritoriale</w:t>
            </w:r>
            <w:r w:rsidRPr="000575EB">
              <w:rPr>
                <w:rFonts w:eastAsia="Times New Roman" w:cs="Times New Roman"/>
                <w:color w:val="000000"/>
                <w:sz w:val="18"/>
                <w:szCs w:val="18"/>
              </w:rPr>
              <w:t xml:space="preserve"> </w:t>
            </w:r>
            <w:r w:rsidRPr="000575EB">
              <w:rPr>
                <w:rFonts w:eastAsia="Times New Roman" w:cs="Times New Roman"/>
                <w:i/>
                <w:color w:val="000000"/>
                <w:sz w:val="18"/>
                <w:szCs w:val="18"/>
              </w:rPr>
              <w:t xml:space="preserve">ale acestuia (sectoarele Municipiului București), </w:t>
            </w:r>
          </w:p>
          <w:p w14:paraId="7C7A20F8"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definite conform Legii administrației publice locale nr. 215/2001, cu modificările și completările ulterioare, </w:t>
            </w:r>
          </w:p>
          <w:p w14:paraId="744FD5AF"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Instituții publice și servicii publice organizate ca instituții publice de interes local sau județean (finanțate din bugetul local), aflate în subordinea unităților administrativ teritoriale, </w:t>
            </w:r>
          </w:p>
          <w:p w14:paraId="35C583B3"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Instituția prefectului, </w:t>
            </w:r>
          </w:p>
          <w:p w14:paraId="755A3DDF"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definite conform Legii administrației publice locale nr. 215/2001, cu modificările și completările ulterioare, Legii nr. 273/2006 privind finanţele publice locale, cu modificările și completările ulterioare, respectiv Legii nr. 340/2004 privind instituția prefectului, cu modificările și completările ulterioare.</w:t>
            </w:r>
          </w:p>
          <w:p w14:paraId="220477AB"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w:t>
            </w:r>
            <w:r w:rsidRPr="000575EB">
              <w:rPr>
                <w:rFonts w:eastAsia="Times New Roman" w:cs="Times New Roman"/>
                <w:i/>
                <w:color w:val="000000"/>
                <w:sz w:val="18"/>
                <w:szCs w:val="18"/>
              </w:rPr>
              <w:tab/>
              <w:t>Parteneriate între entitățile de mai sus, în conformitate cu prevederile legale.</w:t>
            </w:r>
          </w:p>
          <w:p w14:paraId="206FA514" w14:textId="77777777" w:rsidR="000E225D" w:rsidRPr="000575EB" w:rsidRDefault="000E225D" w:rsidP="000E225D">
            <w:pPr>
              <w:spacing w:before="120" w:line="240" w:lineRule="auto"/>
              <w:ind w:left="425"/>
              <w:rPr>
                <w:rFonts w:eastAsia="Times New Roman" w:cs="Times New Roman"/>
                <w:i/>
                <w:color w:val="000000"/>
                <w:sz w:val="20"/>
                <w:szCs w:val="20"/>
              </w:rPr>
            </w:pPr>
          </w:p>
          <w:p w14:paraId="761CAE74"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Solicitanții eligibili se încadrează într-una din următoarele situații:</w:t>
            </w:r>
          </w:p>
          <w:p w14:paraId="455D8F34"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1.</w:t>
            </w:r>
            <w:r w:rsidRPr="000575EB">
              <w:rPr>
                <w:rFonts w:eastAsia="Times New Roman" w:cs="Times New Roman"/>
                <w:i/>
                <w:color w:val="000000"/>
                <w:sz w:val="18"/>
                <w:szCs w:val="18"/>
              </w:rPr>
              <w:tab/>
              <w:t xml:space="preserve">dețin (în proprietate publică sau administrare) și ocupă (își desfășoară activitatea) o clădire   publică (inclusiv în cadrul parteneriatelor)  </w:t>
            </w:r>
          </w:p>
          <w:p w14:paraId="314B897F"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sau </w:t>
            </w:r>
          </w:p>
          <w:p w14:paraId="39E68B2E"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2.</w:t>
            </w:r>
            <w:r w:rsidRPr="000575EB">
              <w:rPr>
                <w:rFonts w:eastAsia="Times New Roman" w:cs="Times New Roman"/>
                <w:i/>
                <w:color w:val="000000"/>
                <w:sz w:val="18"/>
                <w:szCs w:val="18"/>
              </w:rPr>
              <w:tab/>
              <w:t xml:space="preserve">a. dețin (în proprietate publică sau administrare) o </w:t>
            </w:r>
            <w:r w:rsidRPr="000575EB">
              <w:rPr>
                <w:rFonts w:eastAsia="Times New Roman" w:cs="Times New Roman"/>
                <w:i/>
                <w:color w:val="000000"/>
                <w:sz w:val="18"/>
                <w:szCs w:val="18"/>
              </w:rPr>
              <w:lastRenderedPageBreak/>
              <w:t>clădire publică care este ocupată (în care își</w:t>
            </w:r>
          </w:p>
          <w:p w14:paraId="5C762678"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desfășoară activitatea) de aceștia și/sau de alte entități publice din categoria autorităților publice centrale, autorităților și instituțiilor publice locale (descrise mai sus)/</w:t>
            </w:r>
          </w:p>
          <w:p w14:paraId="0E45D052" w14:textId="7CEFC1F4" w:rsidR="000E225D" w:rsidRPr="00131B5D" w:rsidRDefault="000E225D" w:rsidP="000E225D">
            <w:pPr>
              <w:pStyle w:val="ListParagraph"/>
              <w:numPr>
                <w:ilvl w:val="0"/>
                <w:numId w:val="13"/>
              </w:numPr>
              <w:spacing w:before="120" w:line="240" w:lineRule="auto"/>
              <w:rPr>
                <w:rFonts w:eastAsia="Times New Roman" w:cs="Times New Roman"/>
                <w:i/>
                <w:color w:val="000000"/>
                <w:sz w:val="18"/>
                <w:szCs w:val="18"/>
              </w:rPr>
            </w:pPr>
            <w:r w:rsidRPr="00131B5D">
              <w:rPr>
                <w:rFonts w:eastAsia="Times New Roman" w:cs="Times New Roman"/>
                <w:i/>
                <w:color w:val="000000"/>
                <w:sz w:val="18"/>
                <w:szCs w:val="18"/>
              </w:rPr>
              <w:t>b. în cazul parteneriatelor, dețin (în proprietate publică sau administrare) o clădire publică care este ocupată (în care își desfășoară activitatea) de cel puțin unul dintre membrii parteneriatului și/sau de alte entități publice din categoria autorităților publice centrale, autorităților și instituțiilor publice locale (descrise mai sus).</w:t>
            </w:r>
          </w:p>
          <w:p w14:paraId="1B754549" w14:textId="75E66DB9" w:rsidR="000E225D" w:rsidRPr="00131B5D" w:rsidRDefault="000E225D" w:rsidP="000E225D">
            <w:pPr>
              <w:spacing w:before="120" w:line="240" w:lineRule="auto"/>
              <w:ind w:left="0"/>
              <w:rPr>
                <w:rFonts w:eastAsia="Times New Roman" w:cs="Times New Roman"/>
                <w:color w:val="000000"/>
                <w:sz w:val="18"/>
                <w:szCs w:val="18"/>
              </w:rPr>
            </w:pPr>
            <w:r w:rsidRPr="00131B5D">
              <w:rPr>
                <w:rFonts w:eastAsia="Times New Roman" w:cs="Times New Roman"/>
                <w:color w:val="000000"/>
                <w:sz w:val="18"/>
                <w:szCs w:val="18"/>
              </w:rPr>
              <w:t>La stabilirea solicitantului/solicitantilor se va ave</w:t>
            </w:r>
            <w:r>
              <w:rPr>
                <w:rFonts w:eastAsia="Times New Roman" w:cs="Times New Roman"/>
                <w:color w:val="000000"/>
                <w:sz w:val="18"/>
                <w:szCs w:val="18"/>
              </w:rPr>
              <w:t>a</w:t>
            </w:r>
            <w:r w:rsidRPr="00131B5D">
              <w:rPr>
                <w:rFonts w:eastAsia="Times New Roman" w:cs="Times New Roman"/>
                <w:color w:val="000000"/>
                <w:sz w:val="18"/>
                <w:szCs w:val="18"/>
              </w:rPr>
              <w:t xml:space="preserve"> in vedere, pe langa indeplinirea celorlalte </w:t>
            </w:r>
            <w:r>
              <w:rPr>
                <w:rFonts w:eastAsia="Times New Roman" w:cs="Times New Roman"/>
                <w:color w:val="000000"/>
                <w:sz w:val="18"/>
                <w:szCs w:val="18"/>
              </w:rPr>
              <w:t>criterii</w:t>
            </w:r>
            <w:r w:rsidRPr="00131B5D">
              <w:rPr>
                <w:rFonts w:eastAsia="Times New Roman" w:cs="Times New Roman"/>
                <w:color w:val="000000"/>
                <w:sz w:val="18"/>
                <w:szCs w:val="18"/>
              </w:rPr>
              <w:t xml:space="preserve"> de eligibilitate, si </w:t>
            </w:r>
            <w:r>
              <w:rPr>
                <w:rFonts w:eastAsia="Times New Roman" w:cs="Times New Roman"/>
                <w:color w:val="000000"/>
                <w:sz w:val="18"/>
                <w:szCs w:val="18"/>
              </w:rPr>
              <w:t>indeplinirea</w:t>
            </w:r>
            <w:r w:rsidRPr="00131B5D">
              <w:rPr>
                <w:rFonts w:eastAsia="Times New Roman" w:cs="Times New Roman"/>
                <w:color w:val="000000"/>
                <w:sz w:val="18"/>
                <w:szCs w:val="18"/>
              </w:rPr>
              <w:t xml:space="preserve"> criteriilor mentionate in Grila CAE:</w:t>
            </w:r>
          </w:p>
          <w:p w14:paraId="33C8A94A" w14:textId="77777777" w:rsidR="000E225D" w:rsidRPr="00131B5D" w:rsidRDefault="000E225D" w:rsidP="000E225D">
            <w:pPr>
              <w:pStyle w:val="Header"/>
              <w:tabs>
                <w:tab w:val="clear" w:pos="4320"/>
                <w:tab w:val="center" w:pos="639"/>
              </w:tabs>
              <w:spacing w:before="120" w:line="240" w:lineRule="auto"/>
              <w:ind w:left="360"/>
              <w:rPr>
                <w:rFonts w:ascii="Trebuchet MS" w:eastAsia="Times New Roman" w:hAnsi="Trebuchet MS" w:cs="Times New Roman"/>
                <w:i/>
                <w:color w:val="000000"/>
                <w:sz w:val="18"/>
                <w:szCs w:val="18"/>
              </w:rPr>
            </w:pPr>
            <w:r w:rsidRPr="00131B5D">
              <w:rPr>
                <w:rFonts w:ascii="Trebuchet MS" w:eastAsia="Times New Roman" w:hAnsi="Trebuchet MS" w:cs="Times New Roman"/>
                <w:i/>
                <w:color w:val="000000"/>
                <w:sz w:val="18"/>
                <w:szCs w:val="18"/>
              </w:rPr>
              <w:t>Solicitantul/ții se încadrează în categoria solicitanților eligibili și se încadrează în situațiile descrise în Ghidul specific (secțiunea 2.6; 4.1 (punctul 1)?</w:t>
            </w:r>
          </w:p>
          <w:p w14:paraId="34135799" w14:textId="77777777" w:rsidR="000E225D" w:rsidRPr="00131B5D" w:rsidRDefault="000E225D" w:rsidP="000E225D">
            <w:pPr>
              <w:pStyle w:val="Header"/>
              <w:tabs>
                <w:tab w:val="clear" w:pos="4320"/>
                <w:tab w:val="center" w:pos="639"/>
              </w:tabs>
              <w:spacing w:before="120" w:line="240" w:lineRule="auto"/>
              <w:ind w:left="360"/>
              <w:rPr>
                <w:rFonts w:ascii="Trebuchet MS" w:eastAsia="Times New Roman" w:hAnsi="Trebuchet MS" w:cs="Times New Roman"/>
                <w:i/>
                <w:color w:val="000000"/>
                <w:sz w:val="18"/>
                <w:szCs w:val="18"/>
              </w:rPr>
            </w:pPr>
            <w:r w:rsidRPr="00131B5D">
              <w:rPr>
                <w:rFonts w:ascii="Trebuchet MS" w:eastAsia="Times New Roman" w:hAnsi="Trebuchet MS" w:cs="Times New Roman"/>
                <w:i/>
                <w:color w:val="000000"/>
                <w:sz w:val="18"/>
                <w:szCs w:val="18"/>
              </w:rPr>
              <w:t>În cazul în care ocupantul nu coincide cu solicitantul, ocupantul se încadrează în categoria entităților descrise în Ghidul specific și în situațiile descrise în Ghidul specific (secțiunea 2.6; 4.1 (punctul 1))?</w:t>
            </w:r>
          </w:p>
          <w:p w14:paraId="275BAF3F" w14:textId="558E40A8" w:rsidR="000E225D" w:rsidRPr="00131B5D" w:rsidRDefault="000E225D" w:rsidP="000E225D">
            <w:pPr>
              <w:spacing w:before="120" w:line="240" w:lineRule="auto"/>
              <w:ind w:left="0"/>
              <w:rPr>
                <w:rFonts w:eastAsia="Times New Roman" w:cs="Times New Roman"/>
                <w:color w:val="000000"/>
                <w:sz w:val="18"/>
                <w:szCs w:val="18"/>
              </w:rPr>
            </w:pPr>
            <w:r>
              <w:rPr>
                <w:rFonts w:eastAsia="Times New Roman" w:cs="Times New Roman"/>
                <w:color w:val="000000"/>
                <w:sz w:val="18"/>
                <w:szCs w:val="18"/>
              </w:rPr>
              <w:t>2. Se va vedea</w:t>
            </w:r>
            <w:r w:rsidRPr="00131B5D">
              <w:rPr>
                <w:rFonts w:eastAsia="Times New Roman" w:cs="Times New Roman"/>
                <w:color w:val="000000"/>
                <w:sz w:val="18"/>
                <w:szCs w:val="18"/>
              </w:rPr>
              <w:t xml:space="preserve"> raspunsul de la intrebarea 1.</w:t>
            </w:r>
          </w:p>
          <w:p w14:paraId="035ED5A3" w14:textId="77777777" w:rsidR="000E225D" w:rsidRDefault="000E225D" w:rsidP="000E225D">
            <w:pPr>
              <w:spacing w:after="0" w:line="240" w:lineRule="auto"/>
              <w:ind w:left="0"/>
              <w:jc w:val="left"/>
              <w:rPr>
                <w:rFonts w:eastAsia="Times New Roman" w:cs="Times New Roman"/>
                <w:color w:val="000000"/>
                <w:sz w:val="20"/>
                <w:szCs w:val="20"/>
              </w:rPr>
            </w:pPr>
          </w:p>
          <w:p w14:paraId="68368835" w14:textId="77777777" w:rsidR="000E225D" w:rsidRDefault="000E225D" w:rsidP="000E225D">
            <w:pPr>
              <w:spacing w:after="0" w:line="240" w:lineRule="auto"/>
              <w:ind w:left="0"/>
              <w:jc w:val="left"/>
              <w:rPr>
                <w:rFonts w:eastAsia="Times New Roman" w:cs="Times New Roman"/>
                <w:color w:val="000000"/>
                <w:sz w:val="20"/>
                <w:szCs w:val="20"/>
              </w:rPr>
            </w:pPr>
          </w:p>
          <w:p w14:paraId="0F1449B9" w14:textId="77777777" w:rsidR="000E225D" w:rsidRDefault="000E225D" w:rsidP="000E225D">
            <w:pPr>
              <w:spacing w:after="0" w:line="240" w:lineRule="auto"/>
              <w:ind w:left="0"/>
              <w:jc w:val="left"/>
              <w:rPr>
                <w:rFonts w:eastAsia="Times New Roman" w:cs="Times New Roman"/>
                <w:color w:val="000000"/>
                <w:sz w:val="20"/>
                <w:szCs w:val="20"/>
              </w:rPr>
            </w:pPr>
          </w:p>
          <w:p w14:paraId="185D0A56" w14:textId="77777777" w:rsidR="000E225D" w:rsidRDefault="000E225D" w:rsidP="000E225D">
            <w:pPr>
              <w:spacing w:after="0" w:line="240" w:lineRule="auto"/>
              <w:ind w:left="0"/>
              <w:jc w:val="left"/>
              <w:rPr>
                <w:rFonts w:eastAsia="Times New Roman" w:cs="Times New Roman"/>
                <w:color w:val="000000"/>
                <w:sz w:val="20"/>
                <w:szCs w:val="20"/>
              </w:rPr>
            </w:pPr>
          </w:p>
          <w:p w14:paraId="44624DB3" w14:textId="77777777" w:rsidR="000E225D" w:rsidRDefault="000E225D" w:rsidP="000E225D">
            <w:pPr>
              <w:spacing w:after="0" w:line="240" w:lineRule="auto"/>
              <w:ind w:left="0"/>
              <w:jc w:val="left"/>
              <w:rPr>
                <w:rFonts w:eastAsia="Times New Roman" w:cs="Times New Roman"/>
                <w:color w:val="000000"/>
                <w:sz w:val="20"/>
                <w:szCs w:val="20"/>
              </w:rPr>
            </w:pPr>
          </w:p>
          <w:p w14:paraId="0A4B984F" w14:textId="77777777" w:rsidR="000E225D" w:rsidRDefault="000E225D" w:rsidP="000E225D">
            <w:pPr>
              <w:spacing w:after="0" w:line="240" w:lineRule="auto"/>
              <w:ind w:left="0"/>
              <w:jc w:val="left"/>
              <w:rPr>
                <w:rFonts w:eastAsia="Times New Roman" w:cs="Times New Roman"/>
                <w:color w:val="000000"/>
                <w:sz w:val="20"/>
                <w:szCs w:val="20"/>
              </w:rPr>
            </w:pPr>
          </w:p>
          <w:p w14:paraId="111EBEBB" w14:textId="77777777" w:rsidR="000E225D" w:rsidRDefault="000E225D" w:rsidP="000E225D">
            <w:pPr>
              <w:spacing w:after="0" w:line="240" w:lineRule="auto"/>
              <w:ind w:left="0"/>
              <w:jc w:val="left"/>
              <w:rPr>
                <w:rFonts w:eastAsia="Times New Roman" w:cs="Times New Roman"/>
                <w:color w:val="000000"/>
                <w:sz w:val="20"/>
                <w:szCs w:val="20"/>
              </w:rPr>
            </w:pPr>
          </w:p>
          <w:p w14:paraId="6387CFF7" w14:textId="77777777" w:rsidR="000E225D" w:rsidRDefault="000E225D" w:rsidP="000E225D">
            <w:pPr>
              <w:spacing w:after="0" w:line="240" w:lineRule="auto"/>
              <w:ind w:left="0"/>
              <w:jc w:val="left"/>
              <w:rPr>
                <w:rFonts w:eastAsia="Times New Roman" w:cs="Times New Roman"/>
                <w:color w:val="000000"/>
                <w:sz w:val="20"/>
                <w:szCs w:val="20"/>
              </w:rPr>
            </w:pPr>
          </w:p>
          <w:p w14:paraId="6C42343C" w14:textId="77777777" w:rsidR="000E225D" w:rsidRDefault="000E225D" w:rsidP="000E225D">
            <w:pPr>
              <w:spacing w:after="0" w:line="240" w:lineRule="auto"/>
              <w:ind w:left="0"/>
              <w:jc w:val="left"/>
              <w:rPr>
                <w:rFonts w:eastAsia="Times New Roman" w:cs="Times New Roman"/>
                <w:color w:val="000000"/>
                <w:sz w:val="20"/>
                <w:szCs w:val="20"/>
              </w:rPr>
            </w:pPr>
          </w:p>
          <w:p w14:paraId="42DAC527" w14:textId="77777777" w:rsidR="000E225D" w:rsidRDefault="000E225D" w:rsidP="000E225D">
            <w:pPr>
              <w:spacing w:after="0" w:line="240" w:lineRule="auto"/>
              <w:ind w:left="0"/>
              <w:jc w:val="left"/>
              <w:rPr>
                <w:rFonts w:eastAsia="Times New Roman" w:cs="Times New Roman"/>
                <w:color w:val="000000"/>
                <w:sz w:val="20"/>
                <w:szCs w:val="20"/>
              </w:rPr>
            </w:pPr>
          </w:p>
          <w:p w14:paraId="5DCA3D9C" w14:textId="77777777" w:rsidR="000E225D" w:rsidRDefault="000E225D" w:rsidP="000E225D">
            <w:pPr>
              <w:spacing w:after="0" w:line="240" w:lineRule="auto"/>
              <w:ind w:left="0"/>
              <w:jc w:val="left"/>
              <w:rPr>
                <w:rFonts w:eastAsia="Times New Roman" w:cs="Times New Roman"/>
                <w:color w:val="000000"/>
                <w:sz w:val="20"/>
                <w:szCs w:val="20"/>
              </w:rPr>
            </w:pPr>
          </w:p>
          <w:p w14:paraId="32AA7EB6" w14:textId="77777777" w:rsidR="000E225D" w:rsidRDefault="000E225D" w:rsidP="000E225D">
            <w:pPr>
              <w:spacing w:after="0" w:line="240" w:lineRule="auto"/>
              <w:ind w:left="0"/>
              <w:jc w:val="left"/>
              <w:rPr>
                <w:rFonts w:eastAsia="Times New Roman" w:cs="Times New Roman"/>
                <w:color w:val="000000"/>
                <w:sz w:val="20"/>
                <w:szCs w:val="20"/>
              </w:rPr>
            </w:pPr>
          </w:p>
          <w:p w14:paraId="51CBDB51" w14:textId="77777777" w:rsidR="000E225D" w:rsidRDefault="000E225D" w:rsidP="000E225D">
            <w:pPr>
              <w:spacing w:after="0" w:line="240" w:lineRule="auto"/>
              <w:ind w:left="0"/>
              <w:jc w:val="left"/>
              <w:rPr>
                <w:rFonts w:eastAsia="Times New Roman" w:cs="Times New Roman"/>
                <w:color w:val="000000"/>
                <w:sz w:val="20"/>
                <w:szCs w:val="20"/>
              </w:rPr>
            </w:pPr>
          </w:p>
          <w:p w14:paraId="14A98C0B" w14:textId="77777777" w:rsidR="000E225D" w:rsidRDefault="000E225D" w:rsidP="000E225D">
            <w:pPr>
              <w:spacing w:after="0" w:line="240" w:lineRule="auto"/>
              <w:ind w:left="0"/>
              <w:jc w:val="left"/>
              <w:rPr>
                <w:rFonts w:eastAsia="Times New Roman" w:cs="Times New Roman"/>
                <w:color w:val="000000"/>
                <w:sz w:val="20"/>
                <w:szCs w:val="20"/>
              </w:rPr>
            </w:pPr>
          </w:p>
          <w:p w14:paraId="476E3EC3" w14:textId="77777777" w:rsidR="000E225D" w:rsidRDefault="000E225D" w:rsidP="000E225D">
            <w:pPr>
              <w:spacing w:after="0" w:line="240" w:lineRule="auto"/>
              <w:ind w:left="0"/>
              <w:jc w:val="left"/>
              <w:rPr>
                <w:rFonts w:eastAsia="Times New Roman" w:cs="Times New Roman"/>
                <w:color w:val="000000"/>
                <w:sz w:val="20"/>
                <w:szCs w:val="20"/>
              </w:rPr>
            </w:pPr>
          </w:p>
          <w:p w14:paraId="6B6AA497" w14:textId="77777777" w:rsidR="000E225D" w:rsidRDefault="000E225D" w:rsidP="000E225D">
            <w:pPr>
              <w:spacing w:after="0" w:line="240" w:lineRule="auto"/>
              <w:ind w:left="0"/>
              <w:jc w:val="left"/>
              <w:rPr>
                <w:rFonts w:eastAsia="Times New Roman" w:cs="Times New Roman"/>
                <w:color w:val="000000"/>
                <w:sz w:val="20"/>
                <w:szCs w:val="20"/>
              </w:rPr>
            </w:pPr>
          </w:p>
          <w:p w14:paraId="75392851" w14:textId="77777777" w:rsidR="000E225D" w:rsidRDefault="000E225D" w:rsidP="000E225D">
            <w:pPr>
              <w:spacing w:after="0" w:line="240" w:lineRule="auto"/>
              <w:ind w:left="0"/>
              <w:jc w:val="left"/>
              <w:rPr>
                <w:rFonts w:eastAsia="Times New Roman" w:cs="Times New Roman"/>
                <w:color w:val="000000"/>
                <w:sz w:val="20"/>
                <w:szCs w:val="20"/>
              </w:rPr>
            </w:pPr>
          </w:p>
          <w:p w14:paraId="2CCCA82F" w14:textId="77777777" w:rsidR="000E225D" w:rsidRDefault="000E225D" w:rsidP="000E225D">
            <w:pPr>
              <w:spacing w:after="0" w:line="240" w:lineRule="auto"/>
              <w:ind w:left="0"/>
              <w:jc w:val="left"/>
              <w:rPr>
                <w:rFonts w:eastAsia="Times New Roman" w:cs="Times New Roman"/>
                <w:color w:val="000000"/>
                <w:sz w:val="20"/>
                <w:szCs w:val="20"/>
              </w:rPr>
            </w:pPr>
          </w:p>
          <w:p w14:paraId="425CD72F" w14:textId="77777777" w:rsidR="000E225D" w:rsidRDefault="000E225D" w:rsidP="000E225D">
            <w:pPr>
              <w:spacing w:after="0" w:line="240" w:lineRule="auto"/>
              <w:ind w:left="0"/>
              <w:jc w:val="left"/>
              <w:rPr>
                <w:rFonts w:eastAsia="Times New Roman" w:cs="Times New Roman"/>
                <w:color w:val="000000"/>
                <w:sz w:val="20"/>
                <w:szCs w:val="20"/>
              </w:rPr>
            </w:pPr>
          </w:p>
          <w:p w14:paraId="620C9D7E" w14:textId="77777777" w:rsidR="000E225D" w:rsidRDefault="000E225D" w:rsidP="000E225D">
            <w:pPr>
              <w:spacing w:after="0" w:line="240" w:lineRule="auto"/>
              <w:ind w:left="0"/>
              <w:jc w:val="left"/>
              <w:rPr>
                <w:rFonts w:eastAsia="Times New Roman" w:cs="Times New Roman"/>
                <w:color w:val="000000"/>
                <w:sz w:val="20"/>
                <w:szCs w:val="20"/>
              </w:rPr>
            </w:pPr>
          </w:p>
          <w:p w14:paraId="1902E2E3" w14:textId="77777777" w:rsidR="000E225D" w:rsidRDefault="000E225D" w:rsidP="000E225D">
            <w:pPr>
              <w:spacing w:after="0" w:line="240" w:lineRule="auto"/>
              <w:ind w:left="0"/>
              <w:jc w:val="left"/>
              <w:rPr>
                <w:rFonts w:eastAsia="Times New Roman" w:cs="Times New Roman"/>
                <w:color w:val="000000"/>
                <w:sz w:val="20"/>
                <w:szCs w:val="20"/>
              </w:rPr>
            </w:pPr>
          </w:p>
          <w:p w14:paraId="1EC6D876" w14:textId="77777777" w:rsidR="000E225D" w:rsidRDefault="000E225D" w:rsidP="000E225D">
            <w:pPr>
              <w:spacing w:after="0" w:line="240" w:lineRule="auto"/>
              <w:ind w:left="0"/>
              <w:jc w:val="left"/>
              <w:rPr>
                <w:rFonts w:eastAsia="Times New Roman" w:cs="Times New Roman"/>
                <w:color w:val="000000"/>
                <w:sz w:val="20"/>
                <w:szCs w:val="20"/>
              </w:rPr>
            </w:pPr>
          </w:p>
          <w:p w14:paraId="7EB8042E" w14:textId="7485A7FF" w:rsidR="000E225D" w:rsidRPr="00131B5D" w:rsidRDefault="004304E0"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3.1.; 3.2</w:t>
            </w:r>
            <w:r w:rsidR="000E225D" w:rsidRPr="00131B5D">
              <w:rPr>
                <w:rFonts w:eastAsia="Times New Roman" w:cs="Times New Roman"/>
                <w:color w:val="000000"/>
                <w:sz w:val="18"/>
                <w:szCs w:val="18"/>
              </w:rPr>
              <w:t>. Se va vedea raspunsul de la intrebarea 1.</w:t>
            </w:r>
          </w:p>
          <w:p w14:paraId="74855E4E" w14:textId="77777777" w:rsidR="000E225D" w:rsidRDefault="000E225D" w:rsidP="000E225D">
            <w:pPr>
              <w:spacing w:after="0" w:line="240" w:lineRule="auto"/>
              <w:ind w:left="0"/>
              <w:jc w:val="left"/>
              <w:rPr>
                <w:rFonts w:eastAsia="Times New Roman" w:cs="Times New Roman"/>
                <w:color w:val="000000"/>
                <w:sz w:val="20"/>
                <w:szCs w:val="20"/>
              </w:rPr>
            </w:pPr>
          </w:p>
          <w:p w14:paraId="3B7FD172" w14:textId="77777777" w:rsidR="000E225D" w:rsidRDefault="000E225D" w:rsidP="000E225D">
            <w:pPr>
              <w:spacing w:after="0" w:line="240" w:lineRule="auto"/>
              <w:ind w:left="0"/>
              <w:jc w:val="left"/>
              <w:rPr>
                <w:rFonts w:eastAsia="Times New Roman" w:cs="Times New Roman"/>
                <w:color w:val="000000"/>
                <w:sz w:val="20"/>
                <w:szCs w:val="20"/>
              </w:rPr>
            </w:pPr>
          </w:p>
          <w:p w14:paraId="3192C6AD" w14:textId="77777777" w:rsidR="000E225D" w:rsidRDefault="000E225D" w:rsidP="000E225D">
            <w:pPr>
              <w:spacing w:after="0" w:line="240" w:lineRule="auto"/>
              <w:ind w:left="0"/>
              <w:jc w:val="left"/>
              <w:rPr>
                <w:rFonts w:eastAsia="Times New Roman" w:cs="Times New Roman"/>
                <w:color w:val="000000"/>
                <w:sz w:val="20"/>
                <w:szCs w:val="20"/>
              </w:rPr>
            </w:pPr>
          </w:p>
          <w:p w14:paraId="66DCA087" w14:textId="77777777" w:rsidR="000E225D" w:rsidRDefault="000E225D" w:rsidP="000E225D">
            <w:pPr>
              <w:spacing w:after="0" w:line="240" w:lineRule="auto"/>
              <w:ind w:left="0"/>
              <w:jc w:val="left"/>
              <w:rPr>
                <w:rFonts w:eastAsia="Times New Roman" w:cs="Times New Roman"/>
                <w:color w:val="000000"/>
                <w:sz w:val="20"/>
                <w:szCs w:val="20"/>
              </w:rPr>
            </w:pPr>
          </w:p>
          <w:p w14:paraId="39075866" w14:textId="77777777" w:rsidR="000E225D" w:rsidRDefault="000E225D" w:rsidP="000E225D">
            <w:pPr>
              <w:spacing w:after="0" w:line="240" w:lineRule="auto"/>
              <w:ind w:left="0"/>
              <w:jc w:val="left"/>
              <w:rPr>
                <w:rFonts w:eastAsia="Times New Roman" w:cs="Times New Roman"/>
                <w:color w:val="000000"/>
                <w:sz w:val="20"/>
                <w:szCs w:val="20"/>
              </w:rPr>
            </w:pPr>
          </w:p>
          <w:p w14:paraId="69D71679" w14:textId="77777777" w:rsidR="000E225D" w:rsidRDefault="000E225D" w:rsidP="000E225D">
            <w:pPr>
              <w:spacing w:after="0" w:line="240" w:lineRule="auto"/>
              <w:ind w:left="0"/>
              <w:jc w:val="left"/>
              <w:rPr>
                <w:rFonts w:eastAsia="Times New Roman" w:cs="Times New Roman"/>
                <w:color w:val="000000"/>
                <w:sz w:val="20"/>
                <w:szCs w:val="20"/>
              </w:rPr>
            </w:pPr>
          </w:p>
          <w:p w14:paraId="7B85FC7D" w14:textId="77777777" w:rsidR="000E225D" w:rsidRDefault="000E225D" w:rsidP="000E225D">
            <w:pPr>
              <w:spacing w:after="0" w:line="240" w:lineRule="auto"/>
              <w:ind w:left="0"/>
              <w:jc w:val="left"/>
              <w:rPr>
                <w:rFonts w:eastAsia="Times New Roman" w:cs="Times New Roman"/>
                <w:color w:val="000000"/>
                <w:sz w:val="20"/>
                <w:szCs w:val="20"/>
              </w:rPr>
            </w:pPr>
          </w:p>
          <w:p w14:paraId="5E345420" w14:textId="77777777" w:rsidR="000E225D" w:rsidRDefault="000E225D" w:rsidP="000E225D">
            <w:pPr>
              <w:spacing w:after="0" w:line="240" w:lineRule="auto"/>
              <w:ind w:left="0"/>
              <w:jc w:val="left"/>
              <w:rPr>
                <w:rFonts w:eastAsia="Times New Roman" w:cs="Times New Roman"/>
                <w:color w:val="000000"/>
                <w:sz w:val="20"/>
                <w:szCs w:val="20"/>
              </w:rPr>
            </w:pPr>
          </w:p>
          <w:p w14:paraId="188C2E43" w14:textId="77777777" w:rsidR="000E225D" w:rsidRDefault="000E225D" w:rsidP="000E225D">
            <w:pPr>
              <w:spacing w:after="0" w:line="240" w:lineRule="auto"/>
              <w:ind w:left="0"/>
              <w:jc w:val="left"/>
              <w:rPr>
                <w:rFonts w:eastAsia="Times New Roman" w:cs="Times New Roman"/>
                <w:color w:val="000000"/>
                <w:sz w:val="20"/>
                <w:szCs w:val="20"/>
              </w:rPr>
            </w:pPr>
          </w:p>
          <w:p w14:paraId="54D783A0" w14:textId="77777777" w:rsidR="000E225D" w:rsidRDefault="000E225D" w:rsidP="000E225D">
            <w:pPr>
              <w:spacing w:after="0" w:line="240" w:lineRule="auto"/>
              <w:ind w:left="0"/>
              <w:jc w:val="left"/>
              <w:rPr>
                <w:rFonts w:eastAsia="Times New Roman" w:cs="Times New Roman"/>
                <w:color w:val="000000"/>
                <w:sz w:val="20"/>
                <w:szCs w:val="20"/>
              </w:rPr>
            </w:pPr>
          </w:p>
          <w:p w14:paraId="6AE16F4F" w14:textId="77777777" w:rsidR="000E225D" w:rsidRDefault="000E225D" w:rsidP="000E225D">
            <w:pPr>
              <w:spacing w:after="0" w:line="240" w:lineRule="auto"/>
              <w:ind w:left="0"/>
              <w:jc w:val="left"/>
              <w:rPr>
                <w:rFonts w:eastAsia="Times New Roman" w:cs="Times New Roman"/>
                <w:color w:val="000000"/>
                <w:sz w:val="20"/>
                <w:szCs w:val="20"/>
              </w:rPr>
            </w:pPr>
          </w:p>
          <w:p w14:paraId="65780FE6" w14:textId="77777777" w:rsidR="000E225D" w:rsidRDefault="000E225D" w:rsidP="000E225D">
            <w:pPr>
              <w:spacing w:after="0" w:line="240" w:lineRule="auto"/>
              <w:ind w:left="0"/>
              <w:jc w:val="left"/>
              <w:rPr>
                <w:rFonts w:eastAsia="Times New Roman" w:cs="Times New Roman"/>
                <w:color w:val="000000"/>
                <w:sz w:val="20"/>
                <w:szCs w:val="20"/>
              </w:rPr>
            </w:pPr>
          </w:p>
          <w:p w14:paraId="4A06E177" w14:textId="77777777" w:rsidR="000E225D" w:rsidRDefault="000E225D" w:rsidP="000E225D">
            <w:pPr>
              <w:spacing w:after="0" w:line="240" w:lineRule="auto"/>
              <w:ind w:left="0"/>
              <w:jc w:val="left"/>
              <w:rPr>
                <w:rFonts w:eastAsia="Times New Roman" w:cs="Times New Roman"/>
                <w:color w:val="000000"/>
                <w:sz w:val="20"/>
                <w:szCs w:val="20"/>
              </w:rPr>
            </w:pPr>
          </w:p>
          <w:p w14:paraId="337BAEAA" w14:textId="77777777" w:rsidR="000E225D" w:rsidRDefault="000E225D" w:rsidP="000E225D">
            <w:pPr>
              <w:spacing w:after="0" w:line="240" w:lineRule="auto"/>
              <w:ind w:left="0"/>
              <w:jc w:val="left"/>
              <w:rPr>
                <w:rFonts w:eastAsia="Times New Roman" w:cs="Times New Roman"/>
                <w:color w:val="000000"/>
                <w:sz w:val="20"/>
                <w:szCs w:val="20"/>
              </w:rPr>
            </w:pPr>
          </w:p>
          <w:p w14:paraId="2AE88FD1" w14:textId="77777777" w:rsidR="000E225D" w:rsidRDefault="000E225D" w:rsidP="000E225D">
            <w:pPr>
              <w:spacing w:after="0" w:line="240" w:lineRule="auto"/>
              <w:ind w:left="0"/>
              <w:jc w:val="left"/>
              <w:rPr>
                <w:rFonts w:eastAsia="Times New Roman" w:cs="Times New Roman"/>
                <w:color w:val="000000"/>
                <w:sz w:val="20"/>
                <w:szCs w:val="20"/>
              </w:rPr>
            </w:pPr>
          </w:p>
          <w:p w14:paraId="36E21985" w14:textId="77777777" w:rsidR="000E225D" w:rsidRDefault="000E225D" w:rsidP="000E225D">
            <w:pPr>
              <w:spacing w:after="0" w:line="240" w:lineRule="auto"/>
              <w:ind w:left="0"/>
              <w:jc w:val="left"/>
              <w:rPr>
                <w:rFonts w:eastAsia="Times New Roman" w:cs="Times New Roman"/>
                <w:color w:val="000000"/>
                <w:sz w:val="20"/>
                <w:szCs w:val="20"/>
              </w:rPr>
            </w:pPr>
          </w:p>
          <w:p w14:paraId="1AF9DFEE" w14:textId="77777777" w:rsidR="000E225D" w:rsidRDefault="000E225D" w:rsidP="000E225D">
            <w:pPr>
              <w:spacing w:after="0" w:line="240" w:lineRule="auto"/>
              <w:ind w:left="0"/>
              <w:jc w:val="left"/>
              <w:rPr>
                <w:rFonts w:eastAsia="Times New Roman" w:cs="Times New Roman"/>
                <w:color w:val="000000"/>
                <w:sz w:val="20"/>
                <w:szCs w:val="20"/>
              </w:rPr>
            </w:pPr>
          </w:p>
          <w:p w14:paraId="7F10746A" w14:textId="77777777" w:rsidR="000E225D" w:rsidRDefault="000E225D" w:rsidP="000E225D">
            <w:pPr>
              <w:spacing w:after="0" w:line="240" w:lineRule="auto"/>
              <w:ind w:left="0"/>
              <w:jc w:val="left"/>
              <w:rPr>
                <w:rFonts w:eastAsia="Times New Roman" w:cs="Times New Roman"/>
                <w:color w:val="000000"/>
                <w:sz w:val="20"/>
                <w:szCs w:val="20"/>
              </w:rPr>
            </w:pPr>
          </w:p>
          <w:p w14:paraId="354F073C" w14:textId="77777777" w:rsidR="000E225D" w:rsidRDefault="000E225D" w:rsidP="000E225D">
            <w:pPr>
              <w:spacing w:after="0" w:line="240" w:lineRule="auto"/>
              <w:ind w:left="0"/>
              <w:jc w:val="left"/>
              <w:rPr>
                <w:rFonts w:eastAsia="Times New Roman" w:cs="Times New Roman"/>
                <w:color w:val="000000"/>
                <w:sz w:val="20"/>
                <w:szCs w:val="20"/>
              </w:rPr>
            </w:pPr>
          </w:p>
          <w:p w14:paraId="05047630" w14:textId="77777777" w:rsidR="000E225D" w:rsidRDefault="000E225D" w:rsidP="000E225D">
            <w:pPr>
              <w:spacing w:after="0" w:line="240" w:lineRule="auto"/>
              <w:ind w:left="0"/>
              <w:jc w:val="left"/>
              <w:rPr>
                <w:rFonts w:eastAsia="Times New Roman" w:cs="Times New Roman"/>
                <w:color w:val="000000"/>
                <w:sz w:val="20"/>
                <w:szCs w:val="20"/>
              </w:rPr>
            </w:pPr>
          </w:p>
          <w:p w14:paraId="1736CEC1" w14:textId="54C557CA" w:rsidR="000E225D" w:rsidRDefault="004304E0" w:rsidP="000E225D">
            <w:pPr>
              <w:spacing w:after="0" w:line="240" w:lineRule="auto"/>
              <w:ind w:left="0"/>
              <w:jc w:val="left"/>
              <w:rPr>
                <w:rFonts w:eastAsia="Times New Roman" w:cs="Times New Roman"/>
                <w:sz w:val="18"/>
                <w:szCs w:val="18"/>
                <w:lang w:val="ro-RO"/>
              </w:rPr>
            </w:pPr>
            <w:r>
              <w:rPr>
                <w:rFonts w:eastAsia="Times New Roman" w:cs="Times New Roman"/>
                <w:color w:val="000000"/>
                <w:sz w:val="18"/>
                <w:szCs w:val="18"/>
              </w:rPr>
              <w:t>3.3</w:t>
            </w:r>
            <w:r w:rsidR="000E225D">
              <w:rPr>
                <w:rFonts w:eastAsia="Times New Roman" w:cs="Times New Roman"/>
                <w:color w:val="000000"/>
                <w:sz w:val="18"/>
                <w:szCs w:val="18"/>
              </w:rPr>
              <w:t>.</w:t>
            </w:r>
            <w:r w:rsidR="000E225D" w:rsidRPr="00120686">
              <w:rPr>
                <w:rFonts w:eastAsia="Times New Roman" w:cs="Times New Roman"/>
                <w:sz w:val="18"/>
                <w:szCs w:val="18"/>
              </w:rPr>
              <w:t xml:space="preserve"> S-a realizat corelarea informa</w:t>
            </w:r>
            <w:r w:rsidR="000E225D" w:rsidRPr="00120686">
              <w:rPr>
                <w:rFonts w:eastAsia="Times New Roman" w:cs="Times New Roman"/>
                <w:sz w:val="18"/>
                <w:szCs w:val="18"/>
                <w:lang w:val="ro-RO"/>
              </w:rPr>
              <w:t>țiilor men</w:t>
            </w:r>
            <w:r w:rsidR="000E225D">
              <w:rPr>
                <w:rFonts w:eastAsia="Times New Roman" w:cs="Times New Roman"/>
                <w:sz w:val="18"/>
                <w:szCs w:val="18"/>
                <w:lang w:val="ro-RO"/>
              </w:rPr>
              <w:t xml:space="preserve">ționate. </w:t>
            </w:r>
          </w:p>
          <w:p w14:paraId="219B925C" w14:textId="77777777" w:rsidR="000E225D" w:rsidRPr="00120686" w:rsidRDefault="000E225D" w:rsidP="000E225D">
            <w:pPr>
              <w:spacing w:after="0" w:line="240" w:lineRule="auto"/>
              <w:ind w:left="0"/>
              <w:jc w:val="left"/>
              <w:rPr>
                <w:rFonts w:eastAsia="Times New Roman" w:cs="Times New Roman"/>
                <w:color w:val="000000"/>
                <w:sz w:val="18"/>
                <w:szCs w:val="18"/>
              </w:rPr>
            </w:pPr>
          </w:p>
          <w:p w14:paraId="42572F51" w14:textId="77777777" w:rsidR="000E225D" w:rsidRPr="00131B5D" w:rsidRDefault="000E225D" w:rsidP="000E225D">
            <w:pPr>
              <w:spacing w:after="0" w:line="240" w:lineRule="auto"/>
              <w:ind w:left="0"/>
              <w:jc w:val="left"/>
              <w:rPr>
                <w:rFonts w:eastAsia="Times New Roman" w:cs="Times New Roman"/>
                <w:i/>
                <w:color w:val="000000"/>
                <w:sz w:val="18"/>
                <w:szCs w:val="18"/>
              </w:rPr>
            </w:pPr>
            <w:r w:rsidRPr="00131B5D">
              <w:rPr>
                <w:rFonts w:eastAsia="Times New Roman" w:cs="Times New Roman"/>
                <w:i/>
                <w:color w:val="000000"/>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25BF0E78" w14:textId="77777777" w:rsidR="000E225D" w:rsidRPr="00131B5D" w:rsidRDefault="000E225D" w:rsidP="000E225D">
            <w:pPr>
              <w:spacing w:after="0" w:line="240" w:lineRule="auto"/>
              <w:ind w:left="0"/>
              <w:jc w:val="left"/>
              <w:rPr>
                <w:rFonts w:eastAsia="Times New Roman" w:cs="Times New Roman"/>
                <w:color w:val="000000"/>
                <w:sz w:val="18"/>
                <w:szCs w:val="18"/>
                <w:lang w:val="ro-RO"/>
              </w:rPr>
            </w:pPr>
          </w:p>
          <w:p w14:paraId="2CA6883F" w14:textId="77777777" w:rsidR="000E225D" w:rsidRDefault="000E225D" w:rsidP="000E225D">
            <w:pPr>
              <w:spacing w:after="0" w:line="240" w:lineRule="auto"/>
              <w:ind w:left="0"/>
              <w:jc w:val="left"/>
              <w:rPr>
                <w:rFonts w:eastAsia="Times New Roman" w:cs="Times New Roman"/>
                <w:color w:val="000000"/>
                <w:sz w:val="20"/>
                <w:szCs w:val="20"/>
              </w:rPr>
            </w:pPr>
          </w:p>
          <w:p w14:paraId="0BC5B354" w14:textId="77777777" w:rsidR="000E225D" w:rsidRDefault="000E225D" w:rsidP="000E225D">
            <w:pPr>
              <w:spacing w:after="0" w:line="240" w:lineRule="auto"/>
              <w:ind w:left="0"/>
              <w:jc w:val="left"/>
              <w:rPr>
                <w:rFonts w:eastAsia="Times New Roman" w:cs="Times New Roman"/>
                <w:color w:val="000000"/>
                <w:sz w:val="20"/>
                <w:szCs w:val="20"/>
              </w:rPr>
            </w:pPr>
          </w:p>
          <w:p w14:paraId="3A7D5A35" w14:textId="77777777" w:rsidR="000E225D" w:rsidRDefault="000E225D" w:rsidP="000E225D">
            <w:pPr>
              <w:spacing w:after="0" w:line="240" w:lineRule="auto"/>
              <w:ind w:left="0"/>
              <w:jc w:val="left"/>
              <w:rPr>
                <w:rFonts w:eastAsia="Times New Roman" w:cs="Times New Roman"/>
                <w:color w:val="000000"/>
                <w:sz w:val="20"/>
                <w:szCs w:val="20"/>
              </w:rPr>
            </w:pPr>
          </w:p>
          <w:p w14:paraId="75FA8209" w14:textId="77777777" w:rsidR="000E225D" w:rsidRDefault="000E225D" w:rsidP="000E225D">
            <w:pPr>
              <w:spacing w:after="0" w:line="240" w:lineRule="auto"/>
              <w:ind w:left="0"/>
              <w:jc w:val="left"/>
              <w:rPr>
                <w:rFonts w:eastAsia="Times New Roman" w:cs="Times New Roman"/>
                <w:color w:val="000000"/>
                <w:sz w:val="20"/>
                <w:szCs w:val="20"/>
              </w:rPr>
            </w:pPr>
          </w:p>
          <w:p w14:paraId="265B8ADB" w14:textId="77777777" w:rsidR="000E225D" w:rsidRDefault="000E225D" w:rsidP="000E225D">
            <w:pPr>
              <w:spacing w:after="0" w:line="240" w:lineRule="auto"/>
              <w:ind w:left="0"/>
              <w:jc w:val="left"/>
              <w:rPr>
                <w:rFonts w:eastAsia="Times New Roman" w:cs="Times New Roman"/>
                <w:color w:val="000000"/>
                <w:sz w:val="20"/>
                <w:szCs w:val="20"/>
              </w:rPr>
            </w:pPr>
          </w:p>
          <w:p w14:paraId="20EAC981" w14:textId="77777777" w:rsidR="000E225D" w:rsidRDefault="000E225D" w:rsidP="000E225D">
            <w:pPr>
              <w:spacing w:after="0" w:line="240" w:lineRule="auto"/>
              <w:ind w:left="0"/>
              <w:jc w:val="left"/>
              <w:rPr>
                <w:rFonts w:eastAsia="Times New Roman" w:cs="Times New Roman"/>
                <w:color w:val="000000"/>
                <w:sz w:val="20"/>
                <w:szCs w:val="20"/>
              </w:rPr>
            </w:pPr>
          </w:p>
          <w:p w14:paraId="52CCA40C" w14:textId="77777777" w:rsidR="000E225D" w:rsidRDefault="000E225D" w:rsidP="000E225D">
            <w:pPr>
              <w:spacing w:after="0" w:line="240" w:lineRule="auto"/>
              <w:ind w:left="0"/>
              <w:jc w:val="left"/>
              <w:rPr>
                <w:rFonts w:eastAsia="Times New Roman" w:cs="Times New Roman"/>
                <w:color w:val="000000"/>
                <w:sz w:val="20"/>
                <w:szCs w:val="20"/>
              </w:rPr>
            </w:pPr>
          </w:p>
          <w:p w14:paraId="0FBE49C9" w14:textId="77777777" w:rsidR="000E225D" w:rsidRDefault="000E225D" w:rsidP="000E225D">
            <w:pPr>
              <w:spacing w:after="0" w:line="240" w:lineRule="auto"/>
              <w:ind w:left="0"/>
              <w:jc w:val="left"/>
              <w:rPr>
                <w:rFonts w:eastAsia="Times New Roman" w:cs="Times New Roman"/>
                <w:color w:val="000000"/>
                <w:sz w:val="20"/>
                <w:szCs w:val="20"/>
              </w:rPr>
            </w:pPr>
          </w:p>
          <w:p w14:paraId="4C6660C5" w14:textId="4C82E260" w:rsidR="000E225D" w:rsidRPr="00120686" w:rsidRDefault="000E225D" w:rsidP="000E225D">
            <w:pPr>
              <w:spacing w:after="0" w:line="240" w:lineRule="auto"/>
              <w:ind w:left="0"/>
              <w:rPr>
                <w:rFonts w:eastAsia="Times New Roman" w:cs="Times New Roman"/>
                <w:color w:val="000000"/>
                <w:sz w:val="18"/>
                <w:szCs w:val="18"/>
              </w:rPr>
            </w:pPr>
            <w:r w:rsidRPr="00120686">
              <w:rPr>
                <w:rFonts w:eastAsia="Times New Roman" w:cs="Times New Roman"/>
                <w:color w:val="000000"/>
                <w:sz w:val="18"/>
                <w:szCs w:val="18"/>
              </w:rPr>
              <w:t xml:space="preserve">3.4 Nu este eligibil un proiect </w:t>
            </w:r>
            <w:r>
              <w:rPr>
                <w:rFonts w:eastAsia="Times New Roman" w:cs="Times New Roman"/>
                <w:color w:val="000000"/>
                <w:sz w:val="18"/>
                <w:szCs w:val="18"/>
              </w:rPr>
              <w:t xml:space="preserve">(cerere de finantare) </w:t>
            </w:r>
            <w:r w:rsidRPr="00120686">
              <w:rPr>
                <w:rFonts w:eastAsia="Times New Roman" w:cs="Times New Roman"/>
                <w:color w:val="000000"/>
                <w:sz w:val="18"/>
                <w:szCs w:val="18"/>
              </w:rPr>
              <w:t xml:space="preserve">care propune </w:t>
            </w:r>
            <w:r>
              <w:rPr>
                <w:rFonts w:eastAsia="Times New Roman" w:cs="Times New Roman"/>
                <w:color w:val="000000"/>
                <w:sz w:val="18"/>
                <w:szCs w:val="18"/>
              </w:rPr>
              <w:lastRenderedPageBreak/>
              <w:t xml:space="preserve">doar măsura înlocuirii </w:t>
            </w:r>
            <w:r w:rsidRPr="00120686">
              <w:rPr>
                <w:rFonts w:eastAsia="Times New Roman" w:cs="Times New Roman"/>
                <w:color w:val="000000"/>
                <w:sz w:val="18"/>
                <w:szCs w:val="18"/>
              </w:rPr>
              <w:t>corpurilor de iluminat fluorescent si incandescent cu corpuri de iluminat cu eficiență ridicată și durată mare de viață</w:t>
            </w:r>
            <w:r>
              <w:rPr>
                <w:rFonts w:eastAsia="Times New Roman" w:cs="Times New Roman"/>
                <w:color w:val="000000"/>
                <w:sz w:val="18"/>
                <w:szCs w:val="18"/>
              </w:rPr>
              <w:t>.</w:t>
            </w:r>
          </w:p>
          <w:p w14:paraId="0E9B5417" w14:textId="77777777" w:rsidR="000E225D" w:rsidRPr="00120686" w:rsidRDefault="000E225D" w:rsidP="000E225D">
            <w:pPr>
              <w:spacing w:after="0" w:line="240" w:lineRule="auto"/>
              <w:ind w:left="0"/>
              <w:jc w:val="left"/>
              <w:rPr>
                <w:rFonts w:eastAsia="Times New Roman" w:cs="Times New Roman"/>
                <w:color w:val="000000"/>
                <w:sz w:val="18"/>
                <w:szCs w:val="18"/>
              </w:rPr>
            </w:pPr>
          </w:p>
          <w:p w14:paraId="38F54663" w14:textId="5BE93492" w:rsidR="000E225D" w:rsidRPr="00C14A26" w:rsidRDefault="000E225D" w:rsidP="009A1BB3">
            <w:pPr>
              <w:pStyle w:val="ListParagraph"/>
              <w:numPr>
                <w:ilvl w:val="0"/>
                <w:numId w:val="28"/>
              </w:numPr>
              <w:autoSpaceDE w:val="0"/>
              <w:autoSpaceDN w:val="0"/>
              <w:adjustRightInd w:val="0"/>
              <w:ind w:left="0"/>
              <w:rPr>
                <w:rFonts w:eastAsia="Times New Roman" w:cs="Times New Roman"/>
                <w:color w:val="000000"/>
                <w:sz w:val="18"/>
                <w:szCs w:val="18"/>
              </w:rPr>
            </w:pPr>
            <w:r w:rsidRPr="00120686">
              <w:rPr>
                <w:rFonts w:eastAsia="Times New Roman" w:cs="Times New Roman"/>
                <w:color w:val="000000"/>
                <w:sz w:val="18"/>
                <w:szCs w:val="18"/>
              </w:rPr>
              <w:t>Pentru a fi eligibil</w:t>
            </w:r>
            <w:r>
              <w:rPr>
                <w:rFonts w:eastAsia="Times New Roman" w:cs="Times New Roman"/>
                <w:color w:val="000000"/>
                <w:sz w:val="18"/>
                <w:szCs w:val="18"/>
              </w:rPr>
              <w:t>, pe lângă respectarea celorlalte criterii de eligibilitate menționate în Ghidul Specific, p</w:t>
            </w:r>
            <w:r w:rsidRPr="00C14A26">
              <w:rPr>
                <w:rFonts w:eastAsia="Times New Roman" w:cs="Times New Roman"/>
                <w:color w:val="000000"/>
                <w:sz w:val="18"/>
                <w:szCs w:val="18"/>
              </w:rPr>
              <w:t xml:space="preserve">roiectul </w:t>
            </w:r>
            <w:r>
              <w:rPr>
                <w:rFonts w:eastAsia="Times New Roman" w:cs="Times New Roman"/>
                <w:color w:val="000000"/>
                <w:sz w:val="18"/>
                <w:szCs w:val="18"/>
              </w:rPr>
              <w:t xml:space="preserve">(cererea de finantare) </w:t>
            </w:r>
            <w:r w:rsidRPr="00C14A26">
              <w:rPr>
                <w:rFonts w:eastAsia="Times New Roman" w:cs="Times New Roman"/>
                <w:color w:val="000000"/>
                <w:sz w:val="18"/>
                <w:szCs w:val="18"/>
              </w:rPr>
              <w:t>trebuie să propună și lucrări care sunt supuse autorizării.</w:t>
            </w:r>
          </w:p>
          <w:p w14:paraId="260B475B" w14:textId="2978BC0A" w:rsidR="000E225D" w:rsidRPr="0064786E" w:rsidRDefault="000E225D" w:rsidP="009A1BB3">
            <w:pPr>
              <w:pStyle w:val="ListParagraph"/>
              <w:numPr>
                <w:ilvl w:val="0"/>
                <w:numId w:val="28"/>
              </w:numPr>
              <w:autoSpaceDE w:val="0"/>
              <w:autoSpaceDN w:val="0"/>
              <w:adjustRightInd w:val="0"/>
              <w:ind w:left="0"/>
              <w:rPr>
                <w:rFonts w:eastAsia="Times New Roman" w:cs="Times New Roman"/>
                <w:i/>
                <w:color w:val="000000"/>
                <w:sz w:val="18"/>
                <w:szCs w:val="18"/>
              </w:rPr>
            </w:pPr>
            <w:r w:rsidRPr="0064786E">
              <w:rPr>
                <w:rFonts w:eastAsia="Times New Roman" w:cs="Times New Roman"/>
                <w:i/>
                <w:color w:val="000000"/>
                <w:sz w:val="18"/>
                <w:szCs w:val="18"/>
                <w:lang w:val="ro-RO"/>
              </w:rPr>
              <w:t>Pentru a fi eligibil proiectul, fiecare componentă (clădire) trebuie să propună lucrări de intervenţii/activități din cadrul măsurilor de tip I însoțite, după caz, de lucrări de investiții/activități din cadrul măsurilor de tip II, în funcţie de măsurile propuse prin auditul energetic.</w:t>
            </w:r>
          </w:p>
          <w:p w14:paraId="4EAFF55B" w14:textId="77777777" w:rsidR="008B1D69" w:rsidRDefault="008B1D69" w:rsidP="000E225D">
            <w:pPr>
              <w:spacing w:after="0" w:line="240" w:lineRule="auto"/>
              <w:ind w:left="0"/>
              <w:jc w:val="left"/>
              <w:rPr>
                <w:rFonts w:eastAsia="Times New Roman" w:cs="Times New Roman"/>
                <w:sz w:val="18"/>
                <w:szCs w:val="18"/>
              </w:rPr>
            </w:pPr>
          </w:p>
          <w:p w14:paraId="4334343C" w14:textId="16F0709D" w:rsidR="000E225D" w:rsidRPr="00F667FF" w:rsidRDefault="000E225D" w:rsidP="000E225D">
            <w:pPr>
              <w:spacing w:after="0" w:line="240" w:lineRule="auto"/>
              <w:ind w:left="0"/>
              <w:jc w:val="left"/>
              <w:rPr>
                <w:rFonts w:eastAsia="Times New Roman" w:cs="Times New Roman"/>
                <w:sz w:val="18"/>
                <w:szCs w:val="18"/>
              </w:rPr>
            </w:pPr>
            <w:r w:rsidRPr="00F667FF">
              <w:rPr>
                <w:rFonts w:eastAsia="Times New Roman" w:cs="Times New Roman"/>
                <w:sz w:val="18"/>
                <w:szCs w:val="18"/>
              </w:rPr>
              <w:t>4.1Tipurile de activități eligibile sunt descrise în cadrul secțiunii 4, subsecțiunea 4.2, punctul 8</w:t>
            </w:r>
          </w:p>
          <w:p w14:paraId="44C4BF15"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AE367F0" w14:textId="77777777" w:rsidR="000E225D" w:rsidRDefault="000E225D" w:rsidP="000E225D">
            <w:pPr>
              <w:spacing w:after="0" w:line="240" w:lineRule="auto"/>
              <w:ind w:left="0"/>
              <w:jc w:val="left"/>
              <w:rPr>
                <w:rFonts w:eastAsia="Times New Roman" w:cs="Times New Roman"/>
                <w:color w:val="000000"/>
                <w:sz w:val="20"/>
                <w:szCs w:val="20"/>
              </w:rPr>
            </w:pPr>
          </w:p>
          <w:p w14:paraId="11173DD4" w14:textId="77777777" w:rsidR="000E225D" w:rsidRDefault="000E225D" w:rsidP="000E225D">
            <w:pPr>
              <w:spacing w:after="0" w:line="240" w:lineRule="auto"/>
              <w:ind w:left="0"/>
              <w:jc w:val="left"/>
              <w:rPr>
                <w:rFonts w:eastAsia="Times New Roman" w:cs="Times New Roman"/>
                <w:color w:val="000000"/>
                <w:sz w:val="20"/>
                <w:szCs w:val="20"/>
              </w:rPr>
            </w:pPr>
          </w:p>
          <w:p w14:paraId="7157077A" w14:textId="77777777" w:rsidR="000E225D" w:rsidRDefault="000E225D" w:rsidP="000E225D">
            <w:pPr>
              <w:spacing w:after="0" w:line="240" w:lineRule="auto"/>
              <w:ind w:left="0"/>
              <w:jc w:val="left"/>
              <w:rPr>
                <w:rFonts w:eastAsia="Times New Roman" w:cs="Times New Roman"/>
                <w:color w:val="000000"/>
                <w:sz w:val="20"/>
                <w:szCs w:val="20"/>
              </w:rPr>
            </w:pPr>
          </w:p>
          <w:p w14:paraId="4F648BE9" w14:textId="77777777" w:rsidR="008B1D69" w:rsidRDefault="008B1D69" w:rsidP="000E225D">
            <w:pPr>
              <w:spacing w:after="0" w:line="240" w:lineRule="auto"/>
              <w:ind w:left="0"/>
              <w:jc w:val="left"/>
              <w:rPr>
                <w:rFonts w:eastAsia="Times New Roman" w:cs="Times New Roman"/>
                <w:color w:val="000000"/>
                <w:sz w:val="20"/>
                <w:szCs w:val="20"/>
              </w:rPr>
            </w:pPr>
          </w:p>
          <w:p w14:paraId="5F583A0A" w14:textId="77777777" w:rsidR="008B1D69" w:rsidRDefault="008B1D69" w:rsidP="000E225D">
            <w:pPr>
              <w:spacing w:after="0" w:line="240" w:lineRule="auto"/>
              <w:ind w:left="0"/>
              <w:jc w:val="left"/>
              <w:rPr>
                <w:rFonts w:eastAsia="Times New Roman" w:cs="Times New Roman"/>
                <w:color w:val="000000"/>
                <w:sz w:val="20"/>
                <w:szCs w:val="20"/>
              </w:rPr>
            </w:pPr>
          </w:p>
          <w:p w14:paraId="43ABA71C" w14:textId="77777777" w:rsidR="000E225D" w:rsidRDefault="000E225D" w:rsidP="000E225D">
            <w:pPr>
              <w:spacing w:after="0" w:line="240" w:lineRule="auto"/>
              <w:ind w:left="0"/>
              <w:jc w:val="left"/>
              <w:rPr>
                <w:rFonts w:eastAsia="Times New Roman" w:cs="Times New Roman"/>
                <w:color w:val="000000"/>
                <w:sz w:val="20"/>
                <w:szCs w:val="20"/>
              </w:rPr>
            </w:pPr>
          </w:p>
          <w:p w14:paraId="2B36C6BF" w14:textId="10741004" w:rsidR="000E225D" w:rsidRPr="00E23283" w:rsidRDefault="000E225D"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4.2 </w:t>
            </w:r>
            <w:r w:rsidRPr="00E23283">
              <w:rPr>
                <w:rFonts w:eastAsia="Times New Roman" w:cs="Times New Roman"/>
                <w:color w:val="000000"/>
                <w:sz w:val="18"/>
                <w:szCs w:val="18"/>
              </w:rPr>
              <w:t xml:space="preserve">Ghidul Specific a fost completat cu definirea </w:t>
            </w:r>
            <w:r>
              <w:rPr>
                <w:rFonts w:eastAsia="Times New Roman" w:cs="Times New Roman"/>
                <w:color w:val="000000"/>
                <w:sz w:val="18"/>
                <w:szCs w:val="18"/>
              </w:rPr>
              <w:t xml:space="preserve">unitatii de masura </w:t>
            </w:r>
            <w:r w:rsidRPr="00E23283">
              <w:rPr>
                <w:rFonts w:eastAsia="Times New Roman" w:cs="Times New Roman"/>
                <w:color w:val="000000"/>
                <w:sz w:val="18"/>
                <w:szCs w:val="18"/>
              </w:rPr>
              <w:t>Mtep.</w:t>
            </w:r>
          </w:p>
          <w:p w14:paraId="6F73649A" w14:textId="77777777" w:rsidR="000E225D" w:rsidRDefault="000E225D" w:rsidP="000E225D">
            <w:pPr>
              <w:spacing w:after="0" w:line="240" w:lineRule="auto"/>
              <w:jc w:val="left"/>
              <w:rPr>
                <w:rFonts w:eastAsia="Times New Roman" w:cs="Times New Roman"/>
                <w:color w:val="000000"/>
                <w:sz w:val="18"/>
                <w:szCs w:val="18"/>
              </w:rPr>
            </w:pPr>
          </w:p>
          <w:p w14:paraId="38E75245" w14:textId="77777777" w:rsidR="000E225D" w:rsidRDefault="000E225D" w:rsidP="000E225D">
            <w:pPr>
              <w:spacing w:after="0" w:line="240" w:lineRule="auto"/>
              <w:jc w:val="left"/>
              <w:rPr>
                <w:rFonts w:eastAsia="Times New Roman" w:cs="Times New Roman"/>
                <w:color w:val="000000"/>
                <w:sz w:val="18"/>
                <w:szCs w:val="18"/>
              </w:rPr>
            </w:pPr>
          </w:p>
          <w:p w14:paraId="7512330D" w14:textId="77777777" w:rsidR="000E225D" w:rsidRDefault="000E225D" w:rsidP="000E225D">
            <w:pPr>
              <w:spacing w:after="0" w:line="240" w:lineRule="auto"/>
              <w:jc w:val="left"/>
              <w:rPr>
                <w:rFonts w:eastAsia="Times New Roman" w:cs="Times New Roman"/>
                <w:color w:val="000000"/>
                <w:sz w:val="18"/>
                <w:szCs w:val="18"/>
              </w:rPr>
            </w:pPr>
          </w:p>
          <w:p w14:paraId="1D4BF151" w14:textId="77777777" w:rsidR="000E225D" w:rsidRDefault="000E225D" w:rsidP="000E225D">
            <w:pPr>
              <w:spacing w:after="0" w:line="240" w:lineRule="auto"/>
              <w:jc w:val="left"/>
              <w:rPr>
                <w:rFonts w:eastAsia="Times New Roman" w:cs="Times New Roman"/>
                <w:color w:val="000000"/>
                <w:sz w:val="18"/>
                <w:szCs w:val="18"/>
              </w:rPr>
            </w:pPr>
          </w:p>
          <w:p w14:paraId="05757883" w14:textId="0E9EB743" w:rsidR="000E225D" w:rsidRPr="0064786E" w:rsidRDefault="000E225D" w:rsidP="000E225D">
            <w:pPr>
              <w:spacing w:after="0" w:line="240" w:lineRule="auto"/>
              <w:ind w:left="0"/>
              <w:jc w:val="left"/>
              <w:rPr>
                <w:rFonts w:eastAsia="Times New Roman" w:cs="Times New Roman"/>
                <w:sz w:val="18"/>
                <w:szCs w:val="18"/>
              </w:rPr>
            </w:pPr>
            <w:r w:rsidRPr="0064786E">
              <w:rPr>
                <w:rFonts w:eastAsia="Times New Roman" w:cs="Times New Roman"/>
                <w:sz w:val="18"/>
                <w:szCs w:val="18"/>
              </w:rPr>
              <w:t xml:space="preserve">4.3 Indicatorii de realizare (de output) sunt obligatorii a fi completati de solicitant si au fost stabiliți în documentul de programare al POR 2014-2010, document care a fost aprobat de Comisia Europeană. </w:t>
            </w:r>
            <w:r w:rsidR="0082035A" w:rsidRPr="009F2383">
              <w:rPr>
                <w:rFonts w:eastAsia="Times New Roman" w:cs="Times New Roman"/>
                <w:sz w:val="18"/>
                <w:szCs w:val="18"/>
                <w:lang w:val="fr-FR"/>
              </w:rPr>
              <w:t xml:space="preserve"> Mai mult, acești indicatori sunt indicatori comuni de realizare fiind preluați ca formulare, inclusiv unitatea de măsură</w:t>
            </w:r>
            <w:r w:rsidR="0082035A">
              <w:rPr>
                <w:rFonts w:eastAsia="Times New Roman" w:cs="Times New Roman"/>
                <w:sz w:val="18"/>
                <w:szCs w:val="18"/>
                <w:lang w:val="fr-FR"/>
              </w:rPr>
              <w:t>,</w:t>
            </w:r>
            <w:r w:rsidR="0082035A" w:rsidRPr="009F2383">
              <w:rPr>
                <w:rFonts w:eastAsia="Times New Roman" w:cs="Times New Roman"/>
                <w:sz w:val="18"/>
                <w:szCs w:val="18"/>
                <w:lang w:val="fr-FR"/>
              </w:rPr>
              <w:t xml:space="preserve"> din Anexa 1 a Regulamentului 1301/2013.</w:t>
            </w:r>
          </w:p>
          <w:p w14:paraId="069CE307" w14:textId="77777777" w:rsidR="000E225D" w:rsidRDefault="000E225D" w:rsidP="000E225D">
            <w:pPr>
              <w:spacing w:after="0" w:line="240" w:lineRule="auto"/>
              <w:jc w:val="left"/>
              <w:rPr>
                <w:rFonts w:eastAsia="Times New Roman" w:cs="Times New Roman"/>
                <w:color w:val="FF0000"/>
                <w:sz w:val="18"/>
                <w:szCs w:val="18"/>
              </w:rPr>
            </w:pPr>
          </w:p>
          <w:p w14:paraId="2560DDDF" w14:textId="77777777" w:rsidR="000E225D" w:rsidRDefault="000E225D" w:rsidP="000E225D">
            <w:pPr>
              <w:spacing w:after="0" w:line="240" w:lineRule="auto"/>
              <w:jc w:val="left"/>
              <w:rPr>
                <w:rFonts w:eastAsia="Times New Roman" w:cs="Times New Roman"/>
                <w:color w:val="FF0000"/>
                <w:sz w:val="18"/>
                <w:szCs w:val="18"/>
              </w:rPr>
            </w:pPr>
          </w:p>
          <w:p w14:paraId="4BBE482D" w14:textId="77777777" w:rsidR="000E225D" w:rsidRDefault="000E225D" w:rsidP="000E225D">
            <w:pPr>
              <w:spacing w:after="0" w:line="240" w:lineRule="auto"/>
              <w:jc w:val="left"/>
              <w:rPr>
                <w:rFonts w:eastAsia="Times New Roman" w:cs="Times New Roman"/>
                <w:color w:val="FF0000"/>
                <w:sz w:val="18"/>
                <w:szCs w:val="18"/>
              </w:rPr>
            </w:pPr>
          </w:p>
          <w:p w14:paraId="72935C9F" w14:textId="781E0A79" w:rsidR="000E225D" w:rsidRPr="0082035A" w:rsidRDefault="000E225D" w:rsidP="009A1BB3">
            <w:pPr>
              <w:pStyle w:val="ListParagraph"/>
              <w:numPr>
                <w:ilvl w:val="1"/>
                <w:numId w:val="82"/>
              </w:numPr>
              <w:spacing w:after="0" w:line="240" w:lineRule="auto"/>
              <w:ind w:left="0"/>
              <w:jc w:val="left"/>
              <w:rPr>
                <w:rFonts w:eastAsia="Times New Roman" w:cs="Times New Roman"/>
                <w:sz w:val="18"/>
                <w:szCs w:val="18"/>
              </w:rPr>
            </w:pPr>
            <w:r w:rsidRPr="0082035A">
              <w:rPr>
                <w:rFonts w:eastAsia="Times New Roman" w:cs="Times New Roman"/>
                <w:sz w:val="18"/>
                <w:szCs w:val="18"/>
              </w:rPr>
              <w:t>4.4 Nu consideram necesara introducerea indicatorului propus de dvs.</w:t>
            </w:r>
            <w:r w:rsidR="0082035A">
              <w:rPr>
                <w:rFonts w:eastAsia="Times New Roman" w:cs="Times New Roman"/>
                <w:sz w:val="18"/>
                <w:szCs w:val="18"/>
              </w:rPr>
              <w:t xml:space="preserve"> “</w:t>
            </w:r>
            <w:r w:rsidRPr="0082035A">
              <w:rPr>
                <w:rFonts w:eastAsia="Times New Roman" w:cs="Times New Roman"/>
                <w:i/>
                <w:sz w:val="18"/>
                <w:szCs w:val="18"/>
                <w:lang w:val="ro-RO"/>
              </w:rPr>
              <w:t>contravaloarea (lei/an) a tuturor formelor de energie economisite anual in urma implementarii proiectului”</w:t>
            </w:r>
            <w:r w:rsidRPr="0082035A">
              <w:rPr>
                <w:rFonts w:eastAsia="Times New Roman" w:cs="Times New Roman"/>
                <w:sz w:val="18"/>
                <w:szCs w:val="18"/>
                <w:lang w:val="ro-RO"/>
              </w:rPr>
              <w:t>.</w:t>
            </w:r>
          </w:p>
          <w:p w14:paraId="7442F521" w14:textId="09F762BB" w:rsidR="000E225D" w:rsidRPr="0082035A" w:rsidRDefault="000E225D" w:rsidP="009A1BB3">
            <w:pPr>
              <w:pStyle w:val="ListParagraph"/>
              <w:numPr>
                <w:ilvl w:val="1"/>
                <w:numId w:val="82"/>
              </w:numPr>
              <w:spacing w:after="0" w:line="240" w:lineRule="auto"/>
              <w:ind w:left="0"/>
              <w:jc w:val="left"/>
              <w:rPr>
                <w:rFonts w:eastAsia="Times New Roman" w:cs="Times New Roman"/>
                <w:sz w:val="18"/>
                <w:szCs w:val="18"/>
              </w:rPr>
            </w:pPr>
            <w:r w:rsidRPr="0082035A">
              <w:rPr>
                <w:rFonts w:eastAsia="Times New Roman" w:cs="Times New Roman"/>
                <w:sz w:val="18"/>
                <w:szCs w:val="18"/>
              </w:rPr>
              <w:t>Indicatorul propus de dvs.</w:t>
            </w:r>
            <w:r w:rsidRPr="0082035A">
              <w:rPr>
                <w:rFonts w:eastAsia="Times New Roman" w:cs="Times New Roman"/>
                <w:sz w:val="18"/>
                <w:szCs w:val="18"/>
                <w:lang w:val="ro-RO"/>
              </w:rPr>
              <w:t>„</w:t>
            </w:r>
            <w:r w:rsidRPr="0082035A">
              <w:rPr>
                <w:rFonts w:eastAsia="Times New Roman" w:cs="Times New Roman"/>
                <w:i/>
                <w:sz w:val="18"/>
                <w:szCs w:val="18"/>
                <w:lang w:val="ro-RO"/>
              </w:rPr>
              <w:t>durata de recuperare a investitiei</w:t>
            </w:r>
            <w:r w:rsidRPr="0082035A">
              <w:rPr>
                <w:rFonts w:eastAsia="Times New Roman" w:cs="Times New Roman"/>
                <w:sz w:val="18"/>
                <w:szCs w:val="18"/>
                <w:lang w:val="ro-RO"/>
              </w:rPr>
              <w:t xml:space="preserve">” din economiile inregistrate prin reducerea consumurilor de energie nu ar putea fi monitorizat, întrucât recuperarea </w:t>
            </w:r>
            <w:r w:rsidRPr="0082035A">
              <w:rPr>
                <w:rFonts w:eastAsia="Times New Roman" w:cs="Times New Roman"/>
                <w:sz w:val="18"/>
                <w:szCs w:val="18"/>
                <w:lang w:val="ro-RO"/>
              </w:rPr>
              <w:lastRenderedPageBreak/>
              <w:t>investiției ar putea depăși perioada de implemetare a proiectului</w:t>
            </w:r>
          </w:p>
          <w:p w14:paraId="47C2E448" w14:textId="43E98425" w:rsidR="000E225D" w:rsidRDefault="000E225D" w:rsidP="000E225D">
            <w:pPr>
              <w:spacing w:after="0" w:line="240" w:lineRule="auto"/>
              <w:ind w:left="0"/>
              <w:jc w:val="left"/>
              <w:rPr>
                <w:rFonts w:eastAsia="Times New Roman" w:cs="Times New Roman"/>
                <w:color w:val="000000"/>
                <w:sz w:val="20"/>
                <w:szCs w:val="20"/>
              </w:rPr>
            </w:pPr>
          </w:p>
          <w:p w14:paraId="49435B1B" w14:textId="3384A956" w:rsidR="000E225D" w:rsidRPr="00E23283" w:rsidRDefault="000E225D" w:rsidP="000E225D">
            <w:pPr>
              <w:spacing w:after="0" w:line="240" w:lineRule="auto"/>
              <w:ind w:left="0"/>
              <w:jc w:val="left"/>
              <w:rPr>
                <w:rFonts w:eastAsia="Times New Roman" w:cs="Times New Roman"/>
                <w:color w:val="000000"/>
                <w:sz w:val="20"/>
                <w:szCs w:val="20"/>
              </w:rPr>
            </w:pPr>
            <w:r w:rsidRPr="008B1D69">
              <w:rPr>
                <w:rFonts w:eastAsia="Times New Roman" w:cs="Times New Roman"/>
                <w:color w:val="000000"/>
                <w:sz w:val="18"/>
                <w:szCs w:val="18"/>
              </w:rPr>
              <w:t>4.5</w:t>
            </w:r>
            <w:r w:rsidR="0082035A">
              <w:rPr>
                <w:rFonts w:eastAsia="Times New Roman" w:cs="Times New Roman"/>
                <w:color w:val="000000"/>
                <w:sz w:val="20"/>
                <w:szCs w:val="20"/>
              </w:rPr>
              <w:t xml:space="preserve"> </w:t>
            </w:r>
            <w:r w:rsidRPr="00E23283">
              <w:rPr>
                <w:rFonts w:eastAsia="Times New Roman" w:cs="Times New Roman"/>
                <w:color w:val="000000"/>
                <w:sz w:val="18"/>
                <w:szCs w:val="18"/>
              </w:rPr>
              <w:t>Masura la care faceti referire a fost modificata astfel</w:t>
            </w:r>
          </w:p>
          <w:p w14:paraId="0B55DD01" w14:textId="68CCD530" w:rsidR="000E225D" w:rsidRPr="00570073" w:rsidRDefault="000E225D" w:rsidP="000E225D">
            <w:pPr>
              <w:spacing w:after="0" w:line="240" w:lineRule="auto"/>
              <w:ind w:left="0"/>
              <w:rPr>
                <w:rFonts w:eastAsia="Times New Roman" w:cs="Times New Roman"/>
                <w:i/>
                <w:color w:val="000000"/>
                <w:sz w:val="18"/>
                <w:szCs w:val="18"/>
              </w:rPr>
            </w:pPr>
            <w:r>
              <w:rPr>
                <w:rFonts w:eastAsia="Times New Roman" w:cs="Times New Roman"/>
                <w:i/>
                <w:color w:val="000000"/>
                <w:sz w:val="18"/>
                <w:szCs w:val="18"/>
              </w:rPr>
              <w:t xml:space="preserve">- </w:t>
            </w:r>
            <w:r w:rsidRPr="00570073">
              <w:rPr>
                <w:rFonts w:eastAsia="Times New Roman" w:cs="Times New Roman"/>
                <w:i/>
                <w:color w:val="000000"/>
                <w:sz w:val="18"/>
                <w:szCs w:val="18"/>
              </w:rPr>
              <w:t>repararea/înlocuirea instalaţiei de distribuţie a agentului termic pentru încălzire şi apă caldă de consum</w:t>
            </w:r>
            <w:r>
              <w:rPr>
                <w:rFonts w:eastAsia="Times New Roman" w:cs="Times New Roman"/>
                <w:i/>
                <w:color w:val="000000"/>
                <w:sz w:val="18"/>
                <w:szCs w:val="18"/>
              </w:rPr>
              <w:t>.</w:t>
            </w:r>
          </w:p>
          <w:p w14:paraId="2B2329B7" w14:textId="77777777" w:rsidR="000E225D" w:rsidRDefault="000E225D" w:rsidP="000E225D">
            <w:pPr>
              <w:spacing w:after="0" w:line="240" w:lineRule="auto"/>
              <w:ind w:left="0"/>
              <w:jc w:val="left"/>
              <w:rPr>
                <w:rFonts w:eastAsia="Times New Roman" w:cs="Times New Roman"/>
                <w:color w:val="000000"/>
                <w:sz w:val="20"/>
                <w:szCs w:val="20"/>
              </w:rPr>
            </w:pPr>
          </w:p>
          <w:p w14:paraId="36400CED" w14:textId="57A3BA17" w:rsidR="000E225D" w:rsidRDefault="000E225D" w:rsidP="000E225D">
            <w:pPr>
              <w:spacing w:after="0" w:line="240" w:lineRule="auto"/>
              <w:ind w:left="0"/>
              <w:jc w:val="left"/>
              <w:rPr>
                <w:rFonts w:eastAsia="Times New Roman" w:cs="Times New Roman"/>
                <w:color w:val="000000"/>
                <w:sz w:val="20"/>
                <w:szCs w:val="20"/>
              </w:rPr>
            </w:pPr>
            <w:r w:rsidRPr="00CA7419">
              <w:rPr>
                <w:rFonts w:eastAsia="Times New Roman" w:cs="Times New Roman"/>
                <w:color w:val="000000"/>
                <w:sz w:val="18"/>
                <w:szCs w:val="18"/>
              </w:rPr>
              <w:t>4.6</w:t>
            </w:r>
            <w:r>
              <w:rPr>
                <w:rFonts w:eastAsia="Times New Roman" w:cs="Times New Roman"/>
                <w:color w:val="000000"/>
                <w:sz w:val="20"/>
                <w:szCs w:val="20"/>
              </w:rPr>
              <w:t xml:space="preserve"> </w:t>
            </w:r>
            <w:r w:rsidRPr="00E23283">
              <w:rPr>
                <w:rFonts w:eastAsia="Times New Roman" w:cs="Times New Roman"/>
                <w:color w:val="000000"/>
                <w:sz w:val="18"/>
                <w:szCs w:val="18"/>
              </w:rPr>
              <w:t xml:space="preserve">Propunerea nu a fost acceptată. </w:t>
            </w:r>
            <w:r>
              <w:rPr>
                <w:rFonts w:eastAsia="Times New Roman" w:cs="Times New Roman"/>
                <w:color w:val="000000"/>
                <w:sz w:val="18"/>
                <w:szCs w:val="18"/>
              </w:rPr>
              <w:t>Paragraful la care faceti referire este:</w:t>
            </w:r>
          </w:p>
          <w:p w14:paraId="523CBCDC" w14:textId="737C42C7" w:rsidR="000E225D" w:rsidRDefault="000E225D" w:rsidP="000E225D">
            <w:pPr>
              <w:spacing w:after="0" w:line="240" w:lineRule="auto"/>
              <w:ind w:left="0"/>
              <w:jc w:val="left"/>
              <w:rPr>
                <w:rFonts w:eastAsia="Times New Roman" w:cs="Times New Roman"/>
                <w:i/>
                <w:color w:val="000000"/>
                <w:sz w:val="18"/>
                <w:szCs w:val="18"/>
              </w:rPr>
            </w:pPr>
            <w:r w:rsidRPr="00570073">
              <w:rPr>
                <w:rFonts w:eastAsia="Times New Roman" w:cs="Times New Roman"/>
                <w:i/>
                <w:color w:val="000000"/>
                <w:sz w:val="18"/>
                <w:szCs w:val="18"/>
              </w:rPr>
              <w:t>Sursa de energie (instalația/capacitatea de producere a energiei) se dimensionează pentru utilizarea energiei produse doar pentru acoperirea necesarului anual de energie al clădirii/clădirilor componente (nu se distribuie energie în sistem).</w:t>
            </w:r>
          </w:p>
          <w:p w14:paraId="2DB944F7" w14:textId="77777777" w:rsidR="000E225D" w:rsidRDefault="000E225D" w:rsidP="000E225D">
            <w:pPr>
              <w:spacing w:after="0" w:line="240" w:lineRule="auto"/>
              <w:ind w:left="0"/>
              <w:jc w:val="left"/>
              <w:rPr>
                <w:rFonts w:eastAsia="Times New Roman" w:cs="Times New Roman"/>
                <w:color w:val="000000"/>
                <w:sz w:val="18"/>
                <w:szCs w:val="18"/>
              </w:rPr>
            </w:pPr>
          </w:p>
          <w:p w14:paraId="79A012D9" w14:textId="675E618B" w:rsidR="000E225D" w:rsidRDefault="000E225D"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Se va avea in vedere indeplinirea criteriului de eligibilitate </w:t>
            </w:r>
          </w:p>
          <w:p w14:paraId="19575DB3" w14:textId="77777777" w:rsidR="000E225D" w:rsidRPr="00570073" w:rsidRDefault="000E225D" w:rsidP="000E225D">
            <w:pPr>
              <w:spacing w:after="0" w:line="240" w:lineRule="auto"/>
              <w:ind w:left="0"/>
              <w:jc w:val="left"/>
              <w:rPr>
                <w:rFonts w:eastAsia="Times New Roman" w:cs="Times New Roman"/>
                <w:i/>
                <w:color w:val="000000"/>
                <w:sz w:val="18"/>
                <w:szCs w:val="18"/>
              </w:rPr>
            </w:pPr>
            <w:r w:rsidRPr="00570073">
              <w:rPr>
                <w:rFonts w:eastAsia="Times New Roman" w:cs="Times New Roman"/>
                <w:i/>
                <w:color w:val="000000"/>
                <w:sz w:val="18"/>
                <w:szCs w:val="18"/>
              </w:rPr>
              <w:t>Proiectul nu intră sub incidenţa ajutorului de stat sau în cadrul acestuia nu sunt identificate elemente de natura ajutorului de stat</w:t>
            </w:r>
          </w:p>
          <w:p w14:paraId="3101E61D" w14:textId="472484FF" w:rsidR="000E225D" w:rsidRPr="00BB54C5" w:rsidRDefault="00BB54C5" w:rsidP="000E225D">
            <w:pPr>
              <w:spacing w:after="0" w:line="240" w:lineRule="auto"/>
              <w:ind w:left="0"/>
              <w:jc w:val="left"/>
              <w:rPr>
                <w:rFonts w:eastAsia="Times New Roman" w:cs="Times New Roman"/>
                <w:color w:val="000000"/>
                <w:sz w:val="18"/>
                <w:szCs w:val="18"/>
              </w:rPr>
            </w:pPr>
            <w:r w:rsidRPr="00BB54C5">
              <w:rPr>
                <w:rFonts w:eastAsia="Times New Roman" w:cs="Times New Roman"/>
                <w:color w:val="000000"/>
                <w:sz w:val="18"/>
                <w:szCs w:val="18"/>
              </w:rPr>
              <w:t>4.7 Factorii de conversie a energiei finale in energie primara sunt prevazuti in proiectul de o</w:t>
            </w:r>
            <w:r w:rsidR="00A53D19">
              <w:rPr>
                <w:rFonts w:eastAsia="Times New Roman" w:cs="Times New Roman"/>
                <w:color w:val="000000"/>
                <w:sz w:val="18"/>
                <w:szCs w:val="18"/>
              </w:rPr>
              <w:t>rdin aflat in consultare public</w:t>
            </w:r>
            <w:r w:rsidRPr="00BB54C5">
              <w:rPr>
                <w:rFonts w:eastAsia="Times New Roman" w:cs="Times New Roman"/>
                <w:color w:val="000000"/>
                <w:sz w:val="18"/>
                <w:szCs w:val="18"/>
              </w:rPr>
              <w:t>a</w:t>
            </w:r>
            <w:r w:rsidR="00A53D19">
              <w:rPr>
                <w:rFonts w:eastAsia="Times New Roman" w:cs="Times New Roman"/>
                <w:color w:val="000000"/>
                <w:sz w:val="18"/>
                <w:szCs w:val="18"/>
              </w:rPr>
              <w:t xml:space="preserve"> </w:t>
            </w:r>
            <w:r w:rsidRPr="00BB54C5">
              <w:rPr>
                <w:rFonts w:eastAsia="Times New Roman" w:cs="Times New Roman"/>
                <w:color w:val="000000"/>
                <w:sz w:val="18"/>
                <w:szCs w:val="18"/>
              </w:rPr>
              <w:t>pe pagina de internet a MDRAP.</w:t>
            </w:r>
          </w:p>
          <w:p w14:paraId="30E5C180" w14:textId="77777777" w:rsidR="000E225D" w:rsidRDefault="000E225D" w:rsidP="000E225D">
            <w:pPr>
              <w:spacing w:after="0" w:line="240" w:lineRule="auto"/>
              <w:ind w:left="0"/>
              <w:jc w:val="left"/>
              <w:rPr>
                <w:rFonts w:eastAsia="Times New Roman" w:cs="Times New Roman"/>
                <w:color w:val="000000"/>
                <w:sz w:val="20"/>
                <w:szCs w:val="20"/>
              </w:rPr>
            </w:pPr>
          </w:p>
          <w:p w14:paraId="643F581E" w14:textId="77777777" w:rsidR="000E225D" w:rsidRDefault="000E225D" w:rsidP="000E225D">
            <w:pPr>
              <w:spacing w:after="0" w:line="240" w:lineRule="auto"/>
              <w:ind w:left="0"/>
              <w:jc w:val="left"/>
              <w:rPr>
                <w:rFonts w:eastAsia="Times New Roman" w:cs="Times New Roman"/>
                <w:color w:val="000000"/>
                <w:sz w:val="20"/>
                <w:szCs w:val="20"/>
              </w:rPr>
            </w:pPr>
          </w:p>
          <w:p w14:paraId="7F904827" w14:textId="77777777" w:rsidR="004304E0" w:rsidRDefault="004304E0" w:rsidP="000E225D">
            <w:pPr>
              <w:spacing w:after="0" w:line="240" w:lineRule="auto"/>
              <w:ind w:left="0"/>
              <w:jc w:val="left"/>
              <w:rPr>
                <w:rFonts w:eastAsia="Times New Roman" w:cs="Times New Roman"/>
                <w:color w:val="000000"/>
                <w:sz w:val="20"/>
                <w:szCs w:val="20"/>
              </w:rPr>
            </w:pPr>
          </w:p>
          <w:p w14:paraId="36FFAC9C" w14:textId="77777777" w:rsidR="000E225D" w:rsidRDefault="000E225D" w:rsidP="000E225D">
            <w:pPr>
              <w:spacing w:after="0" w:line="240" w:lineRule="auto"/>
              <w:ind w:left="0"/>
              <w:jc w:val="left"/>
              <w:rPr>
                <w:rFonts w:eastAsia="Times New Roman" w:cs="Times New Roman"/>
                <w:color w:val="000000"/>
                <w:sz w:val="20"/>
                <w:szCs w:val="20"/>
              </w:rPr>
            </w:pPr>
          </w:p>
          <w:p w14:paraId="6D245D8C" w14:textId="77777777" w:rsidR="000E225D" w:rsidRDefault="000E225D" w:rsidP="000E225D">
            <w:pPr>
              <w:spacing w:after="0" w:line="240" w:lineRule="auto"/>
              <w:ind w:left="0"/>
              <w:jc w:val="left"/>
              <w:rPr>
                <w:rFonts w:eastAsia="Times New Roman" w:cs="Times New Roman"/>
                <w:color w:val="000000"/>
                <w:sz w:val="20"/>
                <w:szCs w:val="20"/>
              </w:rPr>
            </w:pPr>
          </w:p>
          <w:p w14:paraId="098DB085" w14:textId="036118F2" w:rsidR="000E225D" w:rsidRPr="0082035A" w:rsidRDefault="000E225D" w:rsidP="000E225D">
            <w:pPr>
              <w:spacing w:after="0" w:line="240" w:lineRule="auto"/>
              <w:ind w:left="0"/>
              <w:jc w:val="left"/>
              <w:rPr>
                <w:rFonts w:eastAsia="Times New Roman" w:cs="Times New Roman"/>
                <w:sz w:val="18"/>
                <w:szCs w:val="18"/>
              </w:rPr>
            </w:pPr>
            <w:r w:rsidRPr="0082035A">
              <w:rPr>
                <w:rFonts w:eastAsia="Times New Roman" w:cs="Times New Roman"/>
                <w:sz w:val="18"/>
                <w:szCs w:val="18"/>
              </w:rPr>
              <w:t>4.8 Indicatorul propus de dvs.</w:t>
            </w:r>
            <w:r w:rsidRPr="0082035A">
              <w:rPr>
                <w:rFonts w:eastAsia="Times New Roman" w:cs="Times New Roman"/>
                <w:sz w:val="18"/>
                <w:szCs w:val="18"/>
                <w:lang w:val="ro-RO"/>
              </w:rPr>
              <w:t>„durata de recuperare a investitiei” din economiile inregistrate prin reducerea consumurilor de energie nu ar putea fi monitorizat, întrucât recuperarea investiției ar putea depăși perioada de impleme</w:t>
            </w:r>
            <w:r w:rsidR="0082035A">
              <w:rPr>
                <w:rFonts w:eastAsia="Times New Roman" w:cs="Times New Roman"/>
                <w:sz w:val="18"/>
                <w:szCs w:val="18"/>
                <w:lang w:val="ro-RO"/>
              </w:rPr>
              <w:t>n</w:t>
            </w:r>
            <w:r w:rsidRPr="0082035A">
              <w:rPr>
                <w:rFonts w:eastAsia="Times New Roman" w:cs="Times New Roman"/>
                <w:sz w:val="18"/>
                <w:szCs w:val="18"/>
                <w:lang w:val="ro-RO"/>
              </w:rPr>
              <w:t>tare a proiectului</w:t>
            </w:r>
          </w:p>
          <w:p w14:paraId="1BB99B9C" w14:textId="2C2A24B6" w:rsidR="000E225D" w:rsidRDefault="000E225D" w:rsidP="000E225D">
            <w:pPr>
              <w:spacing w:after="0" w:line="240" w:lineRule="auto"/>
              <w:ind w:left="0"/>
              <w:jc w:val="left"/>
              <w:rPr>
                <w:rFonts w:eastAsia="Times New Roman" w:cs="Times New Roman"/>
                <w:color w:val="000000"/>
                <w:sz w:val="20"/>
                <w:szCs w:val="20"/>
              </w:rPr>
            </w:pPr>
          </w:p>
          <w:p w14:paraId="3A93797A" w14:textId="77777777" w:rsidR="000E225D" w:rsidRDefault="000E225D" w:rsidP="000E225D">
            <w:pPr>
              <w:spacing w:after="0" w:line="240" w:lineRule="auto"/>
              <w:ind w:left="0"/>
              <w:jc w:val="left"/>
              <w:rPr>
                <w:rFonts w:eastAsia="Times New Roman" w:cs="Times New Roman"/>
                <w:color w:val="000000"/>
                <w:sz w:val="20"/>
                <w:szCs w:val="20"/>
              </w:rPr>
            </w:pPr>
          </w:p>
          <w:p w14:paraId="03A6275A" w14:textId="77777777" w:rsidR="00F667FF" w:rsidRDefault="00F667FF" w:rsidP="000E225D">
            <w:pPr>
              <w:spacing w:after="0" w:line="240" w:lineRule="auto"/>
              <w:ind w:left="0"/>
              <w:jc w:val="left"/>
              <w:rPr>
                <w:rFonts w:eastAsia="Times New Roman" w:cs="Times New Roman"/>
                <w:color w:val="000000"/>
                <w:sz w:val="20"/>
                <w:szCs w:val="20"/>
              </w:rPr>
            </w:pPr>
          </w:p>
          <w:p w14:paraId="1CE28A0C" w14:textId="7E1631DA" w:rsidR="004304E0" w:rsidRPr="004304E0" w:rsidRDefault="000E225D" w:rsidP="004304E0">
            <w:pPr>
              <w:spacing w:after="0" w:line="240" w:lineRule="auto"/>
              <w:ind w:left="0"/>
              <w:jc w:val="left"/>
              <w:rPr>
                <w:rFonts w:eastAsia="Times New Roman" w:cs="Times New Roman"/>
                <w:color w:val="000000"/>
                <w:sz w:val="18"/>
                <w:szCs w:val="18"/>
              </w:rPr>
            </w:pPr>
            <w:r w:rsidRPr="00E23283">
              <w:rPr>
                <w:rFonts w:eastAsia="Times New Roman" w:cs="Times New Roman"/>
                <w:color w:val="000000"/>
                <w:sz w:val="18"/>
                <w:szCs w:val="18"/>
              </w:rPr>
              <w:t xml:space="preserve">5.1 </w:t>
            </w:r>
            <w:r w:rsidR="004304E0">
              <w:t xml:space="preserve"> </w:t>
            </w:r>
            <w:r w:rsidR="004304E0" w:rsidRPr="004304E0">
              <w:rPr>
                <w:rFonts w:eastAsia="Times New Roman" w:cs="Times New Roman"/>
                <w:color w:val="000000"/>
                <w:sz w:val="18"/>
                <w:szCs w:val="18"/>
              </w:rPr>
              <w:t>Criteriul de eligibilitate a fost modificat astfel:</w:t>
            </w:r>
          </w:p>
          <w:p w14:paraId="77AB37C3" w14:textId="39D6BCCF" w:rsidR="000E225D" w:rsidRPr="00E23283" w:rsidRDefault="004304E0" w:rsidP="004304E0">
            <w:pPr>
              <w:spacing w:after="0" w:line="240" w:lineRule="auto"/>
              <w:ind w:left="0"/>
              <w:jc w:val="left"/>
              <w:rPr>
                <w:rFonts w:eastAsia="Times New Roman" w:cs="Times New Roman"/>
                <w:color w:val="000000"/>
                <w:sz w:val="18"/>
                <w:szCs w:val="18"/>
              </w:rPr>
            </w:pPr>
            <w:r w:rsidRPr="004304E0">
              <w:rPr>
                <w:rFonts w:eastAsia="Times New Roman" w:cs="Times New Roman"/>
                <w:color w:val="000000"/>
                <w:sz w:val="18"/>
                <w:szCs w:val="18"/>
              </w:rPr>
              <w:t>“Clădirea este construită (are lucrările finalizate din punct de vedere fizic) până la sfârșitul anului 1999”.</w:t>
            </w:r>
          </w:p>
          <w:p w14:paraId="7E873EAE" w14:textId="77777777" w:rsidR="000E225D" w:rsidRDefault="000E225D" w:rsidP="000E225D">
            <w:pPr>
              <w:pStyle w:val="ListParagraph"/>
              <w:spacing w:after="0" w:line="240" w:lineRule="auto"/>
              <w:jc w:val="left"/>
              <w:rPr>
                <w:rFonts w:eastAsia="Times New Roman" w:cs="Times New Roman"/>
                <w:color w:val="000000"/>
                <w:sz w:val="18"/>
                <w:szCs w:val="18"/>
              </w:rPr>
            </w:pPr>
          </w:p>
          <w:p w14:paraId="257C8961" w14:textId="77777777" w:rsidR="000E225D" w:rsidRDefault="000E225D" w:rsidP="000E225D">
            <w:pPr>
              <w:pStyle w:val="ListParagraph"/>
              <w:spacing w:after="0" w:line="240" w:lineRule="auto"/>
              <w:jc w:val="left"/>
              <w:rPr>
                <w:rFonts w:eastAsia="Times New Roman" w:cs="Times New Roman"/>
                <w:color w:val="000000"/>
                <w:sz w:val="18"/>
                <w:szCs w:val="18"/>
              </w:rPr>
            </w:pPr>
          </w:p>
          <w:p w14:paraId="35AF24EE" w14:textId="77777777" w:rsidR="000E225D" w:rsidRDefault="000E225D" w:rsidP="000E225D">
            <w:pPr>
              <w:pStyle w:val="ListParagraph"/>
              <w:spacing w:after="0" w:line="240" w:lineRule="auto"/>
              <w:jc w:val="left"/>
              <w:rPr>
                <w:rFonts w:eastAsia="Times New Roman" w:cs="Times New Roman"/>
                <w:color w:val="000000"/>
                <w:sz w:val="18"/>
                <w:szCs w:val="18"/>
              </w:rPr>
            </w:pPr>
          </w:p>
          <w:p w14:paraId="1B289E5F" w14:textId="77777777" w:rsidR="000E225D" w:rsidRDefault="000E225D" w:rsidP="000E225D">
            <w:pPr>
              <w:pStyle w:val="ListParagraph"/>
              <w:spacing w:after="0" w:line="240" w:lineRule="auto"/>
              <w:jc w:val="left"/>
              <w:rPr>
                <w:rFonts w:eastAsia="Times New Roman" w:cs="Times New Roman"/>
                <w:color w:val="000000"/>
                <w:sz w:val="18"/>
                <w:szCs w:val="18"/>
              </w:rPr>
            </w:pPr>
          </w:p>
          <w:p w14:paraId="0050692C" w14:textId="77777777" w:rsidR="000E225D" w:rsidRPr="00823E8E" w:rsidRDefault="000E225D" w:rsidP="000E225D">
            <w:pPr>
              <w:pStyle w:val="ListParagraph"/>
              <w:spacing w:after="0" w:line="240" w:lineRule="auto"/>
              <w:jc w:val="left"/>
              <w:rPr>
                <w:rFonts w:eastAsia="Times New Roman" w:cs="Times New Roman"/>
                <w:color w:val="000000"/>
                <w:sz w:val="18"/>
                <w:szCs w:val="18"/>
              </w:rPr>
            </w:pPr>
          </w:p>
          <w:p w14:paraId="27DF7B7A" w14:textId="77777777" w:rsidR="000E225D" w:rsidRPr="00E23283" w:rsidRDefault="000E225D" w:rsidP="000E225D">
            <w:pPr>
              <w:spacing w:after="0" w:line="240" w:lineRule="auto"/>
              <w:ind w:left="0"/>
              <w:rPr>
                <w:rFonts w:eastAsia="Times New Roman" w:cs="Times New Roman"/>
                <w:sz w:val="18"/>
                <w:szCs w:val="18"/>
              </w:rPr>
            </w:pPr>
            <w:r w:rsidRPr="00E23283">
              <w:rPr>
                <w:rFonts w:eastAsia="Times New Roman" w:cs="Times New Roman"/>
                <w:color w:val="000000"/>
                <w:sz w:val="18"/>
                <w:szCs w:val="18"/>
              </w:rPr>
              <w:t>5.2 Masura la care faceti referire a fost modificata astfel</w:t>
            </w:r>
            <w:r w:rsidRPr="00E23283">
              <w:rPr>
                <w:rFonts w:eastAsia="Times New Roman" w:cs="Times New Roman"/>
                <w:i/>
                <w:color w:val="000000"/>
                <w:sz w:val="18"/>
                <w:szCs w:val="18"/>
              </w:rPr>
              <w:t xml:space="preserve"> </w:t>
            </w:r>
            <w:r w:rsidRPr="00E23283">
              <w:rPr>
                <w:rFonts w:eastAsia="Times New Roman" w:cs="Times New Roman"/>
                <w:sz w:val="18"/>
                <w:szCs w:val="18"/>
              </w:rPr>
              <w:t>Activitatea privind</w:t>
            </w:r>
          </w:p>
          <w:p w14:paraId="4390BD88" w14:textId="77777777" w:rsidR="000E225D" w:rsidRPr="0064443C" w:rsidRDefault="000E225D" w:rsidP="000E225D">
            <w:pPr>
              <w:spacing w:after="0" w:line="240" w:lineRule="auto"/>
              <w:ind w:left="0"/>
              <w:rPr>
                <w:rFonts w:eastAsia="Times New Roman" w:cs="Times New Roman"/>
                <w:i/>
                <w:color w:val="000000"/>
                <w:sz w:val="18"/>
                <w:szCs w:val="18"/>
              </w:rPr>
            </w:pPr>
            <w:r>
              <w:rPr>
                <w:rFonts w:eastAsia="Times New Roman" w:cs="Times New Roman"/>
                <w:i/>
                <w:color w:val="000000"/>
                <w:sz w:val="18"/>
                <w:szCs w:val="18"/>
              </w:rPr>
              <w:t xml:space="preserve">- </w:t>
            </w:r>
            <w:r w:rsidRPr="0064443C">
              <w:rPr>
                <w:rFonts w:eastAsia="Times New Roman" w:cs="Times New Roman"/>
                <w:i/>
                <w:color w:val="000000"/>
                <w:sz w:val="18"/>
                <w:szCs w:val="18"/>
              </w:rPr>
              <w:t xml:space="preserve">repararea/înlocuirea/realizarea instalaţiei de distribuţie a </w:t>
            </w:r>
            <w:r w:rsidRPr="0064443C">
              <w:rPr>
                <w:rFonts w:eastAsia="Times New Roman" w:cs="Times New Roman"/>
                <w:i/>
                <w:color w:val="000000"/>
                <w:sz w:val="18"/>
                <w:szCs w:val="18"/>
              </w:rPr>
              <w:lastRenderedPageBreak/>
              <w:t>agentului termic pentru încălzire şi apă caldă de consum, folosind contorizarea individuală prin soluţia distribuţiei “pe orizontală”/ aflate în subsolul clădirii</w:t>
            </w:r>
          </w:p>
          <w:p w14:paraId="22C3D3D7" w14:textId="77777777" w:rsidR="000E225D" w:rsidRDefault="000E225D" w:rsidP="000E225D">
            <w:pPr>
              <w:pStyle w:val="ListParagraph"/>
              <w:spacing w:after="0" w:line="240" w:lineRule="auto"/>
              <w:rPr>
                <w:rFonts w:eastAsia="Times New Roman" w:cs="Times New Roman"/>
                <w:color w:val="000000"/>
                <w:sz w:val="18"/>
                <w:szCs w:val="18"/>
              </w:rPr>
            </w:pPr>
            <w:r>
              <w:rPr>
                <w:rFonts w:eastAsia="Times New Roman" w:cs="Times New Roman"/>
                <w:color w:val="000000"/>
                <w:sz w:val="18"/>
                <w:szCs w:val="18"/>
              </w:rPr>
              <w:t>a fost modificat</w:t>
            </w:r>
            <w:r>
              <w:rPr>
                <w:rFonts w:eastAsia="Times New Roman" w:cs="Times New Roman"/>
                <w:color w:val="000000"/>
                <w:sz w:val="18"/>
                <w:szCs w:val="18"/>
                <w:lang w:val="ro-RO"/>
              </w:rPr>
              <w:t xml:space="preserve">ă </w:t>
            </w:r>
            <w:r>
              <w:rPr>
                <w:rFonts w:eastAsia="Times New Roman" w:cs="Times New Roman"/>
                <w:color w:val="000000"/>
                <w:sz w:val="18"/>
                <w:szCs w:val="18"/>
              </w:rPr>
              <w:t>în sensul:</w:t>
            </w:r>
          </w:p>
          <w:p w14:paraId="08D8B400" w14:textId="05E37677" w:rsidR="00F16FD5" w:rsidRPr="00F16FD5" w:rsidRDefault="00F16FD5" w:rsidP="00F16FD5">
            <w:pPr>
              <w:spacing w:after="0" w:line="240" w:lineRule="auto"/>
              <w:ind w:left="0"/>
              <w:rPr>
                <w:rFonts w:eastAsia="Times New Roman" w:cs="Times New Roman"/>
                <w:i/>
                <w:color w:val="000000"/>
                <w:sz w:val="18"/>
                <w:szCs w:val="18"/>
              </w:rPr>
            </w:pPr>
            <w:r w:rsidRPr="00F16FD5">
              <w:rPr>
                <w:rFonts w:eastAsia="Times New Roman" w:cs="Times New Roman"/>
                <w:i/>
                <w:color w:val="000000"/>
                <w:sz w:val="18"/>
                <w:szCs w:val="18"/>
              </w:rPr>
              <w:t>repararea/înlocuirea instalaţiei de distribuţie a agentului termic pentru î</w:t>
            </w:r>
            <w:r>
              <w:rPr>
                <w:rFonts w:eastAsia="Times New Roman" w:cs="Times New Roman"/>
                <w:i/>
                <w:color w:val="000000"/>
                <w:sz w:val="18"/>
                <w:szCs w:val="18"/>
              </w:rPr>
              <w:t>ncălzire şi apă caldă de consum</w:t>
            </w:r>
          </w:p>
          <w:p w14:paraId="7C7E2675" w14:textId="77777777" w:rsidR="00F16FD5" w:rsidRDefault="00F16FD5" w:rsidP="000E225D">
            <w:pPr>
              <w:spacing w:after="0" w:line="240" w:lineRule="auto"/>
              <w:ind w:left="0"/>
              <w:jc w:val="left"/>
              <w:rPr>
                <w:rFonts w:eastAsia="Times New Roman" w:cs="Times New Roman"/>
                <w:color w:val="000000"/>
                <w:sz w:val="20"/>
                <w:szCs w:val="20"/>
              </w:rPr>
            </w:pPr>
          </w:p>
          <w:p w14:paraId="0E965B21" w14:textId="77777777" w:rsidR="00F16FD5" w:rsidRDefault="00F16FD5" w:rsidP="000E225D">
            <w:pPr>
              <w:spacing w:after="0" w:line="240" w:lineRule="auto"/>
              <w:ind w:left="0"/>
              <w:jc w:val="left"/>
              <w:rPr>
                <w:rFonts w:eastAsia="Times New Roman" w:cs="Times New Roman"/>
                <w:color w:val="000000"/>
                <w:sz w:val="20"/>
                <w:szCs w:val="20"/>
              </w:rPr>
            </w:pPr>
          </w:p>
          <w:p w14:paraId="192CAA55" w14:textId="7BD49B0E" w:rsidR="000E225D" w:rsidRPr="00CA7419" w:rsidRDefault="000E225D" w:rsidP="000E225D">
            <w:pPr>
              <w:ind w:left="0"/>
              <w:rPr>
                <w:rFonts w:eastAsia="Times New Roman" w:cs="Times New Roman"/>
                <w:color w:val="000000"/>
                <w:sz w:val="20"/>
                <w:szCs w:val="20"/>
              </w:rPr>
            </w:pPr>
            <w:r w:rsidRPr="00823E8E">
              <w:rPr>
                <w:rFonts w:eastAsia="Times New Roman" w:cs="Times New Roman"/>
                <w:color w:val="000000"/>
                <w:sz w:val="20"/>
                <w:szCs w:val="20"/>
              </w:rPr>
              <w:t>6.</w:t>
            </w:r>
            <w:r>
              <w:rPr>
                <w:rFonts w:eastAsia="Times New Roman" w:cs="Times New Roman"/>
                <w:color w:val="000000"/>
                <w:sz w:val="18"/>
                <w:szCs w:val="18"/>
              </w:rPr>
              <w:t xml:space="preserve"> </w:t>
            </w:r>
            <w:r w:rsidRPr="00DA7D08">
              <w:rPr>
                <w:rFonts w:eastAsia="Times New Roman" w:cs="Times New Roman"/>
                <w:color w:val="000000"/>
                <w:sz w:val="18"/>
                <w:szCs w:val="18"/>
              </w:rPr>
              <w:t>Criteriul de eligibilitate a fost revizuit (punctul 12, secțiunea 4.2 din Ghidul specific) astfel:</w:t>
            </w:r>
          </w:p>
          <w:p w14:paraId="618F4430" w14:textId="77777777" w:rsidR="000E225D" w:rsidRPr="00DA7D08" w:rsidRDefault="000E225D" w:rsidP="000E225D">
            <w:pPr>
              <w:spacing w:after="0" w:line="240" w:lineRule="auto"/>
              <w:ind w:left="0"/>
              <w:jc w:val="left"/>
              <w:rPr>
                <w:rFonts w:eastAsia="Times New Roman" w:cs="Times New Roman"/>
                <w:i/>
                <w:color w:val="000000"/>
                <w:sz w:val="18"/>
                <w:szCs w:val="18"/>
              </w:rPr>
            </w:pPr>
            <w:r w:rsidRPr="00DA7D08">
              <w:rPr>
                <w:rFonts w:eastAsia="Times New Roman" w:cs="Times New Roman"/>
                <w:i/>
                <w:color w:val="000000"/>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5037BFF3" w14:textId="77777777" w:rsidR="000E225D" w:rsidRPr="00DA7D08" w:rsidRDefault="000E225D" w:rsidP="000E225D">
            <w:pPr>
              <w:spacing w:after="0" w:line="240" w:lineRule="auto"/>
              <w:ind w:left="0"/>
              <w:jc w:val="left"/>
              <w:rPr>
                <w:rFonts w:eastAsia="Times New Roman" w:cs="Times New Roman"/>
                <w:color w:val="000000"/>
                <w:sz w:val="18"/>
                <w:szCs w:val="18"/>
              </w:rPr>
            </w:pPr>
            <w:r w:rsidRPr="00DA7D08">
              <w:rPr>
                <w:rFonts w:eastAsia="Times New Roman" w:cs="Times New Roman"/>
                <w:color w:val="000000"/>
                <w:sz w:val="18"/>
                <w:szCs w:val="18"/>
              </w:rPr>
              <w:t>Se vor avea în vedere detalierile din Ghidul specific legate de acest subiect.</w:t>
            </w:r>
          </w:p>
          <w:p w14:paraId="179D863B" w14:textId="77777777" w:rsidR="000E225D" w:rsidRPr="000B77F3" w:rsidRDefault="000E225D" w:rsidP="000E225D">
            <w:pPr>
              <w:pStyle w:val="ListParagraph"/>
              <w:rPr>
                <w:rFonts w:eastAsia="Times New Roman" w:cs="Times New Roman"/>
                <w:color w:val="000000"/>
                <w:sz w:val="20"/>
                <w:szCs w:val="20"/>
              </w:rPr>
            </w:pPr>
          </w:p>
        </w:tc>
      </w:tr>
      <w:tr w:rsidR="000E225D" w:rsidRPr="000B77F3" w14:paraId="7E459206" w14:textId="77777777" w:rsidTr="00284CD5">
        <w:trPr>
          <w:trHeight w:val="206"/>
        </w:trPr>
        <w:tc>
          <w:tcPr>
            <w:tcW w:w="260" w:type="pct"/>
            <w:shd w:val="clear" w:color="auto" w:fill="C6D9F1" w:themeFill="text2" w:themeFillTint="33"/>
          </w:tcPr>
          <w:p w14:paraId="0D3675F2" w14:textId="77777777" w:rsidR="000E225D" w:rsidRPr="00FD7AE6" w:rsidRDefault="000E225D" w:rsidP="009A1BB3">
            <w:pPr>
              <w:pStyle w:val="ListParagraph"/>
              <w:numPr>
                <w:ilvl w:val="0"/>
                <w:numId w:val="114"/>
              </w:numPr>
              <w:spacing w:after="0" w:line="240" w:lineRule="auto"/>
              <w:jc w:val="center"/>
              <w:rPr>
                <w:rFonts w:eastAsia="Times New Roman" w:cs="Times New Roman"/>
                <w:b/>
                <w:bCs/>
                <w:color w:val="000000"/>
              </w:rPr>
            </w:pPr>
          </w:p>
          <w:p w14:paraId="7D578ECA" w14:textId="77777777" w:rsidR="000E225D" w:rsidRDefault="000E225D" w:rsidP="000E225D">
            <w:pPr>
              <w:spacing w:after="0" w:line="240" w:lineRule="auto"/>
              <w:ind w:left="0"/>
              <w:jc w:val="center"/>
              <w:rPr>
                <w:rFonts w:eastAsia="Times New Roman" w:cs="Times New Roman"/>
                <w:b/>
                <w:bCs/>
                <w:color w:val="000000"/>
              </w:rPr>
            </w:pPr>
          </w:p>
          <w:p w14:paraId="230DDF55" w14:textId="77777777" w:rsidR="000E225D" w:rsidRDefault="000E225D" w:rsidP="000E225D">
            <w:pPr>
              <w:spacing w:after="0" w:line="240" w:lineRule="auto"/>
              <w:ind w:left="0"/>
              <w:jc w:val="center"/>
              <w:rPr>
                <w:rFonts w:eastAsia="Times New Roman" w:cs="Times New Roman"/>
                <w:b/>
                <w:bCs/>
                <w:color w:val="000000"/>
              </w:rPr>
            </w:pPr>
          </w:p>
          <w:p w14:paraId="663D94C5" w14:textId="5A9A1B7D" w:rsidR="000E225D" w:rsidRPr="00D95032" w:rsidRDefault="000E225D" w:rsidP="000E225D">
            <w:pPr>
              <w:spacing w:after="0" w:line="240" w:lineRule="auto"/>
              <w:ind w:left="0"/>
              <w:rPr>
                <w:rFonts w:eastAsia="Times New Roman" w:cs="Times New Roman"/>
                <w:b/>
                <w:bCs/>
                <w:color w:val="000000"/>
              </w:rPr>
            </w:pPr>
          </w:p>
        </w:tc>
        <w:tc>
          <w:tcPr>
            <w:tcW w:w="316" w:type="pct"/>
            <w:shd w:val="clear" w:color="auto" w:fill="C6D9F1" w:themeFill="text2" w:themeFillTint="33"/>
            <w:noWrap/>
          </w:tcPr>
          <w:p w14:paraId="6381420D" w14:textId="77777777" w:rsidR="000E225D"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p w14:paraId="70CFC98E" w14:textId="77777777" w:rsidR="000E225D" w:rsidRDefault="000E225D" w:rsidP="000E225D">
            <w:pPr>
              <w:spacing w:after="0" w:line="240" w:lineRule="auto"/>
              <w:ind w:left="0"/>
              <w:jc w:val="left"/>
              <w:rPr>
                <w:rFonts w:eastAsia="Times New Roman" w:cs="Times New Roman"/>
                <w:b/>
                <w:bCs/>
                <w:color w:val="000000"/>
              </w:rPr>
            </w:pPr>
          </w:p>
          <w:p w14:paraId="6E744ECF" w14:textId="77777777" w:rsidR="000E225D" w:rsidRDefault="000E225D" w:rsidP="000E225D">
            <w:pPr>
              <w:spacing w:after="0" w:line="240" w:lineRule="auto"/>
              <w:ind w:left="0"/>
              <w:jc w:val="left"/>
              <w:rPr>
                <w:rFonts w:eastAsia="Times New Roman" w:cs="Times New Roman"/>
                <w:b/>
                <w:bCs/>
                <w:color w:val="000000"/>
              </w:rPr>
            </w:pPr>
          </w:p>
          <w:p w14:paraId="7F004FB6" w14:textId="77777777" w:rsidR="000E225D" w:rsidRDefault="000E225D" w:rsidP="000E225D">
            <w:pPr>
              <w:spacing w:after="0" w:line="240" w:lineRule="auto"/>
              <w:ind w:left="0"/>
              <w:jc w:val="left"/>
              <w:rPr>
                <w:rFonts w:eastAsia="Times New Roman" w:cs="Times New Roman"/>
                <w:b/>
                <w:bCs/>
                <w:color w:val="000000"/>
              </w:rPr>
            </w:pPr>
          </w:p>
          <w:p w14:paraId="49FEE457" w14:textId="77777777" w:rsidR="000E225D" w:rsidRDefault="000E225D" w:rsidP="000E225D">
            <w:pPr>
              <w:spacing w:after="0" w:line="240" w:lineRule="auto"/>
              <w:ind w:left="0"/>
              <w:jc w:val="left"/>
              <w:rPr>
                <w:rFonts w:eastAsia="Times New Roman" w:cs="Times New Roman"/>
                <w:b/>
                <w:bCs/>
                <w:color w:val="000000"/>
              </w:rPr>
            </w:pPr>
          </w:p>
          <w:p w14:paraId="528AB4BF" w14:textId="77777777" w:rsidR="000E225D" w:rsidRDefault="000E225D" w:rsidP="000E225D">
            <w:pPr>
              <w:spacing w:after="0" w:line="240" w:lineRule="auto"/>
              <w:ind w:left="0"/>
              <w:jc w:val="left"/>
              <w:rPr>
                <w:rFonts w:eastAsia="Times New Roman" w:cs="Times New Roman"/>
                <w:b/>
                <w:bCs/>
                <w:color w:val="000000"/>
              </w:rPr>
            </w:pPr>
          </w:p>
          <w:p w14:paraId="2E44E6BE" w14:textId="77777777" w:rsidR="000E225D" w:rsidRDefault="000E225D" w:rsidP="000E225D">
            <w:pPr>
              <w:spacing w:after="0" w:line="240" w:lineRule="auto"/>
              <w:ind w:left="0"/>
              <w:jc w:val="left"/>
              <w:rPr>
                <w:rFonts w:eastAsia="Times New Roman" w:cs="Times New Roman"/>
                <w:b/>
                <w:bCs/>
                <w:color w:val="000000"/>
              </w:rPr>
            </w:pPr>
          </w:p>
          <w:p w14:paraId="2454DB52" w14:textId="77777777" w:rsidR="000E225D" w:rsidRDefault="000E225D" w:rsidP="000E225D">
            <w:pPr>
              <w:spacing w:after="0" w:line="240" w:lineRule="auto"/>
              <w:ind w:left="0"/>
              <w:jc w:val="left"/>
              <w:rPr>
                <w:rFonts w:eastAsia="Times New Roman" w:cs="Times New Roman"/>
                <w:b/>
                <w:bCs/>
                <w:color w:val="000000"/>
              </w:rPr>
            </w:pPr>
          </w:p>
          <w:p w14:paraId="666E9986" w14:textId="77777777" w:rsidR="000E225D" w:rsidRDefault="000E225D" w:rsidP="000E225D">
            <w:pPr>
              <w:spacing w:after="0" w:line="240" w:lineRule="auto"/>
              <w:ind w:left="0"/>
              <w:jc w:val="left"/>
              <w:rPr>
                <w:rFonts w:eastAsia="Times New Roman" w:cs="Times New Roman"/>
                <w:b/>
                <w:bCs/>
                <w:color w:val="000000"/>
              </w:rPr>
            </w:pPr>
          </w:p>
          <w:p w14:paraId="3C04A77C" w14:textId="77777777" w:rsidR="000E225D" w:rsidRDefault="000E225D" w:rsidP="000E225D">
            <w:pPr>
              <w:spacing w:after="0" w:line="240" w:lineRule="auto"/>
              <w:ind w:left="0"/>
              <w:jc w:val="left"/>
              <w:rPr>
                <w:rFonts w:eastAsia="Times New Roman" w:cs="Times New Roman"/>
                <w:b/>
                <w:bCs/>
                <w:color w:val="000000"/>
              </w:rPr>
            </w:pPr>
          </w:p>
          <w:p w14:paraId="199A18EA"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47BA8CD1"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Radu Tănăsescu</w:t>
            </w:r>
          </w:p>
        </w:tc>
        <w:tc>
          <w:tcPr>
            <w:tcW w:w="288" w:type="pct"/>
            <w:shd w:val="clear" w:color="auto" w:fill="C6D9F1" w:themeFill="text2" w:themeFillTint="33"/>
          </w:tcPr>
          <w:p w14:paraId="5AB91686"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80782</w:t>
            </w:r>
          </w:p>
        </w:tc>
        <w:tc>
          <w:tcPr>
            <w:tcW w:w="1973" w:type="pct"/>
            <w:gridSpan w:val="3"/>
            <w:shd w:val="clear" w:color="auto" w:fill="auto"/>
            <w:noWrap/>
          </w:tcPr>
          <w:p w14:paraId="09A2026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Referitor la proiectele de eficientizare energetica a cladirilor publice prin accesarea de fonduri europene nerambursabile in ghidul consultativ privind elaborarea cererii de finantare si a proiectelor in cauza se precizeaza la pagina 9 (articolul 2.7) faptul ca nu sunt eligibile cladirile care sunt incadrate de expertiza tehnica in clasa de risc seismic I sau II.</w:t>
            </w:r>
          </w:p>
          <w:p w14:paraId="2742D63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Exista un numar foarte mare de cladiri ale institutiilor publice (chiar sedii de primarii, prefecturi, consilii judetene, spiteale, scoli, centre de ajutor social etc.) care in mod real se incadreaza in clasa de rism seismic I sau II si care necesita lucrari de consolidare a structurii de rezistenta; aceste fonduri europene pe care dumneavoastra le gestionati sunt un real ajutor pentru aceste institutii, care din fonduri proprii, in mod real nu ar putea niciodata sa faca lucrarile de modermizare, consolidare, eficientizare energetica – marturie stand numarul foarte mic de astfel de cladiri consolidate atat dupa 1977 cat mai ales dupa 1989. …</w:t>
            </w:r>
          </w:p>
          <w:p w14:paraId="4A213A5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Va recomand sa analizati cu maxim discernamant si responsabilitate </w:t>
            </w:r>
            <w:r w:rsidRPr="00E62628">
              <w:rPr>
                <w:rFonts w:eastAsia="Times New Roman" w:cs="Times New Roman"/>
                <w:sz w:val="18"/>
                <w:szCs w:val="18"/>
              </w:rPr>
              <w:lastRenderedPageBreak/>
              <w:t>posibilitatea includerii in lista de beneficiari eligibili cat mai multe cladiri ale institutiilor publice care au nevoie de eficientizare energetica, modernizare, consolidare. Pentru orice institutie publica este mult mai usor sa suporte diferneta de cost peste cei maxim 15% cheltuiala eligibila pentru lucrari de consolidare a structurii de rezistenta, decat sa suporte integral costurile unui proiect amplu si absolut necesar de eficientizare energetica, modernizare, consolidare.</w:t>
            </w:r>
          </w:p>
        </w:tc>
        <w:tc>
          <w:tcPr>
            <w:tcW w:w="1755" w:type="pct"/>
            <w:shd w:val="clear" w:color="auto" w:fill="auto"/>
            <w:noWrap/>
          </w:tcPr>
          <w:p w14:paraId="3FA8230F" w14:textId="773ED291" w:rsidR="000E225D" w:rsidRPr="00FD7AE6" w:rsidRDefault="000E225D" w:rsidP="000E225D">
            <w:pPr>
              <w:spacing w:after="0" w:line="240" w:lineRule="auto"/>
              <w:ind w:left="0"/>
              <w:rPr>
                <w:rFonts w:eastAsia="Times New Roman" w:cs="Times New Roman"/>
                <w:color w:val="000000"/>
                <w:sz w:val="18"/>
                <w:szCs w:val="18"/>
              </w:rPr>
            </w:pPr>
            <w:r>
              <w:rPr>
                <w:rFonts w:eastAsia="Times New Roman" w:cs="Times New Roman"/>
                <w:color w:val="000000"/>
                <w:sz w:val="18"/>
                <w:szCs w:val="18"/>
              </w:rPr>
              <w:lastRenderedPageBreak/>
              <w:t>Cr</w:t>
            </w:r>
            <w:r w:rsidRPr="00FD7AE6">
              <w:rPr>
                <w:rFonts w:eastAsia="Times New Roman" w:cs="Times New Roman"/>
                <w:color w:val="000000"/>
                <w:sz w:val="18"/>
                <w:szCs w:val="18"/>
              </w:rPr>
              <w:t>iteriul de eligibiliate la care faceti referire este:</w:t>
            </w:r>
          </w:p>
          <w:p w14:paraId="30BEC587" w14:textId="77777777" w:rsidR="000E225D" w:rsidRPr="00AB0DB6" w:rsidRDefault="000E225D" w:rsidP="000E225D">
            <w:pPr>
              <w:spacing w:after="0" w:line="240" w:lineRule="auto"/>
              <w:ind w:left="0"/>
              <w:rPr>
                <w:rFonts w:eastAsia="Times New Roman" w:cs="Times New Roman"/>
                <w:i/>
                <w:color w:val="000000"/>
                <w:sz w:val="18"/>
                <w:szCs w:val="18"/>
              </w:rPr>
            </w:pPr>
            <w:r w:rsidRPr="00AB0DB6">
              <w:rPr>
                <w:rFonts w:eastAsia="Times New Roman" w:cs="Times New Roman"/>
                <w:i/>
                <w:color w:val="000000"/>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21AC9181" w14:textId="77777777" w:rsidR="000E225D" w:rsidRDefault="000E225D" w:rsidP="000E225D">
            <w:pPr>
              <w:spacing w:after="0" w:line="240" w:lineRule="auto"/>
              <w:ind w:left="0"/>
              <w:jc w:val="left"/>
              <w:rPr>
                <w:rFonts w:eastAsia="Times New Roman" w:cs="Times New Roman"/>
                <w:sz w:val="18"/>
                <w:szCs w:val="18"/>
                <w:lang w:val="ro-RO"/>
              </w:rPr>
            </w:pPr>
          </w:p>
          <w:p w14:paraId="7456C3F2" w14:textId="77777777" w:rsidR="000E225D" w:rsidRPr="001911EE" w:rsidRDefault="000E225D" w:rsidP="000E225D">
            <w:pPr>
              <w:spacing w:after="0" w:line="240" w:lineRule="auto"/>
              <w:ind w:left="0"/>
              <w:jc w:val="left"/>
              <w:rPr>
                <w:rFonts w:eastAsia="Times New Roman" w:cs="Times New Roman"/>
                <w:sz w:val="18"/>
                <w:szCs w:val="18"/>
                <w:lang w:val="ro-RO"/>
              </w:rPr>
            </w:pPr>
            <w:r>
              <w:rPr>
                <w:rFonts w:eastAsia="Times New Roman" w:cs="Times New Roman"/>
                <w:sz w:val="18"/>
                <w:szCs w:val="18"/>
                <w:lang w:val="ro-RO"/>
              </w:rPr>
              <w:t>Se verifica indeplinirea criteriului la depunerea cererii de finantare.</w:t>
            </w:r>
          </w:p>
          <w:p w14:paraId="32328BF6" w14:textId="77777777" w:rsidR="000E225D" w:rsidRPr="00CB1F25" w:rsidRDefault="000E225D" w:rsidP="000E225D">
            <w:pPr>
              <w:spacing w:after="0" w:line="240" w:lineRule="auto"/>
              <w:ind w:left="0"/>
              <w:jc w:val="left"/>
              <w:rPr>
                <w:rFonts w:eastAsia="Times New Roman" w:cs="Times New Roman"/>
                <w:sz w:val="18"/>
                <w:szCs w:val="18"/>
              </w:rPr>
            </w:pPr>
            <w:r w:rsidRPr="00CB1F25">
              <w:rPr>
                <w:rFonts w:eastAsia="Times New Roman" w:cs="Times New Roman"/>
                <w:sz w:val="18"/>
                <w:szCs w:val="18"/>
              </w:rPr>
              <w:t xml:space="preserve">Obiectivul specific al acestei axe prioritare/operatiuni este </w:t>
            </w:r>
          </w:p>
          <w:p w14:paraId="583030E3" w14:textId="77777777" w:rsidR="000E225D" w:rsidRPr="00CB1F25" w:rsidRDefault="000E225D" w:rsidP="000E225D">
            <w:pPr>
              <w:spacing w:after="0" w:line="240" w:lineRule="auto"/>
              <w:ind w:left="0"/>
              <w:jc w:val="left"/>
              <w:rPr>
                <w:rFonts w:eastAsia="Times New Roman" w:cs="Times New Roman"/>
                <w:sz w:val="18"/>
                <w:szCs w:val="18"/>
              </w:rPr>
            </w:pPr>
            <w:r w:rsidRPr="00CB1F25">
              <w:rPr>
                <w:rFonts w:eastAsia="Times New Roman" w:cs="Times New Roman"/>
                <w:sz w:val="18"/>
                <w:szCs w:val="18"/>
              </w:rPr>
              <w:t xml:space="preserve">creșterea eficienței energetice </w:t>
            </w:r>
            <w:r w:rsidRPr="00CB1F25">
              <w:rPr>
                <w:rFonts w:eastAsia="Times New Roman" w:cs="Times New Roman"/>
                <w:sz w:val="18"/>
                <w:szCs w:val="18"/>
                <w:lang w:val="ro-RO"/>
              </w:rPr>
              <w:t xml:space="preserve">în clădirile </w:t>
            </w:r>
            <w:r>
              <w:rPr>
                <w:rFonts w:eastAsia="Times New Roman" w:cs="Times New Roman"/>
                <w:sz w:val="18"/>
                <w:szCs w:val="18"/>
              </w:rPr>
              <w:t>publice</w:t>
            </w:r>
            <w:r w:rsidRPr="00CB1F25">
              <w:rPr>
                <w:rFonts w:eastAsia="Times New Roman" w:cs="Times New Roman"/>
                <w:sz w:val="18"/>
                <w:szCs w:val="18"/>
              </w:rPr>
              <w:t>, îndeosebi a celor care înregistrează consumuri energetice mari.</w:t>
            </w:r>
          </w:p>
          <w:p w14:paraId="77C93D67" w14:textId="2DB91747" w:rsidR="000E225D" w:rsidRPr="0005196F" w:rsidRDefault="000E225D" w:rsidP="000E225D">
            <w:pPr>
              <w:spacing w:after="0" w:line="240" w:lineRule="auto"/>
              <w:ind w:left="0"/>
              <w:jc w:val="left"/>
              <w:rPr>
                <w:rFonts w:eastAsia="Times New Roman" w:cs="Times New Roman"/>
                <w:color w:val="000000"/>
                <w:sz w:val="18"/>
                <w:szCs w:val="18"/>
              </w:rPr>
            </w:pPr>
          </w:p>
        </w:tc>
      </w:tr>
      <w:tr w:rsidR="000E225D" w:rsidRPr="000B77F3" w14:paraId="7D70B740" w14:textId="77777777" w:rsidTr="00284CD5">
        <w:trPr>
          <w:trHeight w:val="206"/>
        </w:trPr>
        <w:tc>
          <w:tcPr>
            <w:tcW w:w="260" w:type="pct"/>
            <w:shd w:val="clear" w:color="auto" w:fill="C6D9F1" w:themeFill="text2" w:themeFillTint="33"/>
          </w:tcPr>
          <w:p w14:paraId="2D369348" w14:textId="77777777" w:rsidR="000E225D" w:rsidRPr="007B0450" w:rsidRDefault="000E225D" w:rsidP="009A1BB3">
            <w:pPr>
              <w:pStyle w:val="ListParagraph"/>
              <w:numPr>
                <w:ilvl w:val="0"/>
                <w:numId w:val="114"/>
              </w:numPr>
              <w:spacing w:after="0" w:line="240" w:lineRule="auto"/>
              <w:jc w:val="center"/>
              <w:rPr>
                <w:rFonts w:eastAsia="Times New Roman" w:cs="Times New Roman"/>
                <w:b/>
                <w:bCs/>
                <w:color w:val="000000"/>
              </w:rPr>
            </w:pPr>
          </w:p>
          <w:p w14:paraId="21BCEBC1" w14:textId="77777777" w:rsidR="000E225D" w:rsidRDefault="000E225D" w:rsidP="000E225D">
            <w:pPr>
              <w:spacing w:after="0" w:line="240" w:lineRule="auto"/>
              <w:ind w:left="0"/>
              <w:jc w:val="center"/>
              <w:rPr>
                <w:rFonts w:eastAsia="Times New Roman" w:cs="Times New Roman"/>
                <w:b/>
                <w:bCs/>
                <w:color w:val="000000"/>
              </w:rPr>
            </w:pPr>
          </w:p>
          <w:p w14:paraId="67AD003C" w14:textId="77777777" w:rsidR="000E225D" w:rsidRDefault="000E225D" w:rsidP="000E225D">
            <w:pPr>
              <w:spacing w:after="0" w:line="240" w:lineRule="auto"/>
              <w:ind w:left="0"/>
              <w:jc w:val="center"/>
              <w:rPr>
                <w:rFonts w:eastAsia="Times New Roman" w:cs="Times New Roman"/>
                <w:b/>
                <w:bCs/>
                <w:color w:val="000000"/>
              </w:rPr>
            </w:pPr>
          </w:p>
          <w:p w14:paraId="72EEF5AE" w14:textId="77777777" w:rsidR="000E225D" w:rsidRDefault="000E225D" w:rsidP="000E225D">
            <w:pPr>
              <w:spacing w:after="0" w:line="240" w:lineRule="auto"/>
              <w:ind w:left="0"/>
              <w:jc w:val="center"/>
              <w:rPr>
                <w:rFonts w:eastAsia="Times New Roman" w:cs="Times New Roman"/>
                <w:b/>
                <w:bCs/>
                <w:color w:val="000000"/>
              </w:rPr>
            </w:pPr>
          </w:p>
          <w:p w14:paraId="54540607" w14:textId="77777777" w:rsidR="000E225D" w:rsidRDefault="000E225D" w:rsidP="000E225D">
            <w:pPr>
              <w:spacing w:after="0" w:line="240" w:lineRule="auto"/>
              <w:ind w:left="0"/>
              <w:jc w:val="center"/>
              <w:rPr>
                <w:rFonts w:eastAsia="Times New Roman" w:cs="Times New Roman"/>
                <w:b/>
                <w:bCs/>
                <w:color w:val="000000"/>
              </w:rPr>
            </w:pPr>
          </w:p>
          <w:p w14:paraId="36781116" w14:textId="77777777" w:rsidR="000E225D" w:rsidRDefault="000E225D" w:rsidP="000E225D">
            <w:pPr>
              <w:spacing w:after="0" w:line="240" w:lineRule="auto"/>
              <w:ind w:left="0"/>
              <w:jc w:val="center"/>
              <w:rPr>
                <w:rFonts w:eastAsia="Times New Roman" w:cs="Times New Roman"/>
                <w:b/>
                <w:bCs/>
                <w:color w:val="000000"/>
              </w:rPr>
            </w:pPr>
          </w:p>
          <w:p w14:paraId="37344AF7" w14:textId="77777777" w:rsidR="000E225D" w:rsidRDefault="000E225D" w:rsidP="000E225D">
            <w:pPr>
              <w:spacing w:after="0" w:line="240" w:lineRule="auto"/>
              <w:ind w:left="0"/>
              <w:jc w:val="center"/>
              <w:rPr>
                <w:rFonts w:eastAsia="Times New Roman" w:cs="Times New Roman"/>
                <w:b/>
                <w:bCs/>
                <w:color w:val="000000"/>
              </w:rPr>
            </w:pPr>
          </w:p>
          <w:p w14:paraId="6C2CB4A1" w14:textId="77777777" w:rsidR="000E225D" w:rsidRDefault="000E225D" w:rsidP="000E225D">
            <w:pPr>
              <w:spacing w:after="0" w:line="240" w:lineRule="auto"/>
              <w:ind w:left="0"/>
              <w:jc w:val="center"/>
              <w:rPr>
                <w:rFonts w:eastAsia="Times New Roman" w:cs="Times New Roman"/>
                <w:b/>
                <w:bCs/>
                <w:color w:val="000000"/>
              </w:rPr>
            </w:pPr>
          </w:p>
          <w:p w14:paraId="0A1A6899" w14:textId="77777777" w:rsidR="000E225D" w:rsidRDefault="000E225D" w:rsidP="000E225D">
            <w:pPr>
              <w:spacing w:after="0" w:line="240" w:lineRule="auto"/>
              <w:ind w:left="0"/>
              <w:jc w:val="center"/>
              <w:rPr>
                <w:rFonts w:eastAsia="Times New Roman" w:cs="Times New Roman"/>
                <w:b/>
                <w:bCs/>
                <w:color w:val="000000"/>
              </w:rPr>
            </w:pPr>
          </w:p>
          <w:p w14:paraId="322B5C79" w14:textId="77777777" w:rsidR="000E225D" w:rsidRDefault="000E225D" w:rsidP="000E225D">
            <w:pPr>
              <w:spacing w:after="0" w:line="240" w:lineRule="auto"/>
              <w:ind w:left="0"/>
              <w:jc w:val="center"/>
              <w:rPr>
                <w:rFonts w:eastAsia="Times New Roman" w:cs="Times New Roman"/>
                <w:b/>
                <w:bCs/>
                <w:color w:val="000000"/>
              </w:rPr>
            </w:pPr>
          </w:p>
          <w:p w14:paraId="44874BD9" w14:textId="7480C460" w:rsidR="000E225D" w:rsidRPr="00D95032" w:rsidRDefault="000E225D" w:rsidP="000E225D">
            <w:pPr>
              <w:spacing w:after="0" w:line="240" w:lineRule="auto"/>
              <w:ind w:left="0"/>
              <w:rPr>
                <w:rFonts w:eastAsia="Times New Roman" w:cs="Times New Roman"/>
                <w:b/>
                <w:bCs/>
                <w:color w:val="000000"/>
              </w:rPr>
            </w:pPr>
          </w:p>
        </w:tc>
        <w:tc>
          <w:tcPr>
            <w:tcW w:w="316" w:type="pct"/>
            <w:shd w:val="clear" w:color="auto" w:fill="C6D9F1" w:themeFill="text2" w:themeFillTint="33"/>
            <w:noWrap/>
          </w:tcPr>
          <w:p w14:paraId="2F588135" w14:textId="77777777" w:rsidR="00BA07B5" w:rsidRPr="00BA07B5" w:rsidRDefault="00BA07B5" w:rsidP="000E225D">
            <w:pPr>
              <w:spacing w:after="0" w:line="240" w:lineRule="auto"/>
              <w:ind w:left="0"/>
              <w:jc w:val="left"/>
              <w:rPr>
                <w:rFonts w:eastAsia="Times New Roman" w:cs="Times New Roman"/>
                <w:b/>
                <w:bCs/>
                <w:color w:val="000000"/>
                <w:sz w:val="18"/>
                <w:szCs w:val="18"/>
              </w:rPr>
            </w:pPr>
            <w:r w:rsidRPr="00BA07B5">
              <w:rPr>
                <w:rFonts w:eastAsia="Times New Roman" w:cs="Times New Roman"/>
                <w:b/>
                <w:bCs/>
                <w:color w:val="000000"/>
                <w:sz w:val="18"/>
                <w:szCs w:val="18"/>
              </w:rPr>
              <w:t>29.08.16</w:t>
            </w:r>
          </w:p>
          <w:p w14:paraId="15759F06" w14:textId="1B49555D" w:rsidR="000E225D" w:rsidRPr="00BA07B5" w:rsidRDefault="000E225D" w:rsidP="000E225D">
            <w:pPr>
              <w:spacing w:after="0" w:line="240" w:lineRule="auto"/>
              <w:ind w:left="0"/>
              <w:jc w:val="left"/>
              <w:rPr>
                <w:rFonts w:eastAsia="Times New Roman" w:cs="Times New Roman"/>
                <w:b/>
                <w:bCs/>
                <w:color w:val="000000"/>
                <w:sz w:val="18"/>
                <w:szCs w:val="18"/>
              </w:rPr>
            </w:pPr>
            <w:r w:rsidRPr="00BA07B5">
              <w:rPr>
                <w:rFonts w:eastAsia="Times New Roman" w:cs="Times New Roman"/>
                <w:b/>
                <w:bCs/>
                <w:color w:val="000000"/>
                <w:sz w:val="18"/>
                <w:szCs w:val="18"/>
              </w:rPr>
              <w:t>30.08</w:t>
            </w:r>
            <w:r w:rsidR="00BA07B5">
              <w:rPr>
                <w:rFonts w:eastAsia="Times New Roman" w:cs="Times New Roman"/>
                <w:b/>
                <w:bCs/>
                <w:color w:val="000000"/>
                <w:sz w:val="18"/>
                <w:szCs w:val="18"/>
              </w:rPr>
              <w:t>.16</w:t>
            </w:r>
          </w:p>
          <w:p w14:paraId="5C625ED4"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44DCC6F4"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64C9539B"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1A9960C4"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0921F18F"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763CB0D2"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11585922"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0560361C"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570891F5"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7ED45046"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32187954"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6FF35491"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650042B3" w14:textId="77777777" w:rsidR="000E225D" w:rsidRPr="00BA07B5" w:rsidRDefault="000E225D" w:rsidP="000E225D">
            <w:pPr>
              <w:spacing w:after="0" w:line="240" w:lineRule="auto"/>
              <w:ind w:left="0"/>
              <w:jc w:val="left"/>
              <w:rPr>
                <w:rFonts w:eastAsia="Times New Roman" w:cs="Times New Roman"/>
                <w:b/>
                <w:bCs/>
                <w:color w:val="000000"/>
                <w:sz w:val="18"/>
                <w:szCs w:val="18"/>
              </w:rPr>
            </w:pPr>
          </w:p>
        </w:tc>
        <w:tc>
          <w:tcPr>
            <w:tcW w:w="408" w:type="pct"/>
            <w:shd w:val="clear" w:color="auto" w:fill="FFFF00"/>
          </w:tcPr>
          <w:p w14:paraId="560BA8F7" w14:textId="435AEC49"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ADR CENTRU</w:t>
            </w:r>
          </w:p>
        </w:tc>
        <w:tc>
          <w:tcPr>
            <w:tcW w:w="288" w:type="pct"/>
            <w:shd w:val="clear" w:color="auto" w:fill="C6D9F1" w:themeFill="text2" w:themeFillTint="33"/>
          </w:tcPr>
          <w:p w14:paraId="6C7D47D0" w14:textId="1D38F8DE" w:rsidR="00BA07B5" w:rsidRPr="00E62628" w:rsidRDefault="00BA07B5"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80581</w:t>
            </w:r>
          </w:p>
          <w:p w14:paraId="185DE0B4"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80787</w:t>
            </w:r>
          </w:p>
        </w:tc>
        <w:tc>
          <w:tcPr>
            <w:tcW w:w="1973" w:type="pct"/>
            <w:gridSpan w:val="3"/>
            <w:shd w:val="clear" w:color="auto" w:fill="auto"/>
            <w:noWrap/>
          </w:tcPr>
          <w:p w14:paraId="64526A45"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1. La secțiunea 4.2 </w:t>
            </w:r>
            <w:r w:rsidRPr="00E62628">
              <w:rPr>
                <w:rFonts w:eastAsia="Times New Roman" w:cs="Times New Roman"/>
                <w:i/>
                <w:iCs/>
                <w:sz w:val="18"/>
                <w:szCs w:val="18"/>
                <w:lang w:val="ro-RO"/>
              </w:rPr>
              <w:t xml:space="preserve">„Eligibilitatea proiectului şi a activităților”, </w:t>
            </w:r>
            <w:r w:rsidRPr="00E62628">
              <w:rPr>
                <w:rFonts w:eastAsia="Times New Roman" w:cs="Times New Roman"/>
                <w:sz w:val="18"/>
                <w:szCs w:val="18"/>
                <w:lang w:val="ro-RO"/>
              </w:rPr>
              <w:t>punctul 8, sunt enumerate lucrările de intervenție sprijinite, dar nu se specifică dacă există lucrări de intervenție obligatorii. De exemplu este permisă instalarea unor sisteme de alternative de producerea energiei fără ca prin proiect să se deruleze lucrări de reabilitare termică?</w:t>
            </w:r>
          </w:p>
          <w:p w14:paraId="48C3C9FC" w14:textId="77777777" w:rsidR="000E225D" w:rsidRPr="00E62628" w:rsidRDefault="000E225D" w:rsidP="000E225D">
            <w:pPr>
              <w:spacing w:after="0" w:line="240" w:lineRule="auto"/>
              <w:ind w:left="0"/>
              <w:rPr>
                <w:rFonts w:eastAsia="Times New Roman" w:cs="Times New Roman"/>
                <w:sz w:val="18"/>
                <w:szCs w:val="18"/>
                <w:lang w:val="ro-RO"/>
              </w:rPr>
            </w:pPr>
          </w:p>
          <w:p w14:paraId="1A289820" w14:textId="77777777" w:rsidR="000E225D" w:rsidRPr="00E62628" w:rsidRDefault="000E225D" w:rsidP="000E225D">
            <w:pPr>
              <w:spacing w:after="0" w:line="240" w:lineRule="auto"/>
              <w:ind w:left="0"/>
              <w:rPr>
                <w:rFonts w:eastAsia="Times New Roman" w:cs="Times New Roman"/>
                <w:sz w:val="18"/>
                <w:szCs w:val="18"/>
                <w:lang w:val="ro-RO"/>
              </w:rPr>
            </w:pPr>
          </w:p>
          <w:p w14:paraId="2EE4C022" w14:textId="77777777" w:rsidR="001C0A56" w:rsidRPr="00E62628" w:rsidRDefault="001C0A56" w:rsidP="000E225D">
            <w:pPr>
              <w:spacing w:after="0" w:line="240" w:lineRule="auto"/>
              <w:ind w:left="0"/>
              <w:rPr>
                <w:rFonts w:eastAsia="Times New Roman" w:cs="Times New Roman"/>
                <w:sz w:val="18"/>
                <w:szCs w:val="18"/>
                <w:lang w:val="ro-RO"/>
              </w:rPr>
            </w:pPr>
          </w:p>
          <w:p w14:paraId="18ABA5E8" w14:textId="77777777" w:rsidR="001C0A56" w:rsidRPr="00E62628" w:rsidRDefault="001C0A56" w:rsidP="000E225D">
            <w:pPr>
              <w:spacing w:after="0" w:line="240" w:lineRule="auto"/>
              <w:ind w:left="0"/>
              <w:rPr>
                <w:rFonts w:eastAsia="Times New Roman" w:cs="Times New Roman"/>
                <w:sz w:val="18"/>
                <w:szCs w:val="18"/>
                <w:lang w:val="ro-RO"/>
              </w:rPr>
            </w:pPr>
          </w:p>
          <w:p w14:paraId="2260B35B" w14:textId="77777777" w:rsidR="000E225D" w:rsidRPr="00E62628" w:rsidRDefault="000E225D" w:rsidP="000E225D">
            <w:pPr>
              <w:spacing w:after="0" w:line="240" w:lineRule="auto"/>
              <w:ind w:left="0"/>
              <w:rPr>
                <w:rFonts w:eastAsia="Times New Roman" w:cs="Times New Roman"/>
                <w:sz w:val="18"/>
                <w:szCs w:val="18"/>
                <w:lang w:val="ro-RO"/>
              </w:rPr>
            </w:pPr>
          </w:p>
          <w:p w14:paraId="72CD7895" w14:textId="77777777" w:rsidR="000E225D" w:rsidRPr="00E62628" w:rsidRDefault="000E225D" w:rsidP="000E225D">
            <w:pPr>
              <w:spacing w:after="0" w:line="240" w:lineRule="auto"/>
              <w:ind w:left="0"/>
              <w:rPr>
                <w:rFonts w:eastAsia="Times New Roman" w:cs="Times New Roman"/>
                <w:sz w:val="18"/>
                <w:szCs w:val="18"/>
                <w:lang w:val="ro-RO"/>
              </w:rPr>
            </w:pPr>
          </w:p>
          <w:p w14:paraId="4F97D3C1" w14:textId="77777777" w:rsidR="000E225D" w:rsidRPr="00E62628" w:rsidRDefault="000E225D" w:rsidP="000E225D">
            <w:pPr>
              <w:spacing w:after="0" w:line="240" w:lineRule="auto"/>
              <w:ind w:left="0"/>
              <w:rPr>
                <w:rFonts w:eastAsia="Times New Roman" w:cs="Times New Roman"/>
                <w:sz w:val="18"/>
                <w:szCs w:val="18"/>
                <w:lang w:val="ro-RO"/>
              </w:rPr>
            </w:pPr>
          </w:p>
          <w:p w14:paraId="11F40ABE" w14:textId="77777777" w:rsidR="000E225D" w:rsidRPr="00E62628" w:rsidRDefault="000E225D" w:rsidP="000E225D">
            <w:pPr>
              <w:spacing w:after="0" w:line="240" w:lineRule="auto"/>
              <w:ind w:left="0"/>
              <w:rPr>
                <w:rFonts w:eastAsia="Times New Roman" w:cs="Times New Roman"/>
                <w:sz w:val="18"/>
                <w:szCs w:val="18"/>
                <w:lang w:val="ro-RO"/>
              </w:rPr>
            </w:pPr>
          </w:p>
          <w:p w14:paraId="0EA3750C" w14:textId="77777777" w:rsidR="000E225D" w:rsidRPr="00E62628" w:rsidRDefault="000E225D" w:rsidP="000E225D">
            <w:pPr>
              <w:spacing w:after="0" w:line="240" w:lineRule="auto"/>
              <w:ind w:left="0"/>
              <w:rPr>
                <w:rFonts w:eastAsia="Times New Roman" w:cs="Times New Roman"/>
                <w:sz w:val="18"/>
                <w:szCs w:val="18"/>
                <w:lang w:val="ro-RO"/>
              </w:rPr>
            </w:pPr>
          </w:p>
          <w:p w14:paraId="2FCE1059"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2. La secțiunea 4.2 </w:t>
            </w:r>
            <w:r w:rsidRPr="00E62628">
              <w:rPr>
                <w:rFonts w:eastAsia="Times New Roman" w:cs="Times New Roman"/>
                <w:i/>
                <w:iCs/>
                <w:sz w:val="18"/>
                <w:szCs w:val="18"/>
                <w:lang w:val="ro-RO"/>
              </w:rPr>
              <w:t xml:space="preserve">„Eligibilitatea proiectului şi a activităților”, </w:t>
            </w:r>
            <w:r w:rsidRPr="00E62628">
              <w:rPr>
                <w:rFonts w:eastAsia="Times New Roman" w:cs="Times New Roman"/>
                <w:sz w:val="18"/>
                <w:szCs w:val="18"/>
                <w:lang w:val="ro-RO"/>
              </w:rPr>
              <w:t xml:space="preserve">punctul 13, se specifică: </w:t>
            </w:r>
            <w:r w:rsidRPr="00E62628">
              <w:rPr>
                <w:rFonts w:eastAsia="Times New Roman" w:cs="Times New Roman"/>
                <w:i/>
                <w:iCs/>
                <w:sz w:val="18"/>
                <w:szCs w:val="18"/>
                <w:lang w:val="ro-RO"/>
              </w:rPr>
              <w:t xml:space="preserve">„Clădirea NU este inclusă pe lista patrimoniului cultural mondial (Hotărârea Guvernului nr.493/2004 pentru aprobarea Metodologiei privind monitorizarea monumentelor istorice înscrise în Lista patrimoniului mondial, anexa A), lista patrimoniului cultural naţional sau lista patrimoniului cultural local din mediul urban (Ordinul 2361/2010 privind aprobarea Listei </w:t>
            </w:r>
            <w:r w:rsidRPr="00E62628">
              <w:rPr>
                <w:rFonts w:eastAsia="Times New Roman" w:cs="Times New Roman"/>
                <w:sz w:val="18"/>
                <w:szCs w:val="18"/>
                <w:lang w:val="ro-RO"/>
              </w:rPr>
              <w:t>monumentelor istorice, actualizată emis de Ministerului Culturii şi Patrimoniului Naţional)”. Ținând cont că solicitanți eligibili pot fi și comunele, ce se întâmplă cu clădirile incluse pe lista patrimoniului cultural local din mediul rural? Acestea pot primi finanțare în cadrul acestui apel de proiecte?</w:t>
            </w:r>
          </w:p>
          <w:p w14:paraId="0F55E8A6" w14:textId="77777777" w:rsidR="000E225D" w:rsidRPr="00E62628" w:rsidRDefault="000E225D" w:rsidP="000E225D">
            <w:pPr>
              <w:spacing w:after="0" w:line="240" w:lineRule="auto"/>
              <w:ind w:left="0"/>
              <w:rPr>
                <w:rFonts w:eastAsia="Times New Roman" w:cs="Times New Roman"/>
                <w:sz w:val="18"/>
                <w:szCs w:val="18"/>
                <w:lang w:val="ro-RO"/>
              </w:rPr>
            </w:pPr>
          </w:p>
          <w:p w14:paraId="263AE453" w14:textId="77777777" w:rsidR="000E225D" w:rsidRPr="00E62628" w:rsidRDefault="000E225D" w:rsidP="000E225D">
            <w:pPr>
              <w:spacing w:after="0" w:line="240" w:lineRule="auto"/>
              <w:ind w:left="0"/>
              <w:rPr>
                <w:rFonts w:eastAsia="Times New Roman" w:cs="Times New Roman"/>
                <w:sz w:val="18"/>
                <w:szCs w:val="18"/>
                <w:lang w:val="ro-RO"/>
              </w:rPr>
            </w:pPr>
          </w:p>
          <w:p w14:paraId="3C561992" w14:textId="77777777" w:rsidR="000E225D" w:rsidRPr="00E62628" w:rsidRDefault="000E225D" w:rsidP="000E225D">
            <w:pPr>
              <w:spacing w:after="0" w:line="240" w:lineRule="auto"/>
              <w:ind w:left="0"/>
              <w:rPr>
                <w:rFonts w:eastAsia="Times New Roman" w:cs="Times New Roman"/>
                <w:sz w:val="18"/>
                <w:szCs w:val="18"/>
                <w:lang w:val="ro-RO"/>
              </w:rPr>
            </w:pPr>
          </w:p>
          <w:p w14:paraId="4E1FD293" w14:textId="77777777" w:rsidR="000E225D" w:rsidRPr="00E62628" w:rsidRDefault="000E225D" w:rsidP="000E225D">
            <w:pPr>
              <w:spacing w:after="0" w:line="240" w:lineRule="auto"/>
              <w:ind w:left="0"/>
              <w:rPr>
                <w:rFonts w:eastAsia="Times New Roman" w:cs="Times New Roman"/>
                <w:sz w:val="18"/>
                <w:szCs w:val="18"/>
                <w:lang w:val="ro-RO"/>
              </w:rPr>
            </w:pPr>
          </w:p>
          <w:p w14:paraId="35DE37C1" w14:textId="77777777" w:rsidR="000E225D" w:rsidRPr="00E62628" w:rsidRDefault="000E225D" w:rsidP="000E225D">
            <w:pPr>
              <w:spacing w:after="0" w:line="240" w:lineRule="auto"/>
              <w:ind w:left="0"/>
              <w:rPr>
                <w:rFonts w:eastAsia="Times New Roman" w:cs="Times New Roman"/>
                <w:sz w:val="18"/>
                <w:szCs w:val="18"/>
                <w:lang w:val="ro-RO"/>
              </w:rPr>
            </w:pPr>
          </w:p>
          <w:p w14:paraId="6DCAD243"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3. La secțiunea 5 </w:t>
            </w:r>
            <w:r w:rsidRPr="00E62628">
              <w:rPr>
                <w:rFonts w:eastAsia="Times New Roman" w:cs="Times New Roman"/>
                <w:i/>
                <w:iCs/>
                <w:sz w:val="18"/>
                <w:szCs w:val="18"/>
                <w:lang w:val="ro-RO"/>
              </w:rPr>
              <w:t>„Completarea cererilor de finanțare”</w:t>
            </w:r>
            <w:r w:rsidRPr="00E62628">
              <w:rPr>
                <w:rFonts w:eastAsia="Times New Roman" w:cs="Times New Roman"/>
                <w:sz w:val="18"/>
                <w:szCs w:val="18"/>
                <w:lang w:val="ro-RO"/>
              </w:rPr>
              <w:t xml:space="preserve">, se specifică: </w:t>
            </w:r>
            <w:r w:rsidRPr="00E62628">
              <w:rPr>
                <w:rFonts w:eastAsia="Times New Roman" w:cs="Times New Roman"/>
                <w:i/>
                <w:iCs/>
                <w:sz w:val="18"/>
                <w:szCs w:val="18"/>
                <w:lang w:val="ro-RO"/>
              </w:rPr>
              <w:t xml:space="preserve">„Modelul prevăzut în anexa 3.1.B-1 se va utiliza și se vor completa secţiunile aplicabile, anexându-se documentele menţionate în cadrul subsecţiunii </w:t>
            </w:r>
            <w:r w:rsidRPr="00E62628">
              <w:rPr>
                <w:rFonts w:eastAsia="Times New Roman" w:cs="Times New Roman"/>
                <w:b/>
                <w:bCs/>
                <w:i/>
                <w:iCs/>
                <w:sz w:val="18"/>
                <w:szCs w:val="18"/>
                <w:lang w:val="ro-RO"/>
              </w:rPr>
              <w:t xml:space="preserve">4.4 </w:t>
            </w:r>
            <w:r w:rsidRPr="00E62628">
              <w:rPr>
                <w:rFonts w:eastAsia="Times New Roman" w:cs="Times New Roman"/>
                <w:i/>
                <w:iCs/>
                <w:sz w:val="18"/>
                <w:szCs w:val="18"/>
                <w:lang w:val="ro-RO"/>
              </w:rPr>
              <w:t xml:space="preserve">la prezentul ghid.” </w:t>
            </w:r>
            <w:r w:rsidRPr="00E62628">
              <w:rPr>
                <w:rFonts w:eastAsia="Times New Roman" w:cs="Times New Roman"/>
                <w:sz w:val="18"/>
                <w:szCs w:val="18"/>
                <w:lang w:val="ro-RO"/>
              </w:rPr>
              <w:t xml:space="preserve">Aici este o neconcordanță, secțiunea 4.4 făcând referire la criteriile de evaluare tehnică și financiară, anexele găsindu-se la secțiunea </w:t>
            </w:r>
            <w:r w:rsidRPr="00E62628">
              <w:rPr>
                <w:rFonts w:eastAsia="Times New Roman" w:cs="Times New Roman"/>
                <w:b/>
                <w:bCs/>
                <w:sz w:val="18"/>
                <w:szCs w:val="18"/>
                <w:lang w:val="ro-RO"/>
              </w:rPr>
              <w:t>5.4</w:t>
            </w:r>
            <w:r w:rsidRPr="00E62628">
              <w:rPr>
                <w:rFonts w:eastAsia="Times New Roman" w:cs="Times New Roman"/>
                <w:sz w:val="18"/>
                <w:szCs w:val="18"/>
                <w:lang w:val="ro-RO"/>
              </w:rPr>
              <w:t xml:space="preserve"> </w:t>
            </w:r>
            <w:bookmarkStart w:id="5" w:name="_Toc454567547"/>
            <w:r w:rsidRPr="00E62628">
              <w:rPr>
                <w:rFonts w:eastAsia="Times New Roman" w:cs="Times New Roman"/>
                <w:i/>
                <w:iCs/>
                <w:sz w:val="18"/>
                <w:szCs w:val="18"/>
                <w:lang w:val="ro-RO"/>
              </w:rPr>
              <w:t>„Anexele la cerere de finanţare aplicabile prezentului apel</w:t>
            </w:r>
            <w:bookmarkEnd w:id="5"/>
            <w:r w:rsidRPr="00E62628">
              <w:rPr>
                <w:rFonts w:eastAsia="Times New Roman" w:cs="Times New Roman"/>
                <w:i/>
                <w:iCs/>
                <w:sz w:val="18"/>
                <w:szCs w:val="18"/>
                <w:lang w:val="ro-RO"/>
              </w:rPr>
              <w:t>”</w:t>
            </w:r>
            <w:r w:rsidRPr="00E62628">
              <w:rPr>
                <w:rFonts w:eastAsia="Times New Roman" w:cs="Times New Roman"/>
                <w:sz w:val="18"/>
                <w:szCs w:val="18"/>
                <w:lang w:val="ro-RO"/>
              </w:rPr>
              <w:t>.</w:t>
            </w:r>
          </w:p>
          <w:p w14:paraId="18F149C1" w14:textId="77777777" w:rsidR="000E225D" w:rsidRPr="00E62628" w:rsidRDefault="000E225D" w:rsidP="000E225D">
            <w:pPr>
              <w:spacing w:after="0" w:line="240" w:lineRule="auto"/>
              <w:ind w:left="0"/>
              <w:rPr>
                <w:rFonts w:eastAsia="Times New Roman" w:cs="Times New Roman"/>
                <w:sz w:val="18"/>
                <w:szCs w:val="18"/>
                <w:lang w:val="ro-RO"/>
              </w:rPr>
            </w:pPr>
          </w:p>
          <w:p w14:paraId="7BA73CDD"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4. Referitor la Grila ETF:</w:t>
            </w:r>
          </w:p>
          <w:p w14:paraId="59D6DCA0" w14:textId="3FB8415E" w:rsidR="000E225D" w:rsidRPr="00DF13F3" w:rsidRDefault="00DF13F3" w:rsidP="00DF13F3">
            <w:pPr>
              <w:spacing w:after="0" w:line="240" w:lineRule="auto"/>
              <w:ind w:left="0"/>
              <w:rPr>
                <w:rFonts w:eastAsia="Times New Roman" w:cs="Times New Roman"/>
                <w:sz w:val="18"/>
                <w:szCs w:val="18"/>
                <w:lang w:val="ro-RO"/>
              </w:rPr>
            </w:pPr>
            <w:r>
              <w:rPr>
                <w:rFonts w:eastAsia="Times New Roman" w:cs="Times New Roman"/>
                <w:sz w:val="18"/>
                <w:szCs w:val="18"/>
                <w:lang w:val="ro-RO"/>
              </w:rPr>
              <w:t>4.1</w:t>
            </w:r>
            <w:r w:rsidR="000E225D" w:rsidRPr="00DF13F3">
              <w:rPr>
                <w:rFonts w:eastAsia="Times New Roman" w:cs="Times New Roman"/>
                <w:sz w:val="18"/>
                <w:szCs w:val="18"/>
                <w:lang w:val="ro-RO"/>
              </w:rPr>
              <w:t xml:space="preserve">Cum se va face departajarea în cazul în care va fi punctaj final egal </w:t>
            </w:r>
            <w:r w:rsidR="000E225D" w:rsidRPr="00DF13F3">
              <w:rPr>
                <w:rFonts w:eastAsia="Times New Roman" w:cs="Times New Roman"/>
                <w:sz w:val="18"/>
                <w:szCs w:val="18"/>
                <w:lang w:val="ro-RO"/>
              </w:rPr>
              <w:lastRenderedPageBreak/>
              <w:t>între unul sau mai mulți solicitanți?</w:t>
            </w:r>
          </w:p>
          <w:p w14:paraId="6D99DDFF" w14:textId="77777777" w:rsidR="000E225D" w:rsidRPr="00E62628" w:rsidRDefault="000E225D" w:rsidP="000E225D">
            <w:pPr>
              <w:spacing w:after="0" w:line="240" w:lineRule="auto"/>
              <w:rPr>
                <w:rFonts w:eastAsia="Times New Roman" w:cs="Times New Roman"/>
                <w:sz w:val="18"/>
                <w:szCs w:val="18"/>
                <w:lang w:val="ro-RO"/>
              </w:rPr>
            </w:pPr>
          </w:p>
          <w:p w14:paraId="67A7C4E5" w14:textId="77777777" w:rsidR="000E225D" w:rsidRPr="00E62628" w:rsidRDefault="000E225D" w:rsidP="000E225D">
            <w:pPr>
              <w:spacing w:after="0" w:line="240" w:lineRule="auto"/>
              <w:rPr>
                <w:rFonts w:eastAsia="Times New Roman" w:cs="Times New Roman"/>
                <w:sz w:val="18"/>
                <w:szCs w:val="18"/>
                <w:lang w:val="ro-RO"/>
              </w:rPr>
            </w:pPr>
          </w:p>
          <w:p w14:paraId="2A3965DA" w14:textId="77777777" w:rsidR="000E225D" w:rsidRPr="00E62628" w:rsidRDefault="000E225D" w:rsidP="000E225D">
            <w:pPr>
              <w:spacing w:after="0" w:line="240" w:lineRule="auto"/>
              <w:rPr>
                <w:rFonts w:eastAsia="Times New Roman" w:cs="Times New Roman"/>
                <w:sz w:val="18"/>
                <w:szCs w:val="18"/>
                <w:lang w:val="ro-RO"/>
              </w:rPr>
            </w:pPr>
          </w:p>
          <w:p w14:paraId="77051BCE" w14:textId="77777777" w:rsidR="000E225D" w:rsidRPr="00E62628" w:rsidRDefault="000E225D" w:rsidP="000E225D">
            <w:pPr>
              <w:spacing w:after="0" w:line="240" w:lineRule="auto"/>
              <w:rPr>
                <w:rFonts w:eastAsia="Times New Roman" w:cs="Times New Roman"/>
                <w:sz w:val="18"/>
                <w:szCs w:val="18"/>
                <w:lang w:val="ro-RO"/>
              </w:rPr>
            </w:pPr>
          </w:p>
          <w:p w14:paraId="1A08B635" w14:textId="77777777" w:rsidR="000E225D" w:rsidRPr="00E62628" w:rsidRDefault="000E225D" w:rsidP="000E225D">
            <w:pPr>
              <w:spacing w:after="0" w:line="240" w:lineRule="auto"/>
              <w:rPr>
                <w:rFonts w:eastAsia="Times New Roman" w:cs="Times New Roman"/>
                <w:sz w:val="18"/>
                <w:szCs w:val="18"/>
                <w:lang w:val="ro-RO"/>
              </w:rPr>
            </w:pPr>
          </w:p>
          <w:p w14:paraId="5B42D935" w14:textId="77777777" w:rsidR="000E225D" w:rsidRPr="00E62628" w:rsidRDefault="000E225D" w:rsidP="000E225D">
            <w:pPr>
              <w:spacing w:after="0" w:line="240" w:lineRule="auto"/>
              <w:rPr>
                <w:rFonts w:eastAsia="Times New Roman" w:cs="Times New Roman"/>
                <w:sz w:val="18"/>
                <w:szCs w:val="18"/>
                <w:lang w:val="ro-RO"/>
              </w:rPr>
            </w:pPr>
          </w:p>
          <w:p w14:paraId="2E93AACF" w14:textId="77777777" w:rsidR="000E225D" w:rsidRPr="00E62628" w:rsidRDefault="000E225D" w:rsidP="000E225D">
            <w:pPr>
              <w:spacing w:after="0" w:line="240" w:lineRule="auto"/>
              <w:rPr>
                <w:rFonts w:eastAsia="Times New Roman" w:cs="Times New Roman"/>
                <w:sz w:val="18"/>
                <w:szCs w:val="18"/>
                <w:lang w:val="ro-RO"/>
              </w:rPr>
            </w:pPr>
          </w:p>
          <w:p w14:paraId="720C97E5" w14:textId="77777777" w:rsidR="000E225D" w:rsidRPr="00E62628" w:rsidRDefault="000E225D" w:rsidP="000E225D">
            <w:pPr>
              <w:spacing w:after="0" w:line="240" w:lineRule="auto"/>
              <w:rPr>
                <w:rFonts w:eastAsia="Times New Roman" w:cs="Times New Roman"/>
                <w:sz w:val="18"/>
                <w:szCs w:val="18"/>
                <w:lang w:val="ro-RO"/>
              </w:rPr>
            </w:pPr>
          </w:p>
          <w:p w14:paraId="7F8AE910" w14:textId="77777777" w:rsidR="000E225D" w:rsidRPr="00E62628" w:rsidRDefault="000E225D" w:rsidP="000E225D">
            <w:pPr>
              <w:spacing w:after="0" w:line="240" w:lineRule="auto"/>
              <w:rPr>
                <w:rFonts w:eastAsia="Times New Roman" w:cs="Times New Roman"/>
                <w:sz w:val="18"/>
                <w:szCs w:val="18"/>
                <w:lang w:val="ro-RO"/>
              </w:rPr>
            </w:pPr>
          </w:p>
          <w:p w14:paraId="22DAC729" w14:textId="6BCFF7D6" w:rsidR="000E225D" w:rsidRPr="00DF13F3" w:rsidRDefault="000E225D" w:rsidP="00DF13F3">
            <w:pPr>
              <w:pStyle w:val="ListParagraph"/>
              <w:numPr>
                <w:ilvl w:val="1"/>
                <w:numId w:val="35"/>
              </w:numPr>
              <w:spacing w:after="0" w:line="240" w:lineRule="auto"/>
              <w:rPr>
                <w:rFonts w:eastAsia="Times New Roman" w:cs="Times New Roman"/>
                <w:sz w:val="18"/>
                <w:szCs w:val="18"/>
                <w:lang w:val="ro-RO"/>
              </w:rPr>
            </w:pPr>
            <w:r w:rsidRPr="00DF13F3">
              <w:rPr>
                <w:rFonts w:eastAsia="Times New Roman" w:cs="Times New Roman"/>
                <w:sz w:val="18"/>
                <w:szCs w:val="18"/>
                <w:lang w:val="ro-RO"/>
              </w:rPr>
              <w:t xml:space="preserve">La subsecțiunea 1.7 </w:t>
            </w:r>
            <w:r w:rsidRPr="00DF13F3">
              <w:rPr>
                <w:rFonts w:eastAsia="Times New Roman" w:cs="Times New Roman"/>
                <w:i/>
                <w:iCs/>
                <w:sz w:val="18"/>
                <w:szCs w:val="18"/>
                <w:lang w:val="x-none"/>
              </w:rPr>
              <w:t>„</w:t>
            </w:r>
            <w:r w:rsidRPr="00DF13F3">
              <w:rPr>
                <w:rFonts w:eastAsia="Times New Roman" w:cs="Times New Roman"/>
                <w:i/>
                <w:iCs/>
                <w:sz w:val="18"/>
                <w:szCs w:val="18"/>
                <w:lang w:val="ro-RO"/>
              </w:rPr>
              <w:t>Suprafața utilă a clădirii</w:t>
            </w:r>
            <w:r w:rsidRPr="00DF13F3">
              <w:rPr>
                <w:rFonts w:eastAsia="Times New Roman" w:cs="Times New Roman"/>
                <w:i/>
                <w:iCs/>
                <w:sz w:val="18"/>
                <w:szCs w:val="18"/>
                <w:lang w:val="x-none"/>
              </w:rPr>
              <w:t>”</w:t>
            </w:r>
            <w:r w:rsidRPr="00DF13F3">
              <w:rPr>
                <w:rFonts w:eastAsia="Times New Roman" w:cs="Times New Roman"/>
                <w:sz w:val="18"/>
                <w:szCs w:val="18"/>
                <w:lang w:val="ro-RO"/>
              </w:rPr>
              <w:t xml:space="preserve">, se acordă 3 puncte dacă proiectul se implementează în clădiri cu suprafață utilă cuprinsă între 250-2000 mp și 4 puncte dacă se implementează în clădiri cu suprafață utilă cuprinsă între 2000-4000 mp. Cum se punctează în cazul în care suprafața utilă a clădirii este de 2000 mp? </w:t>
            </w:r>
          </w:p>
          <w:p w14:paraId="3E172BFD" w14:textId="77777777" w:rsidR="000E225D" w:rsidRPr="00E62628" w:rsidRDefault="000E225D" w:rsidP="00DF13F3">
            <w:pPr>
              <w:pStyle w:val="ListParagraph"/>
              <w:numPr>
                <w:ilvl w:val="1"/>
                <w:numId w:val="35"/>
              </w:numPr>
              <w:spacing w:after="0" w:line="240" w:lineRule="auto"/>
              <w:rPr>
                <w:rFonts w:eastAsia="Times New Roman" w:cs="Times New Roman"/>
                <w:sz w:val="18"/>
                <w:szCs w:val="18"/>
                <w:lang w:val="ro-RO"/>
              </w:rPr>
            </w:pPr>
            <w:r w:rsidRPr="00E62628">
              <w:rPr>
                <w:rFonts w:eastAsia="Times New Roman" w:cs="Times New Roman"/>
                <w:sz w:val="18"/>
                <w:szCs w:val="18"/>
                <w:lang w:val="ro-RO"/>
              </w:rPr>
              <w:t xml:space="preserve">În partea de sus se menționează că </w:t>
            </w:r>
            <w:r w:rsidRPr="00E62628">
              <w:rPr>
                <w:rFonts w:eastAsia="Times New Roman" w:cs="Times New Roman"/>
                <w:i/>
                <w:iCs/>
                <w:sz w:val="18"/>
                <w:szCs w:val="18"/>
                <w:lang w:val="ro-RO"/>
              </w:rPr>
              <w:t xml:space="preserve">„Punctarea fiecărui subcriteriu se face prin selectarea unei opțiuni (ex. a., b., c., d.) și a punctajului aferent opțiunii, cu excepția criteriilor 2, 3 şi a subcriteriilor 4.1 și 4.2 (a/b), 4.3 unde pot fi selectate una sau mai multe opțiuni, după cum este cazul, punctajele aferente cumulându-se.” </w:t>
            </w:r>
            <w:r w:rsidRPr="00E62628">
              <w:rPr>
                <w:rFonts w:eastAsia="Times New Roman" w:cs="Times New Roman"/>
                <w:sz w:val="18"/>
                <w:szCs w:val="18"/>
                <w:lang w:val="ro-RO"/>
              </w:rPr>
              <w:t xml:space="preserve">Întrucât și la subcriteriul 4.5 și criteriul 5 punctajele se cumulează, propunem reformularea ultimei părți a expresiei, astfel: </w:t>
            </w:r>
            <w:r w:rsidRPr="00E62628">
              <w:rPr>
                <w:rFonts w:eastAsia="Times New Roman" w:cs="Times New Roman"/>
                <w:i/>
                <w:iCs/>
                <w:sz w:val="18"/>
                <w:szCs w:val="18"/>
                <w:lang w:val="ro-RO"/>
              </w:rPr>
              <w:t>„</w:t>
            </w:r>
            <w:r w:rsidRPr="00E62628">
              <w:rPr>
                <w:rFonts w:eastAsia="Times New Roman" w:cs="Times New Roman"/>
                <w:sz w:val="18"/>
                <w:szCs w:val="18"/>
                <w:lang w:val="ro-RO"/>
              </w:rPr>
              <w:t xml:space="preserve">cu </w:t>
            </w:r>
            <w:r w:rsidRPr="00E62628">
              <w:rPr>
                <w:rFonts w:eastAsia="Times New Roman" w:cs="Times New Roman"/>
                <w:i/>
                <w:iCs/>
                <w:sz w:val="18"/>
                <w:szCs w:val="18"/>
                <w:lang w:val="ro-RO"/>
              </w:rPr>
              <w:t>excepția criteriilor 2, 3, 5 şi a subcriteriilor 4.1 și 4.2 (a/b), 4.3, 4.5, unde pot fi selectate una sau mai multe opțiuni, după cum este cazul, punctajele aferente cumulându-se.”</w:t>
            </w:r>
          </w:p>
          <w:p w14:paraId="19FF5650" w14:textId="77777777" w:rsidR="000E225D" w:rsidRPr="00E62628" w:rsidRDefault="000E225D" w:rsidP="00DF13F3">
            <w:pPr>
              <w:pStyle w:val="ListParagraph"/>
              <w:numPr>
                <w:ilvl w:val="1"/>
                <w:numId w:val="35"/>
              </w:numPr>
              <w:spacing w:after="0" w:line="240" w:lineRule="auto"/>
              <w:rPr>
                <w:rFonts w:eastAsia="Times New Roman" w:cs="Times New Roman"/>
                <w:sz w:val="18"/>
                <w:szCs w:val="18"/>
                <w:lang w:val="ro-RO"/>
              </w:rPr>
            </w:pPr>
            <w:r w:rsidRPr="00E62628">
              <w:rPr>
                <w:rFonts w:eastAsia="Times New Roman" w:cs="Times New Roman"/>
                <w:sz w:val="18"/>
                <w:szCs w:val="18"/>
                <w:lang w:val="ro-RO"/>
              </w:rPr>
              <w:t>În cadrul anexei Model_B - Declarația de eligibilitate, în declarația de la momentul depunerii cererii de finanțare, cât și în cea de la momentul contractării se menționează că „</w:t>
            </w:r>
            <w:r w:rsidRPr="00E62628">
              <w:rPr>
                <w:rFonts w:eastAsia="Times New Roman" w:cs="Times New Roman"/>
                <w:i/>
                <w:iCs/>
                <w:sz w:val="18"/>
                <w:szCs w:val="18"/>
                <w:lang w:val="ro-RO"/>
              </w:rPr>
              <w:t>ceilalţi membri ai parteneriatului vor completa câte o Declaraţie de eligibilitate (B), prezentată mai jos</w:t>
            </w:r>
            <w:r w:rsidRPr="00E62628">
              <w:rPr>
                <w:rFonts w:eastAsia="Times New Roman" w:cs="Times New Roman"/>
                <w:sz w:val="18"/>
                <w:szCs w:val="18"/>
                <w:lang w:val="ro-RO"/>
              </w:rPr>
              <w:t xml:space="preserve">”, însă modelul pentru declarația de eligibilitate (B) nu apare nicăieri. </w:t>
            </w:r>
          </w:p>
        </w:tc>
        <w:tc>
          <w:tcPr>
            <w:tcW w:w="1755" w:type="pct"/>
            <w:shd w:val="clear" w:color="auto" w:fill="auto"/>
            <w:noWrap/>
          </w:tcPr>
          <w:p w14:paraId="739F06E3" w14:textId="77777777" w:rsidR="000E225D" w:rsidRDefault="000E225D" w:rsidP="000E225D">
            <w:pPr>
              <w:autoSpaceDE w:val="0"/>
              <w:autoSpaceDN w:val="0"/>
              <w:adjustRightInd w:val="0"/>
              <w:ind w:left="0"/>
              <w:rPr>
                <w:sz w:val="18"/>
                <w:szCs w:val="18"/>
              </w:rPr>
            </w:pPr>
            <w:r w:rsidRPr="009B2673">
              <w:rPr>
                <w:rFonts w:eastAsia="Times New Roman" w:cs="Times New Roman"/>
                <w:color w:val="000000"/>
                <w:sz w:val="18"/>
                <w:szCs w:val="18"/>
              </w:rPr>
              <w:lastRenderedPageBreak/>
              <w:t xml:space="preserve">1. </w:t>
            </w:r>
            <w:r w:rsidRPr="009B2673">
              <w:rPr>
                <w:sz w:val="18"/>
                <w:szCs w:val="18"/>
              </w:rPr>
              <w:t xml:space="preserve"> </w:t>
            </w:r>
            <w:r>
              <w:rPr>
                <w:sz w:val="18"/>
                <w:szCs w:val="18"/>
              </w:rPr>
              <w:t>Ghidul specific a fost corelat cu secțiunea corespunzătoare din Grila CAE, în sensul introducerii următorului paragraf</w:t>
            </w:r>
          </w:p>
          <w:p w14:paraId="0B889620" w14:textId="77777777" w:rsidR="000E225D" w:rsidRPr="00A272CD" w:rsidRDefault="000E225D" w:rsidP="000E225D">
            <w:pPr>
              <w:autoSpaceDE w:val="0"/>
              <w:autoSpaceDN w:val="0"/>
              <w:adjustRightInd w:val="0"/>
              <w:ind w:left="0"/>
              <w:rPr>
                <w:rFonts w:eastAsia="Times New Roman" w:cs="Times New Roman"/>
                <w:bCs/>
                <w:i/>
                <w:sz w:val="18"/>
                <w:szCs w:val="18"/>
                <w:lang w:val="ro-RO"/>
              </w:rPr>
            </w:pPr>
            <w:r w:rsidRPr="00A272CD">
              <w:rPr>
                <w:rFonts w:eastAsia="Times New Roman" w:cs="Times New Roman"/>
                <w:bCs/>
                <w:i/>
                <w:sz w:val="18"/>
                <w:szCs w:val="18"/>
                <w:lang w:val="ro-RO"/>
              </w:rPr>
              <w:t>Pentru a fi eligibil proiectul, fiecare componentă (clădire) trebuie să propună lucrări de intervenţii/activități din cadrul măsurilor de tip I însoțite, după caz, de lucrări de investiții/activități din cadrul măsurilor de tip II, în funcţie de măsurile propuse prin auditul energetic.</w:t>
            </w:r>
          </w:p>
          <w:p w14:paraId="1E1427C5" w14:textId="77777777" w:rsidR="000E225D" w:rsidRPr="009B2673" w:rsidRDefault="000E225D" w:rsidP="000E225D">
            <w:pPr>
              <w:spacing w:before="240"/>
              <w:ind w:left="0"/>
              <w:rPr>
                <w:sz w:val="18"/>
                <w:szCs w:val="18"/>
              </w:rPr>
            </w:pPr>
            <w:r w:rsidRPr="009B2673">
              <w:rPr>
                <w:sz w:val="18"/>
                <w:szCs w:val="18"/>
              </w:rPr>
              <w:t xml:space="preserve">Măsurile </w:t>
            </w:r>
            <w:r>
              <w:rPr>
                <w:sz w:val="18"/>
                <w:szCs w:val="18"/>
              </w:rPr>
              <w:t>d</w:t>
            </w:r>
            <w:r w:rsidRPr="009B2673">
              <w:rPr>
                <w:sz w:val="18"/>
                <w:szCs w:val="18"/>
              </w:rPr>
              <w:t>e creștere a eficienței energetice din categoria I</w:t>
            </w:r>
            <w:r>
              <w:rPr>
                <w:sz w:val="18"/>
                <w:szCs w:val="18"/>
              </w:rPr>
              <w:t xml:space="preserve"> A – care includ </w:t>
            </w:r>
            <w:r w:rsidRPr="009B2673">
              <w:rPr>
                <w:i/>
                <w:sz w:val="18"/>
                <w:szCs w:val="18"/>
              </w:rPr>
              <w:t>lucrări de reabilitare termică a elementelor de anvelopă a clădirii</w:t>
            </w:r>
            <w:r>
              <w:rPr>
                <w:i/>
                <w:sz w:val="18"/>
                <w:szCs w:val="18"/>
              </w:rPr>
              <w:t xml:space="preserve"> - </w:t>
            </w:r>
            <w:r>
              <w:rPr>
                <w:sz w:val="18"/>
                <w:szCs w:val="18"/>
              </w:rPr>
              <w:t xml:space="preserve"> nu sunt obligatorii în cadrul acestui apel de proiecte.</w:t>
            </w:r>
          </w:p>
          <w:p w14:paraId="3797638F" w14:textId="77777777" w:rsidR="000E225D" w:rsidRDefault="000E225D" w:rsidP="000E225D">
            <w:pPr>
              <w:autoSpaceDE w:val="0"/>
              <w:autoSpaceDN w:val="0"/>
              <w:adjustRightInd w:val="0"/>
              <w:ind w:left="0"/>
              <w:rPr>
                <w:rFonts w:eastAsia="Times New Roman" w:cs="Times New Roman"/>
                <w:color w:val="FF0000"/>
                <w:sz w:val="18"/>
                <w:szCs w:val="18"/>
              </w:rPr>
            </w:pPr>
          </w:p>
          <w:p w14:paraId="6D660BCD" w14:textId="5815523A" w:rsidR="000E225D" w:rsidRPr="00CC5DCF" w:rsidRDefault="000E225D" w:rsidP="000E225D">
            <w:pPr>
              <w:autoSpaceDE w:val="0"/>
              <w:autoSpaceDN w:val="0"/>
              <w:adjustRightInd w:val="0"/>
              <w:ind w:left="0"/>
              <w:rPr>
                <w:rFonts w:eastAsia="Times New Roman" w:cs="Times New Roman"/>
                <w:sz w:val="18"/>
                <w:szCs w:val="18"/>
              </w:rPr>
            </w:pPr>
            <w:r w:rsidRPr="00CC5DCF">
              <w:rPr>
                <w:rFonts w:eastAsia="Times New Roman" w:cs="Times New Roman"/>
                <w:sz w:val="18"/>
                <w:szCs w:val="18"/>
              </w:rPr>
              <w:t>2. Criteriul de eligibilitate a fost revizuit (punctul 12, secțiunea 4.2 din Ghidul specific) astfel:</w:t>
            </w:r>
          </w:p>
          <w:p w14:paraId="7EDF998D" w14:textId="77777777" w:rsidR="000E225D" w:rsidRPr="00CC5DCF" w:rsidRDefault="000E225D" w:rsidP="000E225D">
            <w:pPr>
              <w:autoSpaceDE w:val="0"/>
              <w:autoSpaceDN w:val="0"/>
              <w:adjustRightInd w:val="0"/>
              <w:ind w:left="0"/>
              <w:rPr>
                <w:rFonts w:eastAsia="Times New Roman" w:cs="Times New Roman"/>
                <w:sz w:val="18"/>
                <w:szCs w:val="18"/>
              </w:rPr>
            </w:pPr>
            <w:r w:rsidRPr="00CC5DCF">
              <w:rPr>
                <w:rFonts w:eastAsia="Times New Roman" w:cs="Times New Roman"/>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4B41B5A9" w14:textId="6312AD95" w:rsidR="000E225D" w:rsidRPr="00CC5DCF" w:rsidRDefault="000E225D" w:rsidP="000E225D">
            <w:pPr>
              <w:autoSpaceDE w:val="0"/>
              <w:autoSpaceDN w:val="0"/>
              <w:adjustRightInd w:val="0"/>
              <w:ind w:left="0"/>
              <w:rPr>
                <w:rFonts w:eastAsia="Times New Roman" w:cs="Times New Roman"/>
                <w:sz w:val="18"/>
                <w:szCs w:val="18"/>
              </w:rPr>
            </w:pPr>
            <w:r w:rsidRPr="00CC5DCF">
              <w:rPr>
                <w:rFonts w:eastAsia="Times New Roman" w:cs="Times New Roman"/>
                <w:sz w:val="18"/>
                <w:szCs w:val="18"/>
              </w:rPr>
              <w:t>Se vor avea în vedere detalierile din Ghidul specific legate de acest subiect.</w:t>
            </w:r>
          </w:p>
          <w:p w14:paraId="3A94F17A" w14:textId="77777777" w:rsidR="000E225D" w:rsidRDefault="000E225D" w:rsidP="000E225D">
            <w:pPr>
              <w:autoSpaceDE w:val="0"/>
              <w:autoSpaceDN w:val="0"/>
              <w:adjustRightInd w:val="0"/>
              <w:ind w:left="0"/>
              <w:rPr>
                <w:rFonts w:eastAsia="Times New Roman" w:cs="Times New Roman"/>
                <w:color w:val="FF0000"/>
                <w:sz w:val="18"/>
                <w:szCs w:val="18"/>
              </w:rPr>
            </w:pPr>
          </w:p>
          <w:p w14:paraId="32E3017E" w14:textId="5040D1F3" w:rsidR="000E225D" w:rsidRPr="00326A3F" w:rsidRDefault="000E225D" w:rsidP="000E225D">
            <w:pPr>
              <w:autoSpaceDE w:val="0"/>
              <w:autoSpaceDN w:val="0"/>
              <w:adjustRightInd w:val="0"/>
              <w:ind w:left="0"/>
              <w:rPr>
                <w:rFonts w:eastAsia="Times New Roman" w:cs="Times New Roman"/>
                <w:sz w:val="18"/>
                <w:szCs w:val="18"/>
              </w:rPr>
            </w:pPr>
            <w:r>
              <w:rPr>
                <w:rFonts w:eastAsia="Times New Roman" w:cs="Times New Roman"/>
                <w:sz w:val="18"/>
                <w:szCs w:val="18"/>
              </w:rPr>
              <w:t>3. A fost realizata corelarea semnalata.</w:t>
            </w:r>
          </w:p>
          <w:p w14:paraId="49BD043B" w14:textId="77777777" w:rsidR="000E225D" w:rsidRDefault="000E225D" w:rsidP="000E225D">
            <w:pPr>
              <w:autoSpaceDE w:val="0"/>
              <w:autoSpaceDN w:val="0"/>
              <w:adjustRightInd w:val="0"/>
              <w:ind w:left="0"/>
              <w:rPr>
                <w:rFonts w:eastAsia="Times New Roman" w:cs="Times New Roman"/>
                <w:sz w:val="18"/>
                <w:szCs w:val="18"/>
              </w:rPr>
            </w:pPr>
          </w:p>
          <w:p w14:paraId="735833E1" w14:textId="77777777" w:rsidR="000E225D" w:rsidRDefault="000E225D" w:rsidP="000E225D">
            <w:pPr>
              <w:autoSpaceDE w:val="0"/>
              <w:autoSpaceDN w:val="0"/>
              <w:adjustRightInd w:val="0"/>
              <w:ind w:left="0"/>
              <w:rPr>
                <w:rFonts w:eastAsia="Times New Roman" w:cs="Times New Roman"/>
                <w:sz w:val="18"/>
                <w:szCs w:val="18"/>
              </w:rPr>
            </w:pPr>
          </w:p>
          <w:p w14:paraId="19CB46E3" w14:textId="77777777" w:rsidR="000E225D" w:rsidRDefault="000E225D" w:rsidP="000E225D">
            <w:pPr>
              <w:autoSpaceDE w:val="0"/>
              <w:autoSpaceDN w:val="0"/>
              <w:adjustRightInd w:val="0"/>
              <w:ind w:left="0"/>
              <w:rPr>
                <w:rFonts w:eastAsia="Times New Roman" w:cs="Times New Roman"/>
                <w:sz w:val="18"/>
                <w:szCs w:val="18"/>
              </w:rPr>
            </w:pPr>
          </w:p>
          <w:p w14:paraId="42A844DE" w14:textId="1AA2BEDC" w:rsidR="000E225D" w:rsidRPr="00263AB5" w:rsidRDefault="000E225D" w:rsidP="000E225D">
            <w:pPr>
              <w:autoSpaceDE w:val="0"/>
              <w:autoSpaceDN w:val="0"/>
              <w:adjustRightInd w:val="0"/>
              <w:ind w:left="0"/>
              <w:rPr>
                <w:rFonts w:eastAsia="Times New Roman" w:cs="Times New Roman"/>
                <w:sz w:val="18"/>
                <w:szCs w:val="18"/>
              </w:rPr>
            </w:pPr>
            <w:r w:rsidRPr="00263AB5">
              <w:rPr>
                <w:rFonts w:eastAsia="Times New Roman" w:cs="Times New Roman"/>
                <w:sz w:val="18"/>
                <w:szCs w:val="18"/>
              </w:rPr>
              <w:t xml:space="preserve">4.1 În caz de punctaj total egal între unul sau mai mulți </w:t>
            </w:r>
            <w:r w:rsidRPr="00263AB5">
              <w:rPr>
                <w:rFonts w:eastAsia="Times New Roman" w:cs="Times New Roman"/>
                <w:sz w:val="18"/>
                <w:szCs w:val="18"/>
              </w:rPr>
              <w:lastRenderedPageBreak/>
              <w:t xml:space="preserve">solicitanți, departajarea se va face în funcție de punctajele sau valorile absolute prezentate (în caz de punctaj egal) la nivelul Grilei ETF Cerere de finanțare (centralizatioare), obținute la următoarele criterii, în ordinea enumerată mai jos, până la departajarea solicitanților: 1, 2, 4, 5, 3. </w:t>
            </w:r>
          </w:p>
          <w:p w14:paraId="3766406B" w14:textId="77777777" w:rsidR="000E225D" w:rsidRDefault="000E225D" w:rsidP="000E225D">
            <w:pPr>
              <w:autoSpaceDE w:val="0"/>
              <w:autoSpaceDN w:val="0"/>
              <w:adjustRightInd w:val="0"/>
              <w:ind w:left="0"/>
              <w:rPr>
                <w:rFonts w:eastAsia="Times New Roman" w:cs="Times New Roman"/>
                <w:sz w:val="18"/>
                <w:szCs w:val="18"/>
              </w:rPr>
            </w:pPr>
            <w:r w:rsidRPr="00263AB5">
              <w:rPr>
                <w:rFonts w:eastAsia="Times New Roman" w:cs="Times New Roman"/>
                <w:sz w:val="18"/>
                <w:szCs w:val="18"/>
              </w:rPr>
              <w:t xml:space="preserve">În cazul în care egalitatea de punctaj se menţine şi după departajarea de mai sus, criteriul de departajare îl va constitui ordinea depunerii cererilor de finanţare. </w:t>
            </w:r>
          </w:p>
          <w:p w14:paraId="18D45DB2" w14:textId="7ACBB103" w:rsidR="000E225D" w:rsidRPr="00263AB5" w:rsidRDefault="000E225D" w:rsidP="000E225D">
            <w:pPr>
              <w:autoSpaceDE w:val="0"/>
              <w:autoSpaceDN w:val="0"/>
              <w:adjustRightInd w:val="0"/>
              <w:ind w:left="0"/>
              <w:rPr>
                <w:rFonts w:eastAsia="Times New Roman" w:cs="Times New Roman"/>
                <w:sz w:val="18"/>
                <w:szCs w:val="18"/>
              </w:rPr>
            </w:pPr>
            <w:r w:rsidRPr="00263AB5">
              <w:rPr>
                <w:rFonts w:eastAsia="Times New Roman" w:cs="Times New Roman"/>
                <w:sz w:val="18"/>
                <w:szCs w:val="18"/>
              </w:rPr>
              <w:t>4.2 Ipoteza a fost corectată in sensul</w:t>
            </w:r>
          </w:p>
          <w:p w14:paraId="261B25D8" w14:textId="77777777" w:rsidR="000E225D" w:rsidRPr="009C4B51" w:rsidRDefault="000E225D" w:rsidP="000E225D">
            <w:pPr>
              <w:pStyle w:val="ListParagraph"/>
              <w:autoSpaceDE w:val="0"/>
              <w:autoSpaceDN w:val="0"/>
              <w:adjustRightInd w:val="0"/>
              <w:ind w:left="360"/>
              <w:rPr>
                <w:rFonts w:eastAsia="Times New Roman" w:cs="Times New Roman"/>
                <w:i/>
                <w:sz w:val="18"/>
                <w:szCs w:val="18"/>
              </w:rPr>
            </w:pPr>
            <w:r w:rsidRPr="009C4B51">
              <w:rPr>
                <w:rFonts w:eastAsia="Times New Roman" w:cs="Times New Roman"/>
                <w:i/>
                <w:sz w:val="18"/>
                <w:szCs w:val="18"/>
              </w:rPr>
              <w:t>b. Proiectul se implementează în clădiri cu suprafață utilă mai mare de 2000 mp și cel mult 4000 mp</w:t>
            </w:r>
          </w:p>
          <w:p w14:paraId="4A995FA2" w14:textId="77777777" w:rsidR="000E225D" w:rsidRDefault="000E225D" w:rsidP="000E225D">
            <w:pPr>
              <w:autoSpaceDE w:val="0"/>
              <w:autoSpaceDN w:val="0"/>
              <w:adjustRightInd w:val="0"/>
              <w:ind w:left="0"/>
              <w:rPr>
                <w:rFonts w:eastAsia="Times New Roman" w:cs="Times New Roman"/>
                <w:color w:val="000000"/>
                <w:sz w:val="18"/>
                <w:szCs w:val="18"/>
              </w:rPr>
            </w:pPr>
          </w:p>
          <w:p w14:paraId="7A87A170" w14:textId="77777777" w:rsidR="000E225D" w:rsidRPr="007E4714" w:rsidRDefault="000E225D" w:rsidP="000E225D">
            <w:pPr>
              <w:autoSpaceDE w:val="0"/>
              <w:autoSpaceDN w:val="0"/>
              <w:adjustRightInd w:val="0"/>
              <w:ind w:left="0"/>
              <w:rPr>
                <w:rFonts w:eastAsia="Times New Roman" w:cs="Times New Roman"/>
                <w:sz w:val="18"/>
                <w:szCs w:val="18"/>
              </w:rPr>
            </w:pPr>
            <w:r w:rsidRPr="007E4714">
              <w:rPr>
                <w:rFonts w:eastAsia="Times New Roman" w:cs="Times New Roman"/>
                <w:color w:val="000000"/>
                <w:sz w:val="18"/>
                <w:szCs w:val="18"/>
              </w:rPr>
              <w:t xml:space="preserve">4.3 </w:t>
            </w:r>
            <w:r w:rsidRPr="007E4714">
              <w:rPr>
                <w:rFonts w:eastAsia="Times New Roman" w:cs="Times New Roman"/>
                <w:sz w:val="18"/>
                <w:szCs w:val="18"/>
              </w:rPr>
              <w:t>Corelarea observată a fost realizată.</w:t>
            </w:r>
          </w:p>
          <w:p w14:paraId="40493AF3" w14:textId="77777777" w:rsidR="000E225D" w:rsidRDefault="000E225D" w:rsidP="000E225D">
            <w:pPr>
              <w:autoSpaceDE w:val="0"/>
              <w:autoSpaceDN w:val="0"/>
              <w:adjustRightInd w:val="0"/>
              <w:ind w:left="0"/>
              <w:rPr>
                <w:rFonts w:eastAsia="Times New Roman" w:cs="Times New Roman"/>
                <w:color w:val="000000"/>
                <w:sz w:val="18"/>
                <w:szCs w:val="18"/>
              </w:rPr>
            </w:pPr>
          </w:p>
          <w:p w14:paraId="54676075" w14:textId="77777777" w:rsidR="000E225D" w:rsidRDefault="000E225D" w:rsidP="000E225D">
            <w:pPr>
              <w:autoSpaceDE w:val="0"/>
              <w:autoSpaceDN w:val="0"/>
              <w:adjustRightInd w:val="0"/>
              <w:ind w:left="0"/>
              <w:rPr>
                <w:rFonts w:eastAsia="Times New Roman" w:cs="Times New Roman"/>
                <w:color w:val="000000"/>
                <w:sz w:val="18"/>
                <w:szCs w:val="18"/>
              </w:rPr>
            </w:pPr>
          </w:p>
          <w:p w14:paraId="6156962B" w14:textId="77777777" w:rsidR="000E225D" w:rsidRDefault="000E225D" w:rsidP="000E225D">
            <w:pPr>
              <w:autoSpaceDE w:val="0"/>
              <w:autoSpaceDN w:val="0"/>
              <w:adjustRightInd w:val="0"/>
              <w:ind w:left="0"/>
              <w:rPr>
                <w:rFonts w:eastAsia="Times New Roman" w:cs="Times New Roman"/>
                <w:color w:val="000000"/>
                <w:sz w:val="18"/>
                <w:szCs w:val="18"/>
              </w:rPr>
            </w:pPr>
          </w:p>
          <w:p w14:paraId="78F6A017" w14:textId="77777777" w:rsidR="000E225D" w:rsidRDefault="000E225D" w:rsidP="000E225D">
            <w:pPr>
              <w:autoSpaceDE w:val="0"/>
              <w:autoSpaceDN w:val="0"/>
              <w:adjustRightInd w:val="0"/>
              <w:ind w:left="0"/>
              <w:rPr>
                <w:rFonts w:eastAsia="Times New Roman" w:cs="Times New Roman"/>
                <w:color w:val="000000"/>
                <w:sz w:val="18"/>
                <w:szCs w:val="18"/>
              </w:rPr>
            </w:pPr>
          </w:p>
          <w:p w14:paraId="51CBC81C" w14:textId="77777777" w:rsidR="000E225D" w:rsidRDefault="000E225D" w:rsidP="000E225D">
            <w:pPr>
              <w:autoSpaceDE w:val="0"/>
              <w:autoSpaceDN w:val="0"/>
              <w:adjustRightInd w:val="0"/>
              <w:ind w:left="0"/>
              <w:rPr>
                <w:rFonts w:eastAsia="Times New Roman" w:cs="Times New Roman"/>
                <w:color w:val="000000"/>
                <w:sz w:val="18"/>
                <w:szCs w:val="18"/>
              </w:rPr>
            </w:pPr>
          </w:p>
          <w:p w14:paraId="1A65B339" w14:textId="77777777" w:rsidR="000E225D" w:rsidRDefault="000E225D" w:rsidP="000E225D">
            <w:pPr>
              <w:autoSpaceDE w:val="0"/>
              <w:autoSpaceDN w:val="0"/>
              <w:adjustRightInd w:val="0"/>
              <w:ind w:left="0"/>
              <w:rPr>
                <w:rFonts w:eastAsia="Times New Roman" w:cs="Times New Roman"/>
                <w:color w:val="000000"/>
                <w:sz w:val="18"/>
                <w:szCs w:val="18"/>
              </w:rPr>
            </w:pPr>
          </w:p>
          <w:p w14:paraId="11C8C7DF" w14:textId="24263FF9" w:rsidR="000E225D" w:rsidRDefault="000E225D" w:rsidP="000E225D">
            <w:pPr>
              <w:autoSpaceDE w:val="0"/>
              <w:autoSpaceDN w:val="0"/>
              <w:adjustRightInd w:val="0"/>
              <w:ind w:left="0"/>
              <w:rPr>
                <w:rFonts w:eastAsia="Times New Roman" w:cs="Times New Roman"/>
                <w:color w:val="000000"/>
                <w:sz w:val="18"/>
                <w:szCs w:val="18"/>
              </w:rPr>
            </w:pPr>
            <w:r>
              <w:rPr>
                <w:rFonts w:eastAsia="Times New Roman" w:cs="Times New Roman"/>
                <w:color w:val="000000"/>
                <w:sz w:val="18"/>
                <w:szCs w:val="18"/>
              </w:rPr>
              <w:t>4.4. Secțiunea din Model B – Declarația de eligibilitate a fost revizuita.</w:t>
            </w:r>
          </w:p>
          <w:p w14:paraId="5EA8667D" w14:textId="77777777" w:rsidR="000E225D" w:rsidRPr="009B2673" w:rsidRDefault="000E225D" w:rsidP="000E225D">
            <w:pPr>
              <w:autoSpaceDE w:val="0"/>
              <w:autoSpaceDN w:val="0"/>
              <w:adjustRightInd w:val="0"/>
              <w:ind w:left="0"/>
              <w:rPr>
                <w:rFonts w:eastAsia="Times New Roman" w:cs="Times New Roman"/>
                <w:color w:val="000000"/>
                <w:sz w:val="18"/>
                <w:szCs w:val="18"/>
              </w:rPr>
            </w:pPr>
          </w:p>
        </w:tc>
      </w:tr>
      <w:tr w:rsidR="000E225D" w:rsidRPr="000B77F3" w14:paraId="10E727AC" w14:textId="77777777" w:rsidTr="00284CD5">
        <w:trPr>
          <w:trHeight w:val="206"/>
        </w:trPr>
        <w:tc>
          <w:tcPr>
            <w:tcW w:w="260" w:type="pct"/>
            <w:shd w:val="clear" w:color="auto" w:fill="C6D9F1" w:themeFill="text2" w:themeFillTint="33"/>
          </w:tcPr>
          <w:p w14:paraId="68331D64" w14:textId="7161A89D" w:rsidR="000E225D" w:rsidRPr="007B0450" w:rsidRDefault="000E225D" w:rsidP="009A1BB3">
            <w:pPr>
              <w:pStyle w:val="ListParagraph"/>
              <w:numPr>
                <w:ilvl w:val="0"/>
                <w:numId w:val="114"/>
              </w:numPr>
              <w:spacing w:after="0" w:line="240" w:lineRule="auto"/>
              <w:jc w:val="center"/>
              <w:rPr>
                <w:rFonts w:eastAsia="Times New Roman" w:cs="Times New Roman"/>
                <w:b/>
                <w:bCs/>
                <w:color w:val="000000"/>
              </w:rPr>
            </w:pPr>
          </w:p>
          <w:p w14:paraId="0BFB6B02" w14:textId="77777777" w:rsidR="000E225D" w:rsidRDefault="000E225D" w:rsidP="000E225D">
            <w:pPr>
              <w:spacing w:after="0" w:line="240" w:lineRule="auto"/>
              <w:ind w:left="0"/>
              <w:jc w:val="center"/>
              <w:rPr>
                <w:rFonts w:eastAsia="Times New Roman" w:cs="Times New Roman"/>
                <w:b/>
                <w:bCs/>
                <w:color w:val="000000"/>
              </w:rPr>
            </w:pPr>
          </w:p>
          <w:p w14:paraId="4744F1DC" w14:textId="77777777" w:rsidR="000E225D" w:rsidRDefault="000E225D" w:rsidP="000E225D">
            <w:pPr>
              <w:spacing w:after="0" w:line="240" w:lineRule="auto"/>
              <w:ind w:left="0"/>
              <w:jc w:val="center"/>
              <w:rPr>
                <w:rFonts w:eastAsia="Times New Roman" w:cs="Times New Roman"/>
                <w:b/>
                <w:bCs/>
                <w:color w:val="000000"/>
              </w:rPr>
            </w:pPr>
          </w:p>
          <w:p w14:paraId="3AFF5F5C" w14:textId="77777777" w:rsidR="000E225D" w:rsidRDefault="000E225D" w:rsidP="000E225D">
            <w:pPr>
              <w:spacing w:after="0" w:line="240" w:lineRule="auto"/>
              <w:ind w:left="0"/>
              <w:jc w:val="center"/>
              <w:rPr>
                <w:rFonts w:eastAsia="Times New Roman" w:cs="Times New Roman"/>
                <w:b/>
                <w:bCs/>
                <w:color w:val="000000"/>
              </w:rPr>
            </w:pPr>
          </w:p>
          <w:p w14:paraId="71FA2F79" w14:textId="77777777" w:rsidR="000E225D" w:rsidRDefault="000E225D" w:rsidP="000E225D">
            <w:pPr>
              <w:spacing w:after="0" w:line="240" w:lineRule="auto"/>
              <w:ind w:left="0"/>
              <w:jc w:val="center"/>
              <w:rPr>
                <w:rFonts w:eastAsia="Times New Roman" w:cs="Times New Roman"/>
                <w:b/>
                <w:bCs/>
                <w:color w:val="000000"/>
              </w:rPr>
            </w:pPr>
          </w:p>
          <w:p w14:paraId="25FC3A1B" w14:textId="77777777" w:rsidR="000E225D" w:rsidRDefault="000E225D" w:rsidP="000E225D">
            <w:pPr>
              <w:spacing w:after="0" w:line="240" w:lineRule="auto"/>
              <w:ind w:left="0"/>
              <w:jc w:val="center"/>
              <w:rPr>
                <w:rFonts w:eastAsia="Times New Roman" w:cs="Times New Roman"/>
                <w:b/>
                <w:bCs/>
                <w:color w:val="000000"/>
              </w:rPr>
            </w:pPr>
          </w:p>
          <w:p w14:paraId="584DEF1B" w14:textId="77777777" w:rsidR="000E225D" w:rsidRDefault="000E225D" w:rsidP="000E225D">
            <w:pPr>
              <w:spacing w:after="0" w:line="240" w:lineRule="auto"/>
              <w:ind w:left="0"/>
              <w:jc w:val="center"/>
              <w:rPr>
                <w:rFonts w:eastAsia="Times New Roman" w:cs="Times New Roman"/>
                <w:b/>
                <w:bCs/>
                <w:color w:val="000000"/>
              </w:rPr>
            </w:pPr>
          </w:p>
          <w:p w14:paraId="40DABBB8" w14:textId="77777777" w:rsidR="000E225D" w:rsidRDefault="000E225D" w:rsidP="000E225D">
            <w:pPr>
              <w:spacing w:after="0" w:line="240" w:lineRule="auto"/>
              <w:ind w:left="0"/>
              <w:jc w:val="center"/>
              <w:rPr>
                <w:rFonts w:eastAsia="Times New Roman" w:cs="Times New Roman"/>
                <w:b/>
                <w:bCs/>
                <w:color w:val="000000"/>
              </w:rPr>
            </w:pPr>
          </w:p>
          <w:p w14:paraId="226064AD" w14:textId="77777777" w:rsidR="000E225D" w:rsidRDefault="000E225D" w:rsidP="000E225D">
            <w:pPr>
              <w:spacing w:after="0" w:line="240" w:lineRule="auto"/>
              <w:ind w:left="0"/>
              <w:jc w:val="center"/>
              <w:rPr>
                <w:rFonts w:eastAsia="Times New Roman" w:cs="Times New Roman"/>
                <w:b/>
                <w:bCs/>
                <w:color w:val="000000"/>
              </w:rPr>
            </w:pPr>
          </w:p>
          <w:p w14:paraId="67030ABA" w14:textId="77777777" w:rsidR="000E225D" w:rsidRDefault="000E225D" w:rsidP="000E225D">
            <w:pPr>
              <w:spacing w:after="0" w:line="240" w:lineRule="auto"/>
              <w:ind w:left="0"/>
              <w:jc w:val="center"/>
              <w:rPr>
                <w:rFonts w:eastAsia="Times New Roman" w:cs="Times New Roman"/>
                <w:b/>
                <w:bCs/>
                <w:color w:val="000000"/>
              </w:rPr>
            </w:pPr>
          </w:p>
          <w:p w14:paraId="7ABF5F27" w14:textId="77777777" w:rsidR="000E225D" w:rsidRDefault="000E225D" w:rsidP="000E225D">
            <w:pPr>
              <w:spacing w:after="0" w:line="240" w:lineRule="auto"/>
              <w:ind w:left="0"/>
              <w:jc w:val="center"/>
              <w:rPr>
                <w:rFonts w:eastAsia="Times New Roman" w:cs="Times New Roman"/>
                <w:b/>
                <w:bCs/>
                <w:color w:val="000000"/>
              </w:rPr>
            </w:pPr>
          </w:p>
          <w:p w14:paraId="1AB2565A" w14:textId="77777777" w:rsidR="000E225D" w:rsidRDefault="000E225D" w:rsidP="000E225D">
            <w:pPr>
              <w:spacing w:after="0" w:line="240" w:lineRule="auto"/>
              <w:ind w:left="0"/>
              <w:jc w:val="center"/>
              <w:rPr>
                <w:rFonts w:eastAsia="Times New Roman" w:cs="Times New Roman"/>
                <w:b/>
                <w:bCs/>
                <w:color w:val="000000"/>
              </w:rPr>
            </w:pPr>
          </w:p>
          <w:p w14:paraId="46A785D9" w14:textId="77777777" w:rsidR="000E225D" w:rsidRDefault="000E225D" w:rsidP="000E225D">
            <w:pPr>
              <w:spacing w:after="0" w:line="240" w:lineRule="auto"/>
              <w:ind w:left="0"/>
              <w:jc w:val="center"/>
              <w:rPr>
                <w:rFonts w:eastAsia="Times New Roman" w:cs="Times New Roman"/>
                <w:b/>
                <w:bCs/>
                <w:color w:val="000000"/>
              </w:rPr>
            </w:pPr>
          </w:p>
          <w:p w14:paraId="23C6B6CB" w14:textId="77777777" w:rsidR="000E225D" w:rsidRDefault="000E225D" w:rsidP="000E225D">
            <w:pPr>
              <w:spacing w:after="0" w:line="240" w:lineRule="auto"/>
              <w:ind w:left="0"/>
              <w:jc w:val="center"/>
              <w:rPr>
                <w:rFonts w:eastAsia="Times New Roman" w:cs="Times New Roman"/>
                <w:b/>
                <w:bCs/>
                <w:color w:val="000000"/>
              </w:rPr>
            </w:pPr>
          </w:p>
          <w:p w14:paraId="195F3EDF" w14:textId="77777777" w:rsidR="000E225D" w:rsidRDefault="000E225D" w:rsidP="000E225D">
            <w:pPr>
              <w:spacing w:after="0" w:line="240" w:lineRule="auto"/>
              <w:ind w:left="0"/>
              <w:jc w:val="center"/>
              <w:rPr>
                <w:rFonts w:eastAsia="Times New Roman" w:cs="Times New Roman"/>
                <w:b/>
                <w:bCs/>
                <w:color w:val="000000"/>
              </w:rPr>
            </w:pPr>
          </w:p>
          <w:p w14:paraId="75FBC288" w14:textId="77777777" w:rsidR="000E225D" w:rsidRDefault="000E225D" w:rsidP="000E225D">
            <w:pPr>
              <w:spacing w:after="0" w:line="240" w:lineRule="auto"/>
              <w:ind w:left="0"/>
              <w:jc w:val="center"/>
              <w:rPr>
                <w:rFonts w:eastAsia="Times New Roman" w:cs="Times New Roman"/>
                <w:b/>
                <w:bCs/>
                <w:color w:val="000000"/>
              </w:rPr>
            </w:pPr>
          </w:p>
          <w:p w14:paraId="5662CD39" w14:textId="77777777" w:rsidR="000E225D" w:rsidRDefault="000E225D" w:rsidP="000E225D">
            <w:pPr>
              <w:spacing w:after="0" w:line="240" w:lineRule="auto"/>
              <w:ind w:left="0"/>
              <w:jc w:val="center"/>
              <w:rPr>
                <w:rFonts w:eastAsia="Times New Roman" w:cs="Times New Roman"/>
                <w:b/>
                <w:bCs/>
                <w:color w:val="000000"/>
              </w:rPr>
            </w:pPr>
          </w:p>
          <w:p w14:paraId="2767DA40" w14:textId="77777777" w:rsidR="000E225D" w:rsidRDefault="000E225D" w:rsidP="000E225D">
            <w:pPr>
              <w:spacing w:after="0" w:line="240" w:lineRule="auto"/>
              <w:ind w:left="0"/>
              <w:jc w:val="center"/>
              <w:rPr>
                <w:rFonts w:eastAsia="Times New Roman" w:cs="Times New Roman"/>
                <w:b/>
                <w:bCs/>
                <w:color w:val="000000"/>
              </w:rPr>
            </w:pPr>
          </w:p>
          <w:p w14:paraId="562C9B38" w14:textId="601C74A3" w:rsidR="000E225D" w:rsidRPr="00D95032" w:rsidRDefault="000E225D" w:rsidP="000E225D">
            <w:pPr>
              <w:spacing w:after="0" w:line="240" w:lineRule="auto"/>
              <w:ind w:left="0"/>
              <w:rPr>
                <w:rFonts w:eastAsia="Times New Roman" w:cs="Times New Roman"/>
                <w:b/>
                <w:bCs/>
                <w:color w:val="000000"/>
              </w:rPr>
            </w:pPr>
          </w:p>
        </w:tc>
        <w:tc>
          <w:tcPr>
            <w:tcW w:w="316" w:type="pct"/>
            <w:shd w:val="clear" w:color="auto" w:fill="C6D9F1" w:themeFill="text2" w:themeFillTint="33"/>
            <w:noWrap/>
          </w:tcPr>
          <w:p w14:paraId="084BA89C" w14:textId="77777777" w:rsidR="000E225D"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lastRenderedPageBreak/>
              <w:t>30.08</w:t>
            </w:r>
          </w:p>
          <w:p w14:paraId="59902669" w14:textId="77777777" w:rsidR="000E225D" w:rsidRDefault="000E225D" w:rsidP="000E225D">
            <w:pPr>
              <w:spacing w:after="0" w:line="240" w:lineRule="auto"/>
              <w:ind w:left="0"/>
              <w:jc w:val="left"/>
              <w:rPr>
                <w:rFonts w:eastAsia="Times New Roman" w:cs="Times New Roman"/>
                <w:b/>
                <w:bCs/>
                <w:color w:val="000000"/>
              </w:rPr>
            </w:pPr>
          </w:p>
          <w:p w14:paraId="0A1E7DC3" w14:textId="77777777" w:rsidR="000E225D" w:rsidRDefault="000E225D" w:rsidP="000E225D">
            <w:pPr>
              <w:spacing w:after="0" w:line="240" w:lineRule="auto"/>
              <w:ind w:left="0"/>
              <w:jc w:val="left"/>
              <w:rPr>
                <w:rFonts w:eastAsia="Times New Roman" w:cs="Times New Roman"/>
                <w:b/>
                <w:bCs/>
                <w:color w:val="000000"/>
              </w:rPr>
            </w:pPr>
          </w:p>
          <w:p w14:paraId="4ECB5FBB" w14:textId="77777777" w:rsidR="000E225D" w:rsidRDefault="000E225D" w:rsidP="000E225D">
            <w:pPr>
              <w:spacing w:after="0" w:line="240" w:lineRule="auto"/>
              <w:ind w:left="0"/>
              <w:jc w:val="left"/>
              <w:rPr>
                <w:rFonts w:eastAsia="Times New Roman" w:cs="Times New Roman"/>
                <w:b/>
                <w:bCs/>
                <w:color w:val="000000"/>
              </w:rPr>
            </w:pPr>
          </w:p>
          <w:p w14:paraId="6B24641E" w14:textId="77777777" w:rsidR="000E225D" w:rsidRDefault="000E225D" w:rsidP="000E225D">
            <w:pPr>
              <w:spacing w:after="0" w:line="240" w:lineRule="auto"/>
              <w:ind w:left="0"/>
              <w:jc w:val="left"/>
              <w:rPr>
                <w:rFonts w:eastAsia="Times New Roman" w:cs="Times New Roman"/>
                <w:b/>
                <w:bCs/>
                <w:color w:val="000000"/>
              </w:rPr>
            </w:pPr>
          </w:p>
          <w:p w14:paraId="6E21D545" w14:textId="77777777" w:rsidR="000E225D" w:rsidRDefault="000E225D" w:rsidP="000E225D">
            <w:pPr>
              <w:spacing w:after="0" w:line="240" w:lineRule="auto"/>
              <w:ind w:left="0"/>
              <w:jc w:val="left"/>
              <w:rPr>
                <w:rFonts w:eastAsia="Times New Roman" w:cs="Times New Roman"/>
                <w:b/>
                <w:bCs/>
                <w:color w:val="000000"/>
              </w:rPr>
            </w:pPr>
          </w:p>
          <w:p w14:paraId="22FFBA5E" w14:textId="77777777" w:rsidR="000E225D" w:rsidRDefault="000E225D" w:rsidP="000E225D">
            <w:pPr>
              <w:spacing w:after="0" w:line="240" w:lineRule="auto"/>
              <w:ind w:left="0"/>
              <w:jc w:val="left"/>
              <w:rPr>
                <w:rFonts w:eastAsia="Times New Roman" w:cs="Times New Roman"/>
                <w:b/>
                <w:bCs/>
                <w:color w:val="000000"/>
              </w:rPr>
            </w:pPr>
          </w:p>
          <w:p w14:paraId="479D7D31" w14:textId="77777777" w:rsidR="000E225D" w:rsidRDefault="000E225D" w:rsidP="000E225D">
            <w:pPr>
              <w:spacing w:after="0" w:line="240" w:lineRule="auto"/>
              <w:ind w:left="0"/>
              <w:jc w:val="left"/>
              <w:rPr>
                <w:rFonts w:eastAsia="Times New Roman" w:cs="Times New Roman"/>
                <w:b/>
                <w:bCs/>
                <w:color w:val="000000"/>
              </w:rPr>
            </w:pPr>
          </w:p>
          <w:p w14:paraId="7FD8A0DB" w14:textId="77777777" w:rsidR="000E225D" w:rsidRDefault="000E225D" w:rsidP="000E225D">
            <w:pPr>
              <w:spacing w:after="0" w:line="240" w:lineRule="auto"/>
              <w:ind w:left="0"/>
              <w:jc w:val="left"/>
              <w:rPr>
                <w:rFonts w:eastAsia="Times New Roman" w:cs="Times New Roman"/>
                <w:b/>
                <w:bCs/>
                <w:color w:val="000000"/>
              </w:rPr>
            </w:pPr>
          </w:p>
          <w:p w14:paraId="349FEC84" w14:textId="77777777" w:rsidR="000E225D" w:rsidRDefault="000E225D" w:rsidP="000E225D">
            <w:pPr>
              <w:spacing w:after="0" w:line="240" w:lineRule="auto"/>
              <w:ind w:left="0"/>
              <w:jc w:val="left"/>
              <w:rPr>
                <w:rFonts w:eastAsia="Times New Roman" w:cs="Times New Roman"/>
                <w:b/>
                <w:bCs/>
                <w:color w:val="000000"/>
              </w:rPr>
            </w:pPr>
          </w:p>
          <w:p w14:paraId="764160A3" w14:textId="77777777" w:rsidR="000E225D" w:rsidRDefault="000E225D" w:rsidP="000E225D">
            <w:pPr>
              <w:spacing w:after="0" w:line="240" w:lineRule="auto"/>
              <w:ind w:left="0"/>
              <w:jc w:val="left"/>
              <w:rPr>
                <w:rFonts w:eastAsia="Times New Roman" w:cs="Times New Roman"/>
                <w:b/>
                <w:bCs/>
                <w:color w:val="000000"/>
              </w:rPr>
            </w:pPr>
          </w:p>
          <w:p w14:paraId="45254181" w14:textId="77777777" w:rsidR="000E225D" w:rsidRDefault="000E225D" w:rsidP="000E225D">
            <w:pPr>
              <w:spacing w:after="0" w:line="240" w:lineRule="auto"/>
              <w:ind w:left="0"/>
              <w:jc w:val="left"/>
              <w:rPr>
                <w:rFonts w:eastAsia="Times New Roman" w:cs="Times New Roman"/>
                <w:b/>
                <w:bCs/>
                <w:color w:val="000000"/>
              </w:rPr>
            </w:pPr>
          </w:p>
          <w:p w14:paraId="414EC81B" w14:textId="77777777" w:rsidR="000E225D" w:rsidRDefault="000E225D" w:rsidP="000E225D">
            <w:pPr>
              <w:spacing w:after="0" w:line="240" w:lineRule="auto"/>
              <w:ind w:left="0"/>
              <w:jc w:val="left"/>
              <w:rPr>
                <w:rFonts w:eastAsia="Times New Roman" w:cs="Times New Roman"/>
                <w:b/>
                <w:bCs/>
                <w:color w:val="000000"/>
              </w:rPr>
            </w:pPr>
          </w:p>
          <w:p w14:paraId="065F9046" w14:textId="77777777" w:rsidR="000E225D" w:rsidRDefault="000E225D" w:rsidP="000E225D">
            <w:pPr>
              <w:spacing w:after="0" w:line="240" w:lineRule="auto"/>
              <w:ind w:left="0"/>
              <w:jc w:val="left"/>
              <w:rPr>
                <w:rFonts w:eastAsia="Times New Roman" w:cs="Times New Roman"/>
                <w:b/>
                <w:bCs/>
                <w:color w:val="000000"/>
              </w:rPr>
            </w:pPr>
          </w:p>
          <w:p w14:paraId="1B2E8674" w14:textId="77777777" w:rsidR="000E225D" w:rsidRDefault="000E225D" w:rsidP="000E225D">
            <w:pPr>
              <w:spacing w:after="0" w:line="240" w:lineRule="auto"/>
              <w:ind w:left="0"/>
              <w:jc w:val="left"/>
              <w:rPr>
                <w:rFonts w:eastAsia="Times New Roman" w:cs="Times New Roman"/>
                <w:b/>
                <w:bCs/>
                <w:color w:val="000000"/>
              </w:rPr>
            </w:pPr>
          </w:p>
          <w:p w14:paraId="62E8CC62" w14:textId="77777777" w:rsidR="000E225D" w:rsidRDefault="000E225D" w:rsidP="000E225D">
            <w:pPr>
              <w:spacing w:after="0" w:line="240" w:lineRule="auto"/>
              <w:ind w:left="0"/>
              <w:jc w:val="left"/>
              <w:rPr>
                <w:rFonts w:eastAsia="Times New Roman" w:cs="Times New Roman"/>
                <w:b/>
                <w:bCs/>
                <w:color w:val="000000"/>
              </w:rPr>
            </w:pPr>
          </w:p>
          <w:p w14:paraId="17F5A6F1" w14:textId="77777777" w:rsidR="000E225D" w:rsidRDefault="000E225D" w:rsidP="000E225D">
            <w:pPr>
              <w:spacing w:after="0" w:line="240" w:lineRule="auto"/>
              <w:ind w:left="0"/>
              <w:jc w:val="left"/>
              <w:rPr>
                <w:rFonts w:eastAsia="Times New Roman" w:cs="Times New Roman"/>
                <w:b/>
                <w:bCs/>
                <w:color w:val="000000"/>
              </w:rPr>
            </w:pPr>
          </w:p>
          <w:p w14:paraId="46122F23" w14:textId="77777777" w:rsidR="000E225D" w:rsidRDefault="000E225D" w:rsidP="000E225D">
            <w:pPr>
              <w:spacing w:after="0" w:line="240" w:lineRule="auto"/>
              <w:ind w:left="0"/>
              <w:jc w:val="left"/>
              <w:rPr>
                <w:rFonts w:eastAsia="Times New Roman" w:cs="Times New Roman"/>
                <w:b/>
                <w:bCs/>
                <w:color w:val="000000"/>
              </w:rPr>
            </w:pPr>
          </w:p>
          <w:p w14:paraId="42A72569"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215302DD"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lastRenderedPageBreak/>
              <w:t>APSNE SUNE</w:t>
            </w:r>
          </w:p>
        </w:tc>
        <w:tc>
          <w:tcPr>
            <w:tcW w:w="288" w:type="pct"/>
            <w:shd w:val="clear" w:color="auto" w:fill="C6D9F1" w:themeFill="text2" w:themeFillTint="33"/>
          </w:tcPr>
          <w:p w14:paraId="08A1AA56"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80798</w:t>
            </w:r>
          </w:p>
        </w:tc>
        <w:tc>
          <w:tcPr>
            <w:tcW w:w="1973" w:type="pct"/>
            <w:gridSpan w:val="3"/>
            <w:shd w:val="clear" w:color="auto" w:fill="auto"/>
            <w:noWrap/>
          </w:tcPr>
          <w:p w14:paraId="62122E5C"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 xml:space="preserve">1. </w:t>
            </w:r>
            <w:r w:rsidRPr="00E62628">
              <w:rPr>
                <w:rFonts w:eastAsia="Times New Roman" w:cs="Times New Roman"/>
                <w:sz w:val="18"/>
                <w:szCs w:val="18"/>
                <w:lang w:val="ro-RO"/>
              </w:rPr>
              <w:t xml:space="preserve">Constatam ca aspectul </w:t>
            </w:r>
            <w:r w:rsidRPr="00E62628">
              <w:rPr>
                <w:rFonts w:eastAsia="Times New Roman" w:cs="Times New Roman"/>
                <w:b/>
                <w:sz w:val="18"/>
                <w:szCs w:val="18"/>
                <w:lang w:val="ro-RO"/>
              </w:rPr>
              <w:t>monitorizarii energiei</w:t>
            </w:r>
            <w:r w:rsidRPr="00E62628">
              <w:rPr>
                <w:rFonts w:eastAsia="Times New Roman" w:cs="Times New Roman"/>
                <w:sz w:val="18"/>
                <w:szCs w:val="18"/>
                <w:lang w:val="ro-RO"/>
              </w:rPr>
              <w:t xml:space="preserve"> </w:t>
            </w:r>
            <w:r w:rsidRPr="00E62628">
              <w:rPr>
                <w:rFonts w:eastAsia="Times New Roman" w:cs="Times New Roman"/>
                <w:b/>
                <w:sz w:val="18"/>
                <w:szCs w:val="18"/>
                <w:lang w:val="ro-RO"/>
              </w:rPr>
              <w:t>produse</w:t>
            </w:r>
            <w:r w:rsidRPr="00E62628">
              <w:rPr>
                <w:rFonts w:eastAsia="Times New Roman" w:cs="Times New Roman"/>
                <w:sz w:val="18"/>
                <w:szCs w:val="18"/>
                <w:lang w:val="ro-RO"/>
              </w:rPr>
              <w:t xml:space="preserve"> in noile instalatii </w:t>
            </w:r>
            <w:r w:rsidRPr="00E62628">
              <w:rPr>
                <w:rFonts w:eastAsia="Times New Roman" w:cs="Times New Roman"/>
                <w:b/>
                <w:sz w:val="18"/>
                <w:szCs w:val="18"/>
                <w:lang w:val="ro-RO"/>
              </w:rPr>
              <w:t>nu este tratat</w:t>
            </w:r>
            <w:r w:rsidRPr="00E62628">
              <w:rPr>
                <w:rFonts w:eastAsia="Times New Roman" w:cs="Times New Roman"/>
                <w:sz w:val="18"/>
                <w:szCs w:val="18"/>
                <w:lang w:val="ro-RO"/>
              </w:rPr>
              <w:t xml:space="preserve">. Este adevarat ca nu exista o legislatie care sa impuna sau care sa reglementeze acest aspect, totusi trebuie demarata cu aceasta ocazie o actiune de monitorizare. Motivatia se bazeaza atat pe aspecte legate de culegerea de date necesare pentru raportari nationale, de analize necesare pentru a  lua decizii strategice in viitor  dar si de eficienta utilizarii fondurilor.  O data cu declaratiile semnate de solicitant se poate prezenta si un formular pe care beneficiarul se angajeaza sa il completeze si sa ii transmita periodic la MDRAP. </w:t>
            </w:r>
          </w:p>
          <w:p w14:paraId="6E895D4E" w14:textId="119F5D4B"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 xml:space="preserve">2. </w:t>
            </w:r>
            <w:r w:rsidRPr="00E62628">
              <w:rPr>
                <w:rFonts w:eastAsia="Times New Roman" w:cs="Times New Roman"/>
                <w:sz w:val="18"/>
                <w:szCs w:val="18"/>
                <w:lang w:val="ro-RO"/>
              </w:rPr>
              <w:t>Deasemenea</w:t>
            </w:r>
            <w:r w:rsidRPr="00E62628">
              <w:rPr>
                <w:rFonts w:eastAsia="Times New Roman" w:cs="Times New Roman"/>
                <w:b/>
                <w:sz w:val="18"/>
                <w:szCs w:val="18"/>
                <w:lang w:val="ro-RO"/>
              </w:rPr>
              <w:t xml:space="preserve"> am constatat ca  nu exista nici o incurajare prin acordarea de punctaj suplimentar companiilor ce utilizeaza pe</w:t>
            </w:r>
            <w:r w:rsidR="00C036DA" w:rsidRPr="00E62628">
              <w:rPr>
                <w:rFonts w:eastAsia="Times New Roman" w:cs="Times New Roman"/>
                <w:b/>
                <w:sz w:val="18"/>
                <w:szCs w:val="18"/>
                <w:lang w:val="ro-RO"/>
              </w:rPr>
              <w:t>r</w:t>
            </w:r>
            <w:r w:rsidRPr="00E62628">
              <w:rPr>
                <w:rFonts w:eastAsia="Times New Roman" w:cs="Times New Roman"/>
                <w:b/>
                <w:sz w:val="18"/>
                <w:szCs w:val="18"/>
                <w:lang w:val="ro-RO"/>
              </w:rPr>
              <w:t xml:space="preserve">sonal calificat. Consideram ca aceast aspect nu este optional ci obligatoriu. </w:t>
            </w:r>
          </w:p>
          <w:p w14:paraId="26CD6A08" w14:textId="77777777" w:rsidR="000E225D" w:rsidRPr="00E62628" w:rsidRDefault="000E225D" w:rsidP="000E225D">
            <w:pPr>
              <w:spacing w:after="0" w:line="240" w:lineRule="auto"/>
              <w:ind w:left="0"/>
              <w:rPr>
                <w:rFonts w:eastAsia="Times New Roman" w:cs="Times New Roman"/>
                <w:b/>
                <w:sz w:val="18"/>
                <w:szCs w:val="18"/>
              </w:rPr>
            </w:pPr>
          </w:p>
          <w:p w14:paraId="31696F94" w14:textId="77777777" w:rsidR="000E225D" w:rsidRPr="00E62628" w:rsidRDefault="000E225D" w:rsidP="000E225D">
            <w:pPr>
              <w:spacing w:after="0" w:line="240" w:lineRule="auto"/>
              <w:ind w:left="0"/>
              <w:rPr>
                <w:rFonts w:eastAsia="Times New Roman" w:cs="Times New Roman"/>
                <w:b/>
                <w:sz w:val="18"/>
                <w:szCs w:val="18"/>
              </w:rPr>
            </w:pPr>
          </w:p>
          <w:p w14:paraId="34EA3CDC" w14:textId="2C9E5DD8" w:rsidR="000E225D" w:rsidRPr="00E62628" w:rsidRDefault="000E225D" w:rsidP="009A1BB3">
            <w:pPr>
              <w:numPr>
                <w:ilvl w:val="0"/>
                <w:numId w:val="38"/>
              </w:numPr>
              <w:spacing w:after="0" w:line="240" w:lineRule="auto"/>
              <w:rPr>
                <w:rFonts w:eastAsia="Times New Roman" w:cs="Times New Roman"/>
                <w:b/>
                <w:sz w:val="18"/>
                <w:szCs w:val="18"/>
                <w:lang w:val="it-IT"/>
              </w:rPr>
            </w:pPr>
            <w:r w:rsidRPr="00E62628">
              <w:rPr>
                <w:rFonts w:eastAsia="Times New Roman" w:cs="Times New Roman"/>
                <w:b/>
                <w:sz w:val="18"/>
                <w:szCs w:val="18"/>
                <w:lang w:val="it-IT"/>
              </w:rPr>
              <w:lastRenderedPageBreak/>
              <w:t xml:space="preserve">SUNE propune introducerea de noi prevederi si completari ( cu rol de clarificare si lamurire deplina a conditiilor de sustinere a surselor regenerabile de energie in Ghid la Cap 1 ( 1.4) si  Cap 4 ( 4.2 / 8) astfel:       </w:t>
            </w:r>
          </w:p>
          <w:p w14:paraId="192D9153" w14:textId="77777777" w:rsidR="000E225D" w:rsidRPr="00E62628" w:rsidRDefault="000E225D" w:rsidP="000E225D">
            <w:pPr>
              <w:spacing w:after="0" w:line="240" w:lineRule="auto"/>
              <w:ind w:left="0"/>
              <w:rPr>
                <w:rFonts w:eastAsia="Times New Roman" w:cs="Times New Roman"/>
                <w:b/>
                <w:sz w:val="18"/>
                <w:szCs w:val="18"/>
                <w:lang w:val="it-IT"/>
              </w:rPr>
            </w:pPr>
          </w:p>
          <w:p w14:paraId="042CE8FC" w14:textId="77777777" w:rsidR="000E225D" w:rsidRPr="00E62628" w:rsidRDefault="000E225D" w:rsidP="000E225D">
            <w:pPr>
              <w:spacing w:after="0" w:line="240" w:lineRule="auto"/>
              <w:ind w:left="0"/>
              <w:rPr>
                <w:rFonts w:eastAsia="Times New Roman" w:cs="Times New Roman"/>
                <w:b/>
                <w:sz w:val="18"/>
                <w:szCs w:val="18"/>
                <w:lang w:val="it-IT"/>
              </w:rPr>
            </w:pPr>
            <w:r w:rsidRPr="00E62628">
              <w:rPr>
                <w:rFonts w:eastAsia="Times New Roman" w:cs="Times New Roman"/>
                <w:b/>
                <w:sz w:val="18"/>
                <w:szCs w:val="18"/>
                <w:lang w:val="it-IT"/>
              </w:rPr>
              <w:t xml:space="preserve">1.INFORMATII AXA PRIORITARA/PRIORITATEA DE INVESTITII / OPERATIUNEA                                                                                                                                                    </w:t>
            </w:r>
          </w:p>
          <w:p w14:paraId="49F2B821" w14:textId="77777777" w:rsidR="000E225D" w:rsidRPr="00E62628" w:rsidRDefault="000E225D" w:rsidP="000E225D">
            <w:pPr>
              <w:spacing w:after="0" w:line="240" w:lineRule="auto"/>
              <w:ind w:left="0"/>
              <w:rPr>
                <w:rFonts w:eastAsia="Times New Roman" w:cs="Times New Roman"/>
                <w:sz w:val="18"/>
                <w:szCs w:val="18"/>
                <w:lang w:val="it-IT"/>
              </w:rPr>
            </w:pPr>
          </w:p>
          <w:p w14:paraId="7F8EA6BF" w14:textId="77777777" w:rsidR="000E225D" w:rsidRPr="00E62628" w:rsidRDefault="000E225D" w:rsidP="000E225D">
            <w:pPr>
              <w:spacing w:after="0" w:line="240" w:lineRule="auto"/>
              <w:ind w:left="0"/>
              <w:rPr>
                <w:rFonts w:eastAsia="Times New Roman" w:cs="Times New Roman"/>
                <w:b/>
                <w:sz w:val="18"/>
                <w:szCs w:val="18"/>
              </w:rPr>
            </w:pPr>
            <w:bookmarkStart w:id="6" w:name="_Toc454567524"/>
            <w:r w:rsidRPr="00E62628">
              <w:rPr>
                <w:rFonts w:eastAsia="Times New Roman" w:cs="Times New Roman"/>
                <w:b/>
                <w:sz w:val="18"/>
                <w:szCs w:val="18"/>
              </w:rPr>
              <w:t>1.4 Care sunt acțiunile sprijinite în cadrul axei prioritare/priorității de investiții/operaţiunii?</w:t>
            </w:r>
            <w:bookmarkEnd w:id="6"/>
          </w:p>
          <w:p w14:paraId="1E9FE8A5" w14:textId="77777777"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îmbunătățirea izolației termice a anvelopei clădirii, (pereți exteriori, ferestre, tâmplărie, planșeu peste ultimul nivel, planșeu peste subsol), șarpantelor și învelitoarelor, inclusiv măsuri de consolidare a clădirii;</w:t>
            </w:r>
          </w:p>
          <w:p w14:paraId="77ACD422" w14:textId="77777777"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reabilitarea și modernizarea instalațiilor pentru prepararea, distribuția și utilizarea agentului termic pentru încălzire și a apei calde menajere, a sistemelor de ventilare și climatizare, inclusiv sisteme de răcire pasivă, precum și achiziționarea și instalarea echipamentelor aferente și racordarea la sistemele de încălzire centralizată, după caz;</w:t>
            </w:r>
          </w:p>
          <w:p w14:paraId="3C532685" w14:textId="6B59FF53"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utilizarea surselor regenerabile de energie pentru asigurarea necesarului de energie termică pentru încălzire și prepararea apei calde de consum; Utilizarea kiturilor fotovoltaice pentru alimentar</w:t>
            </w:r>
            <w:r w:rsidR="00C036DA" w:rsidRPr="00E62628">
              <w:rPr>
                <w:rFonts w:eastAsia="Times New Roman" w:cs="Times New Roman"/>
                <w:sz w:val="18"/>
                <w:szCs w:val="18"/>
              </w:rPr>
              <w:t>ea boilerelor electrice. Kituri</w:t>
            </w:r>
            <w:r w:rsidRPr="00E62628">
              <w:rPr>
                <w:rFonts w:eastAsia="Times New Roman" w:cs="Times New Roman"/>
                <w:sz w:val="18"/>
                <w:szCs w:val="18"/>
              </w:rPr>
              <w:t> fotovoltaice sunt compuse din: panouri fotovoltaice, invertoare/ chargere si acumulatoare.</w:t>
            </w:r>
          </w:p>
          <w:p w14:paraId="5CF9940E" w14:textId="77777777"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utilizarea surselor regenerabile de energie pentru asigurarea necesarului de energie electrică prin autoconsum direct sau cu stocare;</w:t>
            </w:r>
          </w:p>
          <w:p w14:paraId="6DB1D1D2" w14:textId="77777777"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 xml:space="preserve">implementarea sistemelor de management energetic având ca scop imbunătățirea eficienței energetice și monitorizarea consumurilor de energie (ex. achiziționarea și instalarea sistemelor inteligente pentru gestionarea energiei electrice); </w:t>
            </w:r>
          </w:p>
          <w:p w14:paraId="59CB655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înlocuirea corpurilor de iluminat fluorescent și incandescent cu corpuri de iluminat cu eficiență</w:t>
            </w:r>
          </w:p>
          <w:p w14:paraId="6AFBA4C7" w14:textId="77777777"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orice alte activități care conduc la îndeplinirea realizării obiectivelor proiectului (înlocuirea lifturilor, înlocuirea circuitelor electrice - scări, subsol, lucrări de demontare/montare a instalațiilor și echipamentelor montate, lucrări de reparații la fațade etc.);</w:t>
            </w:r>
          </w:p>
          <w:p w14:paraId="52ED4EE4" w14:textId="77777777"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realizarea de strategii pentru eficiență energetică (ex. strategii de reducere a emisiilor de CO</w:t>
            </w:r>
            <w:r w:rsidRPr="00E62628">
              <w:rPr>
                <w:rFonts w:eastAsia="Times New Roman" w:cs="Times New Roman"/>
                <w:sz w:val="18"/>
                <w:szCs w:val="18"/>
                <w:vertAlign w:val="subscript"/>
              </w:rPr>
              <w:t>2</w:t>
            </w:r>
            <w:r w:rsidRPr="00E62628">
              <w:rPr>
                <w:rFonts w:eastAsia="Times New Roman" w:cs="Times New Roman"/>
                <w:sz w:val="18"/>
                <w:szCs w:val="18"/>
              </w:rPr>
              <w:t xml:space="preserve">) care au proiecte implementate prin POR 2014 – 2020. </w:t>
            </w:r>
          </w:p>
          <w:p w14:paraId="74F8708B" w14:textId="77777777" w:rsidR="000E225D" w:rsidRPr="00E62628" w:rsidRDefault="000E225D" w:rsidP="000E225D">
            <w:pPr>
              <w:spacing w:after="0" w:line="240" w:lineRule="auto"/>
              <w:ind w:left="0"/>
              <w:rPr>
                <w:rFonts w:eastAsia="Times New Roman" w:cs="Times New Roman"/>
                <w:sz w:val="18"/>
                <w:szCs w:val="18"/>
              </w:rPr>
            </w:pPr>
          </w:p>
          <w:p w14:paraId="7A027E0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4. CRITERII DE ELIGIBILITATE SI SELECTIE</w:t>
            </w:r>
          </w:p>
          <w:p w14:paraId="4CA9C45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4.2. Eligibilitatea proiectului si a activitatilor</w:t>
            </w:r>
          </w:p>
          <w:p w14:paraId="27DED3F7" w14:textId="69B58B62" w:rsidR="000E225D" w:rsidRPr="00E62628" w:rsidRDefault="000E225D" w:rsidP="000E225D">
            <w:pPr>
              <w:spacing w:after="0" w:line="240" w:lineRule="auto"/>
              <w:ind w:left="0"/>
              <w:rPr>
                <w:rFonts w:eastAsia="Times New Roman" w:cs="Times New Roman"/>
                <w:b/>
                <w:bCs/>
                <w:sz w:val="18"/>
                <w:szCs w:val="18"/>
              </w:rPr>
            </w:pPr>
            <w:r w:rsidRPr="00E62628">
              <w:rPr>
                <w:rFonts w:eastAsia="Times New Roman" w:cs="Times New Roman"/>
                <w:b/>
                <w:bCs/>
                <w:sz w:val="18"/>
                <w:szCs w:val="18"/>
              </w:rPr>
              <w:t xml:space="preserve">8. Proiectul şi activităţile sale se încadrează în obiectivele priorităţii </w:t>
            </w:r>
            <w:r w:rsidRPr="00E62628">
              <w:rPr>
                <w:rFonts w:eastAsia="Times New Roman" w:cs="Times New Roman"/>
                <w:b/>
                <w:bCs/>
                <w:sz w:val="18"/>
                <w:szCs w:val="18"/>
              </w:rPr>
              <w:lastRenderedPageBreak/>
              <w:t xml:space="preserve">de investiţii 3.1, Operaţiunea B - Clădiri Publice, şi în cadrul acţiunilor </w:t>
            </w:r>
            <w:r w:rsidR="00873359" w:rsidRPr="00E62628">
              <w:rPr>
                <w:rFonts w:eastAsia="Times New Roman" w:cs="Times New Roman"/>
                <w:b/>
                <w:bCs/>
                <w:sz w:val="18"/>
                <w:szCs w:val="18"/>
              </w:rPr>
              <w:t xml:space="preserve">specific </w:t>
            </w:r>
            <w:r w:rsidRPr="00E62628">
              <w:rPr>
                <w:rFonts w:eastAsia="Times New Roman" w:cs="Times New Roman"/>
                <w:b/>
                <w:bCs/>
                <w:sz w:val="18"/>
                <w:szCs w:val="18"/>
              </w:rPr>
              <w:t>sprijinite</w:t>
            </w:r>
          </w:p>
          <w:p w14:paraId="2A767CB4" w14:textId="77777777" w:rsidR="000E225D" w:rsidRPr="00E62628" w:rsidRDefault="000E225D" w:rsidP="000E225D">
            <w:pPr>
              <w:spacing w:after="0" w:line="240" w:lineRule="auto"/>
              <w:ind w:left="0"/>
              <w:rPr>
                <w:rFonts w:eastAsia="Times New Roman" w:cs="Times New Roman"/>
                <w:sz w:val="18"/>
                <w:szCs w:val="18"/>
              </w:rPr>
            </w:pPr>
          </w:p>
          <w:p w14:paraId="1E9AD44B" w14:textId="77777777" w:rsidR="000E225D" w:rsidRPr="00E62628" w:rsidRDefault="000E225D" w:rsidP="000E225D">
            <w:pPr>
              <w:spacing w:after="0" w:line="240" w:lineRule="auto"/>
              <w:ind w:left="0"/>
              <w:rPr>
                <w:rFonts w:eastAsia="Times New Roman" w:cs="Times New Roman"/>
                <w:sz w:val="18"/>
                <w:szCs w:val="18"/>
              </w:rPr>
            </w:pPr>
          </w:p>
          <w:p w14:paraId="34CEFEF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Pentru a fi eligibil proiectul trebuie să se încadreze în obiectivele priorității de investiții finanțate prin POR 2014-2020, nefiind eligibile proiectele care nu se încadrează în activitățile specifice propuse a fi finanțate prin POR 2014-2020. Astfel, conform priorităţii de investiţie 3.1, operațiunea B, obiectivul specific îl reprezintă „Creșterea eficienței energetice în clădirile rezidențiale, clădirile publice și sistemele de iluminat public, îndeosebi a celor care înregistrează consumuri energetice mari”.</w:t>
            </w:r>
          </w:p>
          <w:p w14:paraId="0418FD2A" w14:textId="77777777" w:rsidR="000E225D" w:rsidRPr="00E62628" w:rsidRDefault="000E225D" w:rsidP="000E225D">
            <w:pPr>
              <w:spacing w:after="0" w:line="240" w:lineRule="auto"/>
              <w:ind w:left="0"/>
              <w:rPr>
                <w:rFonts w:eastAsia="Times New Roman" w:cs="Times New Roman"/>
                <w:b/>
                <w:sz w:val="18"/>
                <w:szCs w:val="18"/>
              </w:rPr>
            </w:pPr>
            <w:r w:rsidRPr="00E62628">
              <w:rPr>
                <w:rFonts w:eastAsia="Times New Roman" w:cs="Times New Roman"/>
                <w:b/>
                <w:sz w:val="18"/>
                <w:szCs w:val="18"/>
              </w:rPr>
              <w:t>Lucrările de intervenţie/Acțiunile sprijinite în cadrul acestei priorități de investiție vizează:</w:t>
            </w:r>
          </w:p>
          <w:p w14:paraId="4DB4F226" w14:textId="77777777" w:rsidR="000E225D" w:rsidRPr="00E62628" w:rsidRDefault="000E225D" w:rsidP="000E225D">
            <w:pPr>
              <w:numPr>
                <w:ilvl w:val="0"/>
                <w:numId w:val="15"/>
              </w:numPr>
              <w:spacing w:after="0" w:line="240" w:lineRule="auto"/>
              <w:rPr>
                <w:rFonts w:eastAsia="Times New Roman" w:cs="Times New Roman"/>
                <w:sz w:val="18"/>
                <w:szCs w:val="18"/>
              </w:rPr>
            </w:pPr>
            <w:r w:rsidRPr="00E62628">
              <w:rPr>
                <w:rFonts w:eastAsia="Times New Roman" w:cs="Times New Roman"/>
                <w:sz w:val="18"/>
                <w:szCs w:val="18"/>
              </w:rPr>
              <w:t>Măsuri de creștere a eficienței energetice a clădirilor publice</w:t>
            </w:r>
          </w:p>
          <w:p w14:paraId="31BA76FE" w14:textId="77777777" w:rsidR="000E225D" w:rsidRPr="00E62628" w:rsidRDefault="000E225D" w:rsidP="000E225D">
            <w:pPr>
              <w:numPr>
                <w:ilvl w:val="0"/>
                <w:numId w:val="15"/>
              </w:numPr>
              <w:spacing w:after="0" w:line="240" w:lineRule="auto"/>
              <w:rPr>
                <w:rFonts w:eastAsia="Times New Roman" w:cs="Times New Roman"/>
                <w:sz w:val="18"/>
                <w:szCs w:val="18"/>
              </w:rPr>
            </w:pPr>
            <w:r w:rsidRPr="00E62628">
              <w:rPr>
                <w:rFonts w:eastAsia="Times New Roman" w:cs="Times New Roman"/>
                <w:sz w:val="18"/>
                <w:szCs w:val="18"/>
              </w:rPr>
              <w:t>Măsuri conexe care contribuie la implementarea proiectului pentru care se solicită finanțare.</w:t>
            </w:r>
          </w:p>
          <w:p w14:paraId="5973CA4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 Măsurile de creștere a eficienței energetice includ:</w:t>
            </w:r>
          </w:p>
          <w:p w14:paraId="4A242E75" w14:textId="69EF3DF3" w:rsidR="000E225D"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lucrări de reabilitare termică a elementelor de anvelopă a clădirii;</w:t>
            </w:r>
          </w:p>
          <w:p w14:paraId="69171378" w14:textId="77777777" w:rsidR="000E225D"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lucrări de reabilitare termică a sistemului de încălzire/a sistemului de furnizare a apei calde de consum;</w:t>
            </w:r>
          </w:p>
          <w:p w14:paraId="3552E20C" w14:textId="77777777" w:rsidR="000E225D"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instalarea unor sisteme alternative de producere a energiei electrice si/ sau termice pentru autoconsum;</w:t>
            </w:r>
          </w:p>
          <w:p w14:paraId="47B6BF13" w14:textId="77777777" w:rsidR="000E225D"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lucrări de instalare/reabilitare/ modernizare a sistemelor de climatizare și/sau ventilare mecanică</w:t>
            </w:r>
          </w:p>
          <w:p w14:paraId="48CD1824" w14:textId="77777777" w:rsidR="000E225D"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lucrări de reabilitare/ modernizare a instalației de iluminat integrat a clădirii</w:t>
            </w:r>
          </w:p>
          <w:p w14:paraId="7F23E78E" w14:textId="77777777" w:rsidR="000E225D"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Sisteme de management integrat energetic pentru cladiri</w:t>
            </w:r>
          </w:p>
          <w:p w14:paraId="1F77218F" w14:textId="77777777" w:rsidR="000E225D" w:rsidRPr="004304E0"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alte activităţi complementare necesare creșterii eficienței energetice</w:t>
            </w:r>
          </w:p>
          <w:p w14:paraId="384F1EE0" w14:textId="77777777" w:rsidR="000E225D" w:rsidRPr="00E62628" w:rsidRDefault="000E225D" w:rsidP="000E225D">
            <w:pPr>
              <w:spacing w:after="0" w:line="240" w:lineRule="auto"/>
              <w:ind w:left="0"/>
              <w:rPr>
                <w:rFonts w:eastAsia="Times New Roman" w:cs="Times New Roman"/>
                <w:sz w:val="18"/>
                <w:szCs w:val="18"/>
              </w:rPr>
            </w:pPr>
          </w:p>
          <w:p w14:paraId="4E604C7E" w14:textId="77777777" w:rsidR="000E225D" w:rsidRPr="00E62628" w:rsidRDefault="000E225D" w:rsidP="000E225D">
            <w:pPr>
              <w:numPr>
                <w:ilvl w:val="0"/>
                <w:numId w:val="4"/>
              </w:numPr>
              <w:spacing w:after="0" w:line="240" w:lineRule="auto"/>
              <w:rPr>
                <w:rFonts w:eastAsia="Times New Roman" w:cs="Times New Roman"/>
                <w:sz w:val="18"/>
                <w:szCs w:val="18"/>
              </w:rPr>
            </w:pPr>
            <w:r w:rsidRPr="00E62628">
              <w:rPr>
                <w:rFonts w:eastAsia="Times New Roman" w:cs="Times New Roman"/>
                <w:sz w:val="18"/>
                <w:szCs w:val="18"/>
              </w:rPr>
              <w:t>Lucrările de reabilitare termică a anvelopei cuprind:</w:t>
            </w:r>
          </w:p>
          <w:p w14:paraId="5F6364CC" w14:textId="77777777" w:rsidR="000E225D" w:rsidRPr="00E62628" w:rsidRDefault="000E225D" w:rsidP="000E225D">
            <w:pPr>
              <w:numPr>
                <w:ilvl w:val="1"/>
                <w:numId w:val="6"/>
              </w:numPr>
              <w:spacing w:after="0" w:line="240" w:lineRule="auto"/>
              <w:rPr>
                <w:rFonts w:eastAsia="Times New Roman" w:cs="Times New Roman"/>
                <w:sz w:val="18"/>
                <w:szCs w:val="18"/>
              </w:rPr>
            </w:pPr>
            <w:r w:rsidRPr="00E62628">
              <w:rPr>
                <w:rFonts w:eastAsia="Times New Roman" w:cs="Times New Roman"/>
                <w:sz w:val="18"/>
                <w:szCs w:val="18"/>
              </w:rPr>
              <w:t>izolarea termică a faţadei – parte vitrată, prin înlocuirea tâmplăriei exterioare existente, inclusiv a celei aferente accesului în clădirea publică, cu tâmplărie termoizolantă pentru îmbunătăţirea performanţei energetice a părţii vitrate, tâmplărie dotată, după caz, cu dispozitive/fante/grile pentru ventilarea spaţiilor ocupate şi evitarea apariţiei condensului pe elementele de anvelopă;</w:t>
            </w:r>
          </w:p>
          <w:p w14:paraId="031EDCF3" w14:textId="77777777" w:rsidR="000E225D" w:rsidRPr="00E62628" w:rsidRDefault="000E225D" w:rsidP="000E225D">
            <w:pPr>
              <w:numPr>
                <w:ilvl w:val="1"/>
                <w:numId w:val="6"/>
              </w:numPr>
              <w:spacing w:after="0" w:line="240" w:lineRule="auto"/>
              <w:rPr>
                <w:rFonts w:eastAsia="Times New Roman" w:cs="Times New Roman"/>
                <w:sz w:val="18"/>
                <w:szCs w:val="18"/>
              </w:rPr>
            </w:pPr>
            <w:r w:rsidRPr="00E62628">
              <w:rPr>
                <w:rFonts w:eastAsia="Times New Roman" w:cs="Times New Roman"/>
                <w:sz w:val="18"/>
                <w:szCs w:val="18"/>
              </w:rPr>
              <w:t>izolarea termică a faţadei – parte opacă, inclusiv termo-hidroizolarea terasei (hidroizolarea terasei nu este eligibilă fără realizarea termoizolării suplimentare a acesteia), respectiv termoizolarea planşeului peste ultimul nivel în cazul existenţei şarpantei, cu sisteme termoizolante;</w:t>
            </w:r>
          </w:p>
          <w:p w14:paraId="520F0CE6" w14:textId="77777777" w:rsidR="000E225D" w:rsidRPr="00E62628" w:rsidRDefault="000E225D" w:rsidP="000E225D">
            <w:pPr>
              <w:numPr>
                <w:ilvl w:val="1"/>
                <w:numId w:val="6"/>
              </w:numPr>
              <w:spacing w:after="0" w:line="240" w:lineRule="auto"/>
              <w:rPr>
                <w:rFonts w:eastAsia="Times New Roman" w:cs="Times New Roman"/>
                <w:sz w:val="18"/>
                <w:szCs w:val="18"/>
              </w:rPr>
            </w:pPr>
            <w:r w:rsidRPr="00E62628">
              <w:rPr>
                <w:rFonts w:eastAsia="Times New Roman" w:cs="Times New Roman"/>
                <w:sz w:val="18"/>
                <w:szCs w:val="18"/>
              </w:rPr>
              <w:t xml:space="preserve">izolarea termică a planşeului peste subsol, în cazul în care prin proiectarea clădirii publice sunt prevăzute spații încălzite la </w:t>
            </w:r>
            <w:r w:rsidRPr="00E62628">
              <w:rPr>
                <w:rFonts w:eastAsia="Times New Roman" w:cs="Times New Roman"/>
                <w:sz w:val="18"/>
                <w:szCs w:val="18"/>
              </w:rPr>
              <w:lastRenderedPageBreak/>
              <w:t>parter;</w:t>
            </w:r>
          </w:p>
          <w:p w14:paraId="266EBD5C" w14:textId="77777777" w:rsidR="000E225D" w:rsidRPr="00E62628" w:rsidRDefault="000E225D" w:rsidP="000E225D">
            <w:pPr>
              <w:spacing w:after="0" w:line="240" w:lineRule="auto"/>
              <w:ind w:left="0"/>
              <w:rPr>
                <w:rFonts w:eastAsia="Times New Roman" w:cs="Times New Roman"/>
                <w:sz w:val="18"/>
                <w:szCs w:val="18"/>
              </w:rPr>
            </w:pPr>
          </w:p>
          <w:p w14:paraId="016328D3" w14:textId="77777777" w:rsidR="000E225D" w:rsidRPr="00E62628" w:rsidRDefault="000E225D" w:rsidP="000E225D">
            <w:pPr>
              <w:numPr>
                <w:ilvl w:val="0"/>
                <w:numId w:val="4"/>
              </w:numPr>
              <w:spacing w:after="0" w:line="240" w:lineRule="auto"/>
              <w:rPr>
                <w:rFonts w:eastAsia="Times New Roman" w:cs="Times New Roman"/>
                <w:sz w:val="18"/>
                <w:szCs w:val="18"/>
              </w:rPr>
            </w:pPr>
            <w:r w:rsidRPr="00E62628">
              <w:rPr>
                <w:rFonts w:eastAsia="Times New Roman" w:cs="Times New Roman"/>
                <w:sz w:val="18"/>
                <w:szCs w:val="18"/>
              </w:rPr>
              <w:t>Lucrările de reabilitare termică a sistemului de încălzire/ sistemului de furnizare a apei calde de consum, cuprind:</w:t>
            </w:r>
          </w:p>
          <w:p w14:paraId="5421D52F" w14:textId="77777777" w:rsidR="000E225D" w:rsidRPr="00E62628" w:rsidRDefault="000E225D" w:rsidP="000E225D">
            <w:pPr>
              <w:numPr>
                <w:ilvl w:val="1"/>
                <w:numId w:val="7"/>
              </w:numPr>
              <w:spacing w:after="0" w:line="240" w:lineRule="auto"/>
              <w:rPr>
                <w:rFonts w:eastAsia="Times New Roman" w:cs="Times New Roman"/>
                <w:sz w:val="18"/>
                <w:szCs w:val="18"/>
              </w:rPr>
            </w:pPr>
            <w:r w:rsidRPr="00E62628">
              <w:rPr>
                <w:rFonts w:eastAsia="Times New Roman" w:cs="Times New Roman"/>
                <w:sz w:val="18"/>
                <w:szCs w:val="18"/>
              </w:rPr>
              <w:t>repararea/înlocuirea instalaţiei de distribuţie între punctul de racord şi planşeul peste subsol/canal termic, inclusiv izolarea termică a acesteia, în scopul reducerii pierderilor de căldură şi masă, precum şi montarea robinetelor cu cap termostatic pe racordul corpurilor de încălzire (inclusiv spații comune) şi a robinetelor de presiune diferenţială la baza coloanelor de încălzire în scopul creşterii eficienţei sistemului de încălzire prin autoreglarea termohidraulică a reţelei;</w:t>
            </w:r>
          </w:p>
          <w:p w14:paraId="30FC3E33" w14:textId="77777777" w:rsidR="000E225D" w:rsidRPr="00E62628" w:rsidRDefault="000E225D" w:rsidP="000E225D">
            <w:pPr>
              <w:numPr>
                <w:ilvl w:val="1"/>
                <w:numId w:val="7"/>
              </w:numPr>
              <w:spacing w:after="0" w:line="240" w:lineRule="auto"/>
              <w:rPr>
                <w:rFonts w:eastAsia="Times New Roman" w:cs="Times New Roman"/>
                <w:sz w:val="18"/>
                <w:szCs w:val="18"/>
              </w:rPr>
            </w:pPr>
            <w:r w:rsidRPr="00E62628">
              <w:rPr>
                <w:rFonts w:eastAsia="Times New Roman" w:cs="Times New Roman"/>
                <w:sz w:val="18"/>
                <w:szCs w:val="18"/>
              </w:rPr>
              <w:t>repararea/înlocuirea cazanului şi/sau arzătorului din centrala termică proprie, repararea/înlocuirea centralei termice proprii, în scopul creşterii randamentului şi al reducerii emisiilor de CO</w:t>
            </w:r>
            <w:r w:rsidRPr="00E62628">
              <w:rPr>
                <w:rFonts w:eastAsia="Times New Roman" w:cs="Times New Roman"/>
                <w:sz w:val="18"/>
                <w:szCs w:val="18"/>
                <w:vertAlign w:val="subscript"/>
              </w:rPr>
              <w:t>2</w:t>
            </w:r>
            <w:r w:rsidRPr="00E62628">
              <w:rPr>
                <w:rFonts w:eastAsia="Times New Roman" w:cs="Times New Roman"/>
                <w:sz w:val="18"/>
                <w:szCs w:val="18"/>
              </w:rPr>
              <w:t>;</w:t>
            </w:r>
          </w:p>
          <w:p w14:paraId="57EAEC77" w14:textId="77777777" w:rsidR="000E225D" w:rsidRPr="00E62628" w:rsidRDefault="000E225D" w:rsidP="000E225D">
            <w:pPr>
              <w:numPr>
                <w:ilvl w:val="1"/>
                <w:numId w:val="7"/>
              </w:numPr>
              <w:spacing w:after="0" w:line="240" w:lineRule="auto"/>
              <w:rPr>
                <w:rFonts w:eastAsia="Times New Roman" w:cs="Times New Roman"/>
                <w:sz w:val="18"/>
                <w:szCs w:val="18"/>
              </w:rPr>
            </w:pPr>
            <w:r w:rsidRPr="00E62628">
              <w:rPr>
                <w:rFonts w:eastAsia="Times New Roman" w:cs="Times New Roman"/>
                <w:sz w:val="18"/>
                <w:szCs w:val="18"/>
              </w:rPr>
              <w:t>repararea/înlocuirea/realizarea instalaţiei de distribuţie a agentului termic pentru încălzire şi apă caldă de consum, folosind contorizarea individuală prin soluţia distribuţiei “pe orizontală”/ aflate în subsolul clădirii;</w:t>
            </w:r>
          </w:p>
          <w:p w14:paraId="6A7E6513" w14:textId="77777777" w:rsidR="000E225D" w:rsidRPr="00E62628" w:rsidRDefault="000E225D" w:rsidP="000E225D">
            <w:pPr>
              <w:numPr>
                <w:ilvl w:val="1"/>
                <w:numId w:val="7"/>
              </w:numPr>
              <w:spacing w:after="0" w:line="240" w:lineRule="auto"/>
              <w:rPr>
                <w:rFonts w:eastAsia="Times New Roman" w:cs="Times New Roman"/>
                <w:sz w:val="18"/>
                <w:szCs w:val="18"/>
              </w:rPr>
            </w:pPr>
            <w:r w:rsidRPr="00E62628">
              <w:rPr>
                <w:rFonts w:eastAsia="Times New Roman" w:cs="Times New Roman"/>
                <w:sz w:val="18"/>
                <w:szCs w:val="18"/>
              </w:rPr>
              <w:t xml:space="preserve">reabilitarea şi modernizarea instalaţiei de distribuţie a agentului termic - încălzire şi apă caldă de consum, include montarea de robinete cu cap termostatic la radiatoare şi izolarea conductelor din subsol/canal termic în scopul reducerii pierderilor de căldură şi masă şi al creşterii eficienţei energetice; </w:t>
            </w:r>
          </w:p>
          <w:p w14:paraId="0DF86D8F" w14:textId="77777777" w:rsidR="000E225D" w:rsidRPr="00E62628" w:rsidRDefault="000E225D" w:rsidP="000E225D">
            <w:pPr>
              <w:numPr>
                <w:ilvl w:val="1"/>
                <w:numId w:val="7"/>
              </w:numPr>
              <w:spacing w:after="0" w:line="240" w:lineRule="auto"/>
              <w:rPr>
                <w:rFonts w:eastAsia="Times New Roman" w:cs="Times New Roman"/>
                <w:sz w:val="18"/>
                <w:szCs w:val="18"/>
              </w:rPr>
            </w:pPr>
            <w:r w:rsidRPr="00E62628">
              <w:rPr>
                <w:rFonts w:eastAsia="Times New Roman" w:cs="Times New Roman"/>
                <w:sz w:val="18"/>
                <w:szCs w:val="18"/>
              </w:rPr>
              <w:t>montarea debitmetrelor pe racordurile de apă caldă şi apă rece şi a contoarelor de energie termică.</w:t>
            </w:r>
          </w:p>
          <w:p w14:paraId="0E8FD0C2" w14:textId="77777777" w:rsidR="000E225D" w:rsidRPr="00E62628" w:rsidRDefault="000E225D" w:rsidP="000E225D">
            <w:pPr>
              <w:numPr>
                <w:ilvl w:val="0"/>
                <w:numId w:val="4"/>
              </w:numPr>
              <w:spacing w:after="0" w:line="240" w:lineRule="auto"/>
              <w:rPr>
                <w:rFonts w:eastAsia="Times New Roman" w:cs="Times New Roman"/>
                <w:sz w:val="18"/>
                <w:szCs w:val="18"/>
              </w:rPr>
            </w:pPr>
            <w:r w:rsidRPr="00E62628">
              <w:rPr>
                <w:rFonts w:eastAsia="Times New Roman" w:cs="Times New Roman"/>
                <w:sz w:val="18"/>
                <w:szCs w:val="18"/>
              </w:rPr>
              <w:t xml:space="preserve">Instalarea, după caz, a unor sisteme alternative de producere a energiei: sisteme descentralizate de </w:t>
            </w:r>
            <w:r w:rsidRPr="00E62628">
              <w:rPr>
                <w:rFonts w:eastAsia="Times New Roman" w:cs="Times New Roman"/>
                <w:b/>
                <w:sz w:val="18"/>
                <w:szCs w:val="18"/>
              </w:rPr>
              <w:t>producere si</w:t>
            </w:r>
            <w:r w:rsidRPr="00E62628">
              <w:rPr>
                <w:rFonts w:eastAsia="Times New Roman" w:cs="Times New Roman"/>
                <w:sz w:val="18"/>
                <w:szCs w:val="18"/>
              </w:rPr>
              <w:t xml:space="preserve"> alimentare cu energie din surse regenerabile de energie</w:t>
            </w:r>
            <w:r w:rsidRPr="00E62628">
              <w:rPr>
                <w:rFonts w:eastAsia="Times New Roman" w:cs="Times New Roman"/>
                <w:sz w:val="18"/>
                <w:szCs w:val="18"/>
                <w:vertAlign w:val="superscript"/>
              </w:rPr>
              <w:footnoteReference w:id="3"/>
            </w:r>
            <w:r w:rsidRPr="00E62628">
              <w:rPr>
                <w:rFonts w:eastAsia="Times New Roman" w:cs="Times New Roman"/>
                <w:sz w:val="18"/>
                <w:szCs w:val="18"/>
              </w:rPr>
              <w:t>, precum instalatii panouri solare termice, instalatii panouri solare fotovoltaice, mini-centrale utilizarea de cogenerare ării de înaltă eficiență și utilizarea sistemelor centralizate de încălzire sau de răcire, pompe de caldură şi/sau centrale termice sau centrale de cogenerare pe biomasă, schimbătoare de caldura sol-aer, recuperatoare de căldură, inclusiv achiziţionarea acestora, în scopul reducerii consumurilor energetice din surse convenţionale şi a emisiilor de gaze cu efect de seră, si a cresterii eficientei energetice a cladirilor etc.</w:t>
            </w:r>
          </w:p>
          <w:tbl>
            <w:tblPr>
              <w:tblW w:w="5745" w:type="dxa"/>
              <w:tblBorders>
                <w:insideV w:val="single" w:sz="8" w:space="0" w:color="808080"/>
              </w:tblBorders>
              <w:tblLayout w:type="fixed"/>
              <w:tblLook w:val="01E0" w:firstRow="1" w:lastRow="1" w:firstColumn="1" w:lastColumn="1" w:noHBand="0" w:noVBand="0"/>
            </w:tblPr>
            <w:tblGrid>
              <w:gridCol w:w="478"/>
              <w:gridCol w:w="5267"/>
            </w:tblGrid>
            <w:tr w:rsidR="000E225D" w:rsidRPr="00E62628" w14:paraId="034D6428" w14:textId="77777777" w:rsidTr="007B0450">
              <w:trPr>
                <w:trHeight w:val="855"/>
              </w:trPr>
              <w:tc>
                <w:tcPr>
                  <w:tcW w:w="478" w:type="dxa"/>
                  <w:vAlign w:val="center"/>
                </w:tcPr>
                <w:p w14:paraId="3E4852BB" w14:textId="77777777" w:rsidR="000E225D" w:rsidRPr="00E62628" w:rsidRDefault="000E225D" w:rsidP="00EC1512">
                  <w:pPr>
                    <w:framePr w:hSpace="180" w:wrap="around" w:vAnchor="text" w:hAnchor="text" w:x="85" w:y="1"/>
                    <w:spacing w:after="0" w:line="240" w:lineRule="auto"/>
                    <w:ind w:left="0"/>
                    <w:suppressOverlap/>
                    <w:rPr>
                      <w:rFonts w:eastAsia="Times New Roman" w:cs="Times New Roman"/>
                      <w:b/>
                      <w:bCs/>
                      <w:sz w:val="18"/>
                      <w:szCs w:val="18"/>
                    </w:rPr>
                  </w:pPr>
                  <w:r w:rsidRPr="00E62628">
                    <w:rPr>
                      <w:rFonts w:eastAsia="Times New Roman" w:cs="Times New Roman"/>
                      <w:b/>
                      <w:noProof/>
                      <w:sz w:val="18"/>
                      <w:szCs w:val="18"/>
                      <w:lang w:val="ro-RO" w:eastAsia="ro-RO"/>
                    </w:rPr>
                    <w:drawing>
                      <wp:inline distT="0" distB="0" distL="0" distR="0" wp14:anchorId="6A485373" wp14:editId="73B6575D">
                        <wp:extent cx="266065" cy="259080"/>
                        <wp:effectExtent l="0" t="0" r="0" b="0"/>
                        <wp:docPr id="1" name="Picture 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o-Compatibility-CommPrinting"/>
                                <pic:cNvPicPr>
                                  <a:picLocks noChangeAspect="1" noChangeArrowheads="1"/>
                                </pic:cNvPicPr>
                              </pic:nvPicPr>
                              <pic:blipFill>
                                <a:blip r:embed="rId12" cstate="print"/>
                                <a:srcRect l="68777" t="9352" r="17873" b="49640"/>
                                <a:stretch>
                                  <a:fillRect/>
                                </a:stretch>
                              </pic:blipFill>
                              <pic:spPr bwMode="auto">
                                <a:xfrm>
                                  <a:off x="0" y="0"/>
                                  <a:ext cx="266065" cy="259080"/>
                                </a:xfrm>
                                <a:prstGeom prst="rect">
                                  <a:avLst/>
                                </a:prstGeom>
                                <a:noFill/>
                                <a:ln w="9525">
                                  <a:noFill/>
                                  <a:miter lim="800000"/>
                                  <a:headEnd/>
                                  <a:tailEnd/>
                                </a:ln>
                              </pic:spPr>
                            </pic:pic>
                          </a:graphicData>
                        </a:graphic>
                      </wp:inline>
                    </w:drawing>
                  </w:r>
                </w:p>
              </w:tc>
              <w:tc>
                <w:tcPr>
                  <w:tcW w:w="5267" w:type="dxa"/>
                  <w:vAlign w:val="center"/>
                </w:tcPr>
                <w:p w14:paraId="779AA8DF" w14:textId="77777777" w:rsidR="000E225D" w:rsidRPr="00E62628" w:rsidRDefault="000E225D" w:rsidP="00EC1512">
                  <w:pPr>
                    <w:framePr w:hSpace="180" w:wrap="around" w:vAnchor="text" w:hAnchor="text" w:x="85" w:y="1"/>
                    <w:spacing w:after="0" w:line="240" w:lineRule="auto"/>
                    <w:ind w:left="0"/>
                    <w:suppressOverlap/>
                    <w:rPr>
                      <w:rFonts w:eastAsia="Times New Roman" w:cs="Times New Roman"/>
                      <w:sz w:val="18"/>
                      <w:szCs w:val="18"/>
                    </w:rPr>
                  </w:pPr>
                  <w:r w:rsidRPr="00E62628">
                    <w:rPr>
                      <w:rFonts w:eastAsia="Times New Roman" w:cs="Times New Roman"/>
                      <w:sz w:val="18"/>
                      <w:szCs w:val="18"/>
                    </w:rPr>
                    <w:t xml:space="preserve">Sursa de energie Instalatia/capacitatea de producere a energiei se dimensionează pentru utilizarea energiei produse doar pentru acoperirea necesarului propriu de clădirii energie (nu se distribuie energie în sistem) Energia electrică utilizată pentru necesarul propriu la nivelul clădirii trebuie să reprezinte peste 90% din producţia totală anuală a capacitatii </w:t>
                  </w:r>
                  <w:r w:rsidRPr="00E62628">
                    <w:rPr>
                      <w:rFonts w:eastAsia="Times New Roman" w:cs="Times New Roman"/>
                      <w:sz w:val="18"/>
                      <w:szCs w:val="18"/>
                    </w:rPr>
                    <w:lastRenderedPageBreak/>
                    <w:t>energetice de energie electrică utilizand surse regenerabile.</w:t>
                  </w:r>
                </w:p>
              </w:tc>
            </w:tr>
          </w:tbl>
          <w:p w14:paraId="4B0810CC" w14:textId="77777777" w:rsidR="000E225D" w:rsidRPr="00E62628" w:rsidRDefault="000E225D" w:rsidP="000E225D">
            <w:pPr>
              <w:spacing w:after="0" w:line="240" w:lineRule="auto"/>
              <w:ind w:left="0"/>
              <w:rPr>
                <w:rFonts w:eastAsia="Times New Roman" w:cs="Times New Roman"/>
                <w:sz w:val="18"/>
                <w:szCs w:val="18"/>
              </w:rPr>
            </w:pPr>
          </w:p>
          <w:p w14:paraId="38AA65B4" w14:textId="77777777" w:rsidR="000E225D" w:rsidRPr="00E62628" w:rsidRDefault="000E225D" w:rsidP="000E225D">
            <w:pPr>
              <w:numPr>
                <w:ilvl w:val="0"/>
                <w:numId w:val="4"/>
              </w:numPr>
              <w:spacing w:after="0" w:line="240" w:lineRule="auto"/>
              <w:ind w:left="360"/>
              <w:rPr>
                <w:rFonts w:eastAsia="Times New Roman" w:cs="Times New Roman"/>
                <w:sz w:val="18"/>
                <w:szCs w:val="18"/>
              </w:rPr>
            </w:pPr>
            <w:r w:rsidRPr="00E62628">
              <w:rPr>
                <w:rFonts w:eastAsia="Times New Roman" w:cs="Times New Roman"/>
                <w:sz w:val="18"/>
                <w:szCs w:val="18"/>
              </w:rPr>
              <w:t>(</w:t>
            </w:r>
            <w:r w:rsidRPr="00E62628">
              <w:rPr>
                <w:rFonts w:eastAsia="Times New Roman" w:cs="Times New Roman"/>
                <w:b/>
                <w:sz w:val="18"/>
                <w:szCs w:val="18"/>
              </w:rPr>
              <w:t>E</w:t>
            </w:r>
            <w:r w:rsidRPr="00E62628">
              <w:rPr>
                <w:rFonts w:eastAsia="Times New Roman" w:cs="Times New Roman"/>
                <w:sz w:val="18"/>
                <w:szCs w:val="18"/>
              </w:rPr>
              <w:t>??) Lucrările de reabilitare/ modernizare a instalației de iluminat a clădirii pot fi:</w:t>
            </w:r>
          </w:p>
          <w:p w14:paraId="7C0C7F22" w14:textId="77777777" w:rsidR="000E225D" w:rsidRPr="00E62628" w:rsidRDefault="000E225D" w:rsidP="000E225D">
            <w:pPr>
              <w:numPr>
                <w:ilvl w:val="1"/>
                <w:numId w:val="8"/>
              </w:numPr>
              <w:spacing w:after="0" w:line="240" w:lineRule="auto"/>
              <w:ind w:left="720"/>
              <w:rPr>
                <w:rFonts w:eastAsia="Times New Roman" w:cs="Times New Roman"/>
                <w:sz w:val="18"/>
                <w:szCs w:val="18"/>
              </w:rPr>
            </w:pPr>
            <w:r w:rsidRPr="00E62628">
              <w:rPr>
                <w:rFonts w:eastAsia="Times New Roman" w:cs="Times New Roman"/>
                <w:sz w:val="18"/>
                <w:szCs w:val="18"/>
              </w:rPr>
              <w:t>înlocuirea corpurilor de iluminat fluorescent și incandescent din spațiile comune cu corpuri de iluminat cu eficiență energetică ridicată și durată mare de viață</w:t>
            </w:r>
          </w:p>
          <w:p w14:paraId="067625E7" w14:textId="77777777" w:rsidR="000E225D" w:rsidRPr="00E62628" w:rsidRDefault="000E225D" w:rsidP="000E225D">
            <w:pPr>
              <w:numPr>
                <w:ilvl w:val="1"/>
                <w:numId w:val="8"/>
              </w:numPr>
              <w:spacing w:after="0" w:line="240" w:lineRule="auto"/>
              <w:ind w:left="720"/>
              <w:rPr>
                <w:rFonts w:eastAsia="Times New Roman" w:cs="Times New Roman"/>
                <w:sz w:val="18"/>
                <w:szCs w:val="18"/>
              </w:rPr>
            </w:pPr>
            <w:r w:rsidRPr="00E62628">
              <w:rPr>
                <w:rFonts w:eastAsia="Times New Roman" w:cs="Times New Roman"/>
                <w:sz w:val="18"/>
                <w:szCs w:val="18"/>
              </w:rPr>
              <w:t>înlocuirea circuitelor electrice deteriorate sau subdimensionate;instalarea de corpuri de iluminat cu senzori de mișcare/prezență, acolo unde acestea se impun pentru economia de energie.</w:t>
            </w:r>
          </w:p>
          <w:p w14:paraId="7D98CDC8" w14:textId="77777777" w:rsidR="000E225D" w:rsidRPr="00E62628" w:rsidRDefault="000E225D" w:rsidP="000E225D">
            <w:pPr>
              <w:numPr>
                <w:ilvl w:val="0"/>
                <w:numId w:val="4"/>
              </w:numPr>
              <w:spacing w:after="0" w:line="240" w:lineRule="auto"/>
              <w:ind w:left="360"/>
              <w:rPr>
                <w:rFonts w:eastAsia="Times New Roman" w:cs="Times New Roman"/>
                <w:sz w:val="18"/>
                <w:szCs w:val="18"/>
              </w:rPr>
            </w:pPr>
            <w:r w:rsidRPr="00E62628">
              <w:rPr>
                <w:rFonts w:eastAsia="Times New Roman" w:cs="Times New Roman"/>
                <w:sz w:val="18"/>
                <w:szCs w:val="18"/>
              </w:rPr>
              <w:t xml:space="preserve">( </w:t>
            </w:r>
            <w:r w:rsidRPr="00E62628">
              <w:rPr>
                <w:rFonts w:eastAsia="Times New Roman" w:cs="Times New Roman"/>
                <w:b/>
                <w:sz w:val="18"/>
                <w:szCs w:val="18"/>
              </w:rPr>
              <w:t>F</w:t>
            </w:r>
            <w:r w:rsidRPr="00E62628">
              <w:rPr>
                <w:rFonts w:eastAsia="Times New Roman" w:cs="Times New Roman"/>
                <w:sz w:val="18"/>
                <w:szCs w:val="18"/>
              </w:rPr>
              <w:t>??) Lucrări de management energetic și alte activități care conduc la îndeplinirea realizării obiectivelor proiectului</w:t>
            </w:r>
          </w:p>
          <w:p w14:paraId="6A1B5AB4" w14:textId="77777777" w:rsidR="000E225D" w:rsidRPr="00E62628" w:rsidRDefault="000E225D" w:rsidP="009A1BB3">
            <w:pPr>
              <w:numPr>
                <w:ilvl w:val="0"/>
                <w:numId w:val="104"/>
              </w:numPr>
              <w:spacing w:after="0" w:line="240" w:lineRule="auto"/>
              <w:rPr>
                <w:rFonts w:eastAsia="Times New Roman" w:cs="Times New Roman"/>
                <w:sz w:val="18"/>
                <w:szCs w:val="18"/>
              </w:rPr>
            </w:pPr>
            <w:r w:rsidRPr="00E62628">
              <w:rPr>
                <w:rFonts w:eastAsia="Times New Roman" w:cs="Times New Roman"/>
                <w:sz w:val="18"/>
                <w:szCs w:val="18"/>
              </w:rPr>
              <w:t>montarea unor sisteme inteligente de contorizare, sau, după caz, precum sisteme de automatizare, control şi/sau monitorizare, care vizează economia de energie.</w:t>
            </w:r>
          </w:p>
          <w:p w14:paraId="36739EB5" w14:textId="77777777" w:rsidR="000E225D" w:rsidRPr="00E62628" w:rsidRDefault="000E225D" w:rsidP="009A1BB3">
            <w:pPr>
              <w:numPr>
                <w:ilvl w:val="0"/>
                <w:numId w:val="104"/>
              </w:numPr>
              <w:spacing w:after="0" w:line="240" w:lineRule="auto"/>
              <w:rPr>
                <w:rFonts w:eastAsia="Times New Roman" w:cs="Times New Roman"/>
                <w:sz w:val="18"/>
                <w:szCs w:val="18"/>
              </w:rPr>
            </w:pPr>
            <w:r w:rsidRPr="00E62628">
              <w:rPr>
                <w:rFonts w:eastAsia="Times New Roman" w:cs="Times New Roman"/>
                <w:sz w:val="18"/>
                <w:szCs w:val="18"/>
              </w:rPr>
              <w:t xml:space="preserve">montarea echipamentelor de măsurare a consumului de energie pentru încălzire şi apă caldă de consum </w:t>
            </w:r>
          </w:p>
          <w:p w14:paraId="0C9C4E23" w14:textId="77777777" w:rsidR="000E225D" w:rsidRPr="00E62628" w:rsidRDefault="000E225D" w:rsidP="009A1BB3">
            <w:pPr>
              <w:numPr>
                <w:ilvl w:val="0"/>
                <w:numId w:val="104"/>
              </w:numPr>
              <w:spacing w:after="0" w:line="240" w:lineRule="auto"/>
              <w:rPr>
                <w:rFonts w:eastAsia="Times New Roman" w:cs="Times New Roman"/>
                <w:sz w:val="18"/>
                <w:szCs w:val="18"/>
              </w:rPr>
            </w:pPr>
            <w:r w:rsidRPr="00E62628">
              <w:rPr>
                <w:rFonts w:eastAsia="Times New Roman" w:cs="Times New Roman"/>
                <w:sz w:val="18"/>
                <w:szCs w:val="18"/>
              </w:rPr>
              <w:t>înlocuirea lifturilor (înlocuirea mecanismelor de acţionare electrică a ascensoarelor de persoane, în baza unui raport tehnic de specialitate, precum şi înlocuirea componentelor mecanice, a cabinei/uşilor de acces, a sistemului de tracţiune, cutiilor de comandă, troliilor, după caz, astfel cum sunt prevăzute în raportul tehnic de specialitate);</w:t>
            </w:r>
          </w:p>
          <w:p w14:paraId="636E5A06" w14:textId="77777777" w:rsidR="000E225D" w:rsidRPr="00E62628" w:rsidRDefault="000E225D" w:rsidP="009A1BB3">
            <w:pPr>
              <w:numPr>
                <w:ilvl w:val="0"/>
                <w:numId w:val="104"/>
              </w:numPr>
              <w:spacing w:after="0" w:line="240" w:lineRule="auto"/>
              <w:rPr>
                <w:rFonts w:eastAsia="Times New Roman" w:cs="Times New Roman"/>
                <w:sz w:val="18"/>
                <w:szCs w:val="18"/>
              </w:rPr>
            </w:pPr>
            <w:r w:rsidRPr="00E62628">
              <w:rPr>
                <w:rFonts w:eastAsia="Times New Roman" w:cs="Times New Roman"/>
                <w:sz w:val="18"/>
                <w:szCs w:val="18"/>
              </w:rPr>
              <w:t>realizarea lucrărilor de branșare</w:t>
            </w:r>
            <w:r w:rsidRPr="00E62628">
              <w:rPr>
                <w:rFonts w:eastAsia="Times New Roman" w:cs="Times New Roman"/>
                <w:sz w:val="18"/>
                <w:szCs w:val="18"/>
                <w:vertAlign w:val="superscript"/>
              </w:rPr>
              <w:footnoteReference w:id="4"/>
            </w:r>
            <w:r w:rsidRPr="00E62628">
              <w:rPr>
                <w:rFonts w:eastAsia="Times New Roman" w:cs="Times New Roman"/>
                <w:sz w:val="18"/>
                <w:szCs w:val="18"/>
              </w:rPr>
              <w:t>/rebranşare a clădirii la sistemul centralizat de producere şi furnizare a energiei termice;</w:t>
            </w:r>
          </w:p>
          <w:p w14:paraId="1B8072B2" w14:textId="77777777" w:rsidR="000E225D" w:rsidRPr="00E62628" w:rsidRDefault="000E225D" w:rsidP="009A1BB3">
            <w:pPr>
              <w:numPr>
                <w:ilvl w:val="0"/>
                <w:numId w:val="104"/>
              </w:numPr>
              <w:spacing w:after="0" w:line="240" w:lineRule="auto"/>
              <w:rPr>
                <w:rFonts w:eastAsia="Times New Roman" w:cs="Times New Roman"/>
                <w:sz w:val="18"/>
                <w:szCs w:val="18"/>
              </w:rPr>
            </w:pPr>
            <w:r w:rsidRPr="00E62628">
              <w:rPr>
                <w:rFonts w:eastAsia="Times New Roman" w:cs="Times New Roman"/>
                <w:sz w:val="18"/>
                <w:szCs w:val="18"/>
              </w:rPr>
              <w:t>implementarea sistemelor de management al consumurilor energetice: achiziționarea și instalarea sistemelor inteligente pentru gestionarea energiei electrice/gazelor natural, inclusiv a sistemelor inteligente compuse din panouri fotovoltaice, invertoare, prize controlate radio si contor inteligent de energie.</w:t>
            </w:r>
          </w:p>
          <w:p w14:paraId="05C6FD2E" w14:textId="18A7A6F8" w:rsidR="000E225D" w:rsidRPr="00E62628" w:rsidRDefault="000E225D" w:rsidP="00185AD8">
            <w:pPr>
              <w:numPr>
                <w:ilvl w:val="0"/>
                <w:numId w:val="104"/>
              </w:numPr>
              <w:spacing w:after="0" w:line="240" w:lineRule="auto"/>
              <w:rPr>
                <w:rFonts w:eastAsia="Times New Roman" w:cs="Times New Roman"/>
                <w:sz w:val="18"/>
                <w:szCs w:val="18"/>
              </w:rPr>
            </w:pPr>
            <w:r w:rsidRPr="00E62628">
              <w:rPr>
                <w:rFonts w:eastAsia="Times New Roman" w:cs="Times New Roman"/>
                <w:sz w:val="18"/>
                <w:szCs w:val="18"/>
              </w:rPr>
              <w:t>întocmirea de strategii pentru eficiență energetică (ex. strategii de reducere a C</w:t>
            </w:r>
            <w:r w:rsidRPr="00E62628">
              <w:rPr>
                <w:rFonts w:eastAsia="Times New Roman" w:cs="Times New Roman"/>
                <w:sz w:val="18"/>
                <w:szCs w:val="18"/>
                <w:vertAlign w:val="subscript"/>
              </w:rPr>
              <w:t>O2</w:t>
            </w:r>
            <w:r w:rsidRPr="00E62628">
              <w:rPr>
                <w:rFonts w:eastAsia="Times New Roman" w:cs="Times New Roman"/>
                <w:sz w:val="18"/>
                <w:szCs w:val="18"/>
              </w:rPr>
              <w:t>) ce vizează realizarea de proiecte ce pot fi implementate prin POR 2014 – 2020. ESTE PUNCTUL FOST F DEVENIT G</w:t>
            </w:r>
          </w:p>
        </w:tc>
        <w:tc>
          <w:tcPr>
            <w:tcW w:w="1755" w:type="pct"/>
            <w:shd w:val="clear" w:color="auto" w:fill="auto"/>
            <w:noWrap/>
          </w:tcPr>
          <w:p w14:paraId="08DCC54C" w14:textId="7DBD903C" w:rsidR="00432D8B" w:rsidRPr="00432D8B" w:rsidRDefault="00432D8B" w:rsidP="00432D8B">
            <w:pPr>
              <w:autoSpaceDE w:val="0"/>
              <w:autoSpaceDN w:val="0"/>
              <w:adjustRightInd w:val="0"/>
              <w:spacing w:before="60" w:after="60" w:line="240" w:lineRule="auto"/>
              <w:ind w:left="0"/>
              <w:rPr>
                <w:rFonts w:eastAsia="Times New Roman" w:cs="Times New Roman"/>
                <w:color w:val="000000"/>
                <w:sz w:val="18"/>
                <w:szCs w:val="18"/>
              </w:rPr>
            </w:pPr>
            <w:r>
              <w:rPr>
                <w:rFonts w:eastAsia="Times New Roman" w:cs="Times New Roman"/>
                <w:color w:val="000000"/>
                <w:sz w:val="18"/>
                <w:szCs w:val="18"/>
              </w:rPr>
              <w:lastRenderedPageBreak/>
              <w:t>1.</w:t>
            </w:r>
            <w:r w:rsidR="00185AD8">
              <w:rPr>
                <w:rFonts w:eastAsia="Times New Roman" w:cs="Times New Roman"/>
                <w:color w:val="000000"/>
                <w:sz w:val="18"/>
                <w:szCs w:val="18"/>
              </w:rPr>
              <w:t xml:space="preserve"> </w:t>
            </w:r>
            <w:r w:rsidRPr="00432D8B">
              <w:rPr>
                <w:rFonts w:eastAsia="Times New Roman" w:cs="Times New Roman"/>
                <w:color w:val="000000"/>
                <w:sz w:val="18"/>
                <w:szCs w:val="18"/>
              </w:rPr>
              <w:t xml:space="preserve">Solicitantul va analiza oportunitatea implementării unui program de monitorizare a performanţei energetice a clădirilor renovate. </w:t>
            </w:r>
          </w:p>
          <w:p w14:paraId="1889A038" w14:textId="77777777" w:rsidR="00432D8B" w:rsidRDefault="00432D8B" w:rsidP="00432D8B">
            <w:pPr>
              <w:spacing w:after="0" w:line="240" w:lineRule="auto"/>
              <w:ind w:left="0"/>
              <w:jc w:val="left"/>
              <w:rPr>
                <w:rFonts w:eastAsia="Times New Roman" w:cs="Times New Roman"/>
                <w:color w:val="000000"/>
                <w:sz w:val="18"/>
                <w:szCs w:val="18"/>
              </w:rPr>
            </w:pPr>
          </w:p>
          <w:p w14:paraId="29DCE441" w14:textId="77777777" w:rsidR="00185AD8" w:rsidRDefault="00185AD8" w:rsidP="00432D8B">
            <w:pPr>
              <w:spacing w:after="0" w:line="240" w:lineRule="auto"/>
              <w:ind w:left="0"/>
              <w:jc w:val="left"/>
              <w:rPr>
                <w:rFonts w:eastAsia="Times New Roman" w:cs="Times New Roman"/>
                <w:color w:val="000000"/>
                <w:sz w:val="18"/>
                <w:szCs w:val="18"/>
              </w:rPr>
            </w:pPr>
          </w:p>
          <w:p w14:paraId="1A2D593F" w14:textId="77777777" w:rsidR="00185AD8" w:rsidRDefault="00185AD8" w:rsidP="00432D8B">
            <w:pPr>
              <w:spacing w:after="0" w:line="240" w:lineRule="auto"/>
              <w:ind w:left="0"/>
              <w:jc w:val="left"/>
              <w:rPr>
                <w:rFonts w:eastAsia="Times New Roman" w:cs="Times New Roman"/>
                <w:color w:val="000000"/>
                <w:sz w:val="18"/>
                <w:szCs w:val="18"/>
              </w:rPr>
            </w:pPr>
          </w:p>
          <w:p w14:paraId="58C5923D" w14:textId="77777777" w:rsidR="00185AD8" w:rsidRDefault="00185AD8" w:rsidP="00432D8B">
            <w:pPr>
              <w:spacing w:after="0" w:line="240" w:lineRule="auto"/>
              <w:ind w:left="0"/>
              <w:jc w:val="left"/>
              <w:rPr>
                <w:rFonts w:eastAsia="Times New Roman" w:cs="Times New Roman"/>
                <w:color w:val="000000"/>
                <w:sz w:val="18"/>
                <w:szCs w:val="18"/>
              </w:rPr>
            </w:pPr>
          </w:p>
          <w:p w14:paraId="2E880B86" w14:textId="77777777" w:rsidR="00185AD8" w:rsidRPr="00432D8B" w:rsidRDefault="00185AD8" w:rsidP="00432D8B">
            <w:pPr>
              <w:spacing w:after="0" w:line="240" w:lineRule="auto"/>
              <w:ind w:left="0"/>
              <w:jc w:val="left"/>
              <w:rPr>
                <w:rFonts w:eastAsia="Times New Roman" w:cs="Times New Roman"/>
                <w:color w:val="000000"/>
                <w:sz w:val="18"/>
                <w:szCs w:val="18"/>
              </w:rPr>
            </w:pPr>
          </w:p>
          <w:p w14:paraId="3D779F6A" w14:textId="50ACDCFA" w:rsidR="00432D8B" w:rsidRDefault="00432D8B" w:rsidP="00432D8B">
            <w:pPr>
              <w:spacing w:after="0" w:line="240" w:lineRule="auto"/>
              <w:ind w:left="0"/>
              <w:jc w:val="left"/>
              <w:rPr>
                <w:rFonts w:eastAsia="Times New Roman" w:cs="Times New Roman"/>
                <w:color w:val="000000"/>
                <w:sz w:val="20"/>
                <w:szCs w:val="20"/>
              </w:rPr>
            </w:pPr>
            <w:r>
              <w:rPr>
                <w:rFonts w:eastAsia="Times New Roman" w:cs="Times New Roman"/>
                <w:color w:val="000000"/>
                <w:sz w:val="18"/>
                <w:szCs w:val="18"/>
              </w:rPr>
              <w:t>2.</w:t>
            </w:r>
            <w:r w:rsidRPr="00432D8B">
              <w:rPr>
                <w:rFonts w:eastAsia="Times New Roman" w:cs="Times New Roman"/>
                <w:color w:val="000000"/>
                <w:sz w:val="18"/>
                <w:szCs w:val="18"/>
              </w:rPr>
              <w:t>Beneficiarul este responsabil de achizițiile publice efectuate în cadrul contractului de finanțare, cu respectarea prevederilor legale în vigoare privind achizițiile publice (inclusiv întocmirea</w:t>
            </w:r>
            <w:r w:rsidRPr="004304E0">
              <w:rPr>
                <w:rFonts w:eastAsia="Times New Roman" w:cs="Times New Roman"/>
                <w:color w:val="000000"/>
                <w:sz w:val="18"/>
                <w:szCs w:val="18"/>
              </w:rPr>
              <w:t xml:space="preserve"> caietelor de sarcini și a specificațiilor tehnice)</w:t>
            </w:r>
          </w:p>
          <w:p w14:paraId="312B8B30" w14:textId="77777777" w:rsidR="00432D8B" w:rsidRDefault="00432D8B" w:rsidP="00C036DA">
            <w:pPr>
              <w:spacing w:after="0" w:line="240" w:lineRule="auto"/>
              <w:ind w:left="0"/>
              <w:jc w:val="left"/>
              <w:rPr>
                <w:rFonts w:eastAsia="Times New Roman" w:cs="Times New Roman"/>
                <w:color w:val="000000"/>
                <w:sz w:val="20"/>
                <w:szCs w:val="20"/>
              </w:rPr>
            </w:pPr>
          </w:p>
          <w:p w14:paraId="716DCD50" w14:textId="77777777" w:rsidR="00432D8B" w:rsidRDefault="00432D8B" w:rsidP="00C036DA">
            <w:pPr>
              <w:spacing w:after="0" w:line="240" w:lineRule="auto"/>
              <w:ind w:left="0"/>
              <w:jc w:val="left"/>
              <w:rPr>
                <w:rFonts w:eastAsia="Times New Roman" w:cs="Times New Roman"/>
                <w:color w:val="000000"/>
                <w:sz w:val="18"/>
                <w:szCs w:val="18"/>
              </w:rPr>
            </w:pPr>
          </w:p>
          <w:p w14:paraId="342ED398" w14:textId="77777777" w:rsidR="00185AD8" w:rsidRDefault="00185AD8" w:rsidP="00C036DA">
            <w:pPr>
              <w:spacing w:after="0" w:line="240" w:lineRule="auto"/>
              <w:ind w:left="0"/>
              <w:jc w:val="left"/>
              <w:rPr>
                <w:rFonts w:eastAsia="Times New Roman" w:cs="Times New Roman"/>
                <w:color w:val="000000"/>
                <w:sz w:val="18"/>
                <w:szCs w:val="18"/>
              </w:rPr>
            </w:pPr>
          </w:p>
          <w:p w14:paraId="60EF6A97" w14:textId="77777777" w:rsidR="004304E0" w:rsidRDefault="004304E0" w:rsidP="00C036DA">
            <w:pPr>
              <w:spacing w:after="0" w:line="240" w:lineRule="auto"/>
              <w:ind w:left="0"/>
              <w:jc w:val="left"/>
              <w:rPr>
                <w:rFonts w:eastAsia="Times New Roman" w:cs="Times New Roman"/>
                <w:color w:val="000000"/>
                <w:sz w:val="18"/>
                <w:szCs w:val="18"/>
              </w:rPr>
            </w:pPr>
          </w:p>
          <w:p w14:paraId="5BD8FC8B" w14:textId="77777777" w:rsidR="004304E0" w:rsidRDefault="004304E0" w:rsidP="00C036DA">
            <w:pPr>
              <w:spacing w:after="0" w:line="240" w:lineRule="auto"/>
              <w:ind w:left="0"/>
              <w:jc w:val="left"/>
              <w:rPr>
                <w:rFonts w:eastAsia="Times New Roman" w:cs="Times New Roman"/>
                <w:color w:val="000000"/>
                <w:sz w:val="18"/>
                <w:szCs w:val="18"/>
              </w:rPr>
            </w:pPr>
          </w:p>
          <w:p w14:paraId="037845BD" w14:textId="77777777" w:rsidR="00185AD8" w:rsidRDefault="00185AD8" w:rsidP="00C036DA">
            <w:pPr>
              <w:spacing w:after="0" w:line="240" w:lineRule="auto"/>
              <w:ind w:left="0"/>
              <w:jc w:val="left"/>
              <w:rPr>
                <w:rFonts w:eastAsia="Times New Roman" w:cs="Times New Roman"/>
                <w:color w:val="000000"/>
                <w:sz w:val="18"/>
                <w:szCs w:val="18"/>
              </w:rPr>
            </w:pPr>
          </w:p>
          <w:p w14:paraId="38181D22" w14:textId="77777777" w:rsidR="00185AD8" w:rsidRDefault="00185AD8" w:rsidP="00C036DA">
            <w:pPr>
              <w:spacing w:after="0" w:line="240" w:lineRule="auto"/>
              <w:ind w:left="0"/>
              <w:jc w:val="left"/>
              <w:rPr>
                <w:rFonts w:eastAsia="Times New Roman" w:cs="Times New Roman"/>
                <w:color w:val="000000"/>
                <w:sz w:val="18"/>
                <w:szCs w:val="18"/>
              </w:rPr>
            </w:pPr>
          </w:p>
          <w:p w14:paraId="1C6A7CA3" w14:textId="77777777" w:rsidR="00432D8B" w:rsidRDefault="00432D8B" w:rsidP="00C036DA">
            <w:pPr>
              <w:spacing w:after="0" w:line="240" w:lineRule="auto"/>
              <w:ind w:left="0"/>
              <w:jc w:val="left"/>
              <w:rPr>
                <w:rFonts w:eastAsia="Times New Roman" w:cs="Times New Roman"/>
                <w:color w:val="000000"/>
                <w:sz w:val="18"/>
                <w:szCs w:val="18"/>
              </w:rPr>
            </w:pPr>
          </w:p>
          <w:p w14:paraId="3C3C3562" w14:textId="77777777" w:rsidR="00432D8B" w:rsidRDefault="00432D8B" w:rsidP="00C036DA">
            <w:pPr>
              <w:spacing w:after="0" w:line="240" w:lineRule="auto"/>
              <w:ind w:left="0"/>
              <w:jc w:val="left"/>
              <w:rPr>
                <w:rFonts w:eastAsia="Times New Roman" w:cs="Times New Roman"/>
                <w:color w:val="000000"/>
                <w:sz w:val="18"/>
                <w:szCs w:val="18"/>
              </w:rPr>
            </w:pPr>
          </w:p>
          <w:p w14:paraId="04E685FA" w14:textId="6CD8C4F8" w:rsidR="00C036DA" w:rsidRDefault="00432D8B" w:rsidP="00C036DA">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1.4. </w:t>
            </w:r>
            <w:r w:rsidR="00C036DA" w:rsidRPr="00C036DA">
              <w:rPr>
                <w:rFonts w:eastAsia="Times New Roman" w:cs="Times New Roman"/>
                <w:color w:val="000000"/>
                <w:sz w:val="18"/>
                <w:szCs w:val="18"/>
              </w:rPr>
              <w:t>Sect</w:t>
            </w:r>
            <w:r w:rsidR="00C036DA">
              <w:rPr>
                <w:rFonts w:eastAsia="Times New Roman" w:cs="Times New Roman"/>
                <w:color w:val="000000"/>
                <w:sz w:val="18"/>
                <w:szCs w:val="18"/>
              </w:rPr>
              <w:t xml:space="preserve">iunile la </w:t>
            </w:r>
            <w:r w:rsidR="00C036DA" w:rsidRPr="00C036DA">
              <w:rPr>
                <w:rFonts w:eastAsia="Times New Roman" w:cs="Times New Roman"/>
                <w:color w:val="000000"/>
                <w:sz w:val="18"/>
                <w:szCs w:val="18"/>
              </w:rPr>
              <w:t>c</w:t>
            </w:r>
            <w:r w:rsidR="00C036DA">
              <w:rPr>
                <w:rFonts w:eastAsia="Times New Roman" w:cs="Times New Roman"/>
                <w:color w:val="000000"/>
                <w:sz w:val="18"/>
                <w:szCs w:val="18"/>
              </w:rPr>
              <w:t>a</w:t>
            </w:r>
            <w:r w:rsidR="00C036DA" w:rsidRPr="00C036DA">
              <w:rPr>
                <w:rFonts w:eastAsia="Times New Roman" w:cs="Times New Roman"/>
                <w:color w:val="000000"/>
                <w:sz w:val="18"/>
                <w:szCs w:val="18"/>
              </w:rPr>
              <w:t>re faceti referire au fost revizuite. Va rugam sa consultati Ghidul specific pentru a verifica</w:t>
            </w:r>
            <w:r w:rsidR="00C036DA">
              <w:rPr>
                <w:rFonts w:eastAsia="Times New Roman" w:cs="Times New Roman"/>
                <w:color w:val="000000"/>
                <w:sz w:val="18"/>
                <w:szCs w:val="18"/>
              </w:rPr>
              <w:t xml:space="preserve"> daca propunerile dvs au fost/nu au fost introduse.</w:t>
            </w:r>
          </w:p>
          <w:p w14:paraId="40AA6301" w14:textId="3B9D451E" w:rsidR="00536D18" w:rsidRPr="00C036DA" w:rsidRDefault="00536D18" w:rsidP="00C036DA">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Nu sustinem indicarea unui procent de acoperire a necesarului de energie electrica din surse regenerabile, deoarece in functie de fezabilitatea </w:t>
            </w:r>
            <w:r w:rsidR="004304E0">
              <w:rPr>
                <w:rFonts w:eastAsia="Times New Roman" w:cs="Times New Roman"/>
                <w:color w:val="000000"/>
                <w:sz w:val="18"/>
                <w:szCs w:val="18"/>
              </w:rPr>
              <w:t xml:space="preserve">propunerii din punct de vedere </w:t>
            </w:r>
            <w:r>
              <w:rPr>
                <w:rFonts w:eastAsia="Times New Roman" w:cs="Times New Roman"/>
                <w:color w:val="000000"/>
                <w:sz w:val="18"/>
                <w:szCs w:val="18"/>
              </w:rPr>
              <w:t>t</w:t>
            </w:r>
            <w:r w:rsidR="004304E0">
              <w:rPr>
                <w:rFonts w:eastAsia="Times New Roman" w:cs="Times New Roman"/>
                <w:color w:val="000000"/>
                <w:sz w:val="18"/>
                <w:szCs w:val="18"/>
              </w:rPr>
              <w:t>e</w:t>
            </w:r>
            <w:r>
              <w:rPr>
                <w:rFonts w:eastAsia="Times New Roman" w:cs="Times New Roman"/>
                <w:color w:val="000000"/>
                <w:sz w:val="18"/>
                <w:szCs w:val="18"/>
              </w:rPr>
              <w:t>hnic si economic, se poate determina utilizarea energiei electrice prin autoconsum direct sau cu stocare si, implicit, se calculeaza si procentul de acoperire a necesarului de energie electrica a cladirii.</w:t>
            </w:r>
          </w:p>
          <w:p w14:paraId="3DEB8F59" w14:textId="474032B8" w:rsidR="00C036DA" w:rsidRPr="00C036DA" w:rsidRDefault="00C036DA" w:rsidP="00C036DA">
            <w:pPr>
              <w:spacing w:after="0" w:line="240" w:lineRule="auto"/>
              <w:ind w:left="0"/>
              <w:jc w:val="left"/>
              <w:rPr>
                <w:rFonts w:eastAsia="Times New Roman" w:cs="Times New Roman"/>
                <w:color w:val="000000"/>
                <w:sz w:val="20"/>
                <w:szCs w:val="20"/>
              </w:rPr>
            </w:pPr>
          </w:p>
        </w:tc>
      </w:tr>
      <w:tr w:rsidR="000E225D" w:rsidRPr="000B77F3" w14:paraId="2192438A" w14:textId="77777777" w:rsidTr="00284CD5">
        <w:trPr>
          <w:trHeight w:val="206"/>
        </w:trPr>
        <w:tc>
          <w:tcPr>
            <w:tcW w:w="260" w:type="pct"/>
            <w:shd w:val="clear" w:color="auto" w:fill="C6D9F1" w:themeFill="text2" w:themeFillTint="33"/>
          </w:tcPr>
          <w:p w14:paraId="0EE998E6" w14:textId="1AAE8617" w:rsidR="000E225D" w:rsidRPr="007B0450" w:rsidRDefault="000E225D" w:rsidP="009A1BB3">
            <w:pPr>
              <w:pStyle w:val="ListParagraph"/>
              <w:numPr>
                <w:ilvl w:val="0"/>
                <w:numId w:val="114"/>
              </w:numPr>
              <w:spacing w:after="0" w:line="240" w:lineRule="auto"/>
              <w:rPr>
                <w:rFonts w:eastAsia="Times New Roman" w:cs="Times New Roman"/>
                <w:b/>
                <w:bCs/>
                <w:color w:val="000000"/>
              </w:rPr>
            </w:pPr>
          </w:p>
        </w:tc>
        <w:tc>
          <w:tcPr>
            <w:tcW w:w="316" w:type="pct"/>
            <w:shd w:val="clear" w:color="auto" w:fill="C6D9F1" w:themeFill="text2" w:themeFillTint="33"/>
            <w:noWrap/>
          </w:tcPr>
          <w:p w14:paraId="329B77DD" w14:textId="77777777" w:rsidR="000E225D"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p w14:paraId="115217A1"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156133C3"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C</w:t>
            </w:r>
            <w:r w:rsidRPr="007B0450">
              <w:rPr>
                <w:rFonts w:eastAsia="Times New Roman" w:cs="Times New Roman"/>
                <w:b/>
                <w:bCs/>
                <w:color w:val="000000"/>
                <w:sz w:val="20"/>
                <w:szCs w:val="20"/>
                <w:shd w:val="clear" w:color="auto" w:fill="FDE9D9" w:themeFill="accent6" w:themeFillTint="33"/>
              </w:rPr>
              <w:t>REESC</w:t>
            </w:r>
          </w:p>
        </w:tc>
        <w:tc>
          <w:tcPr>
            <w:tcW w:w="288" w:type="pct"/>
            <w:shd w:val="clear" w:color="auto" w:fill="C6D9F1" w:themeFill="text2" w:themeFillTint="33"/>
          </w:tcPr>
          <w:p w14:paraId="4D0B8320"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80800</w:t>
            </w:r>
          </w:p>
        </w:tc>
        <w:tc>
          <w:tcPr>
            <w:tcW w:w="1973" w:type="pct"/>
            <w:gridSpan w:val="3"/>
            <w:tcBorders>
              <w:bottom w:val="single" w:sz="4" w:space="0" w:color="auto"/>
            </w:tcBorders>
            <w:shd w:val="clear" w:color="auto" w:fill="auto"/>
            <w:noWrap/>
          </w:tcPr>
          <w:p w14:paraId="2DCD9984" w14:textId="66EC23EA"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PROPUNERI SI OBSE</w:t>
            </w:r>
            <w:r w:rsidR="000B3E3A" w:rsidRPr="00E62628">
              <w:rPr>
                <w:rFonts w:eastAsia="Times New Roman" w:cs="Times New Roman"/>
                <w:sz w:val="18"/>
                <w:szCs w:val="18"/>
                <w:lang w:val="ro-RO"/>
              </w:rPr>
              <w:t>RVATII introduse direct  (cu track changes) în conținutul Ghidului Specific</w:t>
            </w:r>
          </w:p>
          <w:p w14:paraId="438717C6" w14:textId="77777777" w:rsidR="00DC6F7D" w:rsidRPr="00E62628" w:rsidRDefault="00DC6F7D" w:rsidP="00DC6F7D">
            <w:pPr>
              <w:spacing w:after="0" w:line="240" w:lineRule="auto"/>
              <w:ind w:left="0"/>
              <w:rPr>
                <w:rFonts w:eastAsia="Times New Roman" w:cs="Times New Roman"/>
                <w:sz w:val="18"/>
                <w:szCs w:val="18"/>
                <w:lang w:val="ro-RO"/>
              </w:rPr>
            </w:pPr>
          </w:p>
          <w:p w14:paraId="30A7DC76"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SECTIUNEA 1 – Subsectiunea 1.4; Subsectiunea 1.5; Subsectiunea 1.6</w:t>
            </w:r>
          </w:p>
          <w:p w14:paraId="32C16EA3"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SECTIUNEA 2 – Subsectiunea 2.7</w:t>
            </w:r>
          </w:p>
          <w:p w14:paraId="41BE3FE7"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SECTIUNEA 4 – Subsectiuea 4.1 punctul 3</w:t>
            </w:r>
          </w:p>
          <w:p w14:paraId="3AA64ED8"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lastRenderedPageBreak/>
              <w:t xml:space="preserve">                    - Subsectiunea 4.2 punctul 1;3;7;8;10;13</w:t>
            </w:r>
          </w:p>
          <w:p w14:paraId="192B8AB7"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                    - Subsectiunea 4.3 capitolul 3 subcapitolul 3.3</w:t>
            </w:r>
          </w:p>
          <w:p w14:paraId="36754494"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                                                capitolul 4 subcapitolul 4.1</w:t>
            </w:r>
          </w:p>
          <w:p w14:paraId="4BD4C126"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                  - Subsectiunea 4.4 punctul 1</w:t>
            </w:r>
          </w:p>
          <w:p w14:paraId="3C02B169"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 SECTIUNEA 5 – Subsectiunea 5.4 capitolul 5.4.1 punctul 12       </w:t>
            </w:r>
          </w:p>
          <w:p w14:paraId="66D27BBE" w14:textId="4E5CE47B" w:rsidR="000E225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                    </w:t>
            </w:r>
          </w:p>
          <w:p w14:paraId="33E228D4"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064509B6" w14:textId="5E299ECA" w:rsidR="000B3E3A" w:rsidRPr="000B3E3A" w:rsidRDefault="000B3E3A" w:rsidP="00185AD8">
            <w:pPr>
              <w:spacing w:after="0" w:line="240" w:lineRule="auto"/>
              <w:ind w:left="0"/>
              <w:rPr>
                <w:rFonts w:eastAsia="Times New Roman" w:cs="Times New Roman"/>
                <w:b/>
                <w:color w:val="FF0000"/>
                <w:sz w:val="20"/>
                <w:szCs w:val="20"/>
              </w:rPr>
            </w:pPr>
            <w:r w:rsidRPr="00501562">
              <w:rPr>
                <w:rFonts w:eastAsia="Times New Roman" w:cs="Times New Roman"/>
                <w:sz w:val="18"/>
                <w:szCs w:val="18"/>
              </w:rPr>
              <w:lastRenderedPageBreak/>
              <w:t>Va rugăm să urmăriți în cadrul Ghidului specific  includerea/neincluderea propunerilor introduse</w:t>
            </w:r>
            <w:r w:rsidR="00185AD8">
              <w:rPr>
                <w:rFonts w:eastAsia="Times New Roman" w:cs="Times New Roman"/>
                <w:sz w:val="18"/>
                <w:szCs w:val="18"/>
              </w:rPr>
              <w:t xml:space="preserve"> </w:t>
            </w:r>
            <w:r w:rsidRPr="00501562">
              <w:rPr>
                <w:rFonts w:eastAsia="Times New Roman" w:cs="Times New Roman"/>
                <w:sz w:val="18"/>
                <w:szCs w:val="18"/>
              </w:rPr>
              <w:t xml:space="preserve">direct (cu track changes) </w:t>
            </w:r>
            <w:r w:rsidR="00D40A2C">
              <w:rPr>
                <w:rFonts w:eastAsia="Times New Roman" w:cs="Times New Roman"/>
                <w:sz w:val="18"/>
                <w:szCs w:val="18"/>
              </w:rPr>
              <w:t>în conținutul Ghidului Specific.</w:t>
            </w:r>
          </w:p>
        </w:tc>
      </w:tr>
      <w:tr w:rsidR="000E225D" w:rsidRPr="000B77F3" w14:paraId="095DCB07" w14:textId="77777777" w:rsidTr="00284CD5">
        <w:trPr>
          <w:trHeight w:val="206"/>
        </w:trPr>
        <w:tc>
          <w:tcPr>
            <w:tcW w:w="260" w:type="pct"/>
            <w:shd w:val="clear" w:color="auto" w:fill="C6D9F1" w:themeFill="text2" w:themeFillTint="33"/>
          </w:tcPr>
          <w:p w14:paraId="0335D65C" w14:textId="2427FB5A" w:rsidR="000E225D" w:rsidRPr="00D0708B" w:rsidRDefault="000E225D" w:rsidP="009A1BB3">
            <w:pPr>
              <w:pStyle w:val="ListParagraph"/>
              <w:numPr>
                <w:ilvl w:val="0"/>
                <w:numId w:val="114"/>
              </w:numPr>
              <w:spacing w:after="0" w:line="240" w:lineRule="auto"/>
              <w:rPr>
                <w:rFonts w:eastAsia="Times New Roman" w:cs="Times New Roman"/>
                <w:b/>
                <w:bCs/>
                <w:color w:val="000000"/>
              </w:rPr>
            </w:pPr>
          </w:p>
        </w:tc>
        <w:tc>
          <w:tcPr>
            <w:tcW w:w="316" w:type="pct"/>
            <w:shd w:val="clear" w:color="auto" w:fill="C6D9F1" w:themeFill="text2" w:themeFillTint="33"/>
            <w:noWrap/>
          </w:tcPr>
          <w:p w14:paraId="436D3700"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tc>
        <w:tc>
          <w:tcPr>
            <w:tcW w:w="408" w:type="pct"/>
            <w:shd w:val="clear" w:color="auto" w:fill="FFFF00"/>
          </w:tcPr>
          <w:p w14:paraId="4FE3E1F4"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ADR BI</w:t>
            </w:r>
          </w:p>
        </w:tc>
        <w:tc>
          <w:tcPr>
            <w:tcW w:w="288" w:type="pct"/>
            <w:shd w:val="clear" w:color="auto" w:fill="C6D9F1" w:themeFill="text2" w:themeFillTint="33"/>
          </w:tcPr>
          <w:p w14:paraId="74602E25"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80805</w:t>
            </w:r>
          </w:p>
        </w:tc>
        <w:tc>
          <w:tcPr>
            <w:tcW w:w="1973" w:type="pct"/>
            <w:gridSpan w:val="3"/>
            <w:shd w:val="clear" w:color="auto" w:fill="auto"/>
            <w:noWrap/>
          </w:tcPr>
          <w:p w14:paraId="28D73FD9" w14:textId="77777777" w:rsidR="000E225D" w:rsidRPr="00E62628" w:rsidRDefault="000E225D" w:rsidP="000E225D">
            <w:pPr>
              <w:spacing w:after="0" w:line="240" w:lineRule="auto"/>
              <w:ind w:left="0"/>
              <w:rPr>
                <w:rStyle w:val="Hyperlink"/>
                <w:rFonts w:eastAsia="Times New Roman" w:cs="Times New Roman"/>
                <w:color w:val="auto"/>
                <w:sz w:val="18"/>
                <w:szCs w:val="18"/>
              </w:rPr>
            </w:pPr>
          </w:p>
          <w:tbl>
            <w:tblPr>
              <w:tblStyle w:val="TableGrid"/>
              <w:tblW w:w="5000" w:type="pct"/>
              <w:tblLayout w:type="fixed"/>
              <w:tblLook w:val="04A0" w:firstRow="1" w:lastRow="0" w:firstColumn="1" w:lastColumn="0" w:noHBand="0" w:noVBand="1"/>
            </w:tblPr>
            <w:tblGrid>
              <w:gridCol w:w="3194"/>
              <w:gridCol w:w="2765"/>
            </w:tblGrid>
            <w:tr w:rsidR="000E225D" w:rsidRPr="00E62628" w14:paraId="43C850D9" w14:textId="77777777" w:rsidTr="00540BD3">
              <w:tc>
                <w:tcPr>
                  <w:tcW w:w="2680" w:type="pct"/>
                </w:tcPr>
                <w:p w14:paraId="64B92BCA" w14:textId="77777777" w:rsidR="000E225D" w:rsidRPr="00E62628" w:rsidRDefault="000E225D" w:rsidP="00EC1512">
                  <w:pPr>
                    <w:framePr w:hSpace="180" w:wrap="around" w:vAnchor="text" w:hAnchor="text" w:x="85" w:y="1"/>
                    <w:spacing w:after="0" w:line="240" w:lineRule="auto"/>
                    <w:ind w:left="0"/>
                    <w:suppressOverlap/>
                    <w:jc w:val="center"/>
                    <w:rPr>
                      <w:rStyle w:val="Hyperlink"/>
                      <w:rFonts w:eastAsia="Times New Roman" w:cs="Times New Roman"/>
                      <w:b/>
                      <w:color w:val="auto"/>
                      <w:sz w:val="18"/>
                      <w:szCs w:val="18"/>
                    </w:rPr>
                  </w:pPr>
                  <w:r w:rsidRPr="00E62628">
                    <w:rPr>
                      <w:rStyle w:val="Hyperlink"/>
                      <w:rFonts w:eastAsia="Times New Roman" w:cs="Times New Roman"/>
                      <w:b/>
                      <w:color w:val="auto"/>
                      <w:sz w:val="18"/>
                      <w:szCs w:val="18"/>
                    </w:rPr>
                    <w:t>ACTUAL</w:t>
                  </w:r>
                </w:p>
              </w:tc>
              <w:tc>
                <w:tcPr>
                  <w:tcW w:w="2320" w:type="pct"/>
                </w:tcPr>
                <w:p w14:paraId="2ED1DAEC" w14:textId="77777777" w:rsidR="000E225D" w:rsidRPr="00E62628" w:rsidRDefault="000E225D" w:rsidP="00EC1512">
                  <w:pPr>
                    <w:framePr w:hSpace="180" w:wrap="around" w:vAnchor="text" w:hAnchor="text" w:x="85" w:y="1"/>
                    <w:spacing w:after="0" w:line="240" w:lineRule="auto"/>
                    <w:ind w:left="0"/>
                    <w:suppressOverlap/>
                    <w:jc w:val="center"/>
                    <w:rPr>
                      <w:rStyle w:val="Hyperlink"/>
                      <w:rFonts w:eastAsia="Times New Roman" w:cs="Times New Roman"/>
                      <w:color w:val="auto"/>
                      <w:sz w:val="18"/>
                      <w:szCs w:val="18"/>
                    </w:rPr>
                  </w:pPr>
                  <w:r w:rsidRPr="00E62628">
                    <w:rPr>
                      <w:rStyle w:val="Hyperlink"/>
                      <w:rFonts w:eastAsia="Times New Roman" w:cs="Times New Roman"/>
                      <w:color w:val="auto"/>
                      <w:sz w:val="18"/>
                      <w:szCs w:val="18"/>
                    </w:rPr>
                    <w:t>PROPUS</w:t>
                  </w:r>
                </w:p>
              </w:tc>
            </w:tr>
            <w:tr w:rsidR="000E225D" w:rsidRPr="00E62628" w14:paraId="79D0310B" w14:textId="77777777" w:rsidTr="00540BD3">
              <w:tc>
                <w:tcPr>
                  <w:tcW w:w="2680" w:type="pct"/>
                </w:tcPr>
                <w:p w14:paraId="76D268C0" w14:textId="77777777" w:rsidR="000E225D" w:rsidRPr="00E62628" w:rsidRDefault="000E225D" w:rsidP="00EC1512">
                  <w:pPr>
                    <w:framePr w:hSpace="180" w:wrap="around" w:vAnchor="text" w:hAnchor="text" w:x="85" w:y="1"/>
                    <w:spacing w:after="0" w:line="240" w:lineRule="auto"/>
                    <w:ind w:left="0"/>
                    <w:suppressOverlap/>
                    <w:rPr>
                      <w:rStyle w:val="Hyperlink"/>
                      <w:rFonts w:eastAsia="Times New Roman" w:cs="Times New Roman"/>
                      <w:color w:val="auto"/>
                      <w:sz w:val="18"/>
                      <w:szCs w:val="18"/>
                    </w:rPr>
                  </w:pPr>
                  <w:r w:rsidRPr="00E62628">
                    <w:rPr>
                      <w:sz w:val="18"/>
                      <w:szCs w:val="18"/>
                      <w:lang w:val="ro-RO"/>
                    </w:rPr>
                    <w:t>1. Scanarea cererii de finanțare și a anexelor acesteia se va realiza numai după semnarea de către reprezentantul legal/ persoana împuternicită special în conformitate cu secțiunea 7.5 a Ghidului solicitantului-Condiții generale de accesare a fondurilor (cu modificările și completările ulterioare).</w:t>
                  </w:r>
                </w:p>
              </w:tc>
              <w:tc>
                <w:tcPr>
                  <w:tcW w:w="2320" w:type="pct"/>
                </w:tcPr>
                <w:p w14:paraId="01097861"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Propunem sa se scrie in clar ca este vorba de Ghidul solicitantului-Condiții generale de accesare a fondurilor (cu modificările și completările ulterioare) si sa se completeze sectiunea cu  mentiunea </w:t>
                  </w:r>
                  <w:r w:rsidRPr="00E62628">
                    <w:rPr>
                      <w:i/>
                      <w:sz w:val="18"/>
                      <w:szCs w:val="18"/>
                      <w:lang w:val="ro-RO"/>
                    </w:rPr>
                    <w:t>Semnarea Certificarii cererii de finanțare și a declarațiilor în nume propriu se va face doar de catre reprezentantul legal al solicitantului</w:t>
                  </w:r>
                  <w:r w:rsidRPr="00E62628">
                    <w:rPr>
                      <w:sz w:val="18"/>
                      <w:szCs w:val="18"/>
                      <w:lang w:val="ro-RO"/>
                    </w:rPr>
                    <w:t xml:space="preserve"> pentru a nu lasa impresia ca imputernicitul poate semna tot. Consideram ca informatiile trebuie sa fie complete pentru o mai buna intelegere a prevederilor ghidului.</w:t>
                  </w:r>
                </w:p>
                <w:p w14:paraId="635BC0A2"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DE ASEMENEA, PROPUNERE NOUA (!), care nu se regaseste in ghid.</w:t>
                  </w:r>
                </w:p>
                <w:p w14:paraId="51F9E4D0" w14:textId="77777777" w:rsidR="000E225D" w:rsidRPr="00E62628" w:rsidRDefault="000E225D" w:rsidP="00EC1512">
                  <w:pPr>
                    <w:framePr w:hSpace="180" w:wrap="around" w:vAnchor="text" w:hAnchor="text" w:x="85" w:y="1"/>
                    <w:ind w:left="-78"/>
                    <w:suppressOverlap/>
                    <w:rPr>
                      <w:sz w:val="18"/>
                      <w:szCs w:val="18"/>
                      <w:lang w:val="ro-RO" w:eastAsia="x-none"/>
                    </w:rPr>
                  </w:pPr>
                  <w:r w:rsidRPr="00E62628">
                    <w:rPr>
                      <w:sz w:val="18"/>
                      <w:szCs w:val="18"/>
                      <w:lang w:val="ro-RO"/>
                    </w:rPr>
                    <w:t xml:space="preserve">Avand in vedere intrarea in vigoare a OUG 41/2016 </w:t>
                  </w:r>
                  <w:r w:rsidRPr="00E62628">
                    <w:rPr>
                      <w:bCs/>
                      <w:iCs/>
                      <w:sz w:val="18"/>
                      <w:szCs w:val="18"/>
                      <w:lang w:val="ro-RO" w:eastAsia="x-none"/>
                    </w:rPr>
                    <w:t>privind stabilirea unor măsuri de simplificare la nivelul administraţiei publice centrale şi pentru modificarea şi completarea unor acte normative</w:t>
                  </w:r>
                  <w:r w:rsidRPr="00E62628">
                    <w:rPr>
                      <w:b/>
                      <w:bCs/>
                      <w:i/>
                      <w:iCs/>
                      <w:sz w:val="18"/>
                      <w:szCs w:val="18"/>
                      <w:lang w:val="ro-RO" w:eastAsia="x-none"/>
                    </w:rPr>
                    <w:t>,</w:t>
                  </w:r>
                  <w:r w:rsidRPr="00E62628">
                    <w:rPr>
                      <w:sz w:val="18"/>
                      <w:szCs w:val="18"/>
                      <w:lang w:val="ro-RO" w:eastAsia="x-none"/>
                    </w:rPr>
                    <w:t xml:space="preserve"> </w:t>
                  </w:r>
                  <w:r w:rsidRPr="00E62628">
                    <w:rPr>
                      <w:b/>
                      <w:sz w:val="18"/>
                      <w:szCs w:val="18"/>
                      <w:u w:val="single"/>
                      <w:lang w:val="ro-RO" w:eastAsia="x-none"/>
                    </w:rPr>
                    <w:t xml:space="preserve">propunem introducerea in prezentul ghid a posibilitatii de depunere in format electronic a intregii </w:t>
                  </w:r>
                  <w:r w:rsidRPr="00E62628">
                    <w:rPr>
                      <w:b/>
                      <w:sz w:val="18"/>
                      <w:szCs w:val="18"/>
                      <w:u w:val="single"/>
                      <w:lang w:val="ro-RO" w:eastAsia="x-none"/>
                    </w:rPr>
                    <w:lastRenderedPageBreak/>
                    <w:t>documentatii.</w:t>
                  </w:r>
                  <w:r w:rsidRPr="00E62628">
                    <w:rPr>
                      <w:sz w:val="18"/>
                      <w:szCs w:val="18"/>
                      <w:lang w:val="ro-RO" w:eastAsia="x-none"/>
                    </w:rPr>
                    <w:t xml:space="preserve"> Astfel conform art. 3 din OUG 41 </w:t>
                  </w:r>
                  <w:r w:rsidRPr="00E62628">
                    <w:rPr>
                      <w:i/>
                      <w:iCs/>
                      <w:sz w:val="18"/>
                      <w:szCs w:val="18"/>
                      <w:lang w:val="ro-RO" w:eastAsia="x-none"/>
                    </w:rPr>
                    <w:t xml:space="preserve">Instituţiile publice şi organele de specialitate ale administraţiei publice centrale </w:t>
                  </w:r>
                  <w:r w:rsidRPr="00E62628">
                    <w:rPr>
                      <w:b/>
                      <w:bCs/>
                      <w:i/>
                      <w:iCs/>
                      <w:sz w:val="18"/>
                      <w:szCs w:val="18"/>
                      <w:lang w:val="ro-RO" w:eastAsia="x-none"/>
                    </w:rPr>
                    <w:t>sunt obligate să accepte documentele eliberate de către persoanele juridice de drept public sau de drept privat în format electronic, care au o semnătură electronică calificată sau avansată</w:t>
                  </w:r>
                  <w:r w:rsidRPr="00E62628">
                    <w:rPr>
                      <w:i/>
                      <w:iCs/>
                      <w:sz w:val="18"/>
                      <w:szCs w:val="18"/>
                      <w:lang w:val="ro-RO" w:eastAsia="x-none"/>
                    </w:rPr>
                    <w:t xml:space="preserve">, definite potrivit prevederilor art. 3 pct. 11 şi 12 din Regulamentul (UE) nr. 910/2014, în scopul furnizării serviciilor publice către beneficiar </w:t>
                  </w:r>
                  <w:r w:rsidRPr="00E62628">
                    <w:rPr>
                      <w:sz w:val="18"/>
                      <w:szCs w:val="18"/>
                      <w:lang w:val="ro-RO" w:eastAsia="x-none"/>
                    </w:rPr>
                    <w:t xml:space="preserve">și conform </w:t>
                  </w:r>
                  <w:r w:rsidRPr="00E62628">
                    <w:rPr>
                      <w:b/>
                      <w:bCs/>
                      <w:sz w:val="18"/>
                      <w:szCs w:val="18"/>
                      <w:lang w:val="ro-RO" w:eastAsia="x-none"/>
                    </w:rPr>
                    <w:t>Legii 445/2001 privind semnătura electronică</w:t>
                  </w:r>
                  <w:r w:rsidRPr="00E62628">
                    <w:rPr>
                      <w:sz w:val="18"/>
                      <w:szCs w:val="18"/>
                      <w:lang w:val="ro-RO" w:eastAsia="x-none"/>
                    </w:rPr>
                    <w:t xml:space="preserve">, art.5 </w:t>
                  </w:r>
                  <w:r w:rsidRPr="00E62628">
                    <w:rPr>
                      <w:i/>
                      <w:iCs/>
                      <w:sz w:val="18"/>
                      <w:szCs w:val="18"/>
                      <w:lang w:val="ro-RO" w:eastAsia="x-none"/>
                    </w:rPr>
                    <w:t xml:space="preserve">înscrisul în forma electronica, căruia i s-a incorporat, atașat sau i s-a asociat logic o semnătura electronică extinsa, bazata pe un certificat calificat nesuspendat sau nerevocat la momentul respectiv si generata cu ajutorul unui dispozitiv securizat de creare a semnăturii electronice, </w:t>
                  </w:r>
                  <w:r w:rsidRPr="00E62628">
                    <w:rPr>
                      <w:b/>
                      <w:bCs/>
                      <w:i/>
                      <w:iCs/>
                      <w:sz w:val="18"/>
                      <w:szCs w:val="18"/>
                      <w:u w:val="single"/>
                      <w:lang w:val="ro-RO" w:eastAsia="x-none"/>
                    </w:rPr>
                    <w:t>este asimilat</w:t>
                  </w:r>
                  <w:r w:rsidRPr="00E62628">
                    <w:rPr>
                      <w:i/>
                      <w:iCs/>
                      <w:sz w:val="18"/>
                      <w:szCs w:val="18"/>
                      <w:lang w:val="ro-RO" w:eastAsia="x-none"/>
                    </w:rPr>
                    <w:t xml:space="preserve">, în ceea ce privește condițiile si efectele sale, </w:t>
                  </w:r>
                  <w:r w:rsidRPr="00E62628">
                    <w:rPr>
                      <w:b/>
                      <w:bCs/>
                      <w:i/>
                      <w:iCs/>
                      <w:sz w:val="18"/>
                      <w:szCs w:val="18"/>
                      <w:u w:val="single"/>
                      <w:lang w:val="ro-RO" w:eastAsia="x-none"/>
                    </w:rPr>
                    <w:t>cu înscrisul sub semnătură privată</w:t>
                  </w:r>
                  <w:r w:rsidRPr="00E62628">
                    <w:rPr>
                      <w:i/>
                      <w:iCs/>
                      <w:sz w:val="18"/>
                      <w:szCs w:val="18"/>
                      <w:lang w:val="ro-RO" w:eastAsia="x-none"/>
                    </w:rPr>
                    <w:t>.</w:t>
                  </w:r>
                </w:p>
                <w:p w14:paraId="7ACBDC52" w14:textId="77777777" w:rsidR="000E225D" w:rsidRPr="00E62628" w:rsidRDefault="000E225D" w:rsidP="00EC1512">
                  <w:pPr>
                    <w:framePr w:hSpace="180" w:wrap="around" w:vAnchor="text" w:hAnchor="text" w:x="85" w:y="1"/>
                    <w:spacing w:after="0" w:line="240" w:lineRule="auto"/>
                    <w:ind w:left="0"/>
                    <w:suppressOverlap/>
                    <w:rPr>
                      <w:rStyle w:val="Hyperlink"/>
                      <w:rFonts w:eastAsia="Times New Roman" w:cs="Times New Roman"/>
                      <w:color w:val="auto"/>
                      <w:sz w:val="18"/>
                      <w:szCs w:val="18"/>
                    </w:rPr>
                  </w:pPr>
                </w:p>
              </w:tc>
            </w:tr>
            <w:tr w:rsidR="000E225D" w:rsidRPr="00E62628" w14:paraId="571F506D" w14:textId="77777777" w:rsidTr="00540BD3">
              <w:tc>
                <w:tcPr>
                  <w:tcW w:w="2680" w:type="pct"/>
                </w:tcPr>
                <w:p w14:paraId="42F66B8E" w14:textId="77777777" w:rsidR="000E225D" w:rsidRPr="00E62628" w:rsidRDefault="000E225D" w:rsidP="00EC1512">
                  <w:pPr>
                    <w:framePr w:hSpace="180" w:wrap="around" w:vAnchor="text" w:hAnchor="text" w:x="85" w:y="1"/>
                    <w:spacing w:after="0" w:line="240" w:lineRule="auto"/>
                    <w:ind w:left="0"/>
                    <w:suppressOverlap/>
                    <w:rPr>
                      <w:rStyle w:val="Hyperlink"/>
                      <w:rFonts w:eastAsia="Times New Roman" w:cs="Times New Roman"/>
                      <w:color w:val="auto"/>
                      <w:sz w:val="18"/>
                      <w:szCs w:val="18"/>
                    </w:rPr>
                  </w:pPr>
                  <w:r w:rsidRPr="00E62628">
                    <w:rPr>
                      <w:b/>
                      <w:sz w:val="18"/>
                      <w:szCs w:val="18"/>
                      <w:lang w:val="ro-RO"/>
                    </w:rPr>
                    <w:lastRenderedPageBreak/>
                    <w:t>2. Autoritățile și instituțiile publice locale</w:t>
                  </w:r>
                  <w:r w:rsidRPr="00E62628">
                    <w:rPr>
                      <w:sz w:val="18"/>
                      <w:szCs w:val="18"/>
                      <w:lang w:val="ro-RO"/>
                    </w:rPr>
                    <w:t xml:space="preserve">, definite conform Legii administrației publice locale nr. 215/2001, cu modificările și completările ulterioare, Legii nr. 273/2006 privind finanţele publice </w:t>
                  </w:r>
                  <w:r w:rsidRPr="00E62628">
                    <w:rPr>
                      <w:sz w:val="18"/>
                      <w:szCs w:val="18"/>
                      <w:lang w:val="ro-RO"/>
                    </w:rPr>
                    <w:lastRenderedPageBreak/>
                    <w:t>locale, cu modificările și completările ulterioare, Legea nr. 340 din 2004 privind institutia prefectului, cu modificările și completările ulterioare (UAT comună, oraș, municipiu, județ, Municipiul București și sectoarele componente, instituții publice locale din subordinea acestora, instituția prefectului)</w:t>
                  </w:r>
                </w:p>
              </w:tc>
              <w:tc>
                <w:tcPr>
                  <w:tcW w:w="2320" w:type="pct"/>
                </w:tcPr>
                <w:p w14:paraId="02890A78"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lastRenderedPageBreak/>
                    <w:t xml:space="preserve">Avand in vedere titulaturile diferite pe care fiecare consiliu local  le-a dat directiilor/institutiilor si serviciilor din subordine, plus </w:t>
                  </w:r>
                  <w:r w:rsidRPr="00E62628">
                    <w:rPr>
                      <w:sz w:val="18"/>
                      <w:szCs w:val="18"/>
                      <w:lang w:val="ro-RO"/>
                    </w:rPr>
                    <w:lastRenderedPageBreak/>
                    <w:t xml:space="preserve">ambiguitatea definitiilor din cele doua legi mentionate in ghid propunem ca la sectiunea 2.6 Cine poate solicita finantare sa fie mentionat/explicat mai clar faptul ca orice entitate care detine in m mod legal dreptul de administrare al unei cladiri publice (proprietatea UAT) poate fi beneficiar </w:t>
                  </w:r>
                </w:p>
                <w:p w14:paraId="5E6355F0" w14:textId="77777777" w:rsidR="000E225D" w:rsidRPr="00E62628" w:rsidRDefault="000E225D" w:rsidP="00EC1512">
                  <w:pPr>
                    <w:framePr w:hSpace="180" w:wrap="around" w:vAnchor="text" w:hAnchor="text" w:x="85" w:y="1"/>
                    <w:ind w:left="-78"/>
                    <w:suppressOverlap/>
                    <w:rPr>
                      <w:sz w:val="18"/>
                      <w:szCs w:val="18"/>
                      <w:lang w:val="ro-RO"/>
                    </w:rPr>
                  </w:pPr>
                  <w:r w:rsidRPr="00E62628">
                    <w:rPr>
                      <w:b/>
                      <w:bCs/>
                      <w:sz w:val="18"/>
                      <w:szCs w:val="18"/>
                      <w:lang w:val="ro-RO"/>
                    </w:rPr>
                    <w:t>Cf. Legii 273/2006</w:t>
                  </w:r>
                  <w:r w:rsidRPr="00E62628">
                    <w:rPr>
                      <w:sz w:val="18"/>
                      <w:szCs w:val="18"/>
                      <w:lang w:val="ro-RO"/>
                    </w:rPr>
                    <w:t xml:space="preserve"> privind finantele publice locale:</w:t>
                  </w:r>
                </w:p>
                <w:p w14:paraId="23E4C8CF" w14:textId="77777777" w:rsidR="000E225D" w:rsidRPr="00E62628" w:rsidRDefault="000E225D" w:rsidP="00EC1512">
                  <w:pPr>
                    <w:framePr w:hSpace="180" w:wrap="around" w:vAnchor="text" w:hAnchor="text" w:x="85" w:y="1"/>
                    <w:ind w:left="-78"/>
                    <w:suppressOverlap/>
                    <w:rPr>
                      <w:sz w:val="18"/>
                      <w:szCs w:val="18"/>
                      <w:lang w:val="ro-RO"/>
                    </w:rPr>
                  </w:pPr>
                  <w:r w:rsidRPr="00E62628">
                    <w:rPr>
                      <w:b/>
                      <w:bCs/>
                      <w:sz w:val="18"/>
                      <w:szCs w:val="18"/>
                      <w:lang w:val="ro-RO"/>
                    </w:rPr>
                    <w:t>- „autorităţi ale administraţiei publice locale”</w:t>
                  </w:r>
                  <w:r w:rsidRPr="00E62628">
                    <w:rPr>
                      <w:sz w:val="18"/>
                      <w:szCs w:val="18"/>
                      <w:lang w:val="ro-RO"/>
                    </w:rPr>
                    <w:t xml:space="preserve"> - consiliile locale ale comunelor, oraşelor, municipiilor, sectoarelor municipiului Bucureşti, consiliile judeţene şi Consiliul General al Municipiului Bucureşti, ca autorităţi deliberative, primarii, primarii de sectoare şi primarul general al municipiului Bucureşti, ca autorităţi executive </w:t>
                  </w:r>
                </w:p>
                <w:p w14:paraId="1AF877E8"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w:t>
                  </w:r>
                  <w:r w:rsidRPr="00E62628">
                    <w:rPr>
                      <w:b/>
                      <w:bCs/>
                      <w:sz w:val="18"/>
                      <w:szCs w:val="18"/>
                      <w:lang w:val="ro-RO"/>
                    </w:rPr>
                    <w:t>instituţii publice locale</w:t>
                  </w:r>
                  <w:r w:rsidRPr="00E62628">
                    <w:rPr>
                      <w:sz w:val="18"/>
                      <w:szCs w:val="18"/>
                      <w:lang w:val="ro-RO"/>
                    </w:rPr>
                    <w:t xml:space="preserve"> - denumirea generică, incluzând comunele, oraşele, municipiile, sectoarele municipiului Bucureşti, judeţele, municipiul Bucureşti,</w:t>
                  </w:r>
                  <w:r w:rsidRPr="00E62628">
                    <w:rPr>
                      <w:b/>
                      <w:bCs/>
                      <w:sz w:val="18"/>
                      <w:szCs w:val="18"/>
                      <w:lang w:val="ro-RO"/>
                    </w:rPr>
                    <w:t xml:space="preserve"> instituţiile şi serviciile publice din subordinea acestora</w:t>
                  </w:r>
                  <w:r w:rsidRPr="00E62628">
                    <w:rPr>
                      <w:sz w:val="18"/>
                      <w:szCs w:val="18"/>
                      <w:lang w:val="ro-RO"/>
                    </w:rPr>
                    <w:t>, cu personalitate juridică, indiferent de modul de finanţare a activităţii acestora;  ”</w:t>
                  </w:r>
                </w:p>
                <w:p w14:paraId="491CB66E" w14:textId="77777777" w:rsidR="000E225D" w:rsidRPr="00E62628" w:rsidRDefault="000E225D" w:rsidP="00EC1512">
                  <w:pPr>
                    <w:framePr w:hSpace="180" w:wrap="around" w:vAnchor="text" w:hAnchor="text" w:x="85" w:y="1"/>
                    <w:ind w:left="-78"/>
                    <w:suppressOverlap/>
                    <w:rPr>
                      <w:sz w:val="18"/>
                      <w:szCs w:val="18"/>
                      <w:lang w:val="ro-RO"/>
                    </w:rPr>
                  </w:pPr>
                </w:p>
                <w:p w14:paraId="6D8F67CF"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Cf. Legii 215/2001 </w:t>
                  </w:r>
                  <w:r w:rsidRPr="00E62628">
                    <w:rPr>
                      <w:sz w:val="18"/>
                      <w:szCs w:val="18"/>
                      <w:lang w:val="ro-RO"/>
                    </w:rPr>
                    <w:lastRenderedPageBreak/>
                    <w:t xml:space="preserve">administratiei publice locale - </w:t>
                  </w:r>
                </w:p>
                <w:p w14:paraId="318E65D6"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d) </w:t>
                  </w:r>
                  <w:r w:rsidRPr="00E62628">
                    <w:rPr>
                      <w:b/>
                      <w:bCs/>
                      <w:sz w:val="18"/>
                      <w:szCs w:val="18"/>
                      <w:lang w:val="ro-RO"/>
                    </w:rPr>
                    <w:t>autoritati deliberative</w:t>
                  </w:r>
                  <w:r w:rsidRPr="00E62628">
                    <w:rPr>
                      <w:sz w:val="18"/>
                      <w:szCs w:val="18"/>
                      <w:lang w:val="ro-RO"/>
                    </w:rPr>
                    <w:t xml:space="preserve"> - consiliul local, consiliul judetean, Consiliul General al Municipiului Bucuresti, consiliile locale ale subdiviziunilor administrativ-teritoriale ale municipiilor.</w:t>
                  </w:r>
                </w:p>
                <w:p w14:paraId="3EE5A37A"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g.) </w:t>
                  </w:r>
                  <w:r w:rsidRPr="00E62628">
                    <w:rPr>
                      <w:b/>
                      <w:bCs/>
                      <w:sz w:val="18"/>
                      <w:szCs w:val="18"/>
                      <w:lang w:val="ro-RO"/>
                    </w:rPr>
                    <w:t>organisme prestatoare de servicii publice si de utilitate publica de interes local sau judetean</w:t>
                  </w:r>
                  <w:r w:rsidRPr="00E62628">
                    <w:rPr>
                      <w:sz w:val="18"/>
                      <w:szCs w:val="18"/>
                      <w:lang w:val="ro-RO"/>
                    </w:rPr>
                    <w:t xml:space="preserve"> - denumirea generica ce include:</w:t>
                  </w:r>
                </w:p>
                <w:p w14:paraId="0ABD45E8"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1</w:t>
                  </w:r>
                  <w:r w:rsidRPr="00E62628">
                    <w:rPr>
                      <w:b/>
                      <w:bCs/>
                      <w:sz w:val="18"/>
                      <w:szCs w:val="18"/>
                      <w:lang w:val="ro-RO"/>
                    </w:rPr>
                    <w:t>. institutii publice si servicii publice</w:t>
                  </w:r>
                  <w:r w:rsidRPr="00E62628">
                    <w:rPr>
                      <w:sz w:val="18"/>
                      <w:szCs w:val="18"/>
                      <w:lang w:val="ro-RO"/>
                    </w:rPr>
                    <w:t xml:space="preserve"> infiintate si organizate prin hotarari ale </w:t>
                  </w:r>
                  <w:r w:rsidRPr="00E62628">
                    <w:rPr>
                      <w:b/>
                      <w:bCs/>
                      <w:sz w:val="18"/>
                      <w:szCs w:val="18"/>
                      <w:lang w:val="ro-RO"/>
                    </w:rPr>
                    <w:t>autoritatilor deliberative</w:t>
                  </w:r>
                  <w:r w:rsidRPr="00E62628">
                    <w:rPr>
                      <w:sz w:val="18"/>
                      <w:szCs w:val="18"/>
                      <w:lang w:val="ro-RO"/>
                    </w:rPr>
                    <w:t>, denumite in continuare institutii si servicii publice de interes local sau judetean;</w:t>
                  </w:r>
                </w:p>
                <w:p w14:paraId="1A2F8CCE" w14:textId="77777777" w:rsidR="000E225D" w:rsidRPr="00E62628" w:rsidRDefault="000E225D" w:rsidP="00EC1512">
                  <w:pPr>
                    <w:framePr w:hSpace="180" w:wrap="around" w:vAnchor="text" w:hAnchor="text" w:x="85" w:y="1"/>
                    <w:ind w:left="-78"/>
                    <w:suppressOverlap/>
                    <w:rPr>
                      <w:sz w:val="18"/>
                      <w:szCs w:val="18"/>
                      <w:lang w:val="ro-RO"/>
                    </w:rPr>
                  </w:pPr>
                  <w:r w:rsidRPr="004304E0">
                    <w:rPr>
                      <w:sz w:val="18"/>
                      <w:szCs w:val="18"/>
                      <w:lang w:val="ro-RO"/>
                    </w:rPr>
                    <w:t xml:space="preserve">    2. </w:t>
                  </w:r>
                  <w:r w:rsidRPr="004304E0">
                    <w:rPr>
                      <w:bCs/>
                      <w:sz w:val="18"/>
                      <w:szCs w:val="18"/>
                      <w:lang w:val="ro-RO"/>
                    </w:rPr>
                    <w:t>societati comerciale si regii autonome</w:t>
                  </w:r>
                  <w:r w:rsidRPr="00E62628">
                    <w:rPr>
                      <w:sz w:val="18"/>
                      <w:szCs w:val="18"/>
                      <w:lang w:val="ro-RO"/>
                    </w:rPr>
                    <w:t xml:space="preserve"> infiintate sau reorganizate prin hotarari ale autoritatilor deliberative, denumite in continuare societati comerciale si regii autonome de interes local sau judetean;</w:t>
                  </w:r>
                </w:p>
                <w:p w14:paraId="2D39852B"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3. asociatii de dezvoltare intercomunitara;</w:t>
                  </w:r>
                </w:p>
                <w:p w14:paraId="12B67D4B"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4. furnizori de servicii sociale, de drept public ori privat, care acorda servicii sociale in conditiile prevazute de lege;</w:t>
                  </w:r>
                </w:p>
                <w:p w14:paraId="7DF16256"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    5. asociatii, fundatii si federatii recunoscute ca fiind </w:t>
                  </w:r>
                  <w:r w:rsidRPr="00E62628">
                    <w:rPr>
                      <w:sz w:val="18"/>
                      <w:szCs w:val="18"/>
                      <w:lang w:val="ro-RO"/>
                    </w:rPr>
                    <w:lastRenderedPageBreak/>
                    <w:t>de utilitate publica, in conditiile legii;</w:t>
                  </w:r>
                </w:p>
                <w:p w14:paraId="30567102"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6. operatori de servicii comunitare de utilitati publice locale sau judetene;</w:t>
                  </w:r>
                </w:p>
                <w:p w14:paraId="7F3A25A0"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h) subdiviziuni administrativ-teritoriale ale municipiilor - sectoarele municipiului Bucuresti sau alte subdiviziuni ale municipiilor, ale caror delimitare si organizare se fac prin lege;</w:t>
                  </w:r>
                </w:p>
                <w:p w14:paraId="74C26B66"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i) unitati administrativ-teritoriale - comune, orase si judete; in conditiile legii, unele orase pot fi declarate municipii;</w:t>
                  </w:r>
                </w:p>
                <w:p w14:paraId="619F270E"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j) zona metropolitana - asociatia de dezvoltare intercomunitara constituita pe baza de parteneriat intre capitala Romaniei sau municipiile de rangul I ori municipiile resedinta de judet si unitatile administrativ-teritoriale aflate in zona imediata</w:t>
                  </w:r>
                </w:p>
                <w:p w14:paraId="31AA3FCB"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Aceste prevederi legale au, in Bucuresti mai multe exemple de punere in aplicare</w:t>
                  </w:r>
                </w:p>
                <w:p w14:paraId="6B5E2450"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Spre exemplu, </w:t>
                  </w:r>
                  <w:r w:rsidRPr="00E62628">
                    <w:rPr>
                      <w:b/>
                      <w:bCs/>
                      <w:sz w:val="18"/>
                      <w:szCs w:val="18"/>
                      <w:lang w:val="ro-RO"/>
                    </w:rPr>
                    <w:t>Directii si servicii din subordinea unui  Consiliu Local de Sector</w:t>
                  </w:r>
                </w:p>
                <w:p w14:paraId="15A3FB8A"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1. </w:t>
                  </w:r>
                  <w:r w:rsidRPr="00E62628">
                    <w:rPr>
                      <w:b/>
                      <w:bCs/>
                      <w:sz w:val="18"/>
                      <w:szCs w:val="18"/>
                      <w:lang w:val="ro-RO"/>
                    </w:rPr>
                    <w:t>S.C. Administrarea Domeniului Public - Bucureşti S.A.</w:t>
                  </w:r>
                  <w:r w:rsidRPr="00E62628">
                    <w:rPr>
                      <w:sz w:val="18"/>
                      <w:szCs w:val="18"/>
                      <w:lang w:val="ro-RO"/>
                    </w:rPr>
                    <w:t xml:space="preserve">  - societate comerciala pe actiuni cu capital majoritar de stat.</w:t>
                  </w:r>
                </w:p>
                <w:p w14:paraId="4EF594F4" w14:textId="77777777" w:rsidR="000E225D" w:rsidRPr="00E62628" w:rsidRDefault="000E225D" w:rsidP="00EC1512">
                  <w:pPr>
                    <w:framePr w:hSpace="180" w:wrap="around" w:vAnchor="text" w:hAnchor="text" w:x="85" w:y="1"/>
                    <w:ind w:left="-78"/>
                    <w:suppressOverlap/>
                    <w:rPr>
                      <w:b/>
                      <w:bCs/>
                      <w:sz w:val="18"/>
                      <w:szCs w:val="18"/>
                      <w:lang w:val="ro-RO"/>
                    </w:rPr>
                  </w:pPr>
                  <w:r w:rsidRPr="00E62628">
                    <w:rPr>
                      <w:sz w:val="18"/>
                      <w:szCs w:val="18"/>
                      <w:lang w:val="ro-RO"/>
                    </w:rPr>
                    <w:lastRenderedPageBreak/>
                    <w:t xml:space="preserve">2. </w:t>
                  </w:r>
                  <w:r w:rsidRPr="00E62628">
                    <w:rPr>
                      <w:b/>
                      <w:bCs/>
                      <w:sz w:val="18"/>
                      <w:szCs w:val="18"/>
                      <w:lang w:val="ro-RO"/>
                    </w:rPr>
                    <w:t>Centrul Cultural Casa Artelor - ???</w:t>
                  </w:r>
                </w:p>
                <w:p w14:paraId="3E603AD8"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3. </w:t>
                  </w:r>
                  <w:r w:rsidRPr="00E62628">
                    <w:rPr>
                      <w:b/>
                      <w:bCs/>
                      <w:sz w:val="18"/>
                      <w:szCs w:val="18"/>
                      <w:lang w:val="ro-RO"/>
                    </w:rPr>
                    <w:t xml:space="preserve">DGASPC Sector </w:t>
                  </w:r>
                  <w:r w:rsidRPr="00E62628">
                    <w:rPr>
                      <w:sz w:val="18"/>
                      <w:szCs w:val="18"/>
                      <w:lang w:val="ro-RO"/>
                    </w:rPr>
                    <w:t xml:space="preserve"> - funcţionează ca </w:t>
                  </w:r>
                  <w:r w:rsidRPr="00E62628">
                    <w:rPr>
                      <w:b/>
                      <w:bCs/>
                      <w:sz w:val="18"/>
                      <w:szCs w:val="18"/>
                      <w:lang w:val="ro-RO"/>
                    </w:rPr>
                    <w:t xml:space="preserve">serviciu public specializat de interes local, cu personalitate juridică, în subordinea Consiliului Local al Sectorului </w:t>
                  </w:r>
                  <w:r w:rsidRPr="00E62628">
                    <w:rPr>
                      <w:sz w:val="18"/>
                      <w:szCs w:val="18"/>
                      <w:lang w:val="ro-RO"/>
                    </w:rPr>
                    <w:t>, înfiinţată prin HCL nr... din ....prin fuziunea a două servicii specializate, respectiv Direcţia pentru Protecţia Drepturilor Copilului şi Direcţia Generală de Asistenţă Socială ce funcţionau laacel moment la  nivelul Sectorului .</w:t>
                  </w:r>
                </w:p>
                <w:p w14:paraId="0CBE4105"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4. </w:t>
                  </w:r>
                  <w:r w:rsidRPr="00E62628">
                    <w:rPr>
                      <w:b/>
                      <w:bCs/>
                      <w:sz w:val="18"/>
                      <w:szCs w:val="18"/>
                      <w:lang w:val="ro-RO"/>
                    </w:rPr>
                    <w:t xml:space="preserve">Directia de evidenta persoanelor - serviciu public de interes local. </w:t>
                  </w:r>
                </w:p>
                <w:p w14:paraId="79D11A67"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5. </w:t>
                  </w:r>
                  <w:r w:rsidRPr="00E62628">
                    <w:rPr>
                      <w:b/>
                      <w:bCs/>
                      <w:sz w:val="18"/>
                      <w:szCs w:val="18"/>
                      <w:lang w:val="ro-RO"/>
                    </w:rPr>
                    <w:t xml:space="preserve">D.I.T.L. Sector </w:t>
                  </w:r>
                  <w:r w:rsidRPr="00E62628">
                    <w:rPr>
                      <w:sz w:val="18"/>
                      <w:szCs w:val="18"/>
                      <w:lang w:val="ro-RO"/>
                    </w:rPr>
                    <w:t xml:space="preserve"> - functioneaza in baza legii 273/2006 si a HCL ca </w:t>
                  </w:r>
                  <w:r w:rsidRPr="00E62628">
                    <w:rPr>
                      <w:b/>
                      <w:bCs/>
                      <w:sz w:val="18"/>
                      <w:szCs w:val="18"/>
                      <w:lang w:val="ro-RO"/>
                    </w:rPr>
                    <w:t>serviciu public de interes local</w:t>
                  </w:r>
                  <w:r w:rsidRPr="00E62628">
                    <w:rPr>
                      <w:sz w:val="18"/>
                      <w:szCs w:val="18"/>
                      <w:lang w:val="ro-RO"/>
                    </w:rPr>
                    <w:t xml:space="preserve"> cu personalitate juridica si buget propriu, finantata integral de la bugetul local al Sectorului 3. </w:t>
                  </w:r>
                </w:p>
                <w:p w14:paraId="65EEED75"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6. </w:t>
                  </w:r>
                  <w:r w:rsidRPr="00E62628">
                    <w:rPr>
                      <w:b/>
                      <w:bCs/>
                      <w:sz w:val="18"/>
                      <w:szCs w:val="18"/>
                      <w:lang w:val="ro-RO"/>
                    </w:rPr>
                    <w:t>Directia Generala de Politie Locală Sector</w:t>
                  </w:r>
                  <w:r w:rsidRPr="00E62628">
                    <w:rPr>
                      <w:sz w:val="18"/>
                      <w:szCs w:val="18"/>
                      <w:lang w:val="ro-RO"/>
                    </w:rPr>
                    <w:t xml:space="preserve"> - este infiintata, organizata s1 funcponeaza in baza prevederilor Legii nr. 155/2010, a Hotararii Guvemului nr. 1332/2010 si a prevederilor propriului</w:t>
                  </w:r>
                </w:p>
                <w:p w14:paraId="1A188E14"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Regulament, </w:t>
                  </w:r>
                  <w:r w:rsidRPr="00E62628">
                    <w:rPr>
                      <w:b/>
                      <w:bCs/>
                      <w:sz w:val="18"/>
                      <w:szCs w:val="18"/>
                      <w:lang w:val="ro-RO"/>
                    </w:rPr>
                    <w:t>ca institute publica de interes local</w:t>
                  </w:r>
                  <w:r w:rsidRPr="00E62628">
                    <w:rPr>
                      <w:sz w:val="18"/>
                      <w:szCs w:val="18"/>
                      <w:lang w:val="ro-RO"/>
                    </w:rPr>
                    <w:t xml:space="preserve">, cu personalitate juridica, in subordinea Consiliului Local si sub conducerea Primarului </w:t>
                  </w:r>
                  <w:r w:rsidRPr="00E62628">
                    <w:rPr>
                      <w:sz w:val="18"/>
                      <w:szCs w:val="18"/>
                      <w:lang w:val="ro-RO"/>
                    </w:rPr>
                    <w:lastRenderedPageBreak/>
                    <w:t>Sectorului .</w:t>
                  </w:r>
                </w:p>
                <w:p w14:paraId="3B0F504F" w14:textId="77777777" w:rsidR="000E225D" w:rsidRPr="00E62628" w:rsidRDefault="000E225D" w:rsidP="00EC1512">
                  <w:pPr>
                    <w:framePr w:hSpace="180" w:wrap="around" w:vAnchor="text" w:hAnchor="text" w:x="85" w:y="1"/>
                    <w:ind w:left="-78"/>
                    <w:suppressOverlap/>
                    <w:rPr>
                      <w:sz w:val="18"/>
                      <w:szCs w:val="18"/>
                      <w:lang w:val="ro-RO"/>
                    </w:rPr>
                  </w:pPr>
                </w:p>
                <w:p w14:paraId="5588C5A2"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Institutii din subordinea </w:t>
                  </w:r>
                  <w:r w:rsidRPr="00E62628">
                    <w:rPr>
                      <w:b/>
                      <w:bCs/>
                      <w:sz w:val="18"/>
                      <w:szCs w:val="18"/>
                      <w:lang w:val="ro-RO"/>
                    </w:rPr>
                    <w:t>Consiliului General al Municipiului Bucuresti</w:t>
                  </w:r>
                  <w:r w:rsidRPr="00E62628">
                    <w:rPr>
                      <w:sz w:val="18"/>
                      <w:szCs w:val="18"/>
                      <w:lang w:val="ro-RO"/>
                    </w:rPr>
                    <w:t>:</w:t>
                  </w:r>
                </w:p>
                <w:p w14:paraId="7B12B702"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1. </w:t>
                  </w:r>
                  <w:r w:rsidRPr="00E62628">
                    <w:rPr>
                      <w:b/>
                      <w:bCs/>
                      <w:sz w:val="18"/>
                      <w:szCs w:val="18"/>
                      <w:lang w:val="ro-RO"/>
                    </w:rPr>
                    <w:t>Administraţia Spitalelor şi Serviciilor Medicale Bucureşti</w:t>
                  </w:r>
                  <w:r w:rsidRPr="00E62628">
                    <w:rPr>
                      <w:sz w:val="18"/>
                      <w:szCs w:val="18"/>
                      <w:lang w:val="ro-RO"/>
                    </w:rPr>
                    <w:t xml:space="preserve">  </w:t>
                  </w:r>
                  <w:r w:rsidRPr="00E62628">
                    <w:rPr>
                      <w:b/>
                      <w:bCs/>
                      <w:sz w:val="18"/>
                      <w:szCs w:val="18"/>
                      <w:lang w:val="ro-RO"/>
                    </w:rPr>
                    <w:t>- institutie publica de interes local</w:t>
                  </w:r>
                </w:p>
                <w:p w14:paraId="1803BBCB"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2. </w:t>
                  </w:r>
                  <w:r w:rsidRPr="00E62628">
                    <w:rPr>
                      <w:b/>
                      <w:bCs/>
                      <w:sz w:val="18"/>
                      <w:szCs w:val="18"/>
                      <w:lang w:val="ro-RO"/>
                    </w:rPr>
                    <w:t xml:space="preserve">Directia Generala de Asistenta Sociala a Municipiului Bucuresti </w:t>
                  </w:r>
                  <w:r w:rsidRPr="00E62628">
                    <w:rPr>
                      <w:sz w:val="18"/>
                      <w:szCs w:val="18"/>
                      <w:lang w:val="ro-RO"/>
                    </w:rPr>
                    <w:t>-  </w:t>
                  </w:r>
                  <w:r w:rsidRPr="00E62628">
                    <w:rPr>
                      <w:b/>
                      <w:bCs/>
                      <w:sz w:val="18"/>
                      <w:szCs w:val="18"/>
                      <w:lang w:val="ro-RO"/>
                    </w:rPr>
                    <w:t>serviciu public de asistență socială</w:t>
                  </w:r>
                  <w:r w:rsidRPr="00E62628">
                    <w:rPr>
                      <w:sz w:val="18"/>
                      <w:szCs w:val="18"/>
                      <w:lang w:val="ro-RO"/>
                    </w:rPr>
                    <w:t>, cu personalitate juridică, în subordinea Consiliului General al municipiului București</w:t>
                  </w:r>
                </w:p>
                <w:p w14:paraId="62481C28"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3. </w:t>
                  </w:r>
                  <w:r w:rsidRPr="00E62628">
                    <w:rPr>
                      <w:b/>
                      <w:bCs/>
                      <w:sz w:val="18"/>
                      <w:szCs w:val="18"/>
                      <w:lang w:val="ro-RO"/>
                    </w:rPr>
                    <w:t>Administratia Strazilor a Municipiului Bucuresti</w:t>
                  </w:r>
                  <w:r w:rsidRPr="00E62628">
                    <w:rPr>
                      <w:sz w:val="18"/>
                      <w:szCs w:val="18"/>
                      <w:lang w:val="ro-RO"/>
                    </w:rPr>
                    <w:t xml:space="preserve"> -  este </w:t>
                  </w:r>
                  <w:r w:rsidRPr="00E62628">
                    <w:rPr>
                      <w:b/>
                      <w:bCs/>
                      <w:sz w:val="18"/>
                      <w:szCs w:val="18"/>
                      <w:lang w:val="ro-RO"/>
                    </w:rPr>
                    <w:t>serviciu public de interes local</w:t>
                  </w:r>
                  <w:r w:rsidRPr="00E62628">
                    <w:rPr>
                      <w:sz w:val="18"/>
                      <w:szCs w:val="18"/>
                      <w:lang w:val="ro-RO"/>
                    </w:rPr>
                    <w:t xml:space="preserve"> al Municipiului Bucuresti, organizat ca institutie publica cu personalitate juridica prin HCLMB...</w:t>
                  </w:r>
                </w:p>
                <w:p w14:paraId="036D1A54"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4. </w:t>
                  </w:r>
                  <w:r w:rsidRPr="00E62628">
                    <w:rPr>
                      <w:b/>
                      <w:bCs/>
                      <w:sz w:val="18"/>
                      <w:szCs w:val="18"/>
                      <w:lang w:val="ro-RO"/>
                    </w:rPr>
                    <w:t>Administraţia Lacuri, Parcuri şi Agrement Bucureşti</w:t>
                  </w:r>
                  <w:r w:rsidRPr="00E62628">
                    <w:rPr>
                      <w:sz w:val="18"/>
                      <w:szCs w:val="18"/>
                      <w:lang w:val="ro-RO"/>
                    </w:rPr>
                    <w:t xml:space="preserve"> -  </w:t>
                  </w:r>
                  <w:r w:rsidRPr="00E62628">
                    <w:rPr>
                      <w:b/>
                      <w:bCs/>
                      <w:sz w:val="18"/>
                      <w:szCs w:val="18"/>
                      <w:lang w:val="ro-RO"/>
                    </w:rPr>
                    <w:t>serviciu public de interes local</w:t>
                  </w:r>
                  <w:r w:rsidRPr="00E62628">
                    <w:rPr>
                      <w:sz w:val="18"/>
                      <w:szCs w:val="18"/>
                      <w:lang w:val="ro-RO"/>
                    </w:rPr>
                    <w:t xml:space="preserve"> al Municipiului Bucuresti. </w:t>
                  </w:r>
                </w:p>
                <w:p w14:paraId="0B97BC4B"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5. </w:t>
                  </w:r>
                  <w:r w:rsidRPr="00E62628">
                    <w:rPr>
                      <w:rStyle w:val="Strong"/>
                      <w:sz w:val="18"/>
                      <w:szCs w:val="18"/>
                      <w:lang w:val="ro-RO"/>
                    </w:rPr>
                    <w:t>Administraţia Fondului Imobiliar -  </w:t>
                  </w:r>
                  <w:r w:rsidRPr="00E62628">
                    <w:rPr>
                      <w:rStyle w:val="Strong"/>
                      <w:b w:val="0"/>
                      <w:bCs w:val="0"/>
                      <w:sz w:val="18"/>
                      <w:szCs w:val="18"/>
                      <w:lang w:val="ro-RO"/>
                    </w:rPr>
                    <w:t xml:space="preserve">este </w:t>
                  </w:r>
                  <w:r w:rsidRPr="00E62628">
                    <w:rPr>
                      <w:rStyle w:val="Strong"/>
                      <w:sz w:val="18"/>
                      <w:szCs w:val="18"/>
                      <w:lang w:val="ro-RO"/>
                    </w:rPr>
                    <w:t>o instituţie publică de interes local</w:t>
                  </w:r>
                  <w:r w:rsidRPr="00E62628">
                    <w:rPr>
                      <w:rStyle w:val="Strong"/>
                      <w:b w:val="0"/>
                      <w:bCs w:val="0"/>
                      <w:sz w:val="18"/>
                      <w:szCs w:val="18"/>
                      <w:lang w:val="ro-RO"/>
                    </w:rPr>
                    <w:t xml:space="preserve">, cu personalitate juridică, finanțată integral din bugetul local al Municipiului București. </w:t>
                  </w:r>
                </w:p>
              </w:tc>
            </w:tr>
            <w:tr w:rsidR="000E225D" w:rsidRPr="00E62628" w14:paraId="6E84C158" w14:textId="77777777" w:rsidTr="00540BD3">
              <w:tc>
                <w:tcPr>
                  <w:tcW w:w="2680" w:type="pct"/>
                </w:tcPr>
                <w:p w14:paraId="675D54DD" w14:textId="77777777" w:rsidR="000E225D" w:rsidRPr="00E62628" w:rsidRDefault="000E225D" w:rsidP="00EC1512">
                  <w:pPr>
                    <w:framePr w:hSpace="180" w:wrap="around" w:vAnchor="text" w:hAnchor="text" w:x="85" w:y="1"/>
                    <w:ind w:left="0"/>
                    <w:suppressOverlap/>
                    <w:rPr>
                      <w:sz w:val="18"/>
                      <w:szCs w:val="18"/>
                      <w:lang w:val="ro-RO"/>
                    </w:rPr>
                  </w:pPr>
                  <w:r w:rsidRPr="00E62628">
                    <w:rPr>
                      <w:sz w:val="18"/>
                      <w:szCs w:val="18"/>
                      <w:lang w:val="ro-RO"/>
                    </w:rPr>
                    <w:lastRenderedPageBreak/>
                    <w:t xml:space="preserve">3.Nu se finanțează </w:t>
                  </w:r>
                </w:p>
                <w:p w14:paraId="028D9860" w14:textId="77777777" w:rsidR="000E225D" w:rsidRPr="00E62628" w:rsidRDefault="000E225D" w:rsidP="00EC1512">
                  <w:pPr>
                    <w:framePr w:hSpace="180" w:wrap="around" w:vAnchor="text" w:hAnchor="text" w:x="85" w:y="1"/>
                    <w:spacing w:after="0" w:line="240" w:lineRule="auto"/>
                    <w:ind w:left="0"/>
                    <w:suppressOverlap/>
                    <w:rPr>
                      <w:rStyle w:val="Hyperlink"/>
                      <w:rFonts w:eastAsia="Times New Roman" w:cs="Times New Roman"/>
                      <w:color w:val="auto"/>
                      <w:sz w:val="18"/>
                      <w:szCs w:val="18"/>
                    </w:rPr>
                  </w:pPr>
                  <w:r w:rsidRPr="00E62628">
                    <w:rPr>
                      <w:sz w:val="18"/>
                      <w:szCs w:val="18"/>
                      <w:lang w:val="ro-RO"/>
                    </w:rPr>
                    <w:t xml:space="preserve">Clădirile şi monumentele protejate care fie fac parte din zone </w:t>
                  </w:r>
                  <w:r w:rsidRPr="00E62628">
                    <w:rPr>
                      <w:sz w:val="18"/>
                      <w:szCs w:val="18"/>
                      <w:lang w:val="ro-RO"/>
                    </w:rPr>
                    <w:lastRenderedPageBreak/>
                    <w:t>construite protejate, conform legii, fie au valoare arhitecturală sau istorică deosebită, cărora, dacă li s-ar aplica cerinţele, li s-ar modifica în mod inacceptabil caracterul ori aspectul exterior.</w:t>
                  </w:r>
                </w:p>
              </w:tc>
              <w:tc>
                <w:tcPr>
                  <w:tcW w:w="2320" w:type="pct"/>
                </w:tcPr>
                <w:p w14:paraId="0D1B588B"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lastRenderedPageBreak/>
                    <w:t>Propunem a se elimina acest paragraf intrucat:</w:t>
                  </w:r>
                </w:p>
                <w:p w14:paraId="6D2092C7"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lastRenderedPageBreak/>
                    <w:t>-prin  PI 3.1 B se finanteaza cladirile publice pentru care functiunea este de interes si utilitate publica ce nu pot fi finantate pe PI5.1</w:t>
                  </w:r>
                </w:p>
                <w:p w14:paraId="15ABDBAA"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-intrucat scopul este de a eficientiza energetic cladirile publice consideram ca este suficient sa se scrie ca se vor finanta acele cladiri care au avizul ministerului culturii daca sunt in lista monumentelor sau in zone protejate cu conditia ca solutia tehnica sa conduca la modificarea aspectului exterior. ( Atentie! exista solutii de eficientizare energetica a cladirilor prin interventii la peretii exteriori care nu presupun interventii la fatade ci interventii in inerior. Astfel, propunem sa decida expertul tehnic solutia si daca nu corespunde cerintelor MC nu se mai propune spre finantare proiectul fara a fi o restrictie a programului . In situatia in care s-ar propune solutii compatibile cu zona si statutul de cladire incadrata in patrimoniul cultural nu vedem de ce nu ar fi eligibil proiectul cu atat mai mul cu cat exista limita  pt valoarea  investitiei si limita pt cheltuielile conexe si nu in ultimul rand exista condiionalitati ref. la anul construirii si la tipul functiunii si gradul de ocupare.</w:t>
                  </w:r>
                </w:p>
                <w:p w14:paraId="7D16CB5E" w14:textId="77777777" w:rsidR="000E225D" w:rsidRPr="00E62628" w:rsidRDefault="000E225D" w:rsidP="00EC1512">
                  <w:pPr>
                    <w:framePr w:hSpace="180" w:wrap="around" w:vAnchor="text" w:hAnchor="text" w:x="85" w:y="1"/>
                    <w:spacing w:after="0" w:line="240" w:lineRule="auto"/>
                    <w:ind w:left="0"/>
                    <w:suppressOverlap/>
                    <w:rPr>
                      <w:rStyle w:val="Hyperlink"/>
                      <w:rFonts w:eastAsia="Times New Roman" w:cs="Times New Roman"/>
                      <w:color w:val="auto"/>
                      <w:sz w:val="18"/>
                      <w:szCs w:val="18"/>
                    </w:rPr>
                  </w:pPr>
                </w:p>
              </w:tc>
            </w:tr>
            <w:tr w:rsidR="000E225D" w:rsidRPr="00E62628" w14:paraId="7309B2DA" w14:textId="77777777" w:rsidTr="00540BD3">
              <w:tc>
                <w:tcPr>
                  <w:tcW w:w="2680" w:type="pct"/>
                </w:tcPr>
                <w:p w14:paraId="75FA31E5" w14:textId="77777777" w:rsidR="000E225D" w:rsidRPr="00E62628" w:rsidRDefault="000E225D" w:rsidP="00EC1512">
                  <w:pPr>
                    <w:framePr w:hSpace="180" w:wrap="around" w:vAnchor="text" w:hAnchor="text" w:x="85" w:y="1"/>
                    <w:ind w:left="0"/>
                    <w:suppressOverlap/>
                    <w:rPr>
                      <w:sz w:val="18"/>
                      <w:szCs w:val="18"/>
                      <w:lang w:val="ro-RO"/>
                    </w:rPr>
                  </w:pPr>
                  <w:r w:rsidRPr="00E62628">
                    <w:rPr>
                      <w:sz w:val="18"/>
                      <w:szCs w:val="18"/>
                      <w:lang w:val="ro-RO"/>
                    </w:rPr>
                    <w:lastRenderedPageBreak/>
                    <w:t xml:space="preserve">4.Nu se finanțează </w:t>
                  </w:r>
                </w:p>
                <w:p w14:paraId="1A5911CF" w14:textId="77777777" w:rsidR="000E225D" w:rsidRPr="00E62628" w:rsidRDefault="000E225D" w:rsidP="00EC1512">
                  <w:pPr>
                    <w:framePr w:hSpace="180" w:wrap="around" w:vAnchor="text" w:hAnchor="text" w:x="85" w:y="1"/>
                    <w:ind w:left="0"/>
                    <w:suppressOverlap/>
                    <w:rPr>
                      <w:sz w:val="18"/>
                      <w:szCs w:val="18"/>
                      <w:lang w:val="ro-RO"/>
                    </w:rPr>
                  </w:pPr>
                  <w:r w:rsidRPr="00E62628">
                    <w:rPr>
                      <w:sz w:val="18"/>
                      <w:szCs w:val="18"/>
                      <w:lang w:val="ro-RO"/>
                    </w:rPr>
                    <w:t xml:space="preserve">Clădirile expertizate tehnic conform reglementărilor tehnice în vigoare şi încadrate, prin raport de expertiză tehnică, în clasa I de risc seismic, respectiv clădiri cu risc ridicat de prăbuşire, sau în clasa II de risc seismic, </w:t>
                  </w:r>
                  <w:r w:rsidRPr="00E62628">
                    <w:rPr>
                      <w:b/>
                      <w:sz w:val="18"/>
                      <w:szCs w:val="18"/>
                      <w:lang w:val="ro-RO"/>
                    </w:rPr>
                    <w:t>respectiv clădiri care, sub efectul cutremurului pot suferi degradări structurale majore şi la care nu s-a finalizat execuţia lucrărilor de intervenţie în scopul creşterii nivelului de siguranţă la acţiuni seismice a acestora</w:t>
                  </w:r>
                  <w:r w:rsidRPr="00E62628">
                    <w:rPr>
                      <w:sz w:val="18"/>
                      <w:szCs w:val="18"/>
                      <w:lang w:val="ro-RO"/>
                    </w:rPr>
                    <w:t>;</w:t>
                  </w:r>
                </w:p>
                <w:p w14:paraId="660CF02A" w14:textId="77777777" w:rsidR="000E225D" w:rsidRPr="00E62628" w:rsidRDefault="000E225D" w:rsidP="00EC1512">
                  <w:pPr>
                    <w:framePr w:hSpace="180" w:wrap="around" w:vAnchor="text" w:hAnchor="text" w:x="85" w:y="1"/>
                    <w:spacing w:after="0" w:line="240" w:lineRule="auto"/>
                    <w:ind w:left="0"/>
                    <w:suppressOverlap/>
                    <w:rPr>
                      <w:rStyle w:val="Hyperlink"/>
                      <w:rFonts w:eastAsia="Times New Roman" w:cs="Times New Roman"/>
                      <w:color w:val="auto"/>
                      <w:sz w:val="18"/>
                      <w:szCs w:val="18"/>
                    </w:rPr>
                  </w:pPr>
                </w:p>
              </w:tc>
              <w:tc>
                <w:tcPr>
                  <w:tcW w:w="2320" w:type="pct"/>
                </w:tcPr>
                <w:p w14:paraId="19665D6B" w14:textId="77777777" w:rsidR="000E225D" w:rsidRPr="00E62628" w:rsidRDefault="000E225D" w:rsidP="00EC1512">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MT"/>
                      <w:sz w:val="18"/>
                      <w:szCs w:val="18"/>
                      <w:lang w:val="ro-RO"/>
                    </w:rPr>
                    <w:t>Stabilirea riscului seismic pentru o anumită construcţie conform normativului de clasificare a cladirilor cu risc seismic se face prin</w:t>
                  </w:r>
                </w:p>
                <w:p w14:paraId="071A8367" w14:textId="77777777" w:rsidR="000E225D" w:rsidRPr="00E62628" w:rsidRDefault="000E225D" w:rsidP="00EC1512">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MT"/>
                      <w:sz w:val="18"/>
                      <w:szCs w:val="18"/>
                      <w:lang w:val="ro-RO"/>
                    </w:rPr>
                    <w:t xml:space="preserve">încadrarea acestora într-una din următoarele 4 clase de risc: </w:t>
                  </w:r>
                </w:p>
                <w:p w14:paraId="1F2FBC5E" w14:textId="77777777" w:rsidR="000E225D" w:rsidRPr="00E62628" w:rsidRDefault="000E225D" w:rsidP="00EC1512">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BoldMT"/>
                      <w:bCs/>
                      <w:sz w:val="18"/>
                      <w:szCs w:val="18"/>
                      <w:lang w:val="ro-RO"/>
                    </w:rPr>
                    <w:t>Clasa Rs I</w:t>
                  </w:r>
                  <w:r w:rsidRPr="00E62628">
                    <w:rPr>
                      <w:rFonts w:eastAsia="Calibri" w:cs="TimesNewRomanPSMT"/>
                      <w:sz w:val="18"/>
                      <w:szCs w:val="18"/>
                      <w:lang w:val="ro-RO"/>
                    </w:rPr>
                    <w:t>, din care fac parte construcţiile cu risc ridicat de prăbuşire la cutremurul de proiectare corespunzător stării limită ultime.</w:t>
                  </w:r>
                </w:p>
                <w:p w14:paraId="055A3399" w14:textId="77777777" w:rsidR="000E225D" w:rsidRPr="00E62628" w:rsidRDefault="000E225D" w:rsidP="00EC1512">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BoldMT"/>
                      <w:bCs/>
                      <w:sz w:val="18"/>
                      <w:szCs w:val="18"/>
                      <w:lang w:val="ro-RO"/>
                    </w:rPr>
                    <w:t>Clasa Rs II</w:t>
                  </w:r>
                  <w:r w:rsidRPr="00E62628">
                    <w:rPr>
                      <w:rFonts w:eastAsia="Calibri" w:cs="TimesNewRomanPSMT"/>
                      <w:sz w:val="18"/>
                      <w:szCs w:val="18"/>
                      <w:lang w:val="ro-RO"/>
                    </w:rPr>
                    <w:t>, în care se încadrează construcţiile care sub efectul cutremurului de proiectare poate suferi degradări structurale majore, dar la care pierderea stabilităţii este puţin probabilă.</w:t>
                  </w:r>
                </w:p>
                <w:p w14:paraId="707A3910" w14:textId="77777777" w:rsidR="000E225D" w:rsidRPr="00E62628" w:rsidRDefault="000E225D" w:rsidP="00EC1512">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BoldMT"/>
                      <w:bCs/>
                      <w:sz w:val="18"/>
                      <w:szCs w:val="18"/>
                      <w:lang w:val="ro-RO"/>
                    </w:rPr>
                    <w:t>Clasa Rs III</w:t>
                  </w:r>
                  <w:r w:rsidRPr="00E62628">
                    <w:rPr>
                      <w:rFonts w:eastAsia="Calibri" w:cs="TimesNewRomanPSMT"/>
                      <w:sz w:val="18"/>
                      <w:szCs w:val="18"/>
                      <w:lang w:val="ro-RO"/>
                    </w:rPr>
                    <w:t>, care cuprinde construcţiile care sub efectul cutremurului de proiectare pot prezenta degradări structurale care nu afectează semnificativ siguranţa structurală, dar la care degradările nestructurale pot fi importante.</w:t>
                  </w:r>
                </w:p>
                <w:p w14:paraId="1BEC1BC4" w14:textId="77777777" w:rsidR="000E225D" w:rsidRPr="00E62628" w:rsidRDefault="000E225D" w:rsidP="00EC1512">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BoldMT"/>
                      <w:bCs/>
                      <w:sz w:val="18"/>
                      <w:szCs w:val="18"/>
                      <w:lang w:val="ro-RO"/>
                    </w:rPr>
                    <w:t>Clasa Rs IV</w:t>
                  </w:r>
                  <w:r w:rsidRPr="00E62628">
                    <w:rPr>
                      <w:rFonts w:eastAsia="Calibri" w:cs="TimesNewRomanPSMT"/>
                      <w:sz w:val="18"/>
                      <w:szCs w:val="18"/>
                      <w:lang w:val="ro-RO"/>
                    </w:rPr>
                    <w:t>, corespunzătoare construcţiilor la care răspunsul seismic aşteptat este similar celui obţinut la construcţiile proiectate pe baza prescripţiilor în vigoare.</w:t>
                  </w:r>
                </w:p>
                <w:p w14:paraId="4BF1F8E8" w14:textId="77777777" w:rsidR="000E225D" w:rsidRPr="00E62628" w:rsidRDefault="000E225D" w:rsidP="00EC1512">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p>
                <w:p w14:paraId="5A726E98" w14:textId="3BC20A6B" w:rsidR="000E225D" w:rsidRPr="00E62628" w:rsidRDefault="000E225D" w:rsidP="00EC1512">
                  <w:pPr>
                    <w:framePr w:hSpace="180" w:wrap="around" w:vAnchor="text" w:hAnchor="text" w:x="85" w:y="1"/>
                    <w:autoSpaceDE w:val="0"/>
                    <w:autoSpaceDN w:val="0"/>
                    <w:adjustRightInd w:val="0"/>
                    <w:spacing w:after="0" w:line="240" w:lineRule="auto"/>
                    <w:ind w:left="-78"/>
                    <w:suppressOverlap/>
                    <w:rPr>
                      <w:rStyle w:val="Hyperlink"/>
                      <w:rFonts w:eastAsia="Calibri" w:cs="TimesNewRomanPSMT"/>
                      <w:color w:val="auto"/>
                      <w:sz w:val="18"/>
                      <w:szCs w:val="18"/>
                      <w:u w:val="none"/>
                      <w:lang w:val="ro-RO"/>
                    </w:rPr>
                  </w:pPr>
                  <w:r w:rsidRPr="00E62628">
                    <w:rPr>
                      <w:rFonts w:eastAsia="Calibri" w:cs="TimesNewRomanPSMT"/>
                      <w:sz w:val="18"/>
                      <w:szCs w:val="18"/>
                      <w:lang w:val="ro-RO"/>
                    </w:rPr>
                    <w:t xml:space="preserve">Tinand cont de descrierea activitatilor eligibile din ghidul solicitantului si de faptul ca experti tehnici au identificat activitati eligibile specifice interventiilor la cladirile cu risc seismic II prezente in enumererea tipurilor de cheltuieli eligibile consideram ca este de analizat daca nu este oportun sa se renunte la restrictia privind finantarea cladirilor expertizate tehnic cu </w:t>
                  </w:r>
                  <w:r w:rsidRPr="00E62628">
                    <w:rPr>
                      <w:rFonts w:eastAsia="Calibri" w:cs="TimesNewRomanPSMT"/>
                      <w:sz w:val="18"/>
                      <w:szCs w:val="18"/>
                      <w:lang w:val="ro-RO"/>
                    </w:rPr>
                    <w:lastRenderedPageBreak/>
                    <w:t>risc seismic II, bineinteles cu conditia ca proiectul sa cuprinda si lucrarile necesare de consolidare (care sunt eligibile, limitat, ca si activitati conexe).</w:t>
                  </w:r>
                </w:p>
              </w:tc>
            </w:tr>
            <w:tr w:rsidR="000E225D" w:rsidRPr="00E62628" w14:paraId="77A46036" w14:textId="77777777" w:rsidTr="00540BD3">
              <w:tc>
                <w:tcPr>
                  <w:tcW w:w="2680" w:type="pct"/>
                </w:tcPr>
                <w:p w14:paraId="561F5C24" w14:textId="77777777" w:rsidR="000E225D" w:rsidRPr="00E62628" w:rsidRDefault="000E225D" w:rsidP="00EC1512">
                  <w:pPr>
                    <w:pStyle w:val="criterii"/>
                    <w:framePr w:hSpace="180" w:wrap="around" w:vAnchor="text" w:hAnchor="text" w:x="85" w:y="1"/>
                    <w:numPr>
                      <w:ilvl w:val="0"/>
                      <w:numId w:val="0"/>
                    </w:numPr>
                    <w:spacing w:before="0" w:after="0"/>
                    <w:suppressOverlap/>
                    <w:rPr>
                      <w:sz w:val="18"/>
                      <w:szCs w:val="18"/>
                    </w:rPr>
                  </w:pPr>
                  <w:r w:rsidRPr="00E62628">
                    <w:rPr>
                      <w:sz w:val="18"/>
                      <w:szCs w:val="18"/>
                    </w:rPr>
                    <w:lastRenderedPageBreak/>
                    <w:t>5.Solicitantul și/sau reprezentantul legal, inclusiv partenerul şi/sau reprezentantul său legal, dacă este cazul, NU se încadrează în niciuna din situaţiile prezentante în Declarația de eligibilitate</w:t>
                  </w:r>
                </w:p>
                <w:p w14:paraId="0C1EB02A" w14:textId="77777777" w:rsidR="000E225D" w:rsidRPr="00E62628" w:rsidRDefault="000E225D" w:rsidP="00EC1512">
                  <w:pPr>
                    <w:framePr w:hSpace="180" w:wrap="around" w:vAnchor="text" w:hAnchor="text" w:x="85" w:y="1"/>
                    <w:spacing w:after="0"/>
                    <w:ind w:left="0"/>
                    <w:suppressOverlap/>
                    <w:rPr>
                      <w:sz w:val="18"/>
                      <w:szCs w:val="18"/>
                      <w:lang w:val="ro-RO"/>
                    </w:rPr>
                  </w:pPr>
                </w:p>
                <w:p w14:paraId="105901FE" w14:textId="77777777" w:rsidR="000E225D" w:rsidRPr="00E62628" w:rsidRDefault="000E225D" w:rsidP="00EC1512">
                  <w:pPr>
                    <w:framePr w:hSpace="180" w:wrap="around" w:vAnchor="text" w:hAnchor="text" w:x="85" w:y="1"/>
                    <w:spacing w:after="0"/>
                    <w:ind w:left="0"/>
                    <w:suppressOverlap/>
                    <w:rPr>
                      <w:i/>
                      <w:iCs/>
                      <w:sz w:val="18"/>
                      <w:szCs w:val="18"/>
                      <w:lang w:val="ro-RO"/>
                    </w:rPr>
                  </w:pPr>
                  <w:r w:rsidRPr="00E62628">
                    <w:rPr>
                      <w:sz w:val="18"/>
                      <w:szCs w:val="18"/>
                      <w:lang w:val="ro-RO"/>
                    </w:rPr>
                    <w:t>Pentru completarea cererii de finanțare se va utiliza modelul de declarație de eligibilitate (</w:t>
                  </w:r>
                  <w:r w:rsidRPr="00E62628">
                    <w:rPr>
                      <w:i/>
                      <w:sz w:val="18"/>
                      <w:szCs w:val="18"/>
                      <w:lang w:val="ro-RO"/>
                    </w:rPr>
                    <w:t>Model B – Declarația de eligibilitate</w:t>
                  </w:r>
                  <w:r w:rsidRPr="00E62628">
                    <w:rPr>
                      <w:sz w:val="18"/>
                      <w:szCs w:val="18"/>
                      <w:lang w:val="ro-RO"/>
                    </w:rPr>
                    <w:t xml:space="preserve"> din cadrul Anexei 3.1.B-1 la prezentul ghid), în care sunt detaliate situațiile în care solicitantul şi/sau reprezentantul legal, inclusiv partenerul şi/sau reprezentantul său legal, dacă este cazul, NU trebuie să se regăsească pentru a fi beneficiarul acestei priorități de investiții. </w:t>
                  </w:r>
                </w:p>
                <w:p w14:paraId="41AE32BB" w14:textId="77777777" w:rsidR="000E225D" w:rsidRPr="00E62628" w:rsidRDefault="000E225D" w:rsidP="00EC1512">
                  <w:pPr>
                    <w:framePr w:hSpace="180" w:wrap="around" w:vAnchor="text" w:hAnchor="text" w:x="85" w:y="1"/>
                    <w:ind w:left="0"/>
                    <w:suppressOverlap/>
                    <w:rPr>
                      <w:sz w:val="18"/>
                      <w:szCs w:val="18"/>
                      <w:lang w:val="ro-RO"/>
                    </w:rPr>
                  </w:pPr>
                </w:p>
                <w:p w14:paraId="06FD4963" w14:textId="5FB4B9E2" w:rsidR="000E225D" w:rsidRPr="00E62628" w:rsidRDefault="000E225D" w:rsidP="00EC1512">
                  <w:pPr>
                    <w:framePr w:hSpace="180" w:wrap="around" w:vAnchor="text" w:hAnchor="text" w:x="85" w:y="1"/>
                    <w:ind w:left="0"/>
                    <w:suppressOverlap/>
                    <w:rPr>
                      <w:sz w:val="18"/>
                      <w:szCs w:val="18"/>
                      <w:lang w:val="ro-RO"/>
                    </w:rPr>
                  </w:pPr>
                  <w:r w:rsidRPr="00E62628">
                    <w:rPr>
                      <w:sz w:val="18"/>
                      <w:szCs w:val="18"/>
                      <w:lang w:val="ro-RO"/>
                    </w:rPr>
                    <w:t>De asemenea in declaratia model B se prevede</w:t>
                  </w:r>
                </w:p>
              </w:tc>
              <w:tc>
                <w:tcPr>
                  <w:tcW w:w="2320" w:type="pct"/>
                </w:tcPr>
                <w:p w14:paraId="3DF51004" w14:textId="77777777" w:rsidR="000E225D" w:rsidRPr="00E62628" w:rsidRDefault="000E225D" w:rsidP="00EC1512">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MT"/>
                      <w:sz w:val="18"/>
                      <w:szCs w:val="18"/>
                      <w:lang w:val="ro-RO"/>
                    </w:rPr>
                    <w:t>Propunem ca sa fie modificat modelul declaratiei in sensul ca aceasta sa precizeze ca este fie la momentul depunerii fie la momentul semnarii contractului de finantare (dupa caz).</w:t>
                  </w:r>
                </w:p>
                <w:p w14:paraId="7D743401" w14:textId="77777777" w:rsidR="000E225D" w:rsidRPr="00E62628" w:rsidRDefault="000E225D" w:rsidP="00EC1512">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MT"/>
                      <w:sz w:val="18"/>
                      <w:szCs w:val="18"/>
                      <w:lang w:val="ro-RO"/>
                    </w:rPr>
                    <w:t>Justificare- consideram ca un beneficiar NU poate face declaratii decat asupra trecutului, pana la momentul semnarii declaratiei, nimeni nu poate garanta ca pe parcursul evaluarii situatia declarata nu se modifica (de aceea si este necesara reinoirea acesteia la semnaraea contractului.</w:t>
                  </w:r>
                </w:p>
                <w:p w14:paraId="6DFC004C" w14:textId="77777777" w:rsidR="000E225D" w:rsidRPr="00E62628" w:rsidRDefault="000E225D" w:rsidP="00EC1512">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MT"/>
                      <w:sz w:val="18"/>
                      <w:szCs w:val="18"/>
                      <w:lang w:val="ro-RO"/>
                    </w:rPr>
                    <w:t>De asemenea, in conditiile in care unele propuneri (de exemplu referitoare la incadrarea ca monument) vor fi considerate acceptabile, atunci acestea trebuie la randul lor sa fie precizate in Modelul B</w:t>
                  </w:r>
                </w:p>
              </w:tc>
            </w:tr>
            <w:tr w:rsidR="000E225D" w:rsidRPr="00E62628" w14:paraId="33C27462" w14:textId="77777777" w:rsidTr="00540BD3">
              <w:tc>
                <w:tcPr>
                  <w:tcW w:w="2680" w:type="pct"/>
                </w:tcPr>
                <w:p w14:paraId="780BFA84" w14:textId="77777777" w:rsidR="000E225D" w:rsidRPr="00E62628" w:rsidRDefault="000E225D" w:rsidP="00EC1512">
                  <w:pPr>
                    <w:framePr w:hSpace="180" w:wrap="around" w:vAnchor="text" w:hAnchor="text" w:x="85" w:y="1"/>
                    <w:spacing w:after="0" w:line="240" w:lineRule="auto"/>
                    <w:ind w:left="0"/>
                    <w:suppressOverlap/>
                    <w:rPr>
                      <w:sz w:val="18"/>
                      <w:szCs w:val="18"/>
                      <w:lang w:val="ro-RO"/>
                    </w:rPr>
                  </w:pPr>
                  <w:r w:rsidRPr="00E62628">
                    <w:rPr>
                      <w:sz w:val="18"/>
                      <w:szCs w:val="18"/>
                      <w:lang w:val="ro-RO"/>
                    </w:rPr>
                    <w:t xml:space="preserve">6. Dacă pe parcursul perioadei de implementare a contractului de finanțare, sau în perioada de valabilitate a acestuia </w:t>
                  </w:r>
                  <w:r w:rsidRPr="00E62628">
                    <w:rPr>
                      <w:b/>
                      <w:sz w:val="18"/>
                      <w:szCs w:val="18"/>
                      <w:lang w:val="ro-RO"/>
                    </w:rPr>
                    <w:t>sunt afectate condițiile de construire/exploatare asupra infrastructurii imobilului</w:t>
                  </w:r>
                  <w:r w:rsidRPr="00E62628">
                    <w:rPr>
                      <w:sz w:val="18"/>
                      <w:szCs w:val="18"/>
                      <w:lang w:val="ro-RO"/>
                    </w:rPr>
                    <w:t xml:space="preserve"> aferent proiectului, beneficiarul are obligația contractuală de a returna finanțarea nerambursabilă acordată, precum și alte penalități, dacă este cazul, în conformitate cu prevederile contractuale.</w:t>
                  </w:r>
                </w:p>
                <w:p w14:paraId="7E968060" w14:textId="77777777" w:rsidR="000E225D" w:rsidRPr="00E62628" w:rsidRDefault="000E225D" w:rsidP="00EC1512">
                  <w:pPr>
                    <w:framePr w:hSpace="180" w:wrap="around" w:vAnchor="text" w:hAnchor="text" w:x="85" w:y="1"/>
                    <w:spacing w:after="0" w:line="240" w:lineRule="auto"/>
                    <w:ind w:left="0"/>
                    <w:suppressOverlap/>
                    <w:rPr>
                      <w:rStyle w:val="Hyperlink"/>
                      <w:rFonts w:eastAsia="Times New Roman" w:cs="Times New Roman"/>
                      <w:color w:val="auto"/>
                      <w:sz w:val="18"/>
                      <w:szCs w:val="18"/>
                    </w:rPr>
                  </w:pPr>
                </w:p>
              </w:tc>
              <w:tc>
                <w:tcPr>
                  <w:tcW w:w="2320" w:type="pct"/>
                </w:tcPr>
                <w:p w14:paraId="6EC7EEC3"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6.Intrucat pot exista mai multe interpretari ale acestui paragraf </w:t>
                  </w:r>
                </w:p>
                <w:p w14:paraId="071FB3D7" w14:textId="289A4BDB"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propunem o enumerare/exemplificare a conditiilor de construire/ex</w:t>
                  </w:r>
                  <w:r w:rsidR="002821A1" w:rsidRPr="00E62628">
                    <w:rPr>
                      <w:sz w:val="18"/>
                      <w:szCs w:val="18"/>
                      <w:lang w:val="ro-RO"/>
                    </w:rPr>
                    <w:t>ploatare care pot fi afectate (</w:t>
                  </w:r>
                  <w:r w:rsidRPr="00E62628">
                    <w:rPr>
                      <w:sz w:val="18"/>
                      <w:szCs w:val="18"/>
                      <w:lang w:val="ro-RO"/>
                    </w:rPr>
                    <w:t xml:space="preserve">afectarea acestora ducand la returnarea finantarii sau penalitati ) sau eliminarea acestei fraze din ghid. </w:t>
                  </w:r>
                </w:p>
                <w:p w14:paraId="66430277" w14:textId="77777777" w:rsidR="000E225D" w:rsidRPr="00E62628" w:rsidRDefault="000E225D" w:rsidP="00EC1512">
                  <w:pPr>
                    <w:framePr w:hSpace="180" w:wrap="around" w:vAnchor="text" w:hAnchor="text" w:x="85" w:y="1"/>
                    <w:spacing w:after="0" w:line="240" w:lineRule="auto"/>
                    <w:ind w:left="0"/>
                    <w:suppressOverlap/>
                    <w:rPr>
                      <w:rStyle w:val="Hyperlink"/>
                      <w:rFonts w:eastAsia="Times New Roman" w:cs="Times New Roman"/>
                      <w:color w:val="auto"/>
                      <w:sz w:val="18"/>
                      <w:szCs w:val="18"/>
                    </w:rPr>
                  </w:pPr>
                </w:p>
              </w:tc>
            </w:tr>
            <w:tr w:rsidR="000E225D" w:rsidRPr="00E62628" w14:paraId="36C54254" w14:textId="77777777" w:rsidTr="00540BD3">
              <w:tc>
                <w:tcPr>
                  <w:tcW w:w="2680" w:type="pct"/>
                </w:tcPr>
                <w:p w14:paraId="45F7B5AF" w14:textId="77777777" w:rsidR="000E225D" w:rsidRPr="00E62628" w:rsidRDefault="000E225D" w:rsidP="00EC1512">
                  <w:pPr>
                    <w:framePr w:hSpace="180" w:wrap="around" w:vAnchor="text" w:hAnchor="text" w:x="85" w:y="1"/>
                    <w:spacing w:after="0"/>
                    <w:ind w:left="0"/>
                    <w:suppressOverlap/>
                    <w:rPr>
                      <w:bCs/>
                      <w:sz w:val="18"/>
                      <w:szCs w:val="18"/>
                      <w:lang w:val="ro-RO"/>
                    </w:rPr>
                  </w:pPr>
                  <w:r w:rsidRPr="00E62628">
                    <w:rPr>
                      <w:b/>
                      <w:bCs/>
                      <w:sz w:val="18"/>
                      <w:szCs w:val="18"/>
                      <w:lang w:val="ro-RO"/>
                    </w:rPr>
                    <w:t xml:space="preserve">7.Unde este cazul, este prezentată </w:t>
                  </w:r>
                  <w:r w:rsidRPr="00E62628">
                    <w:rPr>
                      <w:b/>
                      <w:bCs/>
                      <w:sz w:val="18"/>
                      <w:szCs w:val="18"/>
                      <w:lang w:val="ro-RO"/>
                    </w:rPr>
                    <w:lastRenderedPageBreak/>
                    <w:t>Hotărârea Consiliului Local/ Consiliului Judetean de aprobare a documentului/documentelor strategic/e relevant/e.</w:t>
                  </w:r>
                </w:p>
                <w:p w14:paraId="4B01CB7F" w14:textId="77777777" w:rsidR="000E225D" w:rsidRPr="00E62628" w:rsidRDefault="000E225D" w:rsidP="00EC1512">
                  <w:pPr>
                    <w:framePr w:hSpace="180" w:wrap="around" w:vAnchor="text" w:hAnchor="text" w:x="85" w:y="1"/>
                    <w:spacing w:after="0" w:line="240" w:lineRule="auto"/>
                    <w:ind w:left="0"/>
                    <w:suppressOverlap/>
                    <w:rPr>
                      <w:rStyle w:val="Hyperlink"/>
                      <w:rFonts w:eastAsia="Times New Roman" w:cs="Times New Roman"/>
                      <w:color w:val="auto"/>
                      <w:sz w:val="18"/>
                      <w:szCs w:val="18"/>
                    </w:rPr>
                  </w:pPr>
                </w:p>
              </w:tc>
              <w:tc>
                <w:tcPr>
                  <w:tcW w:w="2320" w:type="pct"/>
                </w:tcPr>
                <w:p w14:paraId="1EE8A792" w14:textId="315CF941"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lastRenderedPageBreak/>
                    <w:t>a.</w:t>
                  </w:r>
                  <w:r w:rsidR="00D32D42" w:rsidRPr="00E62628">
                    <w:rPr>
                      <w:sz w:val="18"/>
                      <w:szCs w:val="18"/>
                      <w:lang w:val="ro-RO"/>
                    </w:rPr>
                    <w:t xml:space="preserve"> </w:t>
                  </w:r>
                  <w:r w:rsidRPr="00E62628">
                    <w:rPr>
                      <w:sz w:val="18"/>
                      <w:szCs w:val="18"/>
                      <w:lang w:val="ro-RO"/>
                    </w:rPr>
                    <w:t xml:space="preserve">Sugeram reformularea </w:t>
                  </w:r>
                  <w:r w:rsidRPr="00E62628">
                    <w:rPr>
                      <w:sz w:val="18"/>
                      <w:szCs w:val="18"/>
                      <w:lang w:val="ro-RO"/>
                    </w:rPr>
                    <w:lastRenderedPageBreak/>
                    <w:t>(clarificarea) frazei intrucat “unde este cazul” poate avea mai multe interpretari. Trebuie sa fie clar faptul ca    pentru indeplinirea criteriului de eligibilitate  referitor  la incadrarea proiectului in cel putin un document relevant acolo unde se anexeaza o strategie locala sau judeteana trebuie sa se prezinte si HCL  respectiv HCJ de aprobare. Pe de alta parte este necesar sa se precizeze cand nu este cazul de HCL/HCJ, ce document se prezinta.</w:t>
                  </w:r>
                </w:p>
                <w:p w14:paraId="5E715D1C"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p>
                <w:p w14:paraId="3E0DE98B" w14:textId="77777777" w:rsidR="000E225D" w:rsidRPr="00E62628" w:rsidRDefault="000E225D" w:rsidP="00EC1512">
                  <w:pPr>
                    <w:framePr w:hSpace="180" w:wrap="around" w:vAnchor="text" w:hAnchor="text" w:x="85" w:y="1"/>
                    <w:spacing w:after="0" w:line="240" w:lineRule="auto"/>
                    <w:ind w:left="0"/>
                    <w:suppressOverlap/>
                    <w:rPr>
                      <w:rStyle w:val="Hyperlink"/>
                      <w:rFonts w:eastAsia="Times New Roman" w:cs="Times New Roman"/>
                      <w:color w:val="auto"/>
                      <w:sz w:val="18"/>
                      <w:szCs w:val="18"/>
                    </w:rPr>
                  </w:pPr>
                  <w:r w:rsidRPr="00E62628">
                    <w:rPr>
                      <w:sz w:val="18"/>
                      <w:szCs w:val="18"/>
                      <w:lang w:val="ro-RO"/>
                    </w:rPr>
                    <w:t>b.In privinta documentelor aprobate prin HCL/HCJ (dar si in alte cazuri in care se solicita documente/ decizii care sunt publice), propunerea suplimentara (care vizeaza insa verificarea conformitatii administrative) este ca lipsa acestor documente in copie sa nu fie motiv de respingere daca acestea pot fi identificate (publicate intr-un monitor official sau pe site-ul official al unei institutii publice.</w:t>
                  </w:r>
                </w:p>
              </w:tc>
            </w:tr>
            <w:tr w:rsidR="000E225D" w:rsidRPr="00E62628" w14:paraId="0D6EBD4C" w14:textId="77777777" w:rsidTr="00540BD3">
              <w:tc>
                <w:tcPr>
                  <w:tcW w:w="2680" w:type="pct"/>
                </w:tcPr>
                <w:p w14:paraId="488E5945" w14:textId="77777777" w:rsidR="000E225D" w:rsidRPr="00E62628" w:rsidRDefault="000E225D" w:rsidP="00EC1512">
                  <w:pPr>
                    <w:framePr w:hSpace="180" w:wrap="around" w:vAnchor="text" w:hAnchor="text" w:x="85" w:y="1"/>
                    <w:spacing w:after="0" w:line="240" w:lineRule="auto"/>
                    <w:ind w:left="0"/>
                    <w:suppressOverlap/>
                    <w:rPr>
                      <w:sz w:val="18"/>
                      <w:szCs w:val="18"/>
                      <w:lang w:val="ro-RO"/>
                    </w:rPr>
                  </w:pPr>
                  <w:r w:rsidRPr="00E62628">
                    <w:rPr>
                      <w:sz w:val="18"/>
                      <w:szCs w:val="18"/>
                      <w:lang w:val="ro-RO"/>
                    </w:rPr>
                    <w:lastRenderedPageBreak/>
                    <w:t>8.Perioada de construire</w:t>
                  </w:r>
                </w:p>
                <w:p w14:paraId="18039438" w14:textId="77777777" w:rsidR="000E225D" w:rsidRPr="00E62628" w:rsidRDefault="000E225D" w:rsidP="00EC1512">
                  <w:pPr>
                    <w:framePr w:hSpace="180" w:wrap="around" w:vAnchor="text" w:hAnchor="text" w:x="85" w:y="1"/>
                    <w:spacing w:after="0" w:line="240" w:lineRule="auto"/>
                    <w:ind w:left="0"/>
                    <w:suppressOverlap/>
                    <w:rPr>
                      <w:sz w:val="18"/>
                      <w:szCs w:val="18"/>
                      <w:lang w:val="ro-RO"/>
                    </w:rPr>
                  </w:pPr>
                </w:p>
                <w:p w14:paraId="5C59EE40" w14:textId="77777777" w:rsidR="000E225D" w:rsidRPr="00E62628" w:rsidRDefault="000E225D" w:rsidP="00EC1512">
                  <w:pPr>
                    <w:framePr w:hSpace="180" w:wrap="around" w:vAnchor="text" w:hAnchor="text" w:x="85" w:y="1"/>
                    <w:spacing w:after="0" w:line="240" w:lineRule="auto"/>
                    <w:ind w:left="0"/>
                    <w:suppressOverlap/>
                    <w:rPr>
                      <w:sz w:val="18"/>
                      <w:szCs w:val="18"/>
                      <w:lang w:val="ro-RO"/>
                    </w:rPr>
                  </w:pPr>
                  <w:r w:rsidRPr="00E62628">
                    <w:rPr>
                      <w:sz w:val="18"/>
                      <w:szCs w:val="18"/>
                      <w:lang w:val="ro-RO"/>
                    </w:rPr>
                    <w:t>Cladirea este construita (are lucrarile finalizate din punct de vedere fizic) pana la sfarsitul anului 1997.</w:t>
                  </w:r>
                </w:p>
                <w:p w14:paraId="0115F927" w14:textId="77777777" w:rsidR="000E225D" w:rsidRPr="00E62628" w:rsidRDefault="000E225D" w:rsidP="00EC1512">
                  <w:pPr>
                    <w:framePr w:hSpace="180" w:wrap="around" w:vAnchor="text" w:hAnchor="text" w:x="85" w:y="1"/>
                    <w:spacing w:after="0"/>
                    <w:ind w:left="0"/>
                    <w:suppressOverlap/>
                    <w:rPr>
                      <w:b/>
                      <w:bCs/>
                      <w:sz w:val="18"/>
                      <w:szCs w:val="18"/>
                      <w:lang w:val="ro-RO"/>
                    </w:rPr>
                  </w:pPr>
                </w:p>
              </w:tc>
              <w:tc>
                <w:tcPr>
                  <w:tcW w:w="2320" w:type="pct"/>
                </w:tcPr>
                <w:p w14:paraId="4303EFDC" w14:textId="77777777" w:rsidR="000E225D" w:rsidRPr="00E62628" w:rsidRDefault="000E225D" w:rsidP="00EC1512">
                  <w:pPr>
                    <w:framePr w:hSpace="180" w:wrap="around" w:vAnchor="text" w:hAnchor="text" w:x="85" w:y="1"/>
                    <w:autoSpaceDE w:val="0"/>
                    <w:autoSpaceDN w:val="0"/>
                    <w:ind w:left="-78"/>
                    <w:suppressOverlap/>
                    <w:rPr>
                      <w:sz w:val="18"/>
                      <w:szCs w:val="18"/>
                      <w:lang w:val="ro-RO"/>
                    </w:rPr>
                  </w:pPr>
                  <w:r w:rsidRPr="00E62628">
                    <w:rPr>
                      <w:sz w:val="18"/>
                      <w:szCs w:val="18"/>
                      <w:lang w:val="ro-RO"/>
                    </w:rPr>
                    <w:t xml:space="preserve">Prin </w:t>
                  </w:r>
                  <w:r w:rsidRPr="00E62628">
                    <w:rPr>
                      <w:b/>
                      <w:bCs/>
                      <w:sz w:val="18"/>
                      <w:szCs w:val="18"/>
                      <w:lang w:val="ro-RO"/>
                    </w:rPr>
                    <w:t>L</w:t>
                  </w:r>
                  <w:r w:rsidRPr="00E62628">
                    <w:rPr>
                      <w:b/>
                      <w:bCs/>
                      <w:sz w:val="18"/>
                      <w:szCs w:val="18"/>
                      <w:lang w:val="ro-RO" w:eastAsia="ro-RO"/>
                    </w:rPr>
                    <w:t>egea  14 /  3 februarie 1997</w:t>
                  </w:r>
                  <w:r w:rsidRPr="00E62628">
                    <w:rPr>
                      <w:sz w:val="18"/>
                      <w:szCs w:val="18"/>
                      <w:lang w:val="ro-RO" w:eastAsia="ro-RO"/>
                    </w:rPr>
                    <w:t xml:space="preserve"> Romania a ratificat Tratatului Cartei Energiei si a Protocolului Cartei Energiei privind eficienta energetica si aspecte legate de mediu</w:t>
                  </w:r>
                  <w:r w:rsidRPr="00E62628">
                    <w:rPr>
                      <w:sz w:val="18"/>
                      <w:szCs w:val="18"/>
                      <w:lang w:val="ro-RO"/>
                    </w:rPr>
                    <w:t xml:space="preserve"> . Aceasta lege defineste principiile politicii pentru promovarea eficientei energetice  si propune pe langa alte aspecte si  </w:t>
                  </w:r>
                  <w:r w:rsidRPr="00E62628">
                    <w:rPr>
                      <w:b/>
                      <w:bCs/>
                      <w:sz w:val="18"/>
                      <w:szCs w:val="18"/>
                      <w:lang w:val="ro-RO"/>
                    </w:rPr>
                    <w:t>imbunatatirea eficientei energetice in cladir</w:t>
                  </w:r>
                  <w:r w:rsidRPr="00E62628">
                    <w:rPr>
                      <w:sz w:val="18"/>
                      <w:szCs w:val="18"/>
                      <w:lang w:val="ro-RO"/>
                    </w:rPr>
                    <w:t xml:space="preserve">i ( ex:  introducerea de standarde de  izolare termica a </w:t>
                  </w:r>
                  <w:r w:rsidRPr="00E62628">
                    <w:rPr>
                      <w:sz w:val="18"/>
                      <w:szCs w:val="18"/>
                      <w:lang w:val="ro-RO"/>
                    </w:rPr>
                    <w:lastRenderedPageBreak/>
                    <w:t xml:space="preserve">cladirilor,   insolatie pasiva si ventilare, sisteme de incalzire a spatiului si de conditionare a aerului, management energetic, etc).  Incepand cu anul  1997 intra in vigoare o serie de </w:t>
                  </w:r>
                  <w:r w:rsidRPr="00E62628">
                    <w:rPr>
                      <w:b/>
                      <w:bCs/>
                      <w:sz w:val="18"/>
                      <w:szCs w:val="18"/>
                      <w:lang w:val="ro-RO"/>
                    </w:rPr>
                    <w:t>standarde romanesti de proiectare</w:t>
                  </w:r>
                  <w:r w:rsidRPr="00E62628">
                    <w:rPr>
                      <w:sz w:val="18"/>
                      <w:szCs w:val="18"/>
                      <w:lang w:val="ro-RO"/>
                    </w:rPr>
                    <w:t xml:space="preserve"> in domeniul eficientei energetice. </w:t>
                  </w:r>
                </w:p>
                <w:p w14:paraId="0915A896" w14:textId="77777777" w:rsidR="000E225D" w:rsidRPr="00E62628" w:rsidRDefault="000E225D" w:rsidP="00EC1512">
                  <w:pPr>
                    <w:framePr w:hSpace="180" w:wrap="around" w:vAnchor="text" w:hAnchor="text" w:x="85" w:y="1"/>
                    <w:ind w:left="-78"/>
                    <w:suppressOverlap/>
                    <w:rPr>
                      <w:rFonts w:cs="Arial"/>
                      <w:sz w:val="18"/>
                      <w:szCs w:val="18"/>
                      <w:lang w:val="ro-RO" w:eastAsia="ro-RO"/>
                    </w:rPr>
                  </w:pPr>
                  <w:r w:rsidRPr="00E62628">
                    <w:rPr>
                      <w:sz w:val="18"/>
                      <w:szCs w:val="18"/>
                      <w:lang w:val="ro-RO"/>
                    </w:rPr>
                    <w:t xml:space="preserve">Insa  Metodologia de calcul a performatei energetice a cladirilor  MC 001- 1,2,3 a fost aprobata prin Ordinul  157 din 2007  ( pag 3), ordin in care  sunt mentionate standarde  si normative de proiectare emise/ revizuite  dupa 1997. Mai mult, in legea 10/1995 cerinta privind eficienta energetica a fost introdusa </w:t>
                  </w:r>
                  <w:r w:rsidRPr="00E62628">
                    <w:rPr>
                      <w:rFonts w:cs="Arial"/>
                      <w:bCs/>
                      <w:sz w:val="18"/>
                      <w:szCs w:val="18"/>
                      <w:lang w:val="ro-RO"/>
                    </w:rPr>
                    <w:t>  in 2007 (   f)</w:t>
                  </w:r>
                  <w:r w:rsidRPr="00E62628">
                    <w:rPr>
                      <w:rFonts w:cs="Arial"/>
                      <w:sz w:val="18"/>
                      <w:szCs w:val="18"/>
                      <w:lang w:val="ro-RO"/>
                    </w:rPr>
                    <w:t xml:space="preserve"> economie de energie şi izolare te rmică.</w:t>
                  </w:r>
                </w:p>
                <w:p w14:paraId="1EF14362" w14:textId="77777777" w:rsidR="000E225D" w:rsidRPr="00E62628" w:rsidRDefault="000E225D" w:rsidP="00EC1512">
                  <w:pPr>
                    <w:framePr w:hSpace="180" w:wrap="around" w:vAnchor="text" w:hAnchor="text" w:x="85" w:y="1"/>
                    <w:ind w:left="-78"/>
                    <w:suppressOverlap/>
                    <w:rPr>
                      <w:rFonts w:cs="Arial"/>
                      <w:sz w:val="18"/>
                      <w:szCs w:val="18"/>
                      <w:lang w:val="ro-RO"/>
                    </w:rPr>
                  </w:pP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00A00FB8" w:rsidRPr="00E62628">
                    <w:rPr>
                      <w:rFonts w:cs="Arial"/>
                      <w:sz w:val="18"/>
                      <w:szCs w:val="18"/>
                      <w:lang w:val="ro-RO" w:eastAsia="ro-RO"/>
                    </w:rPr>
                    <w:fldChar w:fldCharType="begin"/>
                  </w:r>
                  <w:r w:rsidR="00A00FB8" w:rsidRPr="00E62628">
                    <w:rPr>
                      <w:rFonts w:cs="Arial"/>
                      <w:sz w:val="18"/>
                      <w:szCs w:val="18"/>
                      <w:lang w:val="ro-RO" w:eastAsia="ro-RO"/>
                    </w:rPr>
                    <w:instrText xml:space="preserve"> INCLUDEPICTURE  "cid:image001.gif@01D1FF9E.2E935C20" \* MERGEFORMATINET </w:instrText>
                  </w:r>
                  <w:r w:rsidR="00A00FB8" w:rsidRPr="00E62628">
                    <w:rPr>
                      <w:rFonts w:cs="Arial"/>
                      <w:sz w:val="18"/>
                      <w:szCs w:val="18"/>
                      <w:lang w:val="ro-RO" w:eastAsia="ro-RO"/>
                    </w:rPr>
                    <w:fldChar w:fldCharType="separate"/>
                  </w:r>
                  <w:r w:rsidR="00E0295E" w:rsidRPr="00E62628">
                    <w:rPr>
                      <w:rFonts w:cs="Arial"/>
                      <w:sz w:val="18"/>
                      <w:szCs w:val="18"/>
                      <w:lang w:val="ro-RO" w:eastAsia="ro-RO"/>
                    </w:rPr>
                    <w:fldChar w:fldCharType="begin"/>
                  </w:r>
                  <w:r w:rsidR="00E0295E" w:rsidRPr="00E62628">
                    <w:rPr>
                      <w:rFonts w:cs="Arial"/>
                      <w:sz w:val="18"/>
                      <w:szCs w:val="18"/>
                      <w:lang w:val="ro-RO" w:eastAsia="ro-RO"/>
                    </w:rPr>
                    <w:instrText xml:space="preserve"> INCLUDEPICTURE  "cid:image001.gif@01D1FF9E.2E935C20" \* MERGEFORMATINET </w:instrText>
                  </w:r>
                  <w:r w:rsidR="00E0295E" w:rsidRPr="00E62628">
                    <w:rPr>
                      <w:rFonts w:cs="Arial"/>
                      <w:sz w:val="18"/>
                      <w:szCs w:val="18"/>
                      <w:lang w:val="ro-RO" w:eastAsia="ro-RO"/>
                    </w:rPr>
                    <w:fldChar w:fldCharType="separate"/>
                  </w:r>
                  <w:r w:rsidR="00972209" w:rsidRPr="00E62628">
                    <w:rPr>
                      <w:rFonts w:cs="Arial"/>
                      <w:sz w:val="18"/>
                      <w:szCs w:val="18"/>
                      <w:lang w:val="ro-RO" w:eastAsia="ro-RO"/>
                    </w:rPr>
                    <w:fldChar w:fldCharType="begin"/>
                  </w:r>
                  <w:r w:rsidR="00972209" w:rsidRPr="00E62628">
                    <w:rPr>
                      <w:rFonts w:cs="Arial"/>
                      <w:sz w:val="18"/>
                      <w:szCs w:val="18"/>
                      <w:lang w:val="ro-RO" w:eastAsia="ro-RO"/>
                    </w:rPr>
                    <w:instrText xml:space="preserve"> INCLUDEPICTURE  "cid:image001.gif@01D1FF9E.2E935C20" \* MERGEFORMATINET </w:instrText>
                  </w:r>
                  <w:r w:rsidR="00972209" w:rsidRPr="00E62628">
                    <w:rPr>
                      <w:rFonts w:cs="Arial"/>
                      <w:sz w:val="18"/>
                      <w:szCs w:val="18"/>
                      <w:lang w:val="ro-RO" w:eastAsia="ro-RO"/>
                    </w:rPr>
                    <w:fldChar w:fldCharType="separate"/>
                  </w:r>
                  <w:r w:rsidR="00133A79" w:rsidRPr="00E62628">
                    <w:rPr>
                      <w:rFonts w:cs="Arial"/>
                      <w:sz w:val="18"/>
                      <w:szCs w:val="18"/>
                      <w:lang w:val="ro-RO" w:eastAsia="ro-RO"/>
                    </w:rPr>
                    <w:fldChar w:fldCharType="begin"/>
                  </w:r>
                  <w:r w:rsidR="00133A79" w:rsidRPr="00E62628">
                    <w:rPr>
                      <w:rFonts w:cs="Arial"/>
                      <w:sz w:val="18"/>
                      <w:szCs w:val="18"/>
                      <w:lang w:val="ro-RO" w:eastAsia="ro-RO"/>
                    </w:rPr>
                    <w:instrText xml:space="preserve"> INCLUDEPICTURE  "cid:image001.gif@01D1FF9E.2E935C20" \* MERGEFORMATINET </w:instrText>
                  </w:r>
                  <w:r w:rsidR="00133A79" w:rsidRPr="00E62628">
                    <w:rPr>
                      <w:rFonts w:cs="Arial"/>
                      <w:sz w:val="18"/>
                      <w:szCs w:val="18"/>
                      <w:lang w:val="ro-RO" w:eastAsia="ro-RO"/>
                    </w:rPr>
                    <w:fldChar w:fldCharType="separate"/>
                  </w:r>
                  <w:r w:rsidR="00226F9E" w:rsidRPr="00E62628">
                    <w:rPr>
                      <w:rFonts w:cs="Arial"/>
                      <w:sz w:val="18"/>
                      <w:szCs w:val="18"/>
                      <w:lang w:val="ro-RO" w:eastAsia="ro-RO"/>
                    </w:rPr>
                    <w:fldChar w:fldCharType="begin"/>
                  </w:r>
                  <w:r w:rsidR="00226F9E" w:rsidRPr="00E62628">
                    <w:rPr>
                      <w:rFonts w:cs="Arial"/>
                      <w:sz w:val="18"/>
                      <w:szCs w:val="18"/>
                      <w:lang w:val="ro-RO" w:eastAsia="ro-RO"/>
                    </w:rPr>
                    <w:instrText xml:space="preserve"> INCLUDEPICTURE  "cid:image001.gif@01D1FF9E.2E935C20" \* MERGEFORMATINET </w:instrText>
                  </w:r>
                  <w:r w:rsidR="00226F9E" w:rsidRPr="00E62628">
                    <w:rPr>
                      <w:rFonts w:cs="Arial"/>
                      <w:sz w:val="18"/>
                      <w:szCs w:val="18"/>
                      <w:lang w:val="ro-RO" w:eastAsia="ro-RO"/>
                    </w:rPr>
                    <w:fldChar w:fldCharType="separate"/>
                  </w:r>
                  <w:r w:rsidR="001407DD" w:rsidRPr="00E62628">
                    <w:rPr>
                      <w:rFonts w:cs="Arial"/>
                      <w:sz w:val="18"/>
                      <w:szCs w:val="18"/>
                      <w:lang w:val="ro-RO" w:eastAsia="ro-RO"/>
                    </w:rPr>
                    <w:fldChar w:fldCharType="begin"/>
                  </w:r>
                  <w:r w:rsidR="001407DD" w:rsidRPr="00E62628">
                    <w:rPr>
                      <w:rFonts w:cs="Arial"/>
                      <w:sz w:val="18"/>
                      <w:szCs w:val="18"/>
                      <w:lang w:val="ro-RO" w:eastAsia="ro-RO"/>
                    </w:rPr>
                    <w:instrText xml:space="preserve"> INCLUDEPICTURE  "cid:image001.gif@01D1FF9E.2E935C20" \* MERGEFORMATINET </w:instrText>
                  </w:r>
                  <w:r w:rsidR="001407DD" w:rsidRPr="00E62628">
                    <w:rPr>
                      <w:rFonts w:cs="Arial"/>
                      <w:sz w:val="18"/>
                      <w:szCs w:val="18"/>
                      <w:lang w:val="ro-RO" w:eastAsia="ro-RO"/>
                    </w:rPr>
                    <w:fldChar w:fldCharType="separate"/>
                  </w:r>
                  <w:r w:rsidR="00207218" w:rsidRPr="00E62628">
                    <w:rPr>
                      <w:rFonts w:cs="Arial"/>
                      <w:sz w:val="18"/>
                      <w:szCs w:val="18"/>
                      <w:lang w:val="ro-RO" w:eastAsia="ro-RO"/>
                    </w:rPr>
                    <w:fldChar w:fldCharType="begin"/>
                  </w:r>
                  <w:r w:rsidR="00207218" w:rsidRPr="00E62628">
                    <w:rPr>
                      <w:rFonts w:cs="Arial"/>
                      <w:sz w:val="18"/>
                      <w:szCs w:val="18"/>
                      <w:lang w:val="ro-RO" w:eastAsia="ro-RO"/>
                    </w:rPr>
                    <w:instrText xml:space="preserve"> INCLUDEPICTURE  "cid:image001.gif@01D1FF9E.2E935C20" \* MERGEFORMATINET </w:instrText>
                  </w:r>
                  <w:r w:rsidR="00207218" w:rsidRPr="00E62628">
                    <w:rPr>
                      <w:rFonts w:cs="Arial"/>
                      <w:sz w:val="18"/>
                      <w:szCs w:val="18"/>
                      <w:lang w:val="ro-RO" w:eastAsia="ro-RO"/>
                    </w:rPr>
                    <w:fldChar w:fldCharType="separate"/>
                  </w:r>
                  <w:r w:rsidR="00F95D23" w:rsidRPr="00E62628">
                    <w:rPr>
                      <w:rFonts w:cs="Arial"/>
                      <w:sz w:val="18"/>
                      <w:szCs w:val="18"/>
                      <w:lang w:val="ro-RO" w:eastAsia="ro-RO"/>
                    </w:rPr>
                    <w:fldChar w:fldCharType="begin"/>
                  </w:r>
                  <w:r w:rsidR="00F95D23" w:rsidRPr="00E62628">
                    <w:rPr>
                      <w:rFonts w:cs="Arial"/>
                      <w:sz w:val="18"/>
                      <w:szCs w:val="18"/>
                      <w:lang w:val="ro-RO" w:eastAsia="ro-RO"/>
                    </w:rPr>
                    <w:instrText xml:space="preserve"> INCLUDEPICTURE  "cid:image001.gif@01D1FF9E.2E935C20" \* MERGEFORMATINET </w:instrText>
                  </w:r>
                  <w:r w:rsidR="00F95D23" w:rsidRPr="00E62628">
                    <w:rPr>
                      <w:rFonts w:cs="Arial"/>
                      <w:sz w:val="18"/>
                      <w:szCs w:val="18"/>
                      <w:lang w:val="ro-RO" w:eastAsia="ro-RO"/>
                    </w:rPr>
                    <w:fldChar w:fldCharType="separate"/>
                  </w:r>
                  <w:r w:rsidR="005D0899" w:rsidRPr="00E62628">
                    <w:rPr>
                      <w:rFonts w:cs="Arial"/>
                      <w:sz w:val="18"/>
                      <w:szCs w:val="18"/>
                      <w:lang w:val="ro-RO" w:eastAsia="ro-RO"/>
                    </w:rPr>
                    <w:fldChar w:fldCharType="begin"/>
                  </w:r>
                  <w:r w:rsidR="005D0899" w:rsidRPr="00E62628">
                    <w:rPr>
                      <w:rFonts w:cs="Arial"/>
                      <w:sz w:val="18"/>
                      <w:szCs w:val="18"/>
                      <w:lang w:val="ro-RO" w:eastAsia="ro-RO"/>
                    </w:rPr>
                    <w:instrText xml:space="preserve"> INCLUDEPICTURE  "cid:image001.gif@01D1FF9E.2E935C20" \* MERGEFORMATINET </w:instrText>
                  </w:r>
                  <w:r w:rsidR="005D0899" w:rsidRPr="00E62628">
                    <w:rPr>
                      <w:rFonts w:cs="Arial"/>
                      <w:sz w:val="18"/>
                      <w:szCs w:val="18"/>
                      <w:lang w:val="ro-RO" w:eastAsia="ro-RO"/>
                    </w:rPr>
                    <w:fldChar w:fldCharType="separate"/>
                  </w:r>
                  <w:r w:rsidR="00773F5E" w:rsidRPr="00E62628">
                    <w:rPr>
                      <w:rFonts w:cs="Arial"/>
                      <w:sz w:val="18"/>
                      <w:szCs w:val="18"/>
                      <w:lang w:val="ro-RO" w:eastAsia="ro-RO"/>
                    </w:rPr>
                    <w:fldChar w:fldCharType="begin"/>
                  </w:r>
                  <w:r w:rsidR="00773F5E" w:rsidRPr="00E62628">
                    <w:rPr>
                      <w:rFonts w:cs="Arial"/>
                      <w:sz w:val="18"/>
                      <w:szCs w:val="18"/>
                      <w:lang w:val="ro-RO" w:eastAsia="ro-RO"/>
                    </w:rPr>
                    <w:instrText xml:space="preserve"> INCLUDEPICTURE  "cid:image001.gif@01D1FF9E.2E935C20" \* MERGEFORMATINET </w:instrText>
                  </w:r>
                  <w:r w:rsidR="00773F5E" w:rsidRPr="00E62628">
                    <w:rPr>
                      <w:rFonts w:cs="Arial"/>
                      <w:sz w:val="18"/>
                      <w:szCs w:val="18"/>
                      <w:lang w:val="ro-RO" w:eastAsia="ro-RO"/>
                    </w:rPr>
                    <w:fldChar w:fldCharType="separate"/>
                  </w:r>
                  <w:r w:rsidR="00C375F1" w:rsidRPr="00E62628">
                    <w:rPr>
                      <w:rFonts w:cs="Arial"/>
                      <w:sz w:val="18"/>
                      <w:szCs w:val="18"/>
                      <w:lang w:val="ro-RO" w:eastAsia="ro-RO"/>
                    </w:rPr>
                    <w:fldChar w:fldCharType="begin"/>
                  </w:r>
                  <w:r w:rsidR="00C375F1" w:rsidRPr="00E62628">
                    <w:rPr>
                      <w:rFonts w:cs="Arial"/>
                      <w:sz w:val="18"/>
                      <w:szCs w:val="18"/>
                      <w:lang w:val="ro-RO" w:eastAsia="ro-RO"/>
                    </w:rPr>
                    <w:instrText xml:space="preserve"> INCLUDEPICTURE  "cid:image001.gif@01D1FF9E.2E935C20" \* MERGEFORMATINET </w:instrText>
                  </w:r>
                  <w:r w:rsidR="00C375F1" w:rsidRPr="00E62628">
                    <w:rPr>
                      <w:rFonts w:cs="Arial"/>
                      <w:sz w:val="18"/>
                      <w:szCs w:val="18"/>
                      <w:lang w:val="ro-RO" w:eastAsia="ro-RO"/>
                    </w:rPr>
                    <w:fldChar w:fldCharType="separate"/>
                  </w:r>
                  <w:r w:rsidR="00F74AF3" w:rsidRPr="00E62628">
                    <w:rPr>
                      <w:rFonts w:cs="Arial"/>
                      <w:sz w:val="18"/>
                      <w:szCs w:val="18"/>
                      <w:lang w:val="ro-RO" w:eastAsia="ro-RO"/>
                    </w:rPr>
                    <w:fldChar w:fldCharType="begin"/>
                  </w:r>
                  <w:r w:rsidR="00F74AF3" w:rsidRPr="00E62628">
                    <w:rPr>
                      <w:rFonts w:cs="Arial"/>
                      <w:sz w:val="18"/>
                      <w:szCs w:val="18"/>
                      <w:lang w:val="ro-RO" w:eastAsia="ro-RO"/>
                    </w:rPr>
                    <w:instrText xml:space="preserve"> INCLUDEPICTURE  "cid:image001.gif@01D1FF9E.2E935C20" \* MERGEFORMATINET </w:instrText>
                  </w:r>
                  <w:r w:rsidR="00F74AF3" w:rsidRPr="00E62628">
                    <w:rPr>
                      <w:rFonts w:cs="Arial"/>
                      <w:sz w:val="18"/>
                      <w:szCs w:val="18"/>
                      <w:lang w:val="ro-RO" w:eastAsia="ro-RO"/>
                    </w:rPr>
                    <w:fldChar w:fldCharType="separate"/>
                  </w:r>
                  <w:r w:rsidR="004F1E2E" w:rsidRPr="00E62628">
                    <w:rPr>
                      <w:rFonts w:cs="Arial"/>
                      <w:sz w:val="18"/>
                      <w:szCs w:val="18"/>
                      <w:lang w:val="ro-RO" w:eastAsia="ro-RO"/>
                    </w:rPr>
                    <w:fldChar w:fldCharType="begin"/>
                  </w:r>
                  <w:r w:rsidR="004F1E2E" w:rsidRPr="00E62628">
                    <w:rPr>
                      <w:rFonts w:cs="Arial"/>
                      <w:sz w:val="18"/>
                      <w:szCs w:val="18"/>
                      <w:lang w:val="ro-RO" w:eastAsia="ro-RO"/>
                    </w:rPr>
                    <w:instrText xml:space="preserve"> INCLUDEPICTURE  "cid:image001.gif@01D1FF9E.2E935C20" \* MERGEFORMATINET </w:instrText>
                  </w:r>
                  <w:r w:rsidR="004F1E2E" w:rsidRPr="00E62628">
                    <w:rPr>
                      <w:rFonts w:cs="Arial"/>
                      <w:sz w:val="18"/>
                      <w:szCs w:val="18"/>
                      <w:lang w:val="ro-RO" w:eastAsia="ro-RO"/>
                    </w:rPr>
                    <w:fldChar w:fldCharType="separate"/>
                  </w:r>
                  <w:r w:rsidR="005E2A85" w:rsidRPr="00E62628">
                    <w:rPr>
                      <w:rFonts w:cs="Arial"/>
                      <w:sz w:val="18"/>
                      <w:szCs w:val="18"/>
                      <w:lang w:val="ro-RO" w:eastAsia="ro-RO"/>
                    </w:rPr>
                    <w:fldChar w:fldCharType="begin"/>
                  </w:r>
                  <w:r w:rsidR="005E2A85" w:rsidRPr="00E62628">
                    <w:rPr>
                      <w:rFonts w:cs="Arial"/>
                      <w:sz w:val="18"/>
                      <w:szCs w:val="18"/>
                      <w:lang w:val="ro-RO" w:eastAsia="ro-RO"/>
                    </w:rPr>
                    <w:instrText xml:space="preserve"> INCLUDEPICTURE  "cid:image001.gif@01D1FF9E.2E935C20" \* MERGEFORMATINET </w:instrText>
                  </w:r>
                  <w:r w:rsidR="005E2A85" w:rsidRPr="00E62628">
                    <w:rPr>
                      <w:rFonts w:cs="Arial"/>
                      <w:sz w:val="18"/>
                      <w:szCs w:val="18"/>
                      <w:lang w:val="ro-RO" w:eastAsia="ro-RO"/>
                    </w:rPr>
                    <w:fldChar w:fldCharType="separate"/>
                  </w:r>
                  <w:r w:rsidR="00896EDD" w:rsidRPr="00E62628">
                    <w:rPr>
                      <w:rFonts w:cs="Arial"/>
                      <w:sz w:val="18"/>
                      <w:szCs w:val="18"/>
                      <w:lang w:val="ro-RO" w:eastAsia="ro-RO"/>
                    </w:rPr>
                    <w:fldChar w:fldCharType="begin"/>
                  </w:r>
                  <w:r w:rsidR="00896EDD" w:rsidRPr="00E62628">
                    <w:rPr>
                      <w:rFonts w:cs="Arial"/>
                      <w:sz w:val="18"/>
                      <w:szCs w:val="18"/>
                      <w:lang w:val="ro-RO" w:eastAsia="ro-RO"/>
                    </w:rPr>
                    <w:instrText xml:space="preserve"> INCLUDEPICTURE  "cid:image001.gif@01D1FF9E.2E935C20" \* MERGEFORMATINET </w:instrText>
                  </w:r>
                  <w:r w:rsidR="00896EDD" w:rsidRPr="00E62628">
                    <w:rPr>
                      <w:rFonts w:cs="Arial"/>
                      <w:sz w:val="18"/>
                      <w:szCs w:val="18"/>
                      <w:lang w:val="ro-RO" w:eastAsia="ro-RO"/>
                    </w:rPr>
                    <w:fldChar w:fldCharType="separate"/>
                  </w:r>
                  <w:r w:rsidR="00242A52" w:rsidRPr="00E62628">
                    <w:rPr>
                      <w:rFonts w:cs="Arial"/>
                      <w:sz w:val="18"/>
                      <w:szCs w:val="18"/>
                      <w:lang w:val="ro-RO" w:eastAsia="ro-RO"/>
                    </w:rPr>
                    <w:fldChar w:fldCharType="begin"/>
                  </w:r>
                  <w:r w:rsidR="00242A52" w:rsidRPr="00E62628">
                    <w:rPr>
                      <w:rFonts w:cs="Arial"/>
                      <w:sz w:val="18"/>
                      <w:szCs w:val="18"/>
                      <w:lang w:val="ro-RO" w:eastAsia="ro-RO"/>
                    </w:rPr>
                    <w:instrText xml:space="preserve"> INCLUDEPICTURE  "cid:image001.gif@01D1FF9E.2E935C20" \* MERGEFORMATINET </w:instrText>
                  </w:r>
                  <w:r w:rsidR="00242A52" w:rsidRPr="00E62628">
                    <w:rPr>
                      <w:rFonts w:cs="Arial"/>
                      <w:sz w:val="18"/>
                      <w:szCs w:val="18"/>
                      <w:lang w:val="ro-RO" w:eastAsia="ro-RO"/>
                    </w:rPr>
                    <w:fldChar w:fldCharType="separate"/>
                  </w:r>
                  <w:r w:rsidR="00023816" w:rsidRPr="00E62628">
                    <w:rPr>
                      <w:rFonts w:cs="Arial"/>
                      <w:sz w:val="18"/>
                      <w:szCs w:val="18"/>
                      <w:lang w:val="ro-RO" w:eastAsia="ro-RO"/>
                    </w:rPr>
                    <w:fldChar w:fldCharType="begin"/>
                  </w:r>
                  <w:r w:rsidR="00023816" w:rsidRPr="00E62628">
                    <w:rPr>
                      <w:rFonts w:cs="Arial"/>
                      <w:sz w:val="18"/>
                      <w:szCs w:val="18"/>
                      <w:lang w:val="ro-RO" w:eastAsia="ro-RO"/>
                    </w:rPr>
                    <w:instrText xml:space="preserve"> INCLUDEPICTURE  "cid:image001.gif@01D1FF9E.2E935C20" \* MERGEFORMATINET </w:instrText>
                  </w:r>
                  <w:r w:rsidR="00023816" w:rsidRPr="00E62628">
                    <w:rPr>
                      <w:rFonts w:cs="Arial"/>
                      <w:sz w:val="18"/>
                      <w:szCs w:val="18"/>
                      <w:lang w:val="ro-RO" w:eastAsia="ro-RO"/>
                    </w:rPr>
                    <w:fldChar w:fldCharType="separate"/>
                  </w:r>
                  <w:r w:rsidR="00423E80" w:rsidRPr="00E62628">
                    <w:rPr>
                      <w:rFonts w:cs="Arial"/>
                      <w:sz w:val="18"/>
                      <w:szCs w:val="18"/>
                      <w:lang w:val="ro-RO" w:eastAsia="ro-RO"/>
                    </w:rPr>
                    <w:fldChar w:fldCharType="begin"/>
                  </w:r>
                  <w:r w:rsidR="00423E80" w:rsidRPr="00E62628">
                    <w:rPr>
                      <w:rFonts w:cs="Arial"/>
                      <w:sz w:val="18"/>
                      <w:szCs w:val="18"/>
                      <w:lang w:val="ro-RO" w:eastAsia="ro-RO"/>
                    </w:rPr>
                    <w:instrText xml:space="preserve"> INCLUDEPICTURE  "cid:image001.gif@01D1FF9E.2E935C20" \* MERGEFORMATINET </w:instrText>
                  </w:r>
                  <w:r w:rsidR="00423E80" w:rsidRPr="00E62628">
                    <w:rPr>
                      <w:rFonts w:cs="Arial"/>
                      <w:sz w:val="18"/>
                      <w:szCs w:val="18"/>
                      <w:lang w:val="ro-RO" w:eastAsia="ro-RO"/>
                    </w:rPr>
                    <w:fldChar w:fldCharType="separate"/>
                  </w:r>
                  <w:r w:rsidR="007B36E8" w:rsidRPr="00E62628">
                    <w:rPr>
                      <w:rFonts w:cs="Arial"/>
                      <w:sz w:val="18"/>
                      <w:szCs w:val="18"/>
                      <w:lang w:val="ro-RO" w:eastAsia="ro-RO"/>
                    </w:rPr>
                    <w:fldChar w:fldCharType="begin"/>
                  </w:r>
                  <w:r w:rsidR="007B36E8" w:rsidRPr="00E62628">
                    <w:rPr>
                      <w:rFonts w:cs="Arial"/>
                      <w:sz w:val="18"/>
                      <w:szCs w:val="18"/>
                      <w:lang w:val="ro-RO" w:eastAsia="ro-RO"/>
                    </w:rPr>
                    <w:instrText xml:space="preserve"> INCLUDEPICTURE  "cid:image001.gif@01D1FF9E.2E935C20" \* MERGEFORMATINET </w:instrText>
                  </w:r>
                  <w:r w:rsidR="007B36E8" w:rsidRPr="00E62628">
                    <w:rPr>
                      <w:rFonts w:cs="Arial"/>
                      <w:sz w:val="18"/>
                      <w:szCs w:val="18"/>
                      <w:lang w:val="ro-RO" w:eastAsia="ro-RO"/>
                    </w:rPr>
                    <w:fldChar w:fldCharType="separate"/>
                  </w:r>
                  <w:r w:rsidR="00E4349A" w:rsidRPr="00E62628">
                    <w:rPr>
                      <w:rFonts w:cs="Arial"/>
                      <w:sz w:val="18"/>
                      <w:szCs w:val="18"/>
                      <w:lang w:val="ro-RO" w:eastAsia="ro-RO"/>
                    </w:rPr>
                    <w:fldChar w:fldCharType="begin"/>
                  </w:r>
                  <w:r w:rsidR="00E4349A" w:rsidRPr="00E62628">
                    <w:rPr>
                      <w:rFonts w:cs="Arial"/>
                      <w:sz w:val="18"/>
                      <w:szCs w:val="18"/>
                      <w:lang w:val="ro-RO" w:eastAsia="ro-RO"/>
                    </w:rPr>
                    <w:instrText xml:space="preserve"> INCLUDEPICTURE  "cid:image001.gif@01D1FF9E.2E935C20" \* MERGEFORMATINET </w:instrText>
                  </w:r>
                  <w:r w:rsidR="00E4349A" w:rsidRPr="00E62628">
                    <w:rPr>
                      <w:rFonts w:cs="Arial"/>
                      <w:sz w:val="18"/>
                      <w:szCs w:val="18"/>
                      <w:lang w:val="ro-RO" w:eastAsia="ro-RO"/>
                    </w:rPr>
                    <w:fldChar w:fldCharType="separate"/>
                  </w:r>
                  <w:r w:rsidR="009F075F" w:rsidRPr="00E62628">
                    <w:rPr>
                      <w:rFonts w:cs="Arial"/>
                      <w:sz w:val="18"/>
                      <w:szCs w:val="18"/>
                      <w:lang w:val="ro-RO" w:eastAsia="ro-RO"/>
                    </w:rPr>
                    <w:fldChar w:fldCharType="begin"/>
                  </w:r>
                  <w:r w:rsidR="009F075F" w:rsidRPr="00E62628">
                    <w:rPr>
                      <w:rFonts w:cs="Arial"/>
                      <w:sz w:val="18"/>
                      <w:szCs w:val="18"/>
                      <w:lang w:val="ro-RO" w:eastAsia="ro-RO"/>
                    </w:rPr>
                    <w:instrText xml:space="preserve"> INCLUDEPICTURE  "cid:image001.gif@01D1FF9E.2E935C20" \* MERGEFORMATINET </w:instrText>
                  </w:r>
                  <w:r w:rsidR="009F075F" w:rsidRPr="00E62628">
                    <w:rPr>
                      <w:rFonts w:cs="Arial"/>
                      <w:sz w:val="18"/>
                      <w:szCs w:val="18"/>
                      <w:lang w:val="ro-RO" w:eastAsia="ro-RO"/>
                    </w:rPr>
                    <w:fldChar w:fldCharType="separate"/>
                  </w:r>
                  <w:r w:rsidR="009F367B" w:rsidRPr="00E62628">
                    <w:rPr>
                      <w:rFonts w:cs="Arial"/>
                      <w:sz w:val="18"/>
                      <w:szCs w:val="18"/>
                      <w:lang w:val="ro-RO" w:eastAsia="ro-RO"/>
                    </w:rPr>
                    <w:fldChar w:fldCharType="begin"/>
                  </w:r>
                  <w:r w:rsidR="009F367B" w:rsidRPr="00E62628">
                    <w:rPr>
                      <w:rFonts w:cs="Arial"/>
                      <w:sz w:val="18"/>
                      <w:szCs w:val="18"/>
                      <w:lang w:val="ro-RO" w:eastAsia="ro-RO"/>
                    </w:rPr>
                    <w:instrText xml:space="preserve"> INCLUDEPICTURE  "cid:image001.gif@01D1FF9E.2E935C20" \* MERGEFORMATINET </w:instrText>
                  </w:r>
                  <w:r w:rsidR="009F367B" w:rsidRPr="00E62628">
                    <w:rPr>
                      <w:rFonts w:cs="Arial"/>
                      <w:sz w:val="18"/>
                      <w:szCs w:val="18"/>
                      <w:lang w:val="ro-RO" w:eastAsia="ro-RO"/>
                    </w:rPr>
                    <w:fldChar w:fldCharType="separate"/>
                  </w:r>
                  <w:r w:rsidR="00A22249" w:rsidRPr="00E62628">
                    <w:rPr>
                      <w:rFonts w:cs="Arial"/>
                      <w:sz w:val="18"/>
                      <w:szCs w:val="18"/>
                      <w:lang w:val="ro-RO" w:eastAsia="ro-RO"/>
                    </w:rPr>
                    <w:fldChar w:fldCharType="begin"/>
                  </w:r>
                  <w:r w:rsidR="00A22249" w:rsidRPr="00E62628">
                    <w:rPr>
                      <w:rFonts w:cs="Arial"/>
                      <w:sz w:val="18"/>
                      <w:szCs w:val="18"/>
                      <w:lang w:val="ro-RO" w:eastAsia="ro-RO"/>
                    </w:rPr>
                    <w:instrText xml:space="preserve"> INCLUDEPICTURE  "cid:image001.gif@01D1FF9E.2E935C20" \* MERGEFORMATINET </w:instrText>
                  </w:r>
                  <w:r w:rsidR="00A22249" w:rsidRPr="00E62628">
                    <w:rPr>
                      <w:rFonts w:cs="Arial"/>
                      <w:sz w:val="18"/>
                      <w:szCs w:val="18"/>
                      <w:lang w:val="ro-RO" w:eastAsia="ro-RO"/>
                    </w:rPr>
                    <w:fldChar w:fldCharType="separate"/>
                  </w:r>
                  <w:r w:rsidR="00344E4C" w:rsidRPr="00E62628">
                    <w:rPr>
                      <w:rFonts w:cs="Arial"/>
                      <w:sz w:val="18"/>
                      <w:szCs w:val="18"/>
                      <w:lang w:val="ro-RO" w:eastAsia="ro-RO"/>
                    </w:rPr>
                    <w:fldChar w:fldCharType="begin"/>
                  </w:r>
                  <w:r w:rsidR="00344E4C" w:rsidRPr="00E62628">
                    <w:rPr>
                      <w:rFonts w:cs="Arial"/>
                      <w:sz w:val="18"/>
                      <w:szCs w:val="18"/>
                      <w:lang w:val="ro-RO" w:eastAsia="ro-RO"/>
                    </w:rPr>
                    <w:instrText xml:space="preserve"> INCLUDEPICTURE  "cid:image001.gif@01D1FF9E.2E935C20" \* MERGEFORMATINET </w:instrText>
                  </w:r>
                  <w:r w:rsidR="00344E4C" w:rsidRPr="00E62628">
                    <w:rPr>
                      <w:rFonts w:cs="Arial"/>
                      <w:sz w:val="18"/>
                      <w:szCs w:val="18"/>
                      <w:lang w:val="ro-RO" w:eastAsia="ro-RO"/>
                    </w:rPr>
                    <w:fldChar w:fldCharType="separate"/>
                  </w:r>
                  <w:r w:rsidR="002E08ED" w:rsidRPr="00E62628">
                    <w:rPr>
                      <w:rFonts w:cs="Arial"/>
                      <w:sz w:val="18"/>
                      <w:szCs w:val="18"/>
                      <w:lang w:val="ro-RO" w:eastAsia="ro-RO"/>
                    </w:rPr>
                    <w:fldChar w:fldCharType="begin"/>
                  </w:r>
                  <w:r w:rsidR="002E08ED" w:rsidRPr="00E62628">
                    <w:rPr>
                      <w:rFonts w:cs="Arial"/>
                      <w:sz w:val="18"/>
                      <w:szCs w:val="18"/>
                      <w:lang w:val="ro-RO" w:eastAsia="ro-RO"/>
                    </w:rPr>
                    <w:instrText xml:space="preserve"> INCLUDEPICTURE  "cid:image001.gif@01D1FF9E.2E935C20" \* MERGEFORMATINET </w:instrText>
                  </w:r>
                  <w:r w:rsidR="002E08ED" w:rsidRPr="00E62628">
                    <w:rPr>
                      <w:rFonts w:cs="Arial"/>
                      <w:sz w:val="18"/>
                      <w:szCs w:val="18"/>
                      <w:lang w:val="ro-RO" w:eastAsia="ro-RO"/>
                    </w:rPr>
                    <w:fldChar w:fldCharType="separate"/>
                  </w:r>
                  <w:r w:rsidR="002B05B8" w:rsidRPr="00E62628">
                    <w:rPr>
                      <w:rFonts w:cs="Arial"/>
                      <w:sz w:val="18"/>
                      <w:szCs w:val="18"/>
                      <w:lang w:val="ro-RO" w:eastAsia="ro-RO"/>
                    </w:rPr>
                    <w:fldChar w:fldCharType="begin"/>
                  </w:r>
                  <w:r w:rsidR="002B05B8" w:rsidRPr="00E62628">
                    <w:rPr>
                      <w:rFonts w:cs="Arial"/>
                      <w:sz w:val="18"/>
                      <w:szCs w:val="18"/>
                      <w:lang w:val="ro-RO" w:eastAsia="ro-RO"/>
                    </w:rPr>
                    <w:instrText xml:space="preserve"> INCLUDEPICTURE  "cid:image001.gif@01D1FF9E.2E935C20" \* MERGEFORMATINET </w:instrText>
                  </w:r>
                  <w:r w:rsidR="002B05B8" w:rsidRPr="00E62628">
                    <w:rPr>
                      <w:rFonts w:cs="Arial"/>
                      <w:sz w:val="18"/>
                      <w:szCs w:val="18"/>
                      <w:lang w:val="ro-RO" w:eastAsia="ro-RO"/>
                    </w:rPr>
                    <w:fldChar w:fldCharType="separate"/>
                  </w:r>
                  <w:r w:rsidR="00C90537" w:rsidRPr="00E62628">
                    <w:rPr>
                      <w:rFonts w:cs="Arial"/>
                      <w:sz w:val="18"/>
                      <w:szCs w:val="18"/>
                      <w:lang w:val="ro-RO" w:eastAsia="ro-RO"/>
                    </w:rPr>
                    <w:fldChar w:fldCharType="begin"/>
                  </w:r>
                  <w:r w:rsidR="00C90537" w:rsidRPr="00E62628">
                    <w:rPr>
                      <w:rFonts w:cs="Arial"/>
                      <w:sz w:val="18"/>
                      <w:szCs w:val="18"/>
                      <w:lang w:val="ro-RO" w:eastAsia="ro-RO"/>
                    </w:rPr>
                    <w:instrText xml:space="preserve"> INCLUDEPICTURE  "cid:image001.gif@01D1FF9E.2E935C20" \* MERGEFORMATINET </w:instrText>
                  </w:r>
                  <w:r w:rsidR="00C90537" w:rsidRPr="00E62628">
                    <w:rPr>
                      <w:rFonts w:cs="Arial"/>
                      <w:sz w:val="18"/>
                      <w:szCs w:val="18"/>
                      <w:lang w:val="ro-RO" w:eastAsia="ro-RO"/>
                    </w:rPr>
                    <w:fldChar w:fldCharType="separate"/>
                  </w:r>
                  <w:r w:rsidR="007A585F" w:rsidRPr="00E62628">
                    <w:rPr>
                      <w:rFonts w:cs="Arial"/>
                      <w:sz w:val="18"/>
                      <w:szCs w:val="18"/>
                      <w:lang w:val="ro-RO" w:eastAsia="ro-RO"/>
                    </w:rPr>
                    <w:fldChar w:fldCharType="begin"/>
                  </w:r>
                  <w:r w:rsidR="007A585F" w:rsidRPr="00E62628">
                    <w:rPr>
                      <w:rFonts w:cs="Arial"/>
                      <w:sz w:val="18"/>
                      <w:szCs w:val="18"/>
                      <w:lang w:val="ro-RO" w:eastAsia="ro-RO"/>
                    </w:rPr>
                    <w:instrText xml:space="preserve"> INCLUDEPICTURE  "cid:image001.gif@01D1FF9E.2E935C20" \* MERGEFORMATINET </w:instrText>
                  </w:r>
                  <w:r w:rsidR="007A585F" w:rsidRPr="00E62628">
                    <w:rPr>
                      <w:rFonts w:cs="Arial"/>
                      <w:sz w:val="18"/>
                      <w:szCs w:val="18"/>
                      <w:lang w:val="ro-RO" w:eastAsia="ro-RO"/>
                    </w:rPr>
                    <w:fldChar w:fldCharType="separate"/>
                  </w:r>
                  <w:r w:rsidR="00C4290A" w:rsidRPr="00E62628">
                    <w:rPr>
                      <w:rFonts w:cs="Arial"/>
                      <w:sz w:val="18"/>
                      <w:szCs w:val="18"/>
                      <w:lang w:val="ro-RO" w:eastAsia="ro-RO"/>
                    </w:rPr>
                    <w:fldChar w:fldCharType="begin"/>
                  </w:r>
                  <w:r w:rsidR="00C4290A" w:rsidRPr="00E62628">
                    <w:rPr>
                      <w:rFonts w:cs="Arial"/>
                      <w:sz w:val="18"/>
                      <w:szCs w:val="18"/>
                      <w:lang w:val="ro-RO" w:eastAsia="ro-RO"/>
                    </w:rPr>
                    <w:instrText xml:space="preserve"> INCLUDEPICTURE  "cid:image001.gif@01D1FF9E.2E935C20" \* MERGEFORMATINET </w:instrText>
                  </w:r>
                  <w:r w:rsidR="00C4290A" w:rsidRPr="00E62628">
                    <w:rPr>
                      <w:rFonts w:cs="Arial"/>
                      <w:sz w:val="18"/>
                      <w:szCs w:val="18"/>
                      <w:lang w:val="ro-RO" w:eastAsia="ro-RO"/>
                    </w:rPr>
                    <w:fldChar w:fldCharType="separate"/>
                  </w:r>
                  <w:r w:rsidR="009B2AFF" w:rsidRPr="00E62628">
                    <w:rPr>
                      <w:rFonts w:cs="Arial"/>
                      <w:sz w:val="18"/>
                      <w:szCs w:val="18"/>
                      <w:lang w:val="ro-RO" w:eastAsia="ro-RO"/>
                    </w:rPr>
                    <w:fldChar w:fldCharType="begin"/>
                  </w:r>
                  <w:r w:rsidR="009B2AFF" w:rsidRPr="00E62628">
                    <w:rPr>
                      <w:rFonts w:cs="Arial"/>
                      <w:sz w:val="18"/>
                      <w:szCs w:val="18"/>
                      <w:lang w:val="ro-RO" w:eastAsia="ro-RO"/>
                    </w:rPr>
                    <w:instrText xml:space="preserve"> INCLUDEPICTURE  "cid:image001.gif@01D1FF9E.2E935C20" \* MERGEFORMATINET </w:instrText>
                  </w:r>
                  <w:r w:rsidR="009B2AFF" w:rsidRPr="00E62628">
                    <w:rPr>
                      <w:rFonts w:cs="Arial"/>
                      <w:sz w:val="18"/>
                      <w:szCs w:val="18"/>
                      <w:lang w:val="ro-RO" w:eastAsia="ro-RO"/>
                    </w:rPr>
                    <w:fldChar w:fldCharType="separate"/>
                  </w:r>
                  <w:r w:rsidR="00BB5B3F" w:rsidRPr="00E62628">
                    <w:rPr>
                      <w:rFonts w:cs="Arial"/>
                      <w:sz w:val="18"/>
                      <w:szCs w:val="18"/>
                      <w:lang w:val="ro-RO" w:eastAsia="ro-RO"/>
                    </w:rPr>
                    <w:fldChar w:fldCharType="begin"/>
                  </w:r>
                  <w:r w:rsidR="00BB5B3F" w:rsidRPr="00E62628">
                    <w:rPr>
                      <w:rFonts w:cs="Arial"/>
                      <w:sz w:val="18"/>
                      <w:szCs w:val="18"/>
                      <w:lang w:val="ro-RO" w:eastAsia="ro-RO"/>
                    </w:rPr>
                    <w:instrText xml:space="preserve"> INCLUDEPICTURE  "cid:image001.gif@01D1FF9E.2E935C20" \* MERGEFORMATINET </w:instrText>
                  </w:r>
                  <w:r w:rsidR="00BB5B3F" w:rsidRPr="00E62628">
                    <w:rPr>
                      <w:rFonts w:cs="Arial"/>
                      <w:sz w:val="18"/>
                      <w:szCs w:val="18"/>
                      <w:lang w:val="ro-RO" w:eastAsia="ro-RO"/>
                    </w:rPr>
                    <w:fldChar w:fldCharType="separate"/>
                  </w:r>
                  <w:r w:rsidR="00D51224">
                    <w:rPr>
                      <w:rFonts w:cs="Arial"/>
                      <w:sz w:val="18"/>
                      <w:szCs w:val="18"/>
                      <w:lang w:val="ro-RO" w:eastAsia="ro-RO"/>
                    </w:rPr>
                    <w:fldChar w:fldCharType="begin"/>
                  </w:r>
                  <w:r w:rsidR="00D51224">
                    <w:rPr>
                      <w:rFonts w:cs="Arial"/>
                      <w:sz w:val="18"/>
                      <w:szCs w:val="18"/>
                      <w:lang w:val="ro-RO" w:eastAsia="ro-RO"/>
                    </w:rPr>
                    <w:instrText xml:space="preserve"> INCLUDEPICTURE  "cid:image001.gif@01D1FF9E.2E935C20" \* MERGEFORMATINET </w:instrText>
                  </w:r>
                  <w:r w:rsidR="00D51224">
                    <w:rPr>
                      <w:rFonts w:cs="Arial"/>
                      <w:sz w:val="18"/>
                      <w:szCs w:val="18"/>
                      <w:lang w:val="ro-RO" w:eastAsia="ro-RO"/>
                    </w:rPr>
                    <w:fldChar w:fldCharType="separate"/>
                  </w:r>
                  <w:r w:rsidR="00780AD1">
                    <w:rPr>
                      <w:rFonts w:cs="Arial"/>
                      <w:sz w:val="18"/>
                      <w:szCs w:val="18"/>
                      <w:lang w:val="ro-RO" w:eastAsia="ro-RO"/>
                    </w:rPr>
                    <w:fldChar w:fldCharType="begin"/>
                  </w:r>
                  <w:r w:rsidR="00780AD1">
                    <w:rPr>
                      <w:rFonts w:cs="Arial"/>
                      <w:sz w:val="18"/>
                      <w:szCs w:val="18"/>
                      <w:lang w:val="ro-RO" w:eastAsia="ro-RO"/>
                    </w:rPr>
                    <w:instrText xml:space="preserve"> INCLUDEPICTURE  "cid:image001.gif@01D1FF9E.2E935C20" \* MERGEFORMATINET </w:instrText>
                  </w:r>
                  <w:r w:rsidR="00780AD1">
                    <w:rPr>
                      <w:rFonts w:cs="Arial"/>
                      <w:sz w:val="18"/>
                      <w:szCs w:val="18"/>
                      <w:lang w:val="ro-RO" w:eastAsia="ro-RO"/>
                    </w:rPr>
                    <w:fldChar w:fldCharType="separate"/>
                  </w:r>
                  <w:r w:rsidR="0061719C">
                    <w:rPr>
                      <w:rFonts w:cs="Arial"/>
                      <w:sz w:val="18"/>
                      <w:szCs w:val="18"/>
                      <w:lang w:val="ro-RO" w:eastAsia="ro-RO"/>
                    </w:rPr>
                    <w:fldChar w:fldCharType="begin"/>
                  </w:r>
                  <w:r w:rsidR="0061719C">
                    <w:rPr>
                      <w:rFonts w:cs="Arial"/>
                      <w:sz w:val="18"/>
                      <w:szCs w:val="18"/>
                      <w:lang w:val="ro-RO" w:eastAsia="ro-RO"/>
                    </w:rPr>
                    <w:instrText xml:space="preserve"> INCLUDEPICTURE  "cid:image001.gif@01D1FF9E.2E935C20" \* MERGEFORMATINET </w:instrText>
                  </w:r>
                  <w:r w:rsidR="0061719C">
                    <w:rPr>
                      <w:rFonts w:cs="Arial"/>
                      <w:sz w:val="18"/>
                      <w:szCs w:val="18"/>
                      <w:lang w:val="ro-RO" w:eastAsia="ro-RO"/>
                    </w:rPr>
                    <w:fldChar w:fldCharType="separate"/>
                  </w:r>
                  <w:r w:rsidR="00125AC5">
                    <w:rPr>
                      <w:rFonts w:cs="Arial"/>
                      <w:sz w:val="18"/>
                      <w:szCs w:val="18"/>
                      <w:lang w:val="ro-RO" w:eastAsia="ro-RO"/>
                    </w:rPr>
                    <w:fldChar w:fldCharType="begin"/>
                  </w:r>
                  <w:r w:rsidR="00125AC5">
                    <w:rPr>
                      <w:rFonts w:cs="Arial"/>
                      <w:sz w:val="18"/>
                      <w:szCs w:val="18"/>
                      <w:lang w:val="ro-RO" w:eastAsia="ro-RO"/>
                    </w:rPr>
                    <w:instrText xml:space="preserve"> INCLUDEPICTURE  "cid:image001.gif@01D1FF9E.2E935C20" \* MERGEFORMATINET </w:instrText>
                  </w:r>
                  <w:r w:rsidR="00125AC5">
                    <w:rPr>
                      <w:rFonts w:cs="Arial"/>
                      <w:sz w:val="18"/>
                      <w:szCs w:val="18"/>
                      <w:lang w:val="ro-RO" w:eastAsia="ro-RO"/>
                    </w:rPr>
                    <w:fldChar w:fldCharType="separate"/>
                  </w:r>
                  <w:r w:rsidR="008B1D69">
                    <w:rPr>
                      <w:rFonts w:cs="Arial"/>
                      <w:sz w:val="18"/>
                      <w:szCs w:val="18"/>
                      <w:lang w:val="ro-RO" w:eastAsia="ro-RO"/>
                    </w:rPr>
                    <w:fldChar w:fldCharType="begin"/>
                  </w:r>
                  <w:r w:rsidR="008B1D69">
                    <w:rPr>
                      <w:rFonts w:cs="Arial"/>
                      <w:sz w:val="18"/>
                      <w:szCs w:val="18"/>
                      <w:lang w:val="ro-RO" w:eastAsia="ro-RO"/>
                    </w:rPr>
                    <w:instrText xml:space="preserve"> INCLUDEPICTURE  "cid:image001.gif@01D1FF9E.2E935C20" \* MERGEFORMATINET </w:instrText>
                  </w:r>
                  <w:r w:rsidR="008B1D69">
                    <w:rPr>
                      <w:rFonts w:cs="Arial"/>
                      <w:sz w:val="18"/>
                      <w:szCs w:val="18"/>
                      <w:lang w:val="ro-RO" w:eastAsia="ro-RO"/>
                    </w:rPr>
                    <w:fldChar w:fldCharType="separate"/>
                  </w:r>
                  <w:r w:rsidR="00F670AB">
                    <w:rPr>
                      <w:rFonts w:cs="Arial"/>
                      <w:sz w:val="18"/>
                      <w:szCs w:val="18"/>
                      <w:lang w:val="ro-RO" w:eastAsia="ro-RO"/>
                    </w:rPr>
                    <w:fldChar w:fldCharType="begin"/>
                  </w:r>
                  <w:r w:rsidR="00F670AB">
                    <w:rPr>
                      <w:rFonts w:cs="Arial"/>
                      <w:sz w:val="18"/>
                      <w:szCs w:val="18"/>
                      <w:lang w:val="ro-RO" w:eastAsia="ro-RO"/>
                    </w:rPr>
                    <w:instrText xml:space="preserve"> INCLUDEPICTURE  "cid:image001.gif@01D1FF9E.2E935C20" \* MERGEFORMATINET </w:instrText>
                  </w:r>
                  <w:r w:rsidR="00F670AB">
                    <w:rPr>
                      <w:rFonts w:cs="Arial"/>
                      <w:sz w:val="18"/>
                      <w:szCs w:val="18"/>
                      <w:lang w:val="ro-RO" w:eastAsia="ro-RO"/>
                    </w:rPr>
                    <w:fldChar w:fldCharType="separate"/>
                  </w:r>
                  <w:r w:rsidR="00006282">
                    <w:rPr>
                      <w:rFonts w:cs="Arial"/>
                      <w:sz w:val="18"/>
                      <w:szCs w:val="18"/>
                      <w:lang w:val="ro-RO" w:eastAsia="ro-RO"/>
                    </w:rPr>
                    <w:fldChar w:fldCharType="begin"/>
                  </w:r>
                  <w:r w:rsidR="00006282">
                    <w:rPr>
                      <w:rFonts w:cs="Arial"/>
                      <w:sz w:val="18"/>
                      <w:szCs w:val="18"/>
                      <w:lang w:val="ro-RO" w:eastAsia="ro-RO"/>
                    </w:rPr>
                    <w:instrText xml:space="preserve"> INCLUDEPICTURE  "cid:image001.gif@01D1FF9E.2E935C20" \* MERGEFORMATINET </w:instrText>
                  </w:r>
                  <w:r w:rsidR="00006282">
                    <w:rPr>
                      <w:rFonts w:cs="Arial"/>
                      <w:sz w:val="18"/>
                      <w:szCs w:val="18"/>
                      <w:lang w:val="ro-RO" w:eastAsia="ro-RO"/>
                    </w:rPr>
                    <w:fldChar w:fldCharType="separate"/>
                  </w:r>
                  <w:r w:rsidR="00DA788C">
                    <w:rPr>
                      <w:rFonts w:cs="Arial"/>
                      <w:sz w:val="18"/>
                      <w:szCs w:val="18"/>
                      <w:lang w:val="ro-RO" w:eastAsia="ro-RO"/>
                    </w:rPr>
                    <w:fldChar w:fldCharType="begin"/>
                  </w:r>
                  <w:r w:rsidR="00DA788C">
                    <w:rPr>
                      <w:rFonts w:cs="Arial"/>
                      <w:sz w:val="18"/>
                      <w:szCs w:val="18"/>
                      <w:lang w:val="ro-RO" w:eastAsia="ro-RO"/>
                    </w:rPr>
                    <w:instrText xml:space="preserve"> INCLUDEPICTURE  "cid:image001.gif@01D1FF9E.2E935C20" \* MERGEFORMATINET </w:instrText>
                  </w:r>
                  <w:r w:rsidR="00DA788C">
                    <w:rPr>
                      <w:rFonts w:cs="Arial"/>
                      <w:sz w:val="18"/>
                      <w:szCs w:val="18"/>
                      <w:lang w:val="ro-RO" w:eastAsia="ro-RO"/>
                    </w:rPr>
                    <w:fldChar w:fldCharType="separate"/>
                  </w:r>
                  <w:r w:rsidR="00714690">
                    <w:rPr>
                      <w:rFonts w:cs="Arial"/>
                      <w:sz w:val="18"/>
                      <w:szCs w:val="18"/>
                      <w:lang w:val="ro-RO" w:eastAsia="ro-RO"/>
                    </w:rPr>
                    <w:fldChar w:fldCharType="begin"/>
                  </w:r>
                  <w:r w:rsidR="00714690">
                    <w:rPr>
                      <w:rFonts w:cs="Arial"/>
                      <w:sz w:val="18"/>
                      <w:szCs w:val="18"/>
                      <w:lang w:val="ro-RO" w:eastAsia="ro-RO"/>
                    </w:rPr>
                    <w:instrText xml:space="preserve"> INCLUDEPICTURE  "cid:image001.gif@01D1FF9E.2E935C20" \* MERGEFORMATINET </w:instrText>
                  </w:r>
                  <w:r w:rsidR="00714690">
                    <w:rPr>
                      <w:rFonts w:cs="Arial"/>
                      <w:sz w:val="18"/>
                      <w:szCs w:val="18"/>
                      <w:lang w:val="ro-RO" w:eastAsia="ro-RO"/>
                    </w:rPr>
                    <w:fldChar w:fldCharType="separate"/>
                  </w:r>
                  <w:r w:rsidR="00A42709">
                    <w:rPr>
                      <w:rFonts w:cs="Arial"/>
                      <w:sz w:val="18"/>
                      <w:szCs w:val="18"/>
                      <w:lang w:val="ro-RO" w:eastAsia="ro-RO"/>
                    </w:rPr>
                    <w:fldChar w:fldCharType="begin"/>
                  </w:r>
                  <w:r w:rsidR="00A42709">
                    <w:rPr>
                      <w:rFonts w:cs="Arial"/>
                      <w:sz w:val="18"/>
                      <w:szCs w:val="18"/>
                      <w:lang w:val="ro-RO" w:eastAsia="ro-RO"/>
                    </w:rPr>
                    <w:instrText xml:space="preserve"> INCLUDEPICTURE  "cid:image001.gif@01D1FF9E.2E935C20" \* MERGEFORMATINET </w:instrText>
                  </w:r>
                  <w:r w:rsidR="00A42709">
                    <w:rPr>
                      <w:rFonts w:cs="Arial"/>
                      <w:sz w:val="18"/>
                      <w:szCs w:val="18"/>
                      <w:lang w:val="ro-RO" w:eastAsia="ro-RO"/>
                    </w:rPr>
                    <w:fldChar w:fldCharType="separate"/>
                  </w:r>
                  <w:r w:rsidR="00C73486">
                    <w:rPr>
                      <w:rFonts w:cs="Arial"/>
                      <w:sz w:val="18"/>
                      <w:szCs w:val="18"/>
                      <w:lang w:val="ro-RO" w:eastAsia="ro-RO"/>
                    </w:rPr>
                    <w:fldChar w:fldCharType="begin"/>
                  </w:r>
                  <w:r w:rsidR="00C73486">
                    <w:rPr>
                      <w:rFonts w:cs="Arial"/>
                      <w:sz w:val="18"/>
                      <w:szCs w:val="18"/>
                      <w:lang w:val="ro-RO" w:eastAsia="ro-RO"/>
                    </w:rPr>
                    <w:instrText xml:space="preserve"> INCLUDEPICTURE  "cid:image001.gif@01D1FF9E.2E935C20" \* MERGEFORMATINET </w:instrText>
                  </w:r>
                  <w:r w:rsidR="00C73486">
                    <w:rPr>
                      <w:rFonts w:cs="Arial"/>
                      <w:sz w:val="18"/>
                      <w:szCs w:val="18"/>
                      <w:lang w:val="ro-RO" w:eastAsia="ro-RO"/>
                    </w:rPr>
                    <w:fldChar w:fldCharType="separate"/>
                  </w:r>
                  <w:r w:rsidR="006D78A2">
                    <w:rPr>
                      <w:rFonts w:cs="Arial"/>
                      <w:sz w:val="18"/>
                      <w:szCs w:val="18"/>
                      <w:lang w:val="ro-RO" w:eastAsia="ro-RO"/>
                    </w:rPr>
                    <w:fldChar w:fldCharType="begin"/>
                  </w:r>
                  <w:r w:rsidR="006D78A2">
                    <w:rPr>
                      <w:rFonts w:cs="Arial"/>
                      <w:sz w:val="18"/>
                      <w:szCs w:val="18"/>
                      <w:lang w:val="ro-RO" w:eastAsia="ro-RO"/>
                    </w:rPr>
                    <w:instrText xml:space="preserve"> INCLUDEPICTURE  "cid:image001.gif@01D1FF9E.2E935C20" \* MERGEFORMATINET </w:instrText>
                  </w:r>
                  <w:r w:rsidR="006D78A2">
                    <w:rPr>
                      <w:rFonts w:cs="Arial"/>
                      <w:sz w:val="18"/>
                      <w:szCs w:val="18"/>
                      <w:lang w:val="ro-RO" w:eastAsia="ro-RO"/>
                    </w:rPr>
                    <w:fldChar w:fldCharType="separate"/>
                  </w:r>
                  <w:r w:rsidR="001A6B1B">
                    <w:rPr>
                      <w:rFonts w:cs="Arial"/>
                      <w:sz w:val="18"/>
                      <w:szCs w:val="18"/>
                      <w:lang w:val="ro-RO" w:eastAsia="ro-RO"/>
                    </w:rPr>
                    <w:fldChar w:fldCharType="begin"/>
                  </w:r>
                  <w:r w:rsidR="001A6B1B">
                    <w:rPr>
                      <w:rFonts w:cs="Arial"/>
                      <w:sz w:val="18"/>
                      <w:szCs w:val="18"/>
                      <w:lang w:val="ro-RO" w:eastAsia="ro-RO"/>
                    </w:rPr>
                    <w:instrText xml:space="preserve"> </w:instrText>
                  </w:r>
                  <w:r w:rsidR="001A6B1B">
                    <w:rPr>
                      <w:rFonts w:cs="Arial"/>
                      <w:sz w:val="18"/>
                      <w:szCs w:val="18"/>
                      <w:lang w:val="ro-RO" w:eastAsia="ro-RO"/>
                    </w:rPr>
                    <w:instrText>INCLUDEPICTURE  "cid:image001.gif@01D1FF9E.2E935C20" \* MERGEFORMATINET</w:instrText>
                  </w:r>
                  <w:r w:rsidR="001A6B1B">
                    <w:rPr>
                      <w:rFonts w:cs="Arial"/>
                      <w:sz w:val="18"/>
                      <w:szCs w:val="18"/>
                      <w:lang w:val="ro-RO" w:eastAsia="ro-RO"/>
                    </w:rPr>
                    <w:instrText xml:space="preserve"> </w:instrText>
                  </w:r>
                  <w:r w:rsidR="001A6B1B">
                    <w:rPr>
                      <w:rFonts w:cs="Arial"/>
                      <w:sz w:val="18"/>
                      <w:szCs w:val="18"/>
                      <w:lang w:val="ro-RO" w:eastAsia="ro-RO"/>
                    </w:rPr>
                    <w:fldChar w:fldCharType="separate"/>
                  </w:r>
                  <w:r w:rsidR="00EC1512">
                    <w:rPr>
                      <w:rFonts w:cs="Arial"/>
                      <w:sz w:val="18"/>
                      <w:szCs w:val="18"/>
                      <w:lang w:val="ro-RO" w:eastAsia="ro-RO"/>
                    </w:rPr>
                    <w:pict w14:anchorId="35427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25pt">
                        <v:imagedata r:id="rId13" r:href="rId14"/>
                      </v:shape>
                    </w:pict>
                  </w:r>
                  <w:r w:rsidR="001A6B1B">
                    <w:rPr>
                      <w:rFonts w:cs="Arial"/>
                      <w:sz w:val="18"/>
                      <w:szCs w:val="18"/>
                      <w:lang w:val="ro-RO" w:eastAsia="ro-RO"/>
                    </w:rPr>
                    <w:fldChar w:fldCharType="end"/>
                  </w:r>
                  <w:r w:rsidR="006D78A2">
                    <w:rPr>
                      <w:rFonts w:cs="Arial"/>
                      <w:sz w:val="18"/>
                      <w:szCs w:val="18"/>
                      <w:lang w:val="ro-RO" w:eastAsia="ro-RO"/>
                    </w:rPr>
                    <w:fldChar w:fldCharType="end"/>
                  </w:r>
                  <w:r w:rsidR="00C73486">
                    <w:rPr>
                      <w:rFonts w:cs="Arial"/>
                      <w:sz w:val="18"/>
                      <w:szCs w:val="18"/>
                      <w:lang w:val="ro-RO" w:eastAsia="ro-RO"/>
                    </w:rPr>
                    <w:fldChar w:fldCharType="end"/>
                  </w:r>
                  <w:r w:rsidR="00A42709">
                    <w:rPr>
                      <w:rFonts w:cs="Arial"/>
                      <w:sz w:val="18"/>
                      <w:szCs w:val="18"/>
                      <w:lang w:val="ro-RO" w:eastAsia="ro-RO"/>
                    </w:rPr>
                    <w:fldChar w:fldCharType="end"/>
                  </w:r>
                  <w:r w:rsidR="00714690">
                    <w:rPr>
                      <w:rFonts w:cs="Arial"/>
                      <w:sz w:val="18"/>
                      <w:szCs w:val="18"/>
                      <w:lang w:val="ro-RO" w:eastAsia="ro-RO"/>
                    </w:rPr>
                    <w:fldChar w:fldCharType="end"/>
                  </w:r>
                  <w:r w:rsidR="00DA788C">
                    <w:rPr>
                      <w:rFonts w:cs="Arial"/>
                      <w:sz w:val="18"/>
                      <w:szCs w:val="18"/>
                      <w:lang w:val="ro-RO" w:eastAsia="ro-RO"/>
                    </w:rPr>
                    <w:fldChar w:fldCharType="end"/>
                  </w:r>
                  <w:r w:rsidR="00006282">
                    <w:rPr>
                      <w:rFonts w:cs="Arial"/>
                      <w:sz w:val="18"/>
                      <w:szCs w:val="18"/>
                      <w:lang w:val="ro-RO" w:eastAsia="ro-RO"/>
                    </w:rPr>
                    <w:fldChar w:fldCharType="end"/>
                  </w:r>
                  <w:r w:rsidR="00F670AB">
                    <w:rPr>
                      <w:rFonts w:cs="Arial"/>
                      <w:sz w:val="18"/>
                      <w:szCs w:val="18"/>
                      <w:lang w:val="ro-RO" w:eastAsia="ro-RO"/>
                    </w:rPr>
                    <w:fldChar w:fldCharType="end"/>
                  </w:r>
                  <w:r w:rsidR="008B1D69">
                    <w:rPr>
                      <w:rFonts w:cs="Arial"/>
                      <w:sz w:val="18"/>
                      <w:szCs w:val="18"/>
                      <w:lang w:val="ro-RO" w:eastAsia="ro-RO"/>
                    </w:rPr>
                    <w:fldChar w:fldCharType="end"/>
                  </w:r>
                  <w:r w:rsidR="00125AC5">
                    <w:rPr>
                      <w:rFonts w:cs="Arial"/>
                      <w:sz w:val="18"/>
                      <w:szCs w:val="18"/>
                      <w:lang w:val="ro-RO" w:eastAsia="ro-RO"/>
                    </w:rPr>
                    <w:fldChar w:fldCharType="end"/>
                  </w:r>
                  <w:r w:rsidR="0061719C">
                    <w:rPr>
                      <w:rFonts w:cs="Arial"/>
                      <w:sz w:val="18"/>
                      <w:szCs w:val="18"/>
                      <w:lang w:val="ro-RO" w:eastAsia="ro-RO"/>
                    </w:rPr>
                    <w:fldChar w:fldCharType="end"/>
                  </w:r>
                  <w:r w:rsidR="00780AD1">
                    <w:rPr>
                      <w:rFonts w:cs="Arial"/>
                      <w:sz w:val="18"/>
                      <w:szCs w:val="18"/>
                      <w:lang w:val="ro-RO" w:eastAsia="ro-RO"/>
                    </w:rPr>
                    <w:fldChar w:fldCharType="end"/>
                  </w:r>
                  <w:r w:rsidR="00D51224">
                    <w:rPr>
                      <w:rFonts w:cs="Arial"/>
                      <w:sz w:val="18"/>
                      <w:szCs w:val="18"/>
                      <w:lang w:val="ro-RO" w:eastAsia="ro-RO"/>
                    </w:rPr>
                    <w:fldChar w:fldCharType="end"/>
                  </w:r>
                  <w:r w:rsidR="00BB5B3F" w:rsidRPr="00E62628">
                    <w:rPr>
                      <w:rFonts w:cs="Arial"/>
                      <w:sz w:val="18"/>
                      <w:szCs w:val="18"/>
                      <w:lang w:val="ro-RO" w:eastAsia="ro-RO"/>
                    </w:rPr>
                    <w:fldChar w:fldCharType="end"/>
                  </w:r>
                  <w:r w:rsidR="009B2AFF" w:rsidRPr="00E62628">
                    <w:rPr>
                      <w:rFonts w:cs="Arial"/>
                      <w:sz w:val="18"/>
                      <w:szCs w:val="18"/>
                      <w:lang w:val="ro-RO" w:eastAsia="ro-RO"/>
                    </w:rPr>
                    <w:fldChar w:fldCharType="end"/>
                  </w:r>
                  <w:r w:rsidR="00C4290A" w:rsidRPr="00E62628">
                    <w:rPr>
                      <w:rFonts w:cs="Arial"/>
                      <w:sz w:val="18"/>
                      <w:szCs w:val="18"/>
                      <w:lang w:val="ro-RO" w:eastAsia="ro-RO"/>
                    </w:rPr>
                    <w:fldChar w:fldCharType="end"/>
                  </w:r>
                  <w:r w:rsidR="007A585F" w:rsidRPr="00E62628">
                    <w:rPr>
                      <w:rFonts w:cs="Arial"/>
                      <w:sz w:val="18"/>
                      <w:szCs w:val="18"/>
                      <w:lang w:val="ro-RO" w:eastAsia="ro-RO"/>
                    </w:rPr>
                    <w:fldChar w:fldCharType="end"/>
                  </w:r>
                  <w:r w:rsidR="00C90537" w:rsidRPr="00E62628">
                    <w:rPr>
                      <w:rFonts w:cs="Arial"/>
                      <w:sz w:val="18"/>
                      <w:szCs w:val="18"/>
                      <w:lang w:val="ro-RO" w:eastAsia="ro-RO"/>
                    </w:rPr>
                    <w:fldChar w:fldCharType="end"/>
                  </w:r>
                  <w:r w:rsidR="002B05B8" w:rsidRPr="00E62628">
                    <w:rPr>
                      <w:rFonts w:cs="Arial"/>
                      <w:sz w:val="18"/>
                      <w:szCs w:val="18"/>
                      <w:lang w:val="ro-RO" w:eastAsia="ro-RO"/>
                    </w:rPr>
                    <w:fldChar w:fldCharType="end"/>
                  </w:r>
                  <w:r w:rsidR="002E08ED" w:rsidRPr="00E62628">
                    <w:rPr>
                      <w:rFonts w:cs="Arial"/>
                      <w:sz w:val="18"/>
                      <w:szCs w:val="18"/>
                      <w:lang w:val="ro-RO" w:eastAsia="ro-RO"/>
                    </w:rPr>
                    <w:fldChar w:fldCharType="end"/>
                  </w:r>
                  <w:r w:rsidR="00344E4C" w:rsidRPr="00E62628">
                    <w:rPr>
                      <w:rFonts w:cs="Arial"/>
                      <w:sz w:val="18"/>
                      <w:szCs w:val="18"/>
                      <w:lang w:val="ro-RO" w:eastAsia="ro-RO"/>
                    </w:rPr>
                    <w:fldChar w:fldCharType="end"/>
                  </w:r>
                  <w:r w:rsidR="00A22249" w:rsidRPr="00E62628">
                    <w:rPr>
                      <w:rFonts w:cs="Arial"/>
                      <w:sz w:val="18"/>
                      <w:szCs w:val="18"/>
                      <w:lang w:val="ro-RO" w:eastAsia="ro-RO"/>
                    </w:rPr>
                    <w:fldChar w:fldCharType="end"/>
                  </w:r>
                  <w:r w:rsidR="009F367B" w:rsidRPr="00E62628">
                    <w:rPr>
                      <w:rFonts w:cs="Arial"/>
                      <w:sz w:val="18"/>
                      <w:szCs w:val="18"/>
                      <w:lang w:val="ro-RO" w:eastAsia="ro-RO"/>
                    </w:rPr>
                    <w:fldChar w:fldCharType="end"/>
                  </w:r>
                  <w:r w:rsidR="009F075F" w:rsidRPr="00E62628">
                    <w:rPr>
                      <w:rFonts w:cs="Arial"/>
                      <w:sz w:val="18"/>
                      <w:szCs w:val="18"/>
                      <w:lang w:val="ro-RO" w:eastAsia="ro-RO"/>
                    </w:rPr>
                    <w:fldChar w:fldCharType="end"/>
                  </w:r>
                  <w:r w:rsidR="00E4349A" w:rsidRPr="00E62628">
                    <w:rPr>
                      <w:rFonts w:cs="Arial"/>
                      <w:sz w:val="18"/>
                      <w:szCs w:val="18"/>
                      <w:lang w:val="ro-RO" w:eastAsia="ro-RO"/>
                    </w:rPr>
                    <w:fldChar w:fldCharType="end"/>
                  </w:r>
                  <w:r w:rsidR="007B36E8" w:rsidRPr="00E62628">
                    <w:rPr>
                      <w:rFonts w:cs="Arial"/>
                      <w:sz w:val="18"/>
                      <w:szCs w:val="18"/>
                      <w:lang w:val="ro-RO" w:eastAsia="ro-RO"/>
                    </w:rPr>
                    <w:fldChar w:fldCharType="end"/>
                  </w:r>
                  <w:r w:rsidR="00423E80" w:rsidRPr="00E62628">
                    <w:rPr>
                      <w:rFonts w:cs="Arial"/>
                      <w:sz w:val="18"/>
                      <w:szCs w:val="18"/>
                      <w:lang w:val="ro-RO" w:eastAsia="ro-RO"/>
                    </w:rPr>
                    <w:fldChar w:fldCharType="end"/>
                  </w:r>
                  <w:r w:rsidR="00023816" w:rsidRPr="00E62628">
                    <w:rPr>
                      <w:rFonts w:cs="Arial"/>
                      <w:sz w:val="18"/>
                      <w:szCs w:val="18"/>
                      <w:lang w:val="ro-RO" w:eastAsia="ro-RO"/>
                    </w:rPr>
                    <w:fldChar w:fldCharType="end"/>
                  </w:r>
                  <w:r w:rsidR="00242A52" w:rsidRPr="00E62628">
                    <w:rPr>
                      <w:rFonts w:cs="Arial"/>
                      <w:sz w:val="18"/>
                      <w:szCs w:val="18"/>
                      <w:lang w:val="ro-RO" w:eastAsia="ro-RO"/>
                    </w:rPr>
                    <w:fldChar w:fldCharType="end"/>
                  </w:r>
                  <w:r w:rsidR="00896EDD" w:rsidRPr="00E62628">
                    <w:rPr>
                      <w:rFonts w:cs="Arial"/>
                      <w:sz w:val="18"/>
                      <w:szCs w:val="18"/>
                      <w:lang w:val="ro-RO" w:eastAsia="ro-RO"/>
                    </w:rPr>
                    <w:fldChar w:fldCharType="end"/>
                  </w:r>
                  <w:r w:rsidR="005E2A85" w:rsidRPr="00E62628">
                    <w:rPr>
                      <w:rFonts w:cs="Arial"/>
                      <w:sz w:val="18"/>
                      <w:szCs w:val="18"/>
                      <w:lang w:val="ro-RO" w:eastAsia="ro-RO"/>
                    </w:rPr>
                    <w:fldChar w:fldCharType="end"/>
                  </w:r>
                  <w:r w:rsidR="004F1E2E" w:rsidRPr="00E62628">
                    <w:rPr>
                      <w:rFonts w:cs="Arial"/>
                      <w:sz w:val="18"/>
                      <w:szCs w:val="18"/>
                      <w:lang w:val="ro-RO" w:eastAsia="ro-RO"/>
                    </w:rPr>
                    <w:fldChar w:fldCharType="end"/>
                  </w:r>
                  <w:r w:rsidR="00F74AF3" w:rsidRPr="00E62628">
                    <w:rPr>
                      <w:rFonts w:cs="Arial"/>
                      <w:sz w:val="18"/>
                      <w:szCs w:val="18"/>
                      <w:lang w:val="ro-RO" w:eastAsia="ro-RO"/>
                    </w:rPr>
                    <w:fldChar w:fldCharType="end"/>
                  </w:r>
                  <w:r w:rsidR="00C375F1" w:rsidRPr="00E62628">
                    <w:rPr>
                      <w:rFonts w:cs="Arial"/>
                      <w:sz w:val="18"/>
                      <w:szCs w:val="18"/>
                      <w:lang w:val="ro-RO" w:eastAsia="ro-RO"/>
                    </w:rPr>
                    <w:fldChar w:fldCharType="end"/>
                  </w:r>
                  <w:r w:rsidR="00773F5E" w:rsidRPr="00E62628">
                    <w:rPr>
                      <w:rFonts w:cs="Arial"/>
                      <w:sz w:val="18"/>
                      <w:szCs w:val="18"/>
                      <w:lang w:val="ro-RO" w:eastAsia="ro-RO"/>
                    </w:rPr>
                    <w:fldChar w:fldCharType="end"/>
                  </w:r>
                  <w:r w:rsidR="005D0899" w:rsidRPr="00E62628">
                    <w:rPr>
                      <w:rFonts w:cs="Arial"/>
                      <w:sz w:val="18"/>
                      <w:szCs w:val="18"/>
                      <w:lang w:val="ro-RO" w:eastAsia="ro-RO"/>
                    </w:rPr>
                    <w:fldChar w:fldCharType="end"/>
                  </w:r>
                  <w:r w:rsidR="00F95D23" w:rsidRPr="00E62628">
                    <w:rPr>
                      <w:rFonts w:cs="Arial"/>
                      <w:sz w:val="18"/>
                      <w:szCs w:val="18"/>
                      <w:lang w:val="ro-RO" w:eastAsia="ro-RO"/>
                    </w:rPr>
                    <w:fldChar w:fldCharType="end"/>
                  </w:r>
                  <w:r w:rsidR="00207218" w:rsidRPr="00E62628">
                    <w:rPr>
                      <w:rFonts w:cs="Arial"/>
                      <w:sz w:val="18"/>
                      <w:szCs w:val="18"/>
                      <w:lang w:val="ro-RO" w:eastAsia="ro-RO"/>
                    </w:rPr>
                    <w:fldChar w:fldCharType="end"/>
                  </w:r>
                  <w:r w:rsidR="001407DD" w:rsidRPr="00E62628">
                    <w:rPr>
                      <w:rFonts w:cs="Arial"/>
                      <w:sz w:val="18"/>
                      <w:szCs w:val="18"/>
                      <w:lang w:val="ro-RO" w:eastAsia="ro-RO"/>
                    </w:rPr>
                    <w:fldChar w:fldCharType="end"/>
                  </w:r>
                  <w:r w:rsidR="00226F9E" w:rsidRPr="00E62628">
                    <w:rPr>
                      <w:rFonts w:cs="Arial"/>
                      <w:sz w:val="18"/>
                      <w:szCs w:val="18"/>
                      <w:lang w:val="ro-RO" w:eastAsia="ro-RO"/>
                    </w:rPr>
                    <w:fldChar w:fldCharType="end"/>
                  </w:r>
                  <w:r w:rsidR="00133A79" w:rsidRPr="00E62628">
                    <w:rPr>
                      <w:rFonts w:cs="Arial"/>
                      <w:sz w:val="18"/>
                      <w:szCs w:val="18"/>
                      <w:lang w:val="ro-RO" w:eastAsia="ro-RO"/>
                    </w:rPr>
                    <w:fldChar w:fldCharType="end"/>
                  </w:r>
                  <w:r w:rsidR="00972209" w:rsidRPr="00E62628">
                    <w:rPr>
                      <w:rFonts w:cs="Arial"/>
                      <w:sz w:val="18"/>
                      <w:szCs w:val="18"/>
                      <w:lang w:val="ro-RO" w:eastAsia="ro-RO"/>
                    </w:rPr>
                    <w:fldChar w:fldCharType="end"/>
                  </w:r>
                  <w:r w:rsidR="00E0295E" w:rsidRPr="00E62628">
                    <w:rPr>
                      <w:rFonts w:cs="Arial"/>
                      <w:sz w:val="18"/>
                      <w:szCs w:val="18"/>
                      <w:lang w:val="ro-RO" w:eastAsia="ro-RO"/>
                    </w:rPr>
                    <w:fldChar w:fldCharType="end"/>
                  </w:r>
                  <w:r w:rsidR="00A00FB8"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rPr>
                    <w:t xml:space="preserve">Articolul a fost modificat prin art. unic pct. 1 din Legea </w:t>
                  </w:r>
                  <w:hyperlink r:id="rId15" w:history="1">
                    <w:r w:rsidRPr="00E62628">
                      <w:rPr>
                        <w:rFonts w:cs="Arial"/>
                        <w:sz w:val="18"/>
                        <w:szCs w:val="18"/>
                        <w:u w:val="single"/>
                        <w:lang w:val="ro-RO"/>
                      </w:rPr>
                      <w:t>nr. 123/2007</w:t>
                    </w:r>
                  </w:hyperlink>
                  <w:r w:rsidRPr="00E62628">
                    <w:rPr>
                      <w:rFonts w:cs="Arial"/>
                      <w:sz w:val="18"/>
                      <w:szCs w:val="18"/>
                      <w:lang w:val="ro-RO"/>
                    </w:rPr>
                    <w:t xml:space="preserve"> ). Acest lucru presupune obligativitatea respectarii acestei cerinte pentru toate constructiile incepand cu 2007,</w:t>
                  </w:r>
                </w:p>
                <w:p w14:paraId="28B2C59E"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p>
                <w:p w14:paraId="6D540F05"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 Din aceste considerente, se poate interpreta ca anul 1997 nu este cel mai relevant din perspectiva indeplinirii  cerintelor privind eficienta energetica, motiv pentru care propunem eliminarea acestei mentiuni referitoare la anul construirii (sau cel mult inlocuirea anului 1997 cu 2007.</w:t>
                  </w:r>
                </w:p>
                <w:p w14:paraId="4CD11DBD" w14:textId="77777777" w:rsidR="000E225D" w:rsidRPr="00E62628" w:rsidRDefault="000E225D" w:rsidP="00EC1512">
                  <w:pPr>
                    <w:framePr w:hSpace="180" w:wrap="around" w:vAnchor="text" w:hAnchor="text" w:x="85" w:y="1"/>
                    <w:ind w:left="-78"/>
                    <w:suppressOverlap/>
                    <w:rPr>
                      <w:sz w:val="18"/>
                      <w:szCs w:val="18"/>
                      <w:lang w:val="ro-RO"/>
                    </w:rPr>
                  </w:pPr>
                </w:p>
              </w:tc>
            </w:tr>
            <w:tr w:rsidR="000E225D" w:rsidRPr="00E62628" w14:paraId="714011E5" w14:textId="77777777" w:rsidTr="00540BD3">
              <w:tc>
                <w:tcPr>
                  <w:tcW w:w="2680" w:type="pct"/>
                </w:tcPr>
                <w:p w14:paraId="6C60B3B8" w14:textId="77777777" w:rsidR="000E225D" w:rsidRPr="00E62628" w:rsidRDefault="000E225D" w:rsidP="00EC1512">
                  <w:pPr>
                    <w:framePr w:hSpace="180" w:wrap="around" w:vAnchor="text" w:hAnchor="text" w:x="85" w:y="1"/>
                    <w:ind w:left="0"/>
                    <w:suppressOverlap/>
                    <w:rPr>
                      <w:sz w:val="18"/>
                      <w:szCs w:val="18"/>
                      <w:lang w:val="ro-RO"/>
                    </w:rPr>
                  </w:pPr>
                  <w:r w:rsidRPr="00E62628">
                    <w:rPr>
                      <w:sz w:val="18"/>
                      <w:szCs w:val="18"/>
                      <w:lang w:val="ro-RO"/>
                    </w:rPr>
                    <w:lastRenderedPageBreak/>
                    <w:t>9. 4.2 Eligibilitatea proiectului si a activitatilor, pct 9</w:t>
                  </w:r>
                </w:p>
                <w:p w14:paraId="54DB9300" w14:textId="77777777" w:rsidR="000E225D" w:rsidRPr="00E62628" w:rsidRDefault="000E225D" w:rsidP="00EC1512">
                  <w:pPr>
                    <w:framePr w:hSpace="180" w:wrap="around" w:vAnchor="text" w:hAnchor="text" w:x="85" w:y="1"/>
                    <w:ind w:left="0"/>
                    <w:suppressOverlap/>
                    <w:rPr>
                      <w:sz w:val="18"/>
                      <w:szCs w:val="18"/>
                      <w:lang w:val="ro-RO"/>
                    </w:rPr>
                  </w:pPr>
                  <w:r w:rsidRPr="00E62628">
                    <w:rPr>
                      <w:sz w:val="18"/>
                      <w:szCs w:val="18"/>
                      <w:lang w:val="ro-RO"/>
                    </w:rPr>
                    <w:t>Raportul de expertiză tehnică a clădirii se realizează pentru cerinţa "rezistenţa mecanică şi stabilitate" și  respectiv pentru cerința “economie de energie și izolare termică”.</w:t>
                  </w:r>
                </w:p>
                <w:p w14:paraId="06A35C44" w14:textId="77777777" w:rsidR="000E225D" w:rsidRPr="00E62628" w:rsidRDefault="000E225D" w:rsidP="00EC1512">
                  <w:pPr>
                    <w:framePr w:hSpace="180" w:wrap="around" w:vAnchor="text" w:hAnchor="text" w:x="85" w:y="1"/>
                    <w:spacing w:after="0" w:line="240" w:lineRule="auto"/>
                    <w:ind w:left="0"/>
                    <w:suppressOverlap/>
                    <w:rPr>
                      <w:b/>
                      <w:sz w:val="18"/>
                      <w:szCs w:val="18"/>
                      <w:lang w:val="ro-RO"/>
                    </w:rPr>
                  </w:pPr>
                </w:p>
                <w:p w14:paraId="44175A72" w14:textId="77777777" w:rsidR="000E225D" w:rsidRPr="00E62628" w:rsidRDefault="000E225D" w:rsidP="00EC1512">
                  <w:pPr>
                    <w:framePr w:hSpace="180" w:wrap="around" w:vAnchor="text" w:hAnchor="text" w:x="85" w:y="1"/>
                    <w:ind w:left="0"/>
                    <w:suppressOverlap/>
                    <w:rPr>
                      <w:sz w:val="18"/>
                      <w:szCs w:val="18"/>
                      <w:lang w:val="ro-RO"/>
                    </w:rPr>
                  </w:pPr>
                  <w:r w:rsidRPr="00E62628">
                    <w:rPr>
                      <w:sz w:val="18"/>
                      <w:szCs w:val="18"/>
                      <w:lang w:val="ro-RO"/>
                    </w:rPr>
                    <w:t>5.Completarea cererii de finantare pct.</w:t>
                  </w:r>
                </w:p>
                <w:p w14:paraId="4EF594AA" w14:textId="77777777" w:rsidR="000E225D" w:rsidRPr="00E62628" w:rsidRDefault="000E225D" w:rsidP="00EC1512">
                  <w:pPr>
                    <w:framePr w:hSpace="180" w:wrap="around" w:vAnchor="text" w:hAnchor="text" w:x="85" w:y="1"/>
                    <w:ind w:left="0"/>
                    <w:suppressOverlap/>
                    <w:rPr>
                      <w:sz w:val="18"/>
                      <w:szCs w:val="18"/>
                      <w:lang w:val="ro-RO"/>
                    </w:rPr>
                  </w:pPr>
                  <w:r w:rsidRPr="00E62628">
                    <w:rPr>
                      <w:rFonts w:eastAsia="Calibri"/>
                      <w:sz w:val="18"/>
                      <w:szCs w:val="18"/>
                      <w:lang w:val="ro-RO"/>
                    </w:rPr>
                    <w:t>5.4</w:t>
                  </w:r>
                  <w:r w:rsidRPr="00E62628">
                    <w:rPr>
                      <w:rFonts w:eastAsia="Calibri"/>
                      <w:b/>
                      <w:sz w:val="18"/>
                      <w:szCs w:val="18"/>
                      <w:lang w:val="ro-RO"/>
                    </w:rPr>
                    <w:t xml:space="preserve"> </w:t>
                  </w:r>
                  <w:r w:rsidRPr="00E62628">
                    <w:rPr>
                      <w:rFonts w:eastAsia="Calibri"/>
                      <w:sz w:val="18"/>
                      <w:szCs w:val="18"/>
                      <w:lang w:val="ro-RO"/>
                    </w:rPr>
                    <w:t>Anexele la cerere de finanţare aplicabil prezentului apel</w:t>
                  </w:r>
                  <w:r w:rsidRPr="00E62628">
                    <w:rPr>
                      <w:sz w:val="18"/>
                      <w:szCs w:val="18"/>
                      <w:lang w:val="ro-RO"/>
                    </w:rPr>
                    <w:t xml:space="preserve">, </w:t>
                  </w:r>
                  <w:r w:rsidRPr="00E62628">
                    <w:rPr>
                      <w:rFonts w:eastAsia="Calibri"/>
                      <w:sz w:val="18"/>
                      <w:szCs w:val="18"/>
                      <w:lang w:val="ro-RO"/>
                    </w:rPr>
                    <w:t>pct 11</w:t>
                  </w:r>
                </w:p>
                <w:p w14:paraId="3E552203" w14:textId="77777777" w:rsidR="000E225D" w:rsidRPr="00E62628" w:rsidRDefault="000E225D" w:rsidP="00EC1512">
                  <w:pPr>
                    <w:framePr w:hSpace="180" w:wrap="around" w:vAnchor="text" w:hAnchor="text" w:x="85" w:y="1"/>
                    <w:spacing w:after="0"/>
                    <w:ind w:left="0"/>
                    <w:suppressOverlap/>
                    <w:rPr>
                      <w:b/>
                      <w:bCs/>
                      <w:sz w:val="18"/>
                      <w:szCs w:val="18"/>
                      <w:lang w:val="ro-RO"/>
                    </w:rPr>
                  </w:pPr>
                  <w:r w:rsidRPr="00E62628">
                    <w:rPr>
                      <w:sz w:val="18"/>
                      <w:szCs w:val="18"/>
                      <w:lang w:val="ro-RO"/>
                    </w:rPr>
                    <w:t>Expertiza tehnică se realizează pentru analiza structurii de rezistenţă a clădirii din punctul de vedere al asigurării cerinţei esentiale "rezistenţa mecanică şi stabilitate", urmărind metoda calitativă prevăzută de reglementarile tehnice în vigoare.</w:t>
                  </w:r>
                </w:p>
              </w:tc>
              <w:tc>
                <w:tcPr>
                  <w:tcW w:w="2320" w:type="pct"/>
                </w:tcPr>
                <w:p w14:paraId="6306A847"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Este necesara </w:t>
                  </w:r>
                  <w:r w:rsidRPr="00E62628">
                    <w:rPr>
                      <w:b/>
                      <w:sz w:val="18"/>
                      <w:szCs w:val="18"/>
                      <w:lang w:val="ro-RO"/>
                    </w:rPr>
                    <w:t>corelarea celor doua sectiuni</w:t>
                  </w:r>
                  <w:r w:rsidRPr="00E62628">
                    <w:rPr>
                      <w:sz w:val="18"/>
                      <w:szCs w:val="18"/>
                      <w:lang w:val="ro-RO"/>
                    </w:rPr>
                    <w:t xml:space="preserve">, respectiv completarea cerintei pentru raportul de expertiza. </w:t>
                  </w:r>
                </w:p>
                <w:p w14:paraId="117287CF"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p>
                <w:p w14:paraId="71D0C5C5"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In cazul PI 3.1 B  Expertiza Tehnica evaluează gradul de siguranță al unei clădiri existente in perspectiva interventiilor rezultate din auditul energetic in scopul cresterii eficientei energetice. Concluziile expertizei tehnice trebuie sa cuprinda  ansamblul aspectelor ce caracterizează construcția în prezent , cât și de natura intervenției avute în vedere pentru viitor din perspectiva indeplinirii cerinţei "rezistenţa mecanică şi stabilitate"</w:t>
                  </w:r>
                </w:p>
              </w:tc>
            </w:tr>
            <w:tr w:rsidR="000E225D" w:rsidRPr="00E62628" w14:paraId="4269423F" w14:textId="77777777" w:rsidTr="00540BD3">
              <w:tc>
                <w:tcPr>
                  <w:tcW w:w="2680" w:type="pct"/>
                </w:tcPr>
                <w:p w14:paraId="41FB7DCB" w14:textId="77777777" w:rsidR="000E225D" w:rsidRPr="00E62628" w:rsidRDefault="000E225D" w:rsidP="00EC1512">
                  <w:pPr>
                    <w:framePr w:hSpace="180" w:wrap="around" w:vAnchor="text" w:hAnchor="text" w:x="85" w:y="1"/>
                    <w:ind w:left="0"/>
                    <w:suppressOverlap/>
                    <w:rPr>
                      <w:sz w:val="18"/>
                      <w:szCs w:val="18"/>
                      <w:lang w:val="ro-RO"/>
                    </w:rPr>
                  </w:pPr>
                  <w:r w:rsidRPr="00E62628">
                    <w:rPr>
                      <w:sz w:val="18"/>
                      <w:szCs w:val="18"/>
                      <w:lang w:val="ro-RO"/>
                    </w:rPr>
                    <w:t>10. 4.2 Eligibilitatea proiectului si a activitatilor, pct 13</w:t>
                  </w:r>
                </w:p>
                <w:p w14:paraId="6815BB78" w14:textId="77777777" w:rsidR="000E225D" w:rsidRPr="00E62628" w:rsidRDefault="000E225D" w:rsidP="00EC1512">
                  <w:pPr>
                    <w:pStyle w:val="criterii"/>
                    <w:framePr w:hSpace="180" w:wrap="around" w:vAnchor="text" w:hAnchor="text" w:x="85" w:y="1"/>
                    <w:numPr>
                      <w:ilvl w:val="0"/>
                      <w:numId w:val="0"/>
                    </w:numPr>
                    <w:spacing w:before="0" w:after="0"/>
                    <w:suppressOverlap/>
                    <w:rPr>
                      <w:sz w:val="18"/>
                      <w:szCs w:val="18"/>
                    </w:rPr>
                  </w:pPr>
                  <w:r w:rsidRPr="00E62628">
                    <w:rPr>
                      <w:sz w:val="18"/>
                      <w:szCs w:val="18"/>
                    </w:rPr>
                    <w:t>Clădirea nu face parte din categoria clădirilor şi monumentelor protejate care fie fac parte din zone construite protejate, conform legii, fie au valoare arhitecturală sau istorică deosebită, cărora, dacă li s-ar aplica cerinţele, li s-ar modifica în mod inacceptabil caracterul ori aspectul exterior</w:t>
                  </w:r>
                </w:p>
                <w:p w14:paraId="24C5EBEC" w14:textId="77777777" w:rsidR="000E225D" w:rsidRPr="00E62628" w:rsidRDefault="000E225D" w:rsidP="00EC1512">
                  <w:pPr>
                    <w:framePr w:hSpace="180" w:wrap="around" w:vAnchor="text" w:hAnchor="text" w:x="85" w:y="1"/>
                    <w:spacing w:after="0" w:line="240" w:lineRule="auto"/>
                    <w:ind w:left="0"/>
                    <w:suppressOverlap/>
                    <w:rPr>
                      <w:sz w:val="18"/>
                      <w:szCs w:val="18"/>
                      <w:lang w:val="ro-RO"/>
                    </w:rPr>
                  </w:pPr>
                </w:p>
                <w:p w14:paraId="57F883D7" w14:textId="77777777" w:rsidR="000E225D" w:rsidRPr="00E62628" w:rsidRDefault="000E225D" w:rsidP="00EC1512">
                  <w:pPr>
                    <w:framePr w:hSpace="180" w:wrap="around" w:vAnchor="text" w:hAnchor="text" w:x="85" w:y="1"/>
                    <w:spacing w:after="0" w:line="240" w:lineRule="auto"/>
                    <w:ind w:left="0"/>
                    <w:suppressOverlap/>
                    <w:rPr>
                      <w:sz w:val="18"/>
                      <w:szCs w:val="18"/>
                      <w:lang w:val="ro-RO"/>
                    </w:rPr>
                  </w:pPr>
                  <w:r w:rsidRPr="00E62628">
                    <w:rPr>
                      <w:sz w:val="18"/>
                      <w:szCs w:val="18"/>
                      <w:lang w:val="ro-RO"/>
                    </w:rPr>
                    <w:t xml:space="preserve">Clădirea NU este inclusă pe lista patrimoniului cultural mondial (Hotărârea Guvernului nr.493/2004 pentru aprobarea Metodologiei privind monitorizarea monumentelor </w:t>
                  </w:r>
                  <w:r w:rsidRPr="00E62628">
                    <w:rPr>
                      <w:sz w:val="18"/>
                      <w:szCs w:val="18"/>
                      <w:lang w:val="ro-RO"/>
                    </w:rPr>
                    <w:lastRenderedPageBreak/>
                    <w:t>istorice înscrise în Lista patrimoniului mondial, anexa A), lista patrimoniului cultural naţional sau lista patrimoniului cultural local din mediul urban (Ordinul 2361/2010 privind aprobarea Listei monumentelor istorice, actualizată emis de Ministerului Culturii şi Patrimoniului Naţional). Nu s-a demarat și, respectiv, nu se va solicita -pe întreg procesul de evaluare, selecție și contractare- demararea procedurii de includere a clădirii pe lista patrimoniului cultural mondal, lista patrimoniului cultural naţional sau lista patrimoniului cultural local din mediul urban.</w:t>
                  </w:r>
                </w:p>
                <w:p w14:paraId="73E6B767" w14:textId="77777777" w:rsidR="000E225D" w:rsidRPr="00E62628" w:rsidRDefault="000E225D" w:rsidP="00EC1512">
                  <w:pPr>
                    <w:framePr w:hSpace="180" w:wrap="around" w:vAnchor="text" w:hAnchor="text" w:x="85" w:y="1"/>
                    <w:spacing w:after="0" w:line="240" w:lineRule="auto"/>
                    <w:ind w:left="0"/>
                    <w:suppressOverlap/>
                    <w:rPr>
                      <w:sz w:val="18"/>
                      <w:szCs w:val="18"/>
                      <w:lang w:val="ro-RO"/>
                    </w:rPr>
                  </w:pPr>
                  <w:r w:rsidRPr="00E62628">
                    <w:rPr>
                      <w:rFonts w:cs="Arial"/>
                      <w:sz w:val="18"/>
                      <w:szCs w:val="18"/>
                      <w:lang w:val="ro-RO"/>
                    </w:rPr>
                    <w:t>Clădirea nu este amplasată într-o zonă de protecţie a monumentelor istorice şi/sau într-o zonă construită protejată aprobată potrivit legii (a se vedea declaraţia de eligibilitate (Model B la anexa 3.1.B-1).</w:t>
                  </w:r>
                </w:p>
              </w:tc>
              <w:tc>
                <w:tcPr>
                  <w:tcW w:w="2320" w:type="pct"/>
                </w:tcPr>
                <w:p w14:paraId="7516E4A0" w14:textId="77777777" w:rsidR="000E225D" w:rsidRPr="00E62628" w:rsidRDefault="000E225D" w:rsidP="00EC1512">
                  <w:pPr>
                    <w:framePr w:hSpace="180" w:wrap="around" w:vAnchor="text" w:hAnchor="text" w:x="85" w:y="1"/>
                    <w:ind w:left="-78"/>
                    <w:suppressOverlap/>
                    <w:rPr>
                      <w:rFonts w:cs="Arial"/>
                      <w:sz w:val="18"/>
                      <w:szCs w:val="18"/>
                      <w:u w:val="single"/>
                      <w:lang w:val="ro-RO"/>
                    </w:rPr>
                  </w:pPr>
                  <w:r w:rsidRPr="00E62628">
                    <w:rPr>
                      <w:sz w:val="18"/>
                      <w:szCs w:val="18"/>
                      <w:lang w:val="ro-RO"/>
                    </w:rPr>
                    <w:lastRenderedPageBreak/>
                    <w:t xml:space="preserve">Avand in vedere ca operatiunea se refera la reabilitarea cladirilor publice si vizeaza lucrari specifice de eficientizare energetica, propunem </w:t>
                  </w:r>
                  <w:r w:rsidRPr="00E62628">
                    <w:rPr>
                      <w:sz w:val="18"/>
                      <w:szCs w:val="18"/>
                      <w:u w:val="single"/>
                      <w:lang w:val="ro-RO"/>
                    </w:rPr>
                    <w:t>eliminarea interdictiei privind eligibilitatea cladirilor  incluse pe lista patrimoniului cultural (mondial, national, local din urban) si a cladirilor publice amplasate</w:t>
                  </w:r>
                  <w:r w:rsidRPr="00E62628">
                    <w:rPr>
                      <w:rFonts w:cs="Arial"/>
                      <w:sz w:val="18"/>
                      <w:szCs w:val="18"/>
                      <w:u w:val="single"/>
                      <w:lang w:val="ro-RO"/>
                    </w:rPr>
                    <w:t xml:space="preserve"> într-o zonă construită protejată, aprobată potrivit legii.</w:t>
                  </w:r>
                </w:p>
                <w:p w14:paraId="0A4DB1DC"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Dacă cladirea este declarata de patrominiu/ este amplasata în </w:t>
                  </w:r>
                  <w:r w:rsidRPr="00E62628">
                    <w:rPr>
                      <w:sz w:val="18"/>
                      <w:szCs w:val="18"/>
                      <w:lang w:val="ro-RO"/>
                    </w:rPr>
                    <w:lastRenderedPageBreak/>
                    <w:t>centrul istoric al localităţii, într-o zonă de protecţie a monumentelor istorice şi/sau într-o zonă construită protejată aprobată potrivit legii, lucrările de intervenţie pentru creşterea performanţei energetice a cladirii trebuie sa fie avizate în prealabil, din punct de vedere estetic şi arhitectural, de către Ministerul Culturii sau structurile deconcentrate ale acestuia, în condiţiile legii.</w:t>
                  </w:r>
                </w:p>
                <w:p w14:paraId="61ACEF68"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Mai mult exista solutii tehnice care nu presupun modificarea fatadelor cladirilor.</w:t>
                  </w:r>
                </w:p>
              </w:tc>
            </w:tr>
            <w:tr w:rsidR="000E225D" w:rsidRPr="00E62628" w14:paraId="72EA556E" w14:textId="77777777" w:rsidTr="00540BD3">
              <w:tc>
                <w:tcPr>
                  <w:tcW w:w="2680" w:type="pct"/>
                </w:tcPr>
                <w:p w14:paraId="5B1F4014" w14:textId="77777777" w:rsidR="000E225D" w:rsidRPr="00E62628" w:rsidRDefault="000E225D" w:rsidP="00EC1512">
                  <w:pPr>
                    <w:framePr w:hSpace="180" w:wrap="around" w:vAnchor="text" w:hAnchor="text" w:x="85" w:y="1"/>
                    <w:spacing w:after="0" w:line="240" w:lineRule="auto"/>
                    <w:ind w:left="0"/>
                    <w:suppressOverlap/>
                    <w:rPr>
                      <w:rFonts w:eastAsia="Times New Roman" w:cs="Times New Roman"/>
                      <w:sz w:val="18"/>
                      <w:szCs w:val="18"/>
                    </w:rPr>
                  </w:pPr>
                  <w:r w:rsidRPr="00E62628">
                    <w:rPr>
                      <w:rFonts w:eastAsia="Times New Roman" w:cs="Times New Roman"/>
                      <w:sz w:val="18"/>
                      <w:szCs w:val="18"/>
                    </w:rPr>
                    <w:lastRenderedPageBreak/>
                    <w:t>11. 4.2 Eligibilitatea proiectului si a activitatilor, pct 9</w:t>
                  </w:r>
                </w:p>
                <w:p w14:paraId="58EA2D42" w14:textId="77777777" w:rsidR="000E225D" w:rsidRPr="00E62628" w:rsidRDefault="000E225D" w:rsidP="00EC1512">
                  <w:pPr>
                    <w:framePr w:hSpace="180" w:wrap="around" w:vAnchor="text" w:hAnchor="text" w:x="85" w:y="1"/>
                    <w:spacing w:after="0" w:line="240" w:lineRule="auto"/>
                    <w:ind w:left="0"/>
                    <w:suppressOverlap/>
                    <w:rPr>
                      <w:rFonts w:eastAsia="Times New Roman" w:cs="Times New Roman"/>
                      <w:sz w:val="18"/>
                      <w:szCs w:val="18"/>
                    </w:rPr>
                  </w:pPr>
                  <w:r w:rsidRPr="00E62628">
                    <w:rPr>
                      <w:rFonts w:eastAsia="Times New Roman" w:cs="Times New Roman"/>
                      <w:sz w:val="18"/>
                      <w:szCs w:val="18"/>
                    </w:rPr>
                    <w:t>“Clădirea expertizată tehnic nu este încadrată în clasa I și II de risc seismic prin raport de expertiză tehnică, şi la care nu s-au executat sau se află în curs de execuţie lucrări de intervenţie pentru creşterea nivelului de siguranţă la acţiuni seismice a construcţiei existente”</w:t>
                  </w:r>
                </w:p>
                <w:p w14:paraId="2AD72FB2" w14:textId="77777777" w:rsidR="000E225D" w:rsidRPr="00E62628" w:rsidRDefault="000E225D" w:rsidP="00EC1512">
                  <w:pPr>
                    <w:framePr w:hSpace="180" w:wrap="around" w:vAnchor="text" w:hAnchor="text" w:x="85" w:y="1"/>
                    <w:ind w:left="0"/>
                    <w:suppressOverlap/>
                    <w:rPr>
                      <w:sz w:val="18"/>
                      <w:szCs w:val="18"/>
                      <w:lang w:val="ro-RO"/>
                    </w:rPr>
                  </w:pPr>
                </w:p>
                <w:p w14:paraId="1C4D76AA" w14:textId="77777777" w:rsidR="000E225D" w:rsidRPr="00E62628" w:rsidRDefault="000E225D" w:rsidP="00EC1512">
                  <w:pPr>
                    <w:framePr w:hSpace="180" w:wrap="around" w:vAnchor="text" w:hAnchor="text" w:x="85" w:y="1"/>
                    <w:ind w:left="0"/>
                    <w:suppressOverlap/>
                    <w:rPr>
                      <w:sz w:val="18"/>
                      <w:szCs w:val="18"/>
                      <w:lang w:val="ro-RO"/>
                    </w:rPr>
                  </w:pPr>
                  <w:r w:rsidRPr="00E62628">
                    <w:rPr>
                      <w:sz w:val="18"/>
                      <w:szCs w:val="18"/>
                      <w:lang w:val="ro-RO"/>
                    </w:rPr>
                    <w:t>5.Completarea cererii de finantare</w:t>
                  </w:r>
                </w:p>
                <w:p w14:paraId="5636369C" w14:textId="77777777" w:rsidR="000E225D" w:rsidRDefault="000E225D" w:rsidP="00EC1512">
                  <w:pPr>
                    <w:pStyle w:val="Heading2"/>
                    <w:framePr w:hSpace="180" w:wrap="around" w:vAnchor="text" w:hAnchor="text" w:x="85" w:y="1"/>
                    <w:spacing w:before="0" w:after="0"/>
                    <w:ind w:left="0" w:hanging="576"/>
                    <w:suppressOverlap/>
                    <w:outlineLvl w:val="1"/>
                    <w:rPr>
                      <w:b w:val="0"/>
                      <w:sz w:val="18"/>
                      <w:szCs w:val="18"/>
                      <w:lang w:val="ro-RO"/>
                    </w:rPr>
                  </w:pPr>
                  <w:r w:rsidRPr="00E62628">
                    <w:rPr>
                      <w:rFonts w:eastAsia="Calibri"/>
                      <w:b w:val="0"/>
                      <w:sz w:val="18"/>
                      <w:szCs w:val="18"/>
                      <w:lang w:val="ro-RO"/>
                    </w:rPr>
                    <w:t xml:space="preserve">5.4 </w:t>
                  </w:r>
                  <w:r w:rsidRPr="00E62628">
                    <w:rPr>
                      <w:sz w:val="18"/>
                      <w:szCs w:val="18"/>
                      <w:lang w:val="ro-RO"/>
                    </w:rPr>
                    <w:t>“</w:t>
                  </w:r>
                  <w:r w:rsidRPr="00E62628">
                    <w:rPr>
                      <w:b w:val="0"/>
                      <w:sz w:val="18"/>
                      <w:szCs w:val="18"/>
                      <w:lang w:val="ro-RO"/>
                    </w:rPr>
                    <w:t>Expertiza tehnică va confirma că imobilul nu este încadrat în clasa I de risc seismic şi la care nu s-au executat sau se află în curs de execuţie lucrări de intervenţie pentru creşterea nivelului de siguranţă la acţiuni seismice a construcţiei existente”-pg 35.</w:t>
                  </w:r>
                </w:p>
                <w:p w14:paraId="78D9DD74" w14:textId="77777777" w:rsidR="00AB457C" w:rsidRDefault="00AB457C" w:rsidP="00EC1512">
                  <w:pPr>
                    <w:framePr w:hSpace="180" w:wrap="around" w:vAnchor="text" w:hAnchor="text" w:x="85" w:y="1"/>
                    <w:suppressOverlap/>
                    <w:rPr>
                      <w:lang w:val="ro-RO"/>
                    </w:rPr>
                  </w:pPr>
                </w:p>
                <w:p w14:paraId="62CE17AB" w14:textId="77777777" w:rsidR="00AB457C" w:rsidRPr="00AB457C" w:rsidRDefault="00AB457C" w:rsidP="00EC1512">
                  <w:pPr>
                    <w:framePr w:hSpace="180" w:wrap="around" w:vAnchor="text" w:hAnchor="text" w:x="85" w:y="1"/>
                    <w:suppressOverlap/>
                    <w:rPr>
                      <w:lang w:val="ro-RO"/>
                    </w:rPr>
                  </w:pPr>
                </w:p>
              </w:tc>
              <w:tc>
                <w:tcPr>
                  <w:tcW w:w="2320" w:type="pct"/>
                </w:tcPr>
                <w:p w14:paraId="176EF901"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lastRenderedPageBreak/>
                    <w:t xml:space="preserve">Ar trebui corelate informatiile in sensul (dupa cum am solicitat anterior) ca sunt excluse de la finanțare doar clădirile </w:t>
                  </w:r>
                  <w:r w:rsidRPr="00E62628">
                    <w:rPr>
                      <w:b/>
                      <w:sz w:val="18"/>
                      <w:szCs w:val="18"/>
                      <w:lang w:val="ro-RO"/>
                    </w:rPr>
                    <w:t>încadrate în clasa I de risc seismic.</w:t>
                  </w:r>
                </w:p>
                <w:p w14:paraId="175354D6" w14:textId="77777777" w:rsidR="000E225D" w:rsidRPr="00E62628" w:rsidRDefault="000E225D" w:rsidP="00EC1512">
                  <w:pPr>
                    <w:framePr w:hSpace="180" w:wrap="around" w:vAnchor="text" w:hAnchor="text" w:x="85" w:y="1"/>
                    <w:ind w:left="-78"/>
                    <w:suppressOverlap/>
                    <w:rPr>
                      <w:sz w:val="18"/>
                      <w:szCs w:val="18"/>
                      <w:lang w:val="ro-RO"/>
                    </w:rPr>
                  </w:pPr>
                </w:p>
              </w:tc>
            </w:tr>
            <w:tr w:rsidR="000E225D" w:rsidRPr="00E62628" w14:paraId="2ACB6169" w14:textId="77777777" w:rsidTr="00540BD3">
              <w:tc>
                <w:tcPr>
                  <w:tcW w:w="2680" w:type="pct"/>
                </w:tcPr>
                <w:p w14:paraId="22DC45F0" w14:textId="77777777" w:rsidR="000E225D" w:rsidRPr="00E62628" w:rsidRDefault="000E225D" w:rsidP="00EC1512">
                  <w:pPr>
                    <w:framePr w:hSpace="180" w:wrap="around" w:vAnchor="text" w:hAnchor="text" w:x="85" w:y="1"/>
                    <w:ind w:left="0"/>
                    <w:suppressOverlap/>
                    <w:rPr>
                      <w:sz w:val="18"/>
                      <w:szCs w:val="18"/>
                      <w:lang w:val="ro-RO"/>
                    </w:rPr>
                  </w:pPr>
                  <w:r w:rsidRPr="00E62628">
                    <w:rPr>
                      <w:sz w:val="18"/>
                      <w:szCs w:val="18"/>
                      <w:lang w:val="ro-RO"/>
                    </w:rPr>
                    <w:lastRenderedPageBreak/>
                    <w:t>12) Documente de proprietate</w:t>
                  </w:r>
                </w:p>
              </w:tc>
              <w:tc>
                <w:tcPr>
                  <w:tcW w:w="2320" w:type="pct"/>
                </w:tcPr>
                <w:p w14:paraId="7773CE18"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Se mentioneaza anexarea, dupa caz, a mai multor documente de proprietate, fara precizarea celor obligatorii (in conditiile in care la punctul 2 se precizeaza documentele cadastrale si inregistrarea imobilelor). Ar trebui precizat daca, de ex. este de ajuns HG sau HCL chiar daca nu exista inregistarea in CF (din actuala enumerare s-ar intelege acest lucru)</w:t>
                  </w:r>
                </w:p>
                <w:p w14:paraId="3F368CFB" w14:textId="77777777" w:rsidR="000E225D" w:rsidRPr="00E62628" w:rsidRDefault="000E225D" w:rsidP="00EC1512">
                  <w:pPr>
                    <w:framePr w:hSpace="180" w:wrap="around" w:vAnchor="text" w:hAnchor="text" w:x="85" w:y="1"/>
                    <w:spacing w:after="0" w:line="240" w:lineRule="auto"/>
                    <w:ind w:left="0"/>
                    <w:suppressOverlap/>
                    <w:rPr>
                      <w:sz w:val="18"/>
                      <w:szCs w:val="18"/>
                      <w:lang w:val="ro-RO"/>
                    </w:rPr>
                  </w:pPr>
                </w:p>
              </w:tc>
            </w:tr>
            <w:tr w:rsidR="000E225D" w:rsidRPr="00E62628" w14:paraId="4B1C0771" w14:textId="77777777" w:rsidTr="00540BD3">
              <w:tc>
                <w:tcPr>
                  <w:tcW w:w="2680" w:type="pct"/>
                </w:tcPr>
                <w:p w14:paraId="5764C605" w14:textId="77777777" w:rsidR="000E225D" w:rsidRPr="00E62628" w:rsidRDefault="000E225D" w:rsidP="00EC1512">
                  <w:pPr>
                    <w:framePr w:hSpace="180" w:wrap="around" w:vAnchor="text" w:hAnchor="text" w:x="85" w:y="1"/>
                    <w:ind w:left="0"/>
                    <w:suppressOverlap/>
                    <w:rPr>
                      <w:sz w:val="18"/>
                      <w:szCs w:val="18"/>
                      <w:lang w:val="ro-RO"/>
                    </w:rPr>
                  </w:pPr>
                  <w:r w:rsidRPr="00E62628">
                    <w:rPr>
                      <w:rFonts w:cs="Arial"/>
                      <w:sz w:val="18"/>
                      <w:szCs w:val="18"/>
                      <w:lang w:val="ro-RO"/>
                    </w:rPr>
                    <w:t>13)</w:t>
                  </w:r>
                  <w:r w:rsidRPr="00E62628">
                    <w:rPr>
                      <w:rFonts w:cs="Arial"/>
                      <w:b/>
                      <w:sz w:val="18"/>
                      <w:szCs w:val="18"/>
                      <w:lang w:val="ro-RO"/>
                    </w:rPr>
                    <w:tab/>
                  </w:r>
                  <w:r w:rsidRPr="00E62628">
                    <w:rPr>
                      <w:rFonts w:cs="Arial"/>
                      <w:sz w:val="18"/>
                      <w:szCs w:val="18"/>
                      <w:lang w:val="ro-RO"/>
                    </w:rPr>
                    <w:t>Devizul general pentru proiectele de lucrări în conformitate cu legislația în vigoare – a se vedea structura devizului general din legislația în vigoare/ HG 28/2008 privind aprobarea conţinutului-cadru al documentaţiei tehnico-economice aferente investiţiilor publice, precum şi a structurii şi metodologiei de elaborare a devizului general pentru obiective de investiţii şi lucrări de intervenţii</w:t>
                  </w:r>
                </w:p>
              </w:tc>
              <w:tc>
                <w:tcPr>
                  <w:tcW w:w="2320" w:type="pct"/>
                </w:tcPr>
                <w:p w14:paraId="500D9597"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Devizul general trebuie să prezinte data elaborării/actualizării, să fie semnat și ștampilat de catre elaboratorul documentatiei tehnico-economice. Devizul general trebuie să fie semnat și de reprezentantul legal sau de o persoană împuternicită special în acest sens.</w:t>
                  </w:r>
                </w:p>
                <w:p w14:paraId="3430B1A6"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p>
              </w:tc>
            </w:tr>
            <w:tr w:rsidR="000E225D" w:rsidRPr="00E62628" w14:paraId="42B96462" w14:textId="77777777" w:rsidTr="00540BD3">
              <w:tc>
                <w:tcPr>
                  <w:tcW w:w="2680" w:type="pct"/>
                </w:tcPr>
                <w:p w14:paraId="0D566799" w14:textId="77777777" w:rsidR="000E225D" w:rsidRPr="00E62628" w:rsidRDefault="000E225D" w:rsidP="00EC1512">
                  <w:pPr>
                    <w:framePr w:hSpace="180" w:wrap="around" w:vAnchor="text" w:hAnchor="text" w:x="85" w:y="1"/>
                    <w:ind w:left="0"/>
                    <w:suppressOverlap/>
                    <w:rPr>
                      <w:rFonts w:cs="Arial"/>
                      <w:sz w:val="18"/>
                      <w:szCs w:val="18"/>
                      <w:lang w:val="ro-RO"/>
                    </w:rPr>
                  </w:pPr>
                  <w:r w:rsidRPr="00E62628">
                    <w:rPr>
                      <w:sz w:val="18"/>
                      <w:szCs w:val="18"/>
                      <w:lang w:val="ro-RO"/>
                    </w:rPr>
                    <w:t>14) Expertiza tehnica a cladirii</w:t>
                  </w:r>
                </w:p>
              </w:tc>
              <w:tc>
                <w:tcPr>
                  <w:tcW w:w="2320" w:type="pct"/>
                </w:tcPr>
                <w:p w14:paraId="46D1217D"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Propunem completarea textului cu precizarea ca expertiza tehnica depusa sa fie actualizata (in aceleasi conditii ca DALI)</w:t>
                  </w:r>
                </w:p>
                <w:p w14:paraId="5FFE8822"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p>
              </w:tc>
            </w:tr>
            <w:tr w:rsidR="000E225D" w:rsidRPr="00E62628" w14:paraId="39128126" w14:textId="77777777" w:rsidTr="00540BD3">
              <w:tc>
                <w:tcPr>
                  <w:tcW w:w="2680" w:type="pct"/>
                </w:tcPr>
                <w:p w14:paraId="5D4CC9E2" w14:textId="77777777" w:rsidR="000E225D" w:rsidRPr="00E62628" w:rsidRDefault="000E225D" w:rsidP="00EC1512">
                  <w:pPr>
                    <w:framePr w:hSpace="180" w:wrap="around" w:vAnchor="text" w:hAnchor="text" w:x="85" w:y="1"/>
                    <w:spacing w:after="0" w:line="240" w:lineRule="auto"/>
                    <w:ind w:left="0"/>
                    <w:suppressOverlap/>
                    <w:rPr>
                      <w:rFonts w:cs="Arial"/>
                      <w:sz w:val="18"/>
                      <w:szCs w:val="18"/>
                      <w:lang w:val="ro-RO"/>
                    </w:rPr>
                  </w:pPr>
                  <w:r w:rsidRPr="00E62628">
                    <w:rPr>
                      <w:rFonts w:cs="Arial"/>
                      <w:sz w:val="18"/>
                      <w:szCs w:val="18"/>
                      <w:lang w:val="ro-RO"/>
                    </w:rPr>
                    <w:t xml:space="preserve">15) De asemenea, pentru proiectele care includ mai multe clădiri, se permite ca dosarul original al cererii de finantare, inclusiv documentele anexate, să se îndosarieze, pagineze și opiseze astfel: </w:t>
                  </w:r>
                </w:p>
                <w:p w14:paraId="65E9CB7A" w14:textId="77777777" w:rsidR="000E225D" w:rsidRPr="00E62628" w:rsidRDefault="000E225D" w:rsidP="00EC1512">
                  <w:pPr>
                    <w:framePr w:hSpace="180" w:wrap="around" w:vAnchor="text" w:hAnchor="text" w:x="85" w:y="1"/>
                    <w:numPr>
                      <w:ilvl w:val="0"/>
                      <w:numId w:val="41"/>
                    </w:numPr>
                    <w:spacing w:after="0" w:line="240" w:lineRule="auto"/>
                    <w:ind w:left="0" w:firstLine="43"/>
                    <w:suppressOverlap/>
                    <w:rPr>
                      <w:rFonts w:cs="Arial"/>
                      <w:sz w:val="18"/>
                      <w:szCs w:val="18"/>
                      <w:lang w:val="ro-RO"/>
                    </w:rPr>
                  </w:pPr>
                  <w:r w:rsidRPr="00E62628">
                    <w:rPr>
                      <w:rFonts w:cs="Arial"/>
                      <w:sz w:val="18"/>
                      <w:szCs w:val="18"/>
                      <w:lang w:val="ro-RO"/>
                    </w:rPr>
                    <w:t xml:space="preserve">pentru formularul cererii de finanțare și documentele anexate </w:t>
                  </w:r>
                  <w:r w:rsidRPr="00E62628">
                    <w:rPr>
                      <w:rFonts w:cs="Arial"/>
                      <w:sz w:val="18"/>
                      <w:szCs w:val="18"/>
                      <w:u w:val="single"/>
                      <w:lang w:val="ro-RO"/>
                    </w:rPr>
                    <w:t>comune</w:t>
                  </w:r>
                  <w:r w:rsidRPr="00E62628">
                    <w:rPr>
                      <w:rFonts w:cs="Arial"/>
                      <w:sz w:val="18"/>
                      <w:szCs w:val="18"/>
                      <w:lang w:val="ro-RO"/>
                    </w:rPr>
                    <w:t xml:space="preserve"> tuturor clădirilor din cererea de finanțare, </w:t>
                  </w:r>
                  <w:r w:rsidRPr="00E62628">
                    <w:rPr>
                      <w:rFonts w:cs="Arial"/>
                      <w:sz w:val="18"/>
                      <w:szCs w:val="18"/>
                      <w:lang w:val="ro-RO"/>
                    </w:rPr>
                    <w:lastRenderedPageBreak/>
                    <w:t>numerotarea paginilor se va face în ordine de la „1” la „n”, în ordine crescătoare, în partea de jos a fiecărui document, „1” fiind prima pagină din opis, paginile care urmează vor fi numerotate de la 2 la „n”, „n” fiind numărul total al paginilor din dosarul respectiv (formularul cererii de finanțare și documentele comune tuturor clădirilor din cererea de finanțare)</w:t>
                  </w:r>
                </w:p>
                <w:p w14:paraId="552FE222" w14:textId="77777777" w:rsidR="000E225D" w:rsidRPr="00E62628" w:rsidRDefault="000E225D" w:rsidP="00EC1512">
                  <w:pPr>
                    <w:keepNext/>
                    <w:framePr w:hSpace="180" w:wrap="around" w:vAnchor="text" w:hAnchor="text" w:x="85" w:y="1"/>
                    <w:numPr>
                      <w:ilvl w:val="0"/>
                      <w:numId w:val="41"/>
                    </w:numPr>
                    <w:spacing w:after="0" w:line="240" w:lineRule="auto"/>
                    <w:ind w:left="0" w:firstLine="43"/>
                    <w:suppressOverlap/>
                    <w:outlineLvl w:val="1"/>
                    <w:rPr>
                      <w:rFonts w:ascii="Calibri" w:eastAsia="MS Gothic" w:hAnsi="Calibri" w:cs="Arial"/>
                      <w:bCs/>
                      <w:iCs/>
                      <w:sz w:val="18"/>
                      <w:szCs w:val="18"/>
                      <w:lang w:val="ro-RO"/>
                    </w:rPr>
                  </w:pPr>
                  <w:r w:rsidRPr="00E62628">
                    <w:rPr>
                      <w:rFonts w:ascii="Calibri" w:eastAsia="MS Gothic" w:hAnsi="Calibri" w:cs="Arial"/>
                      <w:bCs/>
                      <w:iCs/>
                      <w:sz w:val="18"/>
                      <w:szCs w:val="18"/>
                      <w:lang w:val="ro-RO"/>
                    </w:rPr>
                    <w:t xml:space="preserve">pentru documentele anexate specifice pentru fiecare </w:t>
                  </w:r>
                </w:p>
                <w:p w14:paraId="290311E3" w14:textId="77777777" w:rsidR="000E225D" w:rsidRPr="00E62628" w:rsidRDefault="000E225D" w:rsidP="00EC1512">
                  <w:pPr>
                    <w:framePr w:hSpace="180" w:wrap="around" w:vAnchor="text" w:hAnchor="text" w:x="85" w:y="1"/>
                    <w:ind w:left="0"/>
                    <w:suppressOverlap/>
                    <w:rPr>
                      <w:sz w:val="18"/>
                      <w:szCs w:val="18"/>
                      <w:lang w:val="ro-RO"/>
                    </w:rPr>
                  </w:pPr>
                  <w:r w:rsidRPr="00E62628">
                    <w:rPr>
                      <w:rFonts w:cs="Arial"/>
                      <w:sz w:val="18"/>
                      <w:szCs w:val="18"/>
                      <w:lang w:val="ro-RO"/>
                    </w:rPr>
                    <w:t>clădire în parte, numerotarea paginilor se va face în ordine crescătoare de la „1” la „n”, „1” fiind prima pagină din primul document anexat, iar „n” este numărul total de pagini din dosarul respectiv (documentele specifice clădirii respective)</w:t>
                  </w:r>
                </w:p>
              </w:tc>
              <w:tc>
                <w:tcPr>
                  <w:tcW w:w="2320" w:type="pct"/>
                </w:tcPr>
                <w:p w14:paraId="75D1FBA4" w14:textId="77777777" w:rsidR="000E225D" w:rsidRPr="00E62628" w:rsidRDefault="000E225D" w:rsidP="00EC1512">
                  <w:pPr>
                    <w:framePr w:hSpace="180" w:wrap="around" w:vAnchor="text" w:hAnchor="text" w:x="85" w:y="1"/>
                    <w:spacing w:after="0" w:line="240" w:lineRule="auto"/>
                    <w:ind w:left="-78"/>
                    <w:suppressOverlap/>
                    <w:rPr>
                      <w:rFonts w:cs="Arial"/>
                      <w:sz w:val="18"/>
                      <w:szCs w:val="18"/>
                      <w:lang w:val="ro-RO"/>
                    </w:rPr>
                  </w:pPr>
                  <w:r w:rsidRPr="00E62628">
                    <w:rPr>
                      <w:rFonts w:cs="Arial"/>
                      <w:sz w:val="18"/>
                      <w:szCs w:val="18"/>
                      <w:lang w:val="ro-RO"/>
                    </w:rPr>
                    <w:lastRenderedPageBreak/>
                    <w:t xml:space="preserve">Exista o diferenta intre modul de numerotare a cererii de finantare si Modelul A – Opisul cererii de finantare. Din Modelul A nu reiese faptul ca documentele anexate specifice pentru fiecare cerere in parte se numeroteaza tot de la 1 la n. </w:t>
                  </w:r>
                </w:p>
                <w:p w14:paraId="13AFBC0A" w14:textId="77777777" w:rsidR="000E225D" w:rsidRPr="00E62628" w:rsidRDefault="000E225D" w:rsidP="00EC1512">
                  <w:pPr>
                    <w:framePr w:hSpace="180" w:wrap="around" w:vAnchor="text" w:hAnchor="text" w:x="85" w:y="1"/>
                    <w:spacing w:after="0" w:line="240" w:lineRule="auto"/>
                    <w:ind w:left="-78"/>
                    <w:suppressOverlap/>
                    <w:rPr>
                      <w:rFonts w:cs="Arial"/>
                      <w:sz w:val="18"/>
                      <w:szCs w:val="18"/>
                      <w:lang w:val="ro-RO"/>
                    </w:rPr>
                  </w:pPr>
                  <w:r w:rsidRPr="00E62628">
                    <w:rPr>
                      <w:rFonts w:cs="Arial"/>
                      <w:sz w:val="18"/>
                      <w:szCs w:val="18"/>
                      <w:lang w:val="ro-RO"/>
                    </w:rPr>
                    <w:t xml:space="preserve">Propunem numerotarea documentelor anexate pentru </w:t>
                  </w:r>
                  <w:r w:rsidRPr="00E62628">
                    <w:rPr>
                      <w:rFonts w:cs="Arial"/>
                      <w:sz w:val="18"/>
                      <w:szCs w:val="18"/>
                      <w:lang w:val="ro-RO"/>
                    </w:rPr>
                    <w:lastRenderedPageBreak/>
                    <w:t xml:space="preserve">fiecare cladire in parte in continuare dupa documentele comune de la n+1 s.a.m.d  SAU </w:t>
                  </w:r>
                  <w:r w:rsidRPr="00E62628">
                    <w:rPr>
                      <w:rFonts w:cs="Arial"/>
                      <w:b/>
                      <w:sz w:val="18"/>
                      <w:szCs w:val="18"/>
                      <w:lang w:val="ro-RO"/>
                    </w:rPr>
                    <w:t>orice alta varianta de numerotare si opisare care sa permita identificarea documentelor in cadrul dosarului</w:t>
                  </w:r>
                  <w:r w:rsidRPr="00E62628">
                    <w:rPr>
                      <w:rFonts w:cs="Arial"/>
                      <w:sz w:val="18"/>
                      <w:szCs w:val="18"/>
                      <w:lang w:val="ro-RO"/>
                    </w:rPr>
                    <w:t xml:space="preserve"> (pentru a Evita respingerea documentatiei in etapa de conformitate in situatia in care totusi, desi nu s-a respectat modelul DAR in opis sunt identificate toate documentele necesare si acestea se regasesc in dosar conform numerotarii din opis). In acest mod consideram ca scopul numerotarii si opisarii ar fi indeplinit indifferent de modelul de opisare (in conditiile in care oricum in etapa CAE, expertii ADRBI verifica numerotarea si existenta documentelor din opis).</w:t>
                  </w:r>
                </w:p>
                <w:p w14:paraId="041BC99F"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p>
              </w:tc>
            </w:tr>
            <w:tr w:rsidR="000E225D" w:rsidRPr="00E62628" w14:paraId="04F9BE94" w14:textId="77777777" w:rsidTr="00540BD3">
              <w:tc>
                <w:tcPr>
                  <w:tcW w:w="2680" w:type="pct"/>
                </w:tcPr>
                <w:p w14:paraId="15F164FA" w14:textId="77777777" w:rsidR="000E225D" w:rsidRPr="00E62628" w:rsidRDefault="000E225D" w:rsidP="00EC1512">
                  <w:pPr>
                    <w:framePr w:hSpace="180" w:wrap="around" w:vAnchor="text" w:hAnchor="text" w:x="85" w:y="1"/>
                    <w:spacing w:after="0" w:line="240" w:lineRule="auto"/>
                    <w:ind w:left="0"/>
                    <w:suppressOverlap/>
                    <w:rPr>
                      <w:sz w:val="18"/>
                      <w:szCs w:val="18"/>
                      <w:lang w:val="ro-RO"/>
                    </w:rPr>
                  </w:pPr>
                  <w:r w:rsidRPr="00E62628">
                    <w:rPr>
                      <w:sz w:val="18"/>
                      <w:szCs w:val="18"/>
                      <w:lang w:val="ro-RO"/>
                    </w:rPr>
                    <w:lastRenderedPageBreak/>
                    <w:t>16) Subcriteriul 1.4 Gradul de ocupare</w:t>
                  </w:r>
                </w:p>
                <w:p w14:paraId="68BB79F3" w14:textId="77777777" w:rsidR="000E225D" w:rsidRPr="00E62628" w:rsidRDefault="000E225D" w:rsidP="00EC1512">
                  <w:pPr>
                    <w:framePr w:hSpace="180" w:wrap="around" w:vAnchor="text" w:hAnchor="text" w:x="85" w:y="1"/>
                    <w:numPr>
                      <w:ilvl w:val="0"/>
                      <w:numId w:val="40"/>
                    </w:numPr>
                    <w:spacing w:after="0" w:line="240" w:lineRule="auto"/>
                    <w:ind w:left="0"/>
                    <w:suppressOverlap/>
                    <w:rPr>
                      <w:sz w:val="18"/>
                      <w:szCs w:val="18"/>
                      <w:lang w:val="ro-RO"/>
                    </w:rPr>
                  </w:pPr>
                  <w:r w:rsidRPr="00E62628">
                    <w:rPr>
                      <w:sz w:val="18"/>
                      <w:szCs w:val="18"/>
                      <w:lang w:val="ro-RO"/>
                    </w:rPr>
                    <w:t>Proiectul cuprinde o clădire al cărui regim de ocupare este permanent (24 h din 24, 7 zile din 7) = 7 puncte</w:t>
                  </w:r>
                </w:p>
                <w:p w14:paraId="7B4242C7" w14:textId="77777777" w:rsidR="000E225D" w:rsidRPr="00E62628" w:rsidRDefault="000E225D" w:rsidP="00EC1512">
                  <w:pPr>
                    <w:framePr w:hSpace="180" w:wrap="around" w:vAnchor="text" w:hAnchor="text" w:x="85" w:y="1"/>
                    <w:spacing w:after="0" w:line="240" w:lineRule="auto"/>
                    <w:ind w:left="0"/>
                    <w:suppressOverlap/>
                    <w:rPr>
                      <w:rFonts w:cs="Arial"/>
                      <w:sz w:val="18"/>
                      <w:szCs w:val="18"/>
                      <w:lang w:val="ro-RO"/>
                    </w:rPr>
                  </w:pPr>
                  <w:r w:rsidRPr="00E62628">
                    <w:rPr>
                      <w:sz w:val="18"/>
                      <w:szCs w:val="18"/>
                      <w:lang w:val="ro-RO"/>
                    </w:rPr>
                    <w:t>Proiectul cuprinde o clădire al cărui regim de ocupare nu este permanent – 0 puncte</w:t>
                  </w:r>
                </w:p>
              </w:tc>
              <w:tc>
                <w:tcPr>
                  <w:tcW w:w="2320" w:type="pct"/>
                </w:tcPr>
                <w:p w14:paraId="3808D4E3"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Avand in vedere ca multe dintre cladirile publice care necesita investitii in eficienta energetica, au un regim de ocupare semipermanent (de ex. scoli, biblioteci, sedii administrative), propunem introducerea unui nivel intermediar.</w:t>
                  </w:r>
                </w:p>
                <w:p w14:paraId="45DBE766"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p>
                <w:p w14:paraId="20491337"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Propunem reformularea subcriteriului 1.4 Gradul de ocupare, astfel :  a) Proiectul cuprinde o clădire al cărui regim de ocupare este permanent (24 h din 24, 7 zile din 7) = 7 puncte;</w:t>
                  </w:r>
                </w:p>
                <w:p w14:paraId="2E72F2AF"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b) Proiectul cuprinde o cladire al carui regim de ocupare nu este este permanent -in sensul ca nu este ocupata/functioneaza </w:t>
                  </w:r>
                  <w:r w:rsidRPr="00E62628">
                    <w:rPr>
                      <w:sz w:val="18"/>
                      <w:szCs w:val="18"/>
                      <w:lang w:val="ro-RO"/>
                    </w:rPr>
                    <w:lastRenderedPageBreak/>
                    <w:t>sambata/duminica si sarbatorile legale SAUde ex.  legat de calendarul zilelor lucratoare cladirea este ocupata minim 75% din totalul mediei de 250 zile lucratoare) = 4 puncte;</w:t>
                  </w:r>
                </w:p>
                <w:p w14:paraId="0AD4E4EA"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c) Proiectul cuprinde o cladire al carui regim de ocupare nu este permanent, respectiv este ocupata mai putin de 75 % din totalul mediei de 250 de zile lucratoare/an  =  0 puncte;</w:t>
                  </w:r>
                </w:p>
                <w:p w14:paraId="245EA779"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p>
                <w:p w14:paraId="5E4B84DA"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(in determinarea procentelor se va lua in calcul media de 250 de  zile lucratoare/an) </w:t>
                  </w:r>
                </w:p>
                <w:p w14:paraId="12348C5E" w14:textId="77777777" w:rsidR="000E225D" w:rsidRPr="00E62628" w:rsidRDefault="000E225D" w:rsidP="00EC1512">
                  <w:pPr>
                    <w:framePr w:hSpace="180" w:wrap="around" w:vAnchor="text" w:hAnchor="text" w:x="85" w:y="1"/>
                    <w:spacing w:after="0" w:line="240" w:lineRule="auto"/>
                    <w:ind w:left="-78"/>
                    <w:suppressOverlap/>
                    <w:rPr>
                      <w:rFonts w:cs="Arial"/>
                      <w:sz w:val="18"/>
                      <w:szCs w:val="18"/>
                      <w:lang w:val="ro-RO"/>
                    </w:rPr>
                  </w:pPr>
                </w:p>
              </w:tc>
            </w:tr>
            <w:tr w:rsidR="000E225D" w:rsidRPr="00E62628" w14:paraId="3539AB16" w14:textId="77777777" w:rsidTr="00540BD3">
              <w:tc>
                <w:tcPr>
                  <w:tcW w:w="2680" w:type="pct"/>
                </w:tcPr>
                <w:p w14:paraId="7C10F1BA" w14:textId="77777777" w:rsidR="000E225D" w:rsidRPr="00E62628" w:rsidRDefault="000E225D" w:rsidP="00EC1512">
                  <w:pPr>
                    <w:framePr w:hSpace="180" w:wrap="around" w:vAnchor="text" w:hAnchor="text" w:x="85" w:y="1"/>
                    <w:spacing w:after="0" w:line="240" w:lineRule="auto"/>
                    <w:ind w:left="0"/>
                    <w:suppressOverlap/>
                    <w:rPr>
                      <w:sz w:val="18"/>
                      <w:szCs w:val="18"/>
                      <w:lang w:val="ro-RO"/>
                    </w:rPr>
                  </w:pPr>
                  <w:r w:rsidRPr="00E62628">
                    <w:rPr>
                      <w:sz w:val="18"/>
                      <w:szCs w:val="18"/>
                      <w:lang w:val="ro-RO"/>
                    </w:rPr>
                    <w:lastRenderedPageBreak/>
                    <w:t>17. Subcriteriul 1.7 Suprafata utila a cladirii</w:t>
                  </w:r>
                </w:p>
                <w:p w14:paraId="31167517" w14:textId="77777777" w:rsidR="000E225D" w:rsidRPr="00E62628" w:rsidRDefault="000E225D" w:rsidP="00EC1512">
                  <w:pPr>
                    <w:framePr w:hSpace="180" w:wrap="around" w:vAnchor="text" w:hAnchor="text" w:x="85" w:y="1"/>
                    <w:numPr>
                      <w:ilvl w:val="1"/>
                      <w:numId w:val="39"/>
                    </w:numPr>
                    <w:spacing w:after="0" w:line="240" w:lineRule="auto"/>
                    <w:ind w:left="0"/>
                    <w:suppressOverlap/>
                    <w:jc w:val="left"/>
                    <w:rPr>
                      <w:sz w:val="18"/>
                      <w:szCs w:val="18"/>
                      <w:lang w:val="ro-RO"/>
                    </w:rPr>
                  </w:pPr>
                  <w:r w:rsidRPr="00E62628">
                    <w:rPr>
                      <w:sz w:val="18"/>
                      <w:szCs w:val="18"/>
                      <w:lang w:val="ro-RO"/>
                    </w:rPr>
                    <w:t>Proiectul se implementează în clădiri cu suprafață utilă cuprinsă între 250-2000 m – 3 puncte</w:t>
                  </w:r>
                </w:p>
                <w:p w14:paraId="4596CB65" w14:textId="77777777" w:rsidR="000E225D" w:rsidRPr="00E62628" w:rsidRDefault="000E225D" w:rsidP="00EC1512">
                  <w:pPr>
                    <w:framePr w:hSpace="180" w:wrap="around" w:vAnchor="text" w:hAnchor="text" w:x="85" w:y="1"/>
                    <w:numPr>
                      <w:ilvl w:val="1"/>
                      <w:numId w:val="39"/>
                    </w:numPr>
                    <w:spacing w:after="0" w:line="240" w:lineRule="auto"/>
                    <w:ind w:left="0"/>
                    <w:suppressOverlap/>
                    <w:jc w:val="left"/>
                    <w:rPr>
                      <w:sz w:val="18"/>
                      <w:szCs w:val="18"/>
                      <w:lang w:val="ro-RO"/>
                    </w:rPr>
                  </w:pPr>
                  <w:r w:rsidRPr="00E62628">
                    <w:rPr>
                      <w:sz w:val="18"/>
                      <w:szCs w:val="18"/>
                      <w:lang w:val="ro-RO"/>
                    </w:rPr>
                    <w:t>Proiectul se implementează în clădiri cu suprafață utilă cuprinsă între 2000-4000 mp – 4 puncte</w:t>
                  </w:r>
                </w:p>
                <w:p w14:paraId="4505CBF1" w14:textId="77777777" w:rsidR="000E225D" w:rsidRPr="00E62628" w:rsidRDefault="000E225D" w:rsidP="00EC1512">
                  <w:pPr>
                    <w:framePr w:hSpace="180" w:wrap="around" w:vAnchor="text" w:hAnchor="text" w:x="85" w:y="1"/>
                    <w:numPr>
                      <w:ilvl w:val="1"/>
                      <w:numId w:val="39"/>
                    </w:numPr>
                    <w:spacing w:after="0" w:line="240" w:lineRule="auto"/>
                    <w:ind w:left="0"/>
                    <w:suppressOverlap/>
                    <w:jc w:val="left"/>
                    <w:rPr>
                      <w:sz w:val="18"/>
                      <w:szCs w:val="18"/>
                      <w:lang w:val="ro-RO"/>
                    </w:rPr>
                  </w:pPr>
                  <w:r w:rsidRPr="00E62628">
                    <w:rPr>
                      <w:sz w:val="18"/>
                      <w:szCs w:val="18"/>
                      <w:lang w:val="ro-RO"/>
                    </w:rPr>
                    <w:t>Proiectul se implementează în clădiri cu suprafață utilă peste 4000 mp – 5 puncte</w:t>
                  </w:r>
                </w:p>
                <w:p w14:paraId="0A6DA5C2" w14:textId="77777777" w:rsidR="000E225D" w:rsidRPr="00E62628" w:rsidRDefault="000E225D" w:rsidP="00EC1512">
                  <w:pPr>
                    <w:framePr w:hSpace="180" w:wrap="around" w:vAnchor="text" w:hAnchor="text" w:x="85" w:y="1"/>
                    <w:spacing w:after="0" w:line="240" w:lineRule="auto"/>
                    <w:ind w:left="0"/>
                    <w:suppressOverlap/>
                    <w:rPr>
                      <w:sz w:val="18"/>
                      <w:szCs w:val="18"/>
                      <w:lang w:val="ro-RO"/>
                    </w:rPr>
                  </w:pPr>
                </w:p>
              </w:tc>
              <w:tc>
                <w:tcPr>
                  <w:tcW w:w="2320" w:type="pct"/>
                </w:tcPr>
                <w:p w14:paraId="2B7CC8B6"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Propunem introducerea unui nou prag intermediar al suprafetei cladirii, dupa cum urmeaza: </w:t>
                  </w:r>
                </w:p>
                <w:p w14:paraId="6D2CC1A9" w14:textId="77777777" w:rsidR="000E225D" w:rsidRPr="00E62628" w:rsidRDefault="000E225D" w:rsidP="00EC1512">
                  <w:pPr>
                    <w:framePr w:hSpace="180" w:wrap="around" w:vAnchor="text" w:hAnchor="text" w:x="85" w:y="1"/>
                    <w:numPr>
                      <w:ilvl w:val="1"/>
                      <w:numId w:val="5"/>
                    </w:numPr>
                    <w:spacing w:after="0" w:line="240" w:lineRule="auto"/>
                    <w:ind w:left="-78"/>
                    <w:suppressOverlap/>
                    <w:jc w:val="left"/>
                    <w:rPr>
                      <w:sz w:val="18"/>
                      <w:szCs w:val="18"/>
                      <w:lang w:val="ro-RO"/>
                    </w:rPr>
                  </w:pPr>
                  <w:r w:rsidRPr="00E62628">
                    <w:rPr>
                      <w:sz w:val="18"/>
                      <w:szCs w:val="18"/>
                      <w:lang w:val="ro-RO"/>
                    </w:rPr>
                    <w:t>Proiectul se implementează în clădiri cu suprafață utilă cuprinsă între 250-1000 mp – 2 puncte</w:t>
                  </w:r>
                </w:p>
                <w:p w14:paraId="690E5E89" w14:textId="77777777" w:rsidR="000E225D" w:rsidRPr="00E62628" w:rsidRDefault="000E225D" w:rsidP="00EC1512">
                  <w:pPr>
                    <w:framePr w:hSpace="180" w:wrap="around" w:vAnchor="text" w:hAnchor="text" w:x="85" w:y="1"/>
                    <w:numPr>
                      <w:ilvl w:val="1"/>
                      <w:numId w:val="5"/>
                    </w:numPr>
                    <w:spacing w:after="0" w:line="240" w:lineRule="auto"/>
                    <w:ind w:left="-78"/>
                    <w:suppressOverlap/>
                    <w:jc w:val="left"/>
                    <w:rPr>
                      <w:sz w:val="18"/>
                      <w:szCs w:val="18"/>
                      <w:lang w:val="ro-RO"/>
                    </w:rPr>
                  </w:pPr>
                  <w:r w:rsidRPr="00E62628">
                    <w:rPr>
                      <w:sz w:val="18"/>
                      <w:szCs w:val="18"/>
                      <w:lang w:val="ro-RO"/>
                    </w:rPr>
                    <w:t>Proiectul se implementeaza in cladiri cu suprafata utila cuiprinsa intre 1000- 2000 mp- 3 puncte</w:t>
                  </w:r>
                </w:p>
                <w:p w14:paraId="674DAE92" w14:textId="77777777" w:rsidR="000E225D" w:rsidRPr="00E62628" w:rsidRDefault="000E225D" w:rsidP="00EC1512">
                  <w:pPr>
                    <w:framePr w:hSpace="180" w:wrap="around" w:vAnchor="text" w:hAnchor="text" w:x="85" w:y="1"/>
                    <w:numPr>
                      <w:ilvl w:val="1"/>
                      <w:numId w:val="5"/>
                    </w:numPr>
                    <w:spacing w:after="0" w:line="240" w:lineRule="auto"/>
                    <w:ind w:left="-78"/>
                    <w:suppressOverlap/>
                    <w:jc w:val="left"/>
                    <w:rPr>
                      <w:sz w:val="18"/>
                      <w:szCs w:val="18"/>
                      <w:lang w:val="ro-RO"/>
                    </w:rPr>
                  </w:pPr>
                  <w:r w:rsidRPr="00E62628">
                    <w:rPr>
                      <w:sz w:val="18"/>
                      <w:szCs w:val="18"/>
                      <w:lang w:val="ro-RO"/>
                    </w:rPr>
                    <w:t>Proiectul se implementează în clădiri cu suprafață utilă cuprinsă între 2000 – 4000 mp – 4 puncte</w:t>
                  </w:r>
                </w:p>
                <w:p w14:paraId="2A2EFA19" w14:textId="77777777" w:rsidR="000E225D" w:rsidRPr="00E62628" w:rsidRDefault="000E225D" w:rsidP="00EC1512">
                  <w:pPr>
                    <w:framePr w:hSpace="180" w:wrap="around" w:vAnchor="text" w:hAnchor="text" w:x="85" w:y="1"/>
                    <w:numPr>
                      <w:ilvl w:val="1"/>
                      <w:numId w:val="5"/>
                    </w:numPr>
                    <w:spacing w:after="0" w:line="240" w:lineRule="auto"/>
                    <w:ind w:left="-78"/>
                    <w:suppressOverlap/>
                    <w:jc w:val="left"/>
                    <w:rPr>
                      <w:sz w:val="18"/>
                      <w:szCs w:val="18"/>
                      <w:lang w:val="ro-RO"/>
                    </w:rPr>
                  </w:pPr>
                  <w:r w:rsidRPr="00E62628">
                    <w:rPr>
                      <w:sz w:val="18"/>
                      <w:szCs w:val="18"/>
                      <w:lang w:val="ro-RO"/>
                    </w:rPr>
                    <w:t>Proiectul se implementează în clădiri cu suprafață utilă peste 4000 mp – 5 puncte</w:t>
                  </w:r>
                </w:p>
                <w:p w14:paraId="673D4980"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In varianta initiala de punctare, sunt dezavantajate la punctare cladirile cu suprafete mari intre 1000 mp si 2000 mp, pentru ca pentru suprafete de dimensiuni diferite de ex. 500 si 1500 mp, s-ar obtine acelasi punctaj.  </w:t>
                  </w:r>
                </w:p>
              </w:tc>
            </w:tr>
            <w:tr w:rsidR="000E225D" w:rsidRPr="00E62628" w14:paraId="584F5B93" w14:textId="77777777" w:rsidTr="00540BD3">
              <w:tc>
                <w:tcPr>
                  <w:tcW w:w="2680" w:type="pct"/>
                </w:tcPr>
                <w:p w14:paraId="006540F0" w14:textId="77777777" w:rsidR="000E225D" w:rsidRPr="00E62628" w:rsidRDefault="000E225D" w:rsidP="00EC1512">
                  <w:pPr>
                    <w:framePr w:hSpace="180" w:wrap="around" w:vAnchor="text" w:hAnchor="text" w:x="85" w:y="1"/>
                    <w:spacing w:after="0" w:line="240" w:lineRule="auto"/>
                    <w:ind w:left="0"/>
                    <w:suppressOverlap/>
                    <w:rPr>
                      <w:sz w:val="18"/>
                      <w:szCs w:val="18"/>
                      <w:lang w:val="ro-RO"/>
                    </w:rPr>
                  </w:pPr>
                  <w:r w:rsidRPr="00E62628">
                    <w:rPr>
                      <w:sz w:val="18"/>
                      <w:szCs w:val="18"/>
                      <w:lang w:val="ro-RO"/>
                    </w:rPr>
                    <w:t xml:space="preserve">18.criteriul  3 Complementaritatea cu alte investiţii realizate din alte axe prioritare ale POR/priorităţi de investiţii, precum şi alte surse de </w:t>
                  </w:r>
                  <w:r w:rsidRPr="00E62628">
                    <w:rPr>
                      <w:sz w:val="18"/>
                      <w:szCs w:val="18"/>
                      <w:lang w:val="ro-RO"/>
                    </w:rPr>
                    <w:lastRenderedPageBreak/>
                    <w:t>finanţare</w:t>
                  </w:r>
                </w:p>
              </w:tc>
              <w:tc>
                <w:tcPr>
                  <w:tcW w:w="2320" w:type="pct"/>
                </w:tcPr>
                <w:p w14:paraId="4778F7C7"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lastRenderedPageBreak/>
                    <w:t xml:space="preserve">Va rugam sa adaugati exceptia pentru Bucuresti Ilfov  in grila ETF de la 3.1.B  criteriul  3 </w:t>
                  </w:r>
                  <w:r w:rsidRPr="00E62628">
                    <w:rPr>
                      <w:sz w:val="18"/>
                      <w:szCs w:val="18"/>
                      <w:lang w:val="ro-RO"/>
                    </w:rPr>
                    <w:lastRenderedPageBreak/>
                    <w:t>Complementaritatea cu alte investiţii realizate din alte axe prioritare ale POR/priorităţi de investiţii, precum şi alte surse de finanţare pentru subpunctele b ) si c) intrucat ele se refera la axa 4 , limitandu-se posibilitatea investitiilor din regiunea BI  de a obtine maxim 4 puncte la acest criteriu.</w:t>
                  </w:r>
                </w:p>
                <w:p w14:paraId="06C656CE" w14:textId="77777777" w:rsidR="000E225D" w:rsidRPr="00E62628" w:rsidRDefault="000E225D" w:rsidP="00EC1512">
                  <w:pPr>
                    <w:framePr w:hSpace="180" w:wrap="around" w:vAnchor="text" w:hAnchor="text" w:x="85" w:y="1"/>
                    <w:ind w:left="-78"/>
                    <w:suppressOverlap/>
                    <w:rPr>
                      <w:b/>
                      <w:sz w:val="18"/>
                      <w:szCs w:val="18"/>
                      <w:lang w:val="ro-RO"/>
                    </w:rPr>
                  </w:pPr>
                  <w:r w:rsidRPr="00E62628">
                    <w:rPr>
                      <w:b/>
                      <w:sz w:val="18"/>
                      <w:szCs w:val="18"/>
                      <w:lang w:val="ro-RO"/>
                    </w:rPr>
                    <w:t>Propunem ca pentru  B si C sa se acorde maximul de puncte si asfel toate proiectele din BI vor fi tratate egal.</w:t>
                  </w:r>
                </w:p>
                <w:p w14:paraId="01FCBF9B" w14:textId="77777777" w:rsidR="000E225D" w:rsidRPr="00E62628" w:rsidRDefault="000E225D" w:rsidP="00EC1512">
                  <w:pPr>
                    <w:framePr w:hSpace="180" w:wrap="around" w:vAnchor="text" w:hAnchor="text" w:x="85" w:y="1"/>
                    <w:spacing w:after="0" w:line="240" w:lineRule="auto"/>
                    <w:ind w:left="-78"/>
                    <w:suppressOverlap/>
                    <w:rPr>
                      <w:sz w:val="18"/>
                      <w:szCs w:val="18"/>
                      <w:lang w:val="ro-RO"/>
                    </w:rPr>
                  </w:pPr>
                  <w:r w:rsidRPr="00E62628">
                    <w:rPr>
                      <w:sz w:val="18"/>
                      <w:szCs w:val="18"/>
                      <w:lang w:val="ro-RO"/>
                    </w:rPr>
                    <w:t>A se vedea acelasi criteriu la ETF 3.1 A- unde  pt acest criteriu se acorda maximul de puncte pt BI intrucat nu a fost decizia BI sa nu aibe alocare pt axa 4.</w:t>
                  </w:r>
                </w:p>
              </w:tc>
            </w:tr>
            <w:tr w:rsidR="000E225D" w:rsidRPr="00E62628" w14:paraId="15A7405A" w14:textId="77777777" w:rsidTr="00540BD3">
              <w:tc>
                <w:tcPr>
                  <w:tcW w:w="2680" w:type="pct"/>
                </w:tcPr>
                <w:p w14:paraId="7778EE11" w14:textId="77777777" w:rsidR="000E225D" w:rsidRPr="00E62628" w:rsidRDefault="000E225D" w:rsidP="00EC1512">
                  <w:pPr>
                    <w:framePr w:hSpace="180" w:wrap="around" w:vAnchor="text" w:hAnchor="text" w:x="85" w:y="1"/>
                    <w:spacing w:after="0" w:line="240" w:lineRule="auto"/>
                    <w:ind w:left="0"/>
                    <w:suppressOverlap/>
                    <w:rPr>
                      <w:sz w:val="18"/>
                      <w:szCs w:val="18"/>
                      <w:lang w:val="ro-RO"/>
                    </w:rPr>
                  </w:pPr>
                </w:p>
              </w:tc>
              <w:tc>
                <w:tcPr>
                  <w:tcW w:w="2320" w:type="pct"/>
                </w:tcPr>
                <w:p w14:paraId="755206F2"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PROPUNERI  SUPLIMENTARE (care nu au neaparat un corespondent specific in ghid): </w:t>
                  </w:r>
                </w:p>
                <w:p w14:paraId="66E16D05"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19.In opinia noastra finantarea de proiecte incepute, (in aceleasi conditii ca si la PI 3.1.) ar oferi posibilitatea teoretica sa creasca numarul de proiecte eligibile (avand in vedere faptul ca strategiile locale in domeniu in vigoare au stabilit prioritare astfel de interventii este de asteptat ca in implementarea unor astfel de strategii sa existe deja proiecte incepute in actuala perioada de programare).</w:t>
                  </w:r>
                </w:p>
                <w:p w14:paraId="71204370"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20. Chiar daca ar presupune inclusiv modificarea unor prevederi din Ghidul general </w:t>
                  </w:r>
                  <w:r w:rsidRPr="00E62628">
                    <w:rPr>
                      <w:sz w:val="18"/>
                      <w:szCs w:val="18"/>
                      <w:lang w:val="ro-RO"/>
                    </w:rPr>
                    <w:lastRenderedPageBreak/>
                    <w:t xml:space="preserve">(prin ghidul specific), consideram ca </w:t>
                  </w:r>
                  <w:r w:rsidRPr="00E62628">
                    <w:rPr>
                      <w:b/>
                      <w:sz w:val="18"/>
                      <w:szCs w:val="18"/>
                      <w:lang w:val="ro-RO"/>
                    </w:rPr>
                    <w:t>ar fi deosebit de utila o revizuire a motivelor de respingere a proiectelor ca neconforme precum si a situatiilor in care se pot solicita clarificari</w:t>
                  </w:r>
                  <w:r w:rsidRPr="00E62628">
                    <w:rPr>
                      <w:sz w:val="18"/>
                      <w:szCs w:val="18"/>
                      <w:lang w:val="ro-RO"/>
                    </w:rPr>
                    <w:t>. Astfel anexa 3.1.2.B 2Grila de verificare a conformitatii administrative si eligibilitatii ar putea fi modificata pentru a reflecta acest principiu.</w:t>
                  </w:r>
                </w:p>
                <w:p w14:paraId="7DC80BBB"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Justificarea noastra  se intemeiaza si pe faptul ca o parte din documente se solicita (actualizate, dupa caz) si la etapa de contractare iar o alta parte sunt documente publice (care se regasesc pe site-uri oficiale ale unor entitati publice sau chiar in Monitorul Oficial sau in monitoarele oficiale locale. </w:t>
                  </w:r>
                </w:p>
                <w:p w14:paraId="7E77026F"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De asemenea, ar trebui ca posibilitatea solicitarii de clarificari sa fie mai permisiva, respectiv sa fie poata fi permisa inclusiv solicitarea si primirea de documente lipsa precum si acordarea de termen de raspuns stabilite in raport de volumul solicitarii de clarificari </w:t>
                  </w:r>
                </w:p>
                <w:p w14:paraId="36A5661E"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21. Nu ne este foarte clara posibilitatea de redepunere a proiectelor respinse pe motiv de neconformitate administrativa. In ghid se precizeaza ca nu pot fi redepuse proiectele care obtin </w:t>
                  </w:r>
                  <w:r w:rsidRPr="00E62628">
                    <w:rPr>
                      <w:sz w:val="18"/>
                      <w:szCs w:val="18"/>
                      <w:lang w:val="ro-RO"/>
                    </w:rPr>
                    <w:lastRenderedPageBreak/>
                    <w:t xml:space="preserve">mai putin de 60 de puncte in ETF. </w:t>
                  </w:r>
                </w:p>
                <w:p w14:paraId="024B683D"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ADRBI sustine ideea  oferirii posibilitatii de redepunere in cadrul aceluiasi apel, atat in situatia respingerii ca neconform (daca punctul 3 formulat mai sus- ref la solicitarea documentelor lipsa in CAE- nu este acceptat) precum si in cazul proiectelor care au fost respinse pentru punctaj sub 60 puncte. Consideram ca in acest mod este cel mai bine servit obiectivul de a finanta proiecte de calitate. </w:t>
                  </w:r>
                </w:p>
                <w:p w14:paraId="21EAAFBF"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22. Reluam de asemenea idea de la primul punct de a se prevedea in mod clar faptul ca intreaga documentatie poate fi prezentata in format electronic, ci conditia ca aceasta sa fie semnata electronic (conf. Art. 3 din OUG 41/2016)</w:t>
                  </w:r>
                </w:p>
                <w:p w14:paraId="43650616" w14:textId="77777777" w:rsidR="000E225D" w:rsidRPr="00E62628" w:rsidRDefault="000E225D" w:rsidP="00EC1512">
                  <w:pPr>
                    <w:framePr w:hSpace="180" w:wrap="around" w:vAnchor="text" w:hAnchor="text" w:x="85" w:y="1"/>
                    <w:ind w:left="-78"/>
                    <w:suppressOverlap/>
                    <w:rPr>
                      <w:sz w:val="18"/>
                      <w:szCs w:val="18"/>
                      <w:lang w:val="ro-RO"/>
                    </w:rPr>
                  </w:pPr>
                  <w:r w:rsidRPr="00E62628">
                    <w:rPr>
                      <w:sz w:val="18"/>
                      <w:szCs w:val="18"/>
                      <w:lang w:val="ro-RO"/>
                    </w:rPr>
                    <w:t xml:space="preserve"> </w:t>
                  </w:r>
                </w:p>
              </w:tc>
            </w:tr>
          </w:tbl>
          <w:p w14:paraId="4C5C85AD" w14:textId="77777777" w:rsidR="000E225D" w:rsidRPr="00E62628" w:rsidRDefault="000E225D" w:rsidP="000E225D">
            <w:pPr>
              <w:spacing w:after="0" w:line="240" w:lineRule="auto"/>
              <w:ind w:left="0"/>
              <w:rPr>
                <w:rFonts w:eastAsia="Times New Roman" w:cs="Times New Roman"/>
                <w:sz w:val="20"/>
                <w:szCs w:val="20"/>
              </w:rPr>
            </w:pPr>
          </w:p>
        </w:tc>
        <w:tc>
          <w:tcPr>
            <w:tcW w:w="1755" w:type="pct"/>
            <w:shd w:val="clear" w:color="auto" w:fill="auto"/>
            <w:noWrap/>
          </w:tcPr>
          <w:p w14:paraId="1481148B" w14:textId="16E503D1" w:rsidR="000E225D" w:rsidRPr="008756D1" w:rsidRDefault="000E225D" w:rsidP="000E225D">
            <w:pPr>
              <w:spacing w:after="0" w:line="240" w:lineRule="auto"/>
              <w:ind w:left="0"/>
              <w:jc w:val="left"/>
              <w:rPr>
                <w:rFonts w:eastAsia="Times New Roman" w:cs="Times New Roman"/>
                <w:color w:val="00B050"/>
                <w:sz w:val="18"/>
                <w:szCs w:val="18"/>
              </w:rPr>
            </w:pPr>
            <w:r w:rsidRPr="008756D1">
              <w:rPr>
                <w:rFonts w:eastAsia="Times New Roman" w:cs="Times New Roman"/>
                <w:color w:val="000000"/>
                <w:sz w:val="18"/>
                <w:szCs w:val="18"/>
              </w:rPr>
              <w:lastRenderedPageBreak/>
              <w:t>1</w:t>
            </w:r>
            <w:r>
              <w:rPr>
                <w:rFonts w:eastAsia="Times New Roman" w:cs="Times New Roman"/>
                <w:color w:val="000000"/>
                <w:sz w:val="18"/>
                <w:szCs w:val="18"/>
              </w:rPr>
              <w:t>. Sectiunea nu mai este relevanta, apelurile fiind lansate prin aplicatia electronica My SMIS.</w:t>
            </w:r>
          </w:p>
          <w:p w14:paraId="36FDD20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26FB6A7"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2BF0985"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05DD1FE4"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0F1D28E0"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6CB5D1F2"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16441013"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C2976C1"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6DBD9963"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1DB24B8D"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C0918F1"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640EC2A5"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54E1FC4"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125644A"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2854CAA"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EDAF12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1062EF8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3E8C50B5"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80105D9"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A4A245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19619EB0"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111816E"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79F3B58"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2B46567"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DA2F05D"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6EEC18B8"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27D2B46"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6F213F1"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FF3D399"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809869F"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007E6D23"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0D2D965C"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8EDF535"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BE4B08E"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1F5625EC"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6F980F0"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6CD4457C"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67A9F22"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937A335"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67D0982"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35E2B797"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5A9DCF8"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08EEA03"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35B45FB7"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63C8B53D"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5DDC31F"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7934D8F"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91343D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31F31C0"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0EC48312"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3E507CE"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4694181"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502B944"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048A69E1"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D0CA019" w14:textId="77777777" w:rsidR="000E225D" w:rsidRDefault="000E225D" w:rsidP="000E225D">
            <w:pPr>
              <w:spacing w:after="0" w:line="240" w:lineRule="auto"/>
              <w:ind w:left="0"/>
              <w:jc w:val="left"/>
              <w:rPr>
                <w:rFonts w:eastAsia="Times New Roman" w:cs="Times New Roman"/>
                <w:color w:val="000000"/>
                <w:sz w:val="18"/>
                <w:szCs w:val="18"/>
              </w:rPr>
            </w:pPr>
          </w:p>
          <w:p w14:paraId="6AD032A7" w14:textId="77777777" w:rsidR="000E225D" w:rsidRDefault="000E225D" w:rsidP="000E225D">
            <w:pPr>
              <w:spacing w:after="0" w:line="240" w:lineRule="auto"/>
              <w:ind w:left="0"/>
              <w:jc w:val="left"/>
              <w:rPr>
                <w:rFonts w:eastAsia="Times New Roman" w:cs="Times New Roman"/>
                <w:color w:val="000000"/>
                <w:sz w:val="18"/>
                <w:szCs w:val="18"/>
              </w:rPr>
            </w:pPr>
          </w:p>
          <w:p w14:paraId="503426AE" w14:textId="77777777" w:rsidR="000E225D" w:rsidRDefault="000E225D" w:rsidP="000E225D">
            <w:pPr>
              <w:spacing w:after="0" w:line="240" w:lineRule="auto"/>
              <w:ind w:left="0"/>
              <w:jc w:val="left"/>
              <w:rPr>
                <w:rFonts w:eastAsia="Times New Roman" w:cs="Times New Roman"/>
                <w:color w:val="000000"/>
                <w:sz w:val="18"/>
                <w:szCs w:val="18"/>
              </w:rPr>
            </w:pPr>
          </w:p>
          <w:p w14:paraId="7BBCBE58" w14:textId="77777777" w:rsidR="000E225D" w:rsidRDefault="000E225D" w:rsidP="000E225D">
            <w:pPr>
              <w:spacing w:after="0" w:line="240" w:lineRule="auto"/>
              <w:ind w:left="0"/>
              <w:jc w:val="left"/>
              <w:rPr>
                <w:rFonts w:eastAsia="Times New Roman" w:cs="Times New Roman"/>
                <w:color w:val="000000"/>
                <w:sz w:val="18"/>
                <w:szCs w:val="18"/>
              </w:rPr>
            </w:pPr>
          </w:p>
          <w:p w14:paraId="12DF2DB5" w14:textId="77777777" w:rsidR="000E225D" w:rsidRDefault="000E225D" w:rsidP="000E225D">
            <w:pPr>
              <w:spacing w:after="0" w:line="240" w:lineRule="auto"/>
              <w:ind w:left="0"/>
              <w:jc w:val="left"/>
              <w:rPr>
                <w:rFonts w:eastAsia="Times New Roman" w:cs="Times New Roman"/>
                <w:color w:val="000000"/>
                <w:sz w:val="18"/>
                <w:szCs w:val="18"/>
              </w:rPr>
            </w:pPr>
          </w:p>
          <w:p w14:paraId="16E9366C" w14:textId="77777777" w:rsidR="000E225D" w:rsidRDefault="000E225D" w:rsidP="000E225D">
            <w:pPr>
              <w:spacing w:after="0" w:line="240" w:lineRule="auto"/>
              <w:ind w:left="0"/>
              <w:jc w:val="left"/>
              <w:rPr>
                <w:rFonts w:eastAsia="Times New Roman" w:cs="Times New Roman"/>
                <w:color w:val="000000"/>
                <w:sz w:val="18"/>
                <w:szCs w:val="18"/>
              </w:rPr>
            </w:pPr>
          </w:p>
          <w:p w14:paraId="0BD99385" w14:textId="77777777" w:rsidR="000E225D" w:rsidRDefault="000E225D" w:rsidP="000E225D">
            <w:pPr>
              <w:spacing w:after="0" w:line="240" w:lineRule="auto"/>
              <w:ind w:left="0"/>
              <w:jc w:val="left"/>
              <w:rPr>
                <w:rFonts w:eastAsia="Times New Roman" w:cs="Times New Roman"/>
                <w:color w:val="000000"/>
                <w:sz w:val="18"/>
                <w:szCs w:val="18"/>
              </w:rPr>
            </w:pPr>
          </w:p>
          <w:p w14:paraId="34FD1754" w14:textId="77777777" w:rsidR="000E225D" w:rsidRDefault="000E225D" w:rsidP="000E225D">
            <w:pPr>
              <w:spacing w:after="0" w:line="240" w:lineRule="auto"/>
              <w:ind w:left="0"/>
              <w:jc w:val="left"/>
              <w:rPr>
                <w:rFonts w:eastAsia="Times New Roman" w:cs="Times New Roman"/>
                <w:color w:val="000000"/>
                <w:sz w:val="18"/>
                <w:szCs w:val="18"/>
              </w:rPr>
            </w:pPr>
          </w:p>
          <w:p w14:paraId="6C74CC54" w14:textId="77777777" w:rsidR="000E225D" w:rsidRDefault="000E225D" w:rsidP="000E225D">
            <w:pPr>
              <w:spacing w:after="0" w:line="240" w:lineRule="auto"/>
              <w:ind w:left="0"/>
              <w:jc w:val="left"/>
              <w:rPr>
                <w:rFonts w:eastAsia="Times New Roman" w:cs="Times New Roman"/>
                <w:color w:val="000000"/>
                <w:sz w:val="18"/>
                <w:szCs w:val="18"/>
              </w:rPr>
            </w:pPr>
          </w:p>
          <w:p w14:paraId="57CF920C" w14:textId="77777777" w:rsidR="000E225D" w:rsidRDefault="000E225D" w:rsidP="000E225D">
            <w:pPr>
              <w:spacing w:after="0" w:line="240" w:lineRule="auto"/>
              <w:ind w:left="0"/>
              <w:jc w:val="left"/>
              <w:rPr>
                <w:rFonts w:eastAsia="Times New Roman" w:cs="Times New Roman"/>
                <w:color w:val="000000"/>
                <w:sz w:val="18"/>
                <w:szCs w:val="18"/>
              </w:rPr>
            </w:pPr>
          </w:p>
          <w:p w14:paraId="5122C6FA" w14:textId="77777777" w:rsidR="000E225D" w:rsidRDefault="000E225D" w:rsidP="000E225D">
            <w:pPr>
              <w:spacing w:after="0" w:line="240" w:lineRule="auto"/>
              <w:ind w:left="0"/>
              <w:jc w:val="left"/>
              <w:rPr>
                <w:rFonts w:eastAsia="Times New Roman" w:cs="Times New Roman"/>
                <w:color w:val="000000"/>
                <w:sz w:val="18"/>
                <w:szCs w:val="18"/>
              </w:rPr>
            </w:pPr>
          </w:p>
          <w:p w14:paraId="3E383EE2" w14:textId="77777777" w:rsidR="000E225D" w:rsidRDefault="000E225D" w:rsidP="000E225D">
            <w:pPr>
              <w:spacing w:after="0" w:line="240" w:lineRule="auto"/>
              <w:ind w:left="0"/>
              <w:jc w:val="left"/>
              <w:rPr>
                <w:rFonts w:eastAsia="Times New Roman" w:cs="Times New Roman"/>
                <w:color w:val="000000"/>
                <w:sz w:val="18"/>
                <w:szCs w:val="18"/>
              </w:rPr>
            </w:pPr>
          </w:p>
          <w:p w14:paraId="0ED14AAF" w14:textId="77777777" w:rsidR="000E225D" w:rsidRDefault="000E225D" w:rsidP="000E225D">
            <w:pPr>
              <w:spacing w:after="0" w:line="240" w:lineRule="auto"/>
              <w:ind w:left="0"/>
              <w:jc w:val="left"/>
              <w:rPr>
                <w:rFonts w:eastAsia="Times New Roman" w:cs="Times New Roman"/>
                <w:color w:val="000000"/>
                <w:sz w:val="18"/>
                <w:szCs w:val="18"/>
              </w:rPr>
            </w:pPr>
          </w:p>
          <w:p w14:paraId="0E2AC23E" w14:textId="77777777" w:rsidR="000E225D" w:rsidRDefault="000E225D" w:rsidP="000E225D">
            <w:pPr>
              <w:spacing w:after="0" w:line="240" w:lineRule="auto"/>
              <w:ind w:left="0"/>
              <w:jc w:val="left"/>
              <w:rPr>
                <w:rFonts w:eastAsia="Times New Roman" w:cs="Times New Roman"/>
                <w:color w:val="000000"/>
                <w:sz w:val="18"/>
                <w:szCs w:val="18"/>
              </w:rPr>
            </w:pPr>
          </w:p>
          <w:p w14:paraId="196A6D83" w14:textId="77777777" w:rsidR="000E225D" w:rsidRDefault="000E225D" w:rsidP="000E225D">
            <w:pPr>
              <w:spacing w:after="0" w:line="240" w:lineRule="auto"/>
              <w:ind w:left="0"/>
              <w:jc w:val="left"/>
              <w:rPr>
                <w:rFonts w:eastAsia="Times New Roman" w:cs="Times New Roman"/>
                <w:color w:val="000000"/>
                <w:sz w:val="18"/>
                <w:szCs w:val="18"/>
              </w:rPr>
            </w:pPr>
          </w:p>
          <w:p w14:paraId="22F7FBC8" w14:textId="77777777" w:rsidR="000E225D" w:rsidRDefault="000E225D" w:rsidP="000E225D">
            <w:pPr>
              <w:spacing w:after="0" w:line="240" w:lineRule="auto"/>
              <w:ind w:left="0"/>
              <w:jc w:val="left"/>
              <w:rPr>
                <w:rFonts w:eastAsia="Times New Roman" w:cs="Times New Roman"/>
                <w:color w:val="000000"/>
                <w:sz w:val="18"/>
                <w:szCs w:val="18"/>
              </w:rPr>
            </w:pPr>
          </w:p>
          <w:p w14:paraId="1E82DC2F" w14:textId="77777777" w:rsidR="000E225D" w:rsidRDefault="000E225D" w:rsidP="000E225D">
            <w:pPr>
              <w:spacing w:after="0" w:line="240" w:lineRule="auto"/>
              <w:ind w:left="0"/>
              <w:jc w:val="left"/>
              <w:rPr>
                <w:rFonts w:eastAsia="Times New Roman" w:cs="Times New Roman"/>
                <w:color w:val="000000"/>
                <w:sz w:val="18"/>
                <w:szCs w:val="18"/>
              </w:rPr>
            </w:pPr>
          </w:p>
          <w:p w14:paraId="1D45B737" w14:textId="77777777" w:rsidR="000E225D" w:rsidRDefault="000E225D" w:rsidP="000E225D">
            <w:pPr>
              <w:spacing w:after="0" w:line="240" w:lineRule="auto"/>
              <w:ind w:left="0"/>
              <w:jc w:val="left"/>
              <w:rPr>
                <w:rFonts w:eastAsia="Times New Roman" w:cs="Times New Roman"/>
                <w:color w:val="000000"/>
                <w:sz w:val="18"/>
                <w:szCs w:val="18"/>
              </w:rPr>
            </w:pPr>
          </w:p>
          <w:p w14:paraId="16927F0B" w14:textId="77777777" w:rsidR="000E225D" w:rsidRDefault="000E225D" w:rsidP="000E225D">
            <w:pPr>
              <w:spacing w:after="0" w:line="240" w:lineRule="auto"/>
              <w:ind w:left="0"/>
              <w:jc w:val="left"/>
              <w:rPr>
                <w:rFonts w:eastAsia="Times New Roman" w:cs="Times New Roman"/>
                <w:color w:val="000000"/>
                <w:sz w:val="18"/>
                <w:szCs w:val="18"/>
              </w:rPr>
            </w:pPr>
          </w:p>
          <w:p w14:paraId="0D20761B" w14:textId="77777777" w:rsidR="000E225D" w:rsidRDefault="000E225D" w:rsidP="000E225D">
            <w:pPr>
              <w:spacing w:after="0" w:line="240" w:lineRule="auto"/>
              <w:ind w:left="0"/>
              <w:jc w:val="left"/>
              <w:rPr>
                <w:rFonts w:eastAsia="Times New Roman" w:cs="Times New Roman"/>
                <w:color w:val="000000"/>
                <w:sz w:val="18"/>
                <w:szCs w:val="18"/>
              </w:rPr>
            </w:pPr>
          </w:p>
          <w:p w14:paraId="315FAA9F" w14:textId="77777777" w:rsidR="000E225D" w:rsidRDefault="000E225D" w:rsidP="000E225D">
            <w:pPr>
              <w:spacing w:after="0" w:line="240" w:lineRule="auto"/>
              <w:ind w:left="0"/>
              <w:jc w:val="left"/>
              <w:rPr>
                <w:rFonts w:eastAsia="Times New Roman" w:cs="Times New Roman"/>
                <w:color w:val="000000"/>
                <w:sz w:val="18"/>
                <w:szCs w:val="18"/>
              </w:rPr>
            </w:pPr>
          </w:p>
          <w:p w14:paraId="3E21742C" w14:textId="77777777" w:rsidR="000E225D" w:rsidRDefault="000E225D" w:rsidP="000E225D">
            <w:pPr>
              <w:spacing w:after="0" w:line="240" w:lineRule="auto"/>
              <w:ind w:left="0"/>
              <w:jc w:val="left"/>
              <w:rPr>
                <w:rFonts w:eastAsia="Times New Roman" w:cs="Times New Roman"/>
                <w:color w:val="000000"/>
                <w:sz w:val="18"/>
                <w:szCs w:val="18"/>
              </w:rPr>
            </w:pPr>
          </w:p>
          <w:p w14:paraId="247290B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866C43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198313E1"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33E1DB08" w14:textId="005CE3D1" w:rsidR="000E225D" w:rsidRDefault="000E225D" w:rsidP="000E225D">
            <w:pPr>
              <w:spacing w:after="0" w:line="240" w:lineRule="auto"/>
              <w:ind w:left="0"/>
              <w:jc w:val="left"/>
              <w:rPr>
                <w:rFonts w:eastAsia="Times New Roman" w:cs="Times New Roman"/>
                <w:color w:val="000000"/>
                <w:sz w:val="18"/>
                <w:szCs w:val="18"/>
              </w:rPr>
            </w:pPr>
            <w:r w:rsidRPr="008756D1">
              <w:rPr>
                <w:rFonts w:eastAsia="Times New Roman" w:cs="Times New Roman"/>
                <w:color w:val="000000"/>
                <w:sz w:val="18"/>
                <w:szCs w:val="18"/>
              </w:rPr>
              <w:t>2</w:t>
            </w:r>
            <w:r>
              <w:rPr>
                <w:rFonts w:eastAsia="Times New Roman" w:cs="Times New Roman"/>
                <w:color w:val="000000"/>
                <w:sz w:val="18"/>
                <w:szCs w:val="18"/>
              </w:rPr>
              <w:t>.</w:t>
            </w:r>
            <w:r w:rsidRPr="009755C7">
              <w:rPr>
                <w:rFonts w:eastAsia="Times New Roman" w:cs="Times New Roman"/>
                <w:color w:val="000000"/>
                <w:sz w:val="18"/>
                <w:szCs w:val="18"/>
              </w:rPr>
              <w:t xml:space="preserve"> Secțiunile</w:t>
            </w:r>
            <w:r>
              <w:rPr>
                <w:rFonts w:eastAsia="Times New Roman" w:cs="Times New Roman"/>
                <w:color w:val="000000"/>
                <w:sz w:val="18"/>
                <w:szCs w:val="18"/>
              </w:rPr>
              <w:t xml:space="preserve"> 2.6 si 4.1, punctul 1, din Ghidul specific au fost revizuite astef</w:t>
            </w:r>
            <w:r w:rsidR="00D32D42">
              <w:rPr>
                <w:rFonts w:eastAsia="Times New Roman" w:cs="Times New Roman"/>
                <w:color w:val="000000"/>
                <w:sz w:val="18"/>
                <w:szCs w:val="18"/>
              </w:rPr>
              <w:t>el</w:t>
            </w:r>
            <w:r>
              <w:rPr>
                <w:rFonts w:eastAsia="Times New Roman" w:cs="Times New Roman"/>
                <w:color w:val="000000"/>
                <w:sz w:val="18"/>
                <w:szCs w:val="18"/>
              </w:rPr>
              <w:t>:</w:t>
            </w:r>
          </w:p>
          <w:p w14:paraId="7A9C826B"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Solicitanții de finanțare pot fi:</w:t>
            </w:r>
          </w:p>
          <w:p w14:paraId="61442BC5"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w:t>
            </w:r>
            <w:r w:rsidRPr="000575EB">
              <w:rPr>
                <w:rFonts w:eastAsia="Times New Roman" w:cs="Times New Roman"/>
                <w:i/>
                <w:color w:val="000000"/>
                <w:sz w:val="18"/>
                <w:szCs w:val="18"/>
              </w:rPr>
              <w:tab/>
              <w:t xml:space="preserve">Autoritățile publice centrale: ministerele, alte organe de specialitate care se organizează din subordinea </w:t>
            </w:r>
            <w:r w:rsidRPr="000575EB">
              <w:rPr>
                <w:rFonts w:eastAsia="Times New Roman" w:cs="Times New Roman"/>
                <w:i/>
                <w:color w:val="000000"/>
                <w:sz w:val="18"/>
                <w:szCs w:val="18"/>
              </w:rPr>
              <w:lastRenderedPageBreak/>
              <w:t>Guvernului ori a ministerelor, instituțiile publice din subordinea Guvernului ori a ministerelor, autorităţile administrative autonome (înființate prin legi organice),</w:t>
            </w:r>
          </w:p>
          <w:p w14:paraId="0F5009CC"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w:t>
            </w:r>
            <w:r w:rsidRPr="000575EB">
              <w:rPr>
                <w:rFonts w:eastAsia="Times New Roman" w:cs="Times New Roman"/>
                <w:i/>
                <w:color w:val="000000"/>
                <w:sz w:val="18"/>
                <w:szCs w:val="18"/>
              </w:rPr>
              <w:tab/>
              <w:t xml:space="preserve">Autoritățile și instituțiile publice locale: </w:t>
            </w:r>
          </w:p>
          <w:p w14:paraId="0C9499CD"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Unitățile Administrativ Teritoriale, inclusiv sectoarele Municipiului București (UAT comună, oraș, municipiu,</w:t>
            </w:r>
            <w:r w:rsidRPr="000575EB">
              <w:rPr>
                <w:rFonts w:eastAsia="Times New Roman" w:cs="Times New Roman"/>
                <w:i/>
                <w:color w:val="000000"/>
                <w:sz w:val="20"/>
                <w:szCs w:val="20"/>
              </w:rPr>
              <w:t xml:space="preserve"> </w:t>
            </w:r>
            <w:r w:rsidRPr="000575EB">
              <w:rPr>
                <w:rFonts w:eastAsia="Times New Roman" w:cs="Times New Roman"/>
                <w:i/>
                <w:color w:val="000000"/>
                <w:sz w:val="18"/>
                <w:szCs w:val="18"/>
              </w:rPr>
              <w:t>județ, Municipiul București și subdiviziunile administrativ-teritoriale</w:t>
            </w:r>
            <w:r w:rsidRPr="000575EB">
              <w:rPr>
                <w:rFonts w:eastAsia="Times New Roman" w:cs="Times New Roman"/>
                <w:color w:val="000000"/>
                <w:sz w:val="18"/>
                <w:szCs w:val="18"/>
              </w:rPr>
              <w:t xml:space="preserve"> </w:t>
            </w:r>
            <w:r w:rsidRPr="000575EB">
              <w:rPr>
                <w:rFonts w:eastAsia="Times New Roman" w:cs="Times New Roman"/>
                <w:i/>
                <w:color w:val="000000"/>
                <w:sz w:val="18"/>
                <w:szCs w:val="18"/>
              </w:rPr>
              <w:t xml:space="preserve">ale acestuia (sectoarele Municipiului București), </w:t>
            </w:r>
          </w:p>
          <w:p w14:paraId="3BDCF3E9"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definite conform Legii administrației publice locale nr. 215/2001, cu modificările și completările ulterioare, </w:t>
            </w:r>
          </w:p>
          <w:p w14:paraId="26861274"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Instituții publice și servicii publice organizate ca instituții publice de interes local sau județean (finanțate din bugetul local), aflate în subordinea unităților administrativ teritoriale, </w:t>
            </w:r>
          </w:p>
          <w:p w14:paraId="007EB9B2"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Instituția prefectului, </w:t>
            </w:r>
          </w:p>
          <w:p w14:paraId="18A69511"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definite conform Legii administrației publice locale nr. 215/2001, cu modificările și completările ulterioare, Legii nr. 273/2006 privind finanţele publice locale, cu modificările și completările ulterioare, respectiv Legii nr. 340/2004 privind instituția prefectului, cu modificările și completările ulterioare.</w:t>
            </w:r>
          </w:p>
          <w:p w14:paraId="49B177E1"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w:t>
            </w:r>
            <w:r w:rsidRPr="000575EB">
              <w:rPr>
                <w:rFonts w:eastAsia="Times New Roman" w:cs="Times New Roman"/>
                <w:i/>
                <w:color w:val="000000"/>
                <w:sz w:val="18"/>
                <w:szCs w:val="18"/>
              </w:rPr>
              <w:tab/>
              <w:t>Parteneriate între entitățile de mai sus, în conformitate cu prevederile legale.</w:t>
            </w:r>
          </w:p>
          <w:p w14:paraId="3850DBC0" w14:textId="77777777" w:rsidR="000E225D" w:rsidRPr="000575EB" w:rsidRDefault="000E225D" w:rsidP="000E225D">
            <w:pPr>
              <w:spacing w:before="120" w:line="240" w:lineRule="auto"/>
              <w:ind w:left="425"/>
              <w:rPr>
                <w:rFonts w:eastAsia="Times New Roman" w:cs="Times New Roman"/>
                <w:i/>
                <w:color w:val="000000"/>
                <w:sz w:val="20"/>
                <w:szCs w:val="20"/>
              </w:rPr>
            </w:pPr>
          </w:p>
          <w:p w14:paraId="110B3137"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Solicitanții eligibili se încadrează într-una din următoarele situații:</w:t>
            </w:r>
          </w:p>
          <w:p w14:paraId="756BC3FF"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1.</w:t>
            </w:r>
            <w:r w:rsidRPr="000575EB">
              <w:rPr>
                <w:rFonts w:eastAsia="Times New Roman" w:cs="Times New Roman"/>
                <w:i/>
                <w:color w:val="000000"/>
                <w:sz w:val="18"/>
                <w:szCs w:val="18"/>
              </w:rPr>
              <w:tab/>
              <w:t xml:space="preserve">dețin (în proprietate publică sau administrare) și ocupă (își desfășoară activitatea) o clădire   publică (inclusiv în cadrul parteneriatelor)  </w:t>
            </w:r>
          </w:p>
          <w:p w14:paraId="424B169B"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sau </w:t>
            </w:r>
          </w:p>
          <w:p w14:paraId="38918AE4" w14:textId="6AB61C38"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2.</w:t>
            </w:r>
            <w:r w:rsidRPr="000575EB">
              <w:rPr>
                <w:rFonts w:eastAsia="Times New Roman" w:cs="Times New Roman"/>
                <w:i/>
                <w:color w:val="000000"/>
                <w:sz w:val="18"/>
                <w:szCs w:val="18"/>
              </w:rPr>
              <w:tab/>
              <w:t>a. dețin (în proprietate publică sau administrare) o clădire publică</w:t>
            </w:r>
            <w:r>
              <w:rPr>
                <w:rFonts w:eastAsia="Times New Roman" w:cs="Times New Roman"/>
                <w:i/>
                <w:color w:val="000000"/>
                <w:sz w:val="18"/>
                <w:szCs w:val="18"/>
              </w:rPr>
              <w:t xml:space="preserve"> care este ocupată (în care își </w:t>
            </w:r>
            <w:r w:rsidRPr="000575EB">
              <w:rPr>
                <w:rFonts w:eastAsia="Times New Roman" w:cs="Times New Roman"/>
                <w:i/>
                <w:color w:val="000000"/>
                <w:sz w:val="18"/>
                <w:szCs w:val="18"/>
              </w:rPr>
              <w:t>desfășoară activitatea) de aceștia și/sau de alte entități publice din categoria autorităților publice centrale, autorităților și instituțiilor publice locale (descrise mai sus)/</w:t>
            </w:r>
          </w:p>
          <w:p w14:paraId="428A2086" w14:textId="77777777" w:rsidR="000E225D" w:rsidRPr="00131B5D" w:rsidRDefault="000E225D" w:rsidP="000E225D">
            <w:pPr>
              <w:pStyle w:val="ListParagraph"/>
              <w:numPr>
                <w:ilvl w:val="0"/>
                <w:numId w:val="13"/>
              </w:numPr>
              <w:spacing w:before="120" w:line="240" w:lineRule="auto"/>
              <w:rPr>
                <w:rFonts w:eastAsia="Times New Roman" w:cs="Times New Roman"/>
                <w:i/>
                <w:color w:val="000000"/>
                <w:sz w:val="18"/>
                <w:szCs w:val="18"/>
              </w:rPr>
            </w:pPr>
            <w:r w:rsidRPr="00131B5D">
              <w:rPr>
                <w:rFonts w:eastAsia="Times New Roman" w:cs="Times New Roman"/>
                <w:i/>
                <w:color w:val="000000"/>
                <w:sz w:val="18"/>
                <w:szCs w:val="18"/>
              </w:rPr>
              <w:t xml:space="preserve">b. în cazul parteneriatelor, dețin (în proprietate publică sau administrare) o clădire publică care este ocupată (în care își desfășoară activitatea) de cel puțin unul dintre membrii parteneriatului și/sau de alte entități publice din categoria autorităților publice centrale, autorităților și </w:t>
            </w:r>
            <w:r w:rsidRPr="00131B5D">
              <w:rPr>
                <w:rFonts w:eastAsia="Times New Roman" w:cs="Times New Roman"/>
                <w:i/>
                <w:color w:val="000000"/>
                <w:sz w:val="18"/>
                <w:szCs w:val="18"/>
              </w:rPr>
              <w:lastRenderedPageBreak/>
              <w:t>instituțiilor publice locale (descrise mai sus).</w:t>
            </w:r>
          </w:p>
          <w:p w14:paraId="269505FD" w14:textId="3DF1FAAC" w:rsidR="000E225D" w:rsidRPr="008756D1" w:rsidRDefault="000E225D" w:rsidP="000E225D">
            <w:pPr>
              <w:spacing w:after="0" w:line="240" w:lineRule="auto"/>
              <w:ind w:left="0"/>
              <w:jc w:val="left"/>
              <w:rPr>
                <w:sz w:val="18"/>
                <w:szCs w:val="18"/>
              </w:rPr>
            </w:pPr>
          </w:p>
          <w:p w14:paraId="3E136F10" w14:textId="77777777" w:rsidR="000E225D" w:rsidRPr="008756D1" w:rsidRDefault="000E225D" w:rsidP="000E225D">
            <w:pPr>
              <w:spacing w:before="120" w:line="240" w:lineRule="auto"/>
              <w:ind w:left="425"/>
              <w:rPr>
                <w:sz w:val="18"/>
                <w:szCs w:val="18"/>
              </w:rPr>
            </w:pPr>
          </w:p>
          <w:p w14:paraId="0A987C7A" w14:textId="77777777" w:rsidR="000E225D" w:rsidRPr="008756D1" w:rsidRDefault="000E225D" w:rsidP="000E225D">
            <w:pPr>
              <w:spacing w:before="120" w:line="240" w:lineRule="auto"/>
              <w:ind w:left="425"/>
              <w:rPr>
                <w:sz w:val="18"/>
                <w:szCs w:val="18"/>
              </w:rPr>
            </w:pPr>
          </w:p>
          <w:p w14:paraId="16EC08A0" w14:textId="77777777" w:rsidR="000E225D" w:rsidRPr="008756D1" w:rsidRDefault="000E225D" w:rsidP="000E225D">
            <w:pPr>
              <w:spacing w:before="120" w:line="240" w:lineRule="auto"/>
              <w:ind w:left="425"/>
              <w:rPr>
                <w:sz w:val="18"/>
                <w:szCs w:val="18"/>
              </w:rPr>
            </w:pPr>
          </w:p>
          <w:p w14:paraId="78138D5B" w14:textId="77777777" w:rsidR="000E225D" w:rsidRPr="008756D1" w:rsidRDefault="000E225D" w:rsidP="000E225D">
            <w:pPr>
              <w:spacing w:before="120" w:line="240" w:lineRule="auto"/>
              <w:ind w:left="425"/>
              <w:rPr>
                <w:sz w:val="18"/>
                <w:szCs w:val="18"/>
              </w:rPr>
            </w:pPr>
          </w:p>
          <w:p w14:paraId="2122D4D8" w14:textId="77777777" w:rsidR="000E225D" w:rsidRPr="008756D1" w:rsidRDefault="000E225D" w:rsidP="000E225D">
            <w:pPr>
              <w:spacing w:before="120" w:line="240" w:lineRule="auto"/>
              <w:ind w:left="425"/>
              <w:rPr>
                <w:sz w:val="18"/>
                <w:szCs w:val="18"/>
              </w:rPr>
            </w:pPr>
          </w:p>
          <w:p w14:paraId="504C34D0" w14:textId="77777777" w:rsidR="000E225D" w:rsidRPr="008756D1" w:rsidRDefault="000E225D" w:rsidP="000E225D">
            <w:pPr>
              <w:spacing w:before="120" w:line="240" w:lineRule="auto"/>
              <w:ind w:left="425"/>
              <w:rPr>
                <w:sz w:val="18"/>
                <w:szCs w:val="18"/>
              </w:rPr>
            </w:pPr>
          </w:p>
          <w:p w14:paraId="1693014E" w14:textId="77777777" w:rsidR="000E225D" w:rsidRPr="008756D1" w:rsidRDefault="000E225D" w:rsidP="000E225D">
            <w:pPr>
              <w:spacing w:before="120" w:line="240" w:lineRule="auto"/>
              <w:ind w:left="425"/>
              <w:rPr>
                <w:sz w:val="18"/>
                <w:szCs w:val="18"/>
              </w:rPr>
            </w:pPr>
          </w:p>
          <w:p w14:paraId="20A5DCD6" w14:textId="77777777" w:rsidR="000E225D" w:rsidRPr="008756D1" w:rsidRDefault="000E225D" w:rsidP="000E225D">
            <w:pPr>
              <w:spacing w:before="120" w:line="240" w:lineRule="auto"/>
              <w:ind w:left="425"/>
              <w:rPr>
                <w:sz w:val="18"/>
                <w:szCs w:val="18"/>
              </w:rPr>
            </w:pPr>
          </w:p>
          <w:p w14:paraId="1615CCDF" w14:textId="77777777" w:rsidR="000E225D" w:rsidRPr="008756D1" w:rsidRDefault="000E225D" w:rsidP="000E225D">
            <w:pPr>
              <w:spacing w:before="120" w:line="240" w:lineRule="auto"/>
              <w:ind w:left="425"/>
              <w:rPr>
                <w:sz w:val="18"/>
                <w:szCs w:val="18"/>
              </w:rPr>
            </w:pPr>
          </w:p>
          <w:p w14:paraId="5D61334B" w14:textId="77777777" w:rsidR="000E225D" w:rsidRPr="008756D1" w:rsidRDefault="000E225D" w:rsidP="000E225D">
            <w:pPr>
              <w:spacing w:before="120" w:line="240" w:lineRule="auto"/>
              <w:ind w:left="425"/>
              <w:rPr>
                <w:sz w:val="18"/>
                <w:szCs w:val="18"/>
              </w:rPr>
            </w:pPr>
          </w:p>
          <w:p w14:paraId="74F9AB7F" w14:textId="77777777" w:rsidR="000E225D" w:rsidRPr="008756D1" w:rsidRDefault="000E225D" w:rsidP="000E225D">
            <w:pPr>
              <w:spacing w:before="120" w:line="240" w:lineRule="auto"/>
              <w:ind w:left="425"/>
              <w:rPr>
                <w:sz w:val="18"/>
                <w:szCs w:val="18"/>
              </w:rPr>
            </w:pPr>
          </w:p>
          <w:p w14:paraId="29350C84" w14:textId="77777777" w:rsidR="000E225D" w:rsidRPr="008756D1" w:rsidRDefault="000E225D" w:rsidP="000E225D">
            <w:pPr>
              <w:spacing w:before="120" w:line="240" w:lineRule="auto"/>
              <w:ind w:left="425"/>
              <w:rPr>
                <w:sz w:val="18"/>
                <w:szCs w:val="18"/>
              </w:rPr>
            </w:pPr>
          </w:p>
          <w:p w14:paraId="732DF4A6" w14:textId="77777777" w:rsidR="000E225D" w:rsidRPr="008756D1" w:rsidRDefault="000E225D" w:rsidP="000E225D">
            <w:pPr>
              <w:spacing w:before="120" w:line="240" w:lineRule="auto"/>
              <w:ind w:left="425"/>
              <w:rPr>
                <w:sz w:val="18"/>
                <w:szCs w:val="18"/>
              </w:rPr>
            </w:pPr>
          </w:p>
          <w:p w14:paraId="450F7632" w14:textId="77777777" w:rsidR="000E225D" w:rsidRPr="008756D1" w:rsidRDefault="000E225D" w:rsidP="000E225D">
            <w:pPr>
              <w:spacing w:before="120" w:line="240" w:lineRule="auto"/>
              <w:ind w:left="425"/>
              <w:rPr>
                <w:sz w:val="18"/>
                <w:szCs w:val="18"/>
              </w:rPr>
            </w:pPr>
          </w:p>
          <w:p w14:paraId="7D363999" w14:textId="77777777" w:rsidR="000E225D" w:rsidRPr="008756D1" w:rsidRDefault="000E225D" w:rsidP="000E225D">
            <w:pPr>
              <w:spacing w:before="120" w:line="240" w:lineRule="auto"/>
              <w:ind w:left="425"/>
              <w:rPr>
                <w:sz w:val="18"/>
                <w:szCs w:val="18"/>
              </w:rPr>
            </w:pPr>
          </w:p>
          <w:p w14:paraId="244C8FD4" w14:textId="77777777" w:rsidR="000E225D" w:rsidRPr="008756D1" w:rsidRDefault="000E225D" w:rsidP="000E225D">
            <w:pPr>
              <w:spacing w:before="120" w:line="240" w:lineRule="auto"/>
              <w:ind w:left="425"/>
              <w:rPr>
                <w:sz w:val="18"/>
                <w:szCs w:val="18"/>
              </w:rPr>
            </w:pPr>
          </w:p>
          <w:p w14:paraId="28368B90" w14:textId="77777777" w:rsidR="000E225D" w:rsidRPr="008756D1" w:rsidRDefault="000E225D" w:rsidP="000E225D">
            <w:pPr>
              <w:spacing w:before="120" w:line="240" w:lineRule="auto"/>
              <w:ind w:left="425"/>
              <w:rPr>
                <w:sz w:val="18"/>
                <w:szCs w:val="18"/>
              </w:rPr>
            </w:pPr>
          </w:p>
          <w:p w14:paraId="4F94DB18" w14:textId="77777777" w:rsidR="000E225D" w:rsidRPr="008756D1" w:rsidRDefault="000E225D" w:rsidP="000E225D">
            <w:pPr>
              <w:spacing w:before="120" w:line="240" w:lineRule="auto"/>
              <w:ind w:left="425"/>
              <w:rPr>
                <w:sz w:val="18"/>
                <w:szCs w:val="18"/>
              </w:rPr>
            </w:pPr>
          </w:p>
          <w:p w14:paraId="1CA60203" w14:textId="77777777" w:rsidR="000E225D" w:rsidRPr="008756D1" w:rsidRDefault="000E225D" w:rsidP="000E225D">
            <w:pPr>
              <w:spacing w:before="120" w:line="240" w:lineRule="auto"/>
              <w:ind w:left="425"/>
              <w:rPr>
                <w:sz w:val="18"/>
                <w:szCs w:val="18"/>
              </w:rPr>
            </w:pPr>
          </w:p>
          <w:p w14:paraId="27A7DBD9" w14:textId="77777777" w:rsidR="000E225D" w:rsidRPr="008756D1" w:rsidRDefault="000E225D" w:rsidP="000E225D">
            <w:pPr>
              <w:spacing w:before="120" w:line="240" w:lineRule="auto"/>
              <w:ind w:left="425"/>
              <w:rPr>
                <w:sz w:val="18"/>
                <w:szCs w:val="18"/>
              </w:rPr>
            </w:pPr>
          </w:p>
          <w:p w14:paraId="6DA9D47E" w14:textId="77777777" w:rsidR="000E225D" w:rsidRPr="008756D1" w:rsidRDefault="000E225D" w:rsidP="000E225D">
            <w:pPr>
              <w:spacing w:before="120" w:line="240" w:lineRule="auto"/>
              <w:ind w:left="425"/>
              <w:rPr>
                <w:sz w:val="18"/>
                <w:szCs w:val="18"/>
              </w:rPr>
            </w:pPr>
          </w:p>
          <w:p w14:paraId="2749DC9D" w14:textId="77777777" w:rsidR="000E225D" w:rsidRPr="008756D1" w:rsidRDefault="000E225D" w:rsidP="000E225D">
            <w:pPr>
              <w:spacing w:before="120" w:line="240" w:lineRule="auto"/>
              <w:ind w:left="425"/>
              <w:rPr>
                <w:sz w:val="18"/>
                <w:szCs w:val="18"/>
              </w:rPr>
            </w:pPr>
          </w:p>
          <w:p w14:paraId="57A129CE" w14:textId="77777777" w:rsidR="000E225D" w:rsidRPr="008756D1" w:rsidRDefault="000E225D" w:rsidP="000E225D">
            <w:pPr>
              <w:spacing w:before="120" w:line="240" w:lineRule="auto"/>
              <w:ind w:left="425"/>
              <w:rPr>
                <w:sz w:val="18"/>
                <w:szCs w:val="18"/>
              </w:rPr>
            </w:pPr>
          </w:p>
          <w:p w14:paraId="5CCDBB92" w14:textId="77777777" w:rsidR="000E225D" w:rsidRPr="008756D1" w:rsidRDefault="000E225D" w:rsidP="000E225D">
            <w:pPr>
              <w:spacing w:before="120" w:line="240" w:lineRule="auto"/>
              <w:ind w:left="425"/>
              <w:rPr>
                <w:sz w:val="18"/>
                <w:szCs w:val="18"/>
              </w:rPr>
            </w:pPr>
          </w:p>
          <w:p w14:paraId="5BA1B3EB" w14:textId="77777777" w:rsidR="000E225D" w:rsidRPr="008756D1" w:rsidRDefault="000E225D" w:rsidP="000E225D">
            <w:pPr>
              <w:spacing w:before="120" w:line="240" w:lineRule="auto"/>
              <w:ind w:left="425"/>
              <w:rPr>
                <w:sz w:val="18"/>
                <w:szCs w:val="18"/>
              </w:rPr>
            </w:pPr>
          </w:p>
          <w:p w14:paraId="65801D14" w14:textId="77777777" w:rsidR="000E225D" w:rsidRPr="008756D1" w:rsidRDefault="000E225D" w:rsidP="000E225D">
            <w:pPr>
              <w:spacing w:before="120" w:line="240" w:lineRule="auto"/>
              <w:ind w:left="425"/>
              <w:rPr>
                <w:sz w:val="18"/>
                <w:szCs w:val="18"/>
              </w:rPr>
            </w:pPr>
          </w:p>
          <w:p w14:paraId="7EE878E1" w14:textId="77777777" w:rsidR="000E225D" w:rsidRPr="008756D1" w:rsidRDefault="000E225D" w:rsidP="000E225D">
            <w:pPr>
              <w:spacing w:before="120" w:line="240" w:lineRule="auto"/>
              <w:ind w:left="425"/>
              <w:rPr>
                <w:sz w:val="18"/>
                <w:szCs w:val="18"/>
              </w:rPr>
            </w:pPr>
          </w:p>
          <w:p w14:paraId="3772502B" w14:textId="77777777" w:rsidR="000E225D" w:rsidRPr="008756D1" w:rsidRDefault="000E225D" w:rsidP="000E225D">
            <w:pPr>
              <w:spacing w:before="120" w:line="240" w:lineRule="auto"/>
              <w:ind w:left="425"/>
              <w:rPr>
                <w:sz w:val="18"/>
                <w:szCs w:val="18"/>
              </w:rPr>
            </w:pPr>
          </w:p>
          <w:p w14:paraId="377A41FC" w14:textId="77777777" w:rsidR="000E225D" w:rsidRPr="008756D1" w:rsidRDefault="000E225D" w:rsidP="000E225D">
            <w:pPr>
              <w:spacing w:before="120" w:line="240" w:lineRule="auto"/>
              <w:ind w:left="425"/>
              <w:rPr>
                <w:sz w:val="18"/>
                <w:szCs w:val="18"/>
              </w:rPr>
            </w:pPr>
          </w:p>
          <w:p w14:paraId="68423B82" w14:textId="77777777" w:rsidR="000E225D" w:rsidRPr="008756D1" w:rsidRDefault="000E225D" w:rsidP="000E225D">
            <w:pPr>
              <w:spacing w:before="120" w:line="240" w:lineRule="auto"/>
              <w:ind w:left="425"/>
              <w:rPr>
                <w:sz w:val="18"/>
                <w:szCs w:val="18"/>
              </w:rPr>
            </w:pPr>
          </w:p>
          <w:p w14:paraId="4FF1D7B2" w14:textId="77777777" w:rsidR="000E225D" w:rsidRPr="008756D1" w:rsidRDefault="000E225D" w:rsidP="000E225D">
            <w:pPr>
              <w:spacing w:before="120" w:line="240" w:lineRule="auto"/>
              <w:ind w:left="425"/>
              <w:rPr>
                <w:sz w:val="18"/>
                <w:szCs w:val="18"/>
              </w:rPr>
            </w:pPr>
          </w:p>
          <w:p w14:paraId="0BECAFF8" w14:textId="77777777" w:rsidR="000E225D" w:rsidRPr="008756D1" w:rsidRDefault="000E225D" w:rsidP="000E225D">
            <w:pPr>
              <w:spacing w:before="120" w:line="240" w:lineRule="auto"/>
              <w:ind w:left="425"/>
              <w:rPr>
                <w:sz w:val="18"/>
                <w:szCs w:val="18"/>
              </w:rPr>
            </w:pPr>
          </w:p>
          <w:p w14:paraId="12276A94" w14:textId="77777777" w:rsidR="000E225D" w:rsidRPr="008756D1" w:rsidRDefault="000E225D" w:rsidP="000E225D">
            <w:pPr>
              <w:spacing w:before="120" w:line="240" w:lineRule="auto"/>
              <w:ind w:left="425"/>
              <w:rPr>
                <w:sz w:val="18"/>
                <w:szCs w:val="18"/>
              </w:rPr>
            </w:pPr>
          </w:p>
          <w:p w14:paraId="0D306D0F" w14:textId="77777777" w:rsidR="000E225D" w:rsidRPr="008756D1" w:rsidRDefault="000E225D" w:rsidP="000E225D">
            <w:pPr>
              <w:spacing w:before="120" w:line="240" w:lineRule="auto"/>
              <w:ind w:left="425"/>
              <w:rPr>
                <w:sz w:val="18"/>
                <w:szCs w:val="18"/>
              </w:rPr>
            </w:pPr>
          </w:p>
          <w:p w14:paraId="15D4A242" w14:textId="77777777" w:rsidR="000E225D" w:rsidRPr="008756D1" w:rsidRDefault="000E225D" w:rsidP="000E225D">
            <w:pPr>
              <w:spacing w:before="120" w:line="240" w:lineRule="auto"/>
              <w:ind w:left="425"/>
              <w:rPr>
                <w:sz w:val="18"/>
                <w:szCs w:val="18"/>
              </w:rPr>
            </w:pPr>
          </w:p>
          <w:p w14:paraId="19616E3C" w14:textId="77777777" w:rsidR="000E225D" w:rsidRPr="008756D1" w:rsidRDefault="000E225D" w:rsidP="000E225D">
            <w:pPr>
              <w:spacing w:before="120" w:line="240" w:lineRule="auto"/>
              <w:ind w:left="425"/>
              <w:rPr>
                <w:sz w:val="18"/>
                <w:szCs w:val="18"/>
              </w:rPr>
            </w:pPr>
          </w:p>
          <w:p w14:paraId="49CEA660" w14:textId="77777777" w:rsidR="000E225D" w:rsidRPr="008756D1" w:rsidRDefault="000E225D" w:rsidP="000E225D">
            <w:pPr>
              <w:spacing w:before="120" w:line="240" w:lineRule="auto"/>
              <w:ind w:left="425"/>
              <w:rPr>
                <w:sz w:val="18"/>
                <w:szCs w:val="18"/>
              </w:rPr>
            </w:pPr>
          </w:p>
          <w:p w14:paraId="17D17BA8" w14:textId="77777777" w:rsidR="000E225D" w:rsidRPr="008756D1" w:rsidRDefault="000E225D" w:rsidP="000E225D">
            <w:pPr>
              <w:spacing w:before="120" w:line="240" w:lineRule="auto"/>
              <w:ind w:left="425"/>
              <w:rPr>
                <w:sz w:val="18"/>
                <w:szCs w:val="18"/>
              </w:rPr>
            </w:pPr>
          </w:p>
          <w:p w14:paraId="5A819A25" w14:textId="77777777" w:rsidR="000E225D" w:rsidRPr="008756D1" w:rsidRDefault="000E225D" w:rsidP="000E225D">
            <w:pPr>
              <w:spacing w:before="120" w:line="240" w:lineRule="auto"/>
              <w:ind w:left="425"/>
              <w:rPr>
                <w:sz w:val="18"/>
                <w:szCs w:val="18"/>
              </w:rPr>
            </w:pPr>
          </w:p>
          <w:p w14:paraId="39036D89" w14:textId="77777777" w:rsidR="000E225D" w:rsidRPr="008756D1" w:rsidRDefault="000E225D" w:rsidP="000E225D">
            <w:pPr>
              <w:spacing w:before="120" w:line="240" w:lineRule="auto"/>
              <w:ind w:left="425"/>
              <w:rPr>
                <w:sz w:val="18"/>
                <w:szCs w:val="18"/>
              </w:rPr>
            </w:pPr>
          </w:p>
          <w:p w14:paraId="538DF06B" w14:textId="77777777" w:rsidR="000E225D" w:rsidRPr="008756D1" w:rsidRDefault="000E225D" w:rsidP="000E225D">
            <w:pPr>
              <w:spacing w:before="120" w:line="240" w:lineRule="auto"/>
              <w:ind w:left="425"/>
              <w:rPr>
                <w:sz w:val="18"/>
                <w:szCs w:val="18"/>
              </w:rPr>
            </w:pPr>
          </w:p>
          <w:p w14:paraId="074D15F0" w14:textId="77777777" w:rsidR="000E225D" w:rsidRPr="008756D1" w:rsidRDefault="000E225D" w:rsidP="000E225D">
            <w:pPr>
              <w:spacing w:before="120" w:line="240" w:lineRule="auto"/>
              <w:ind w:left="425"/>
              <w:rPr>
                <w:sz w:val="18"/>
                <w:szCs w:val="18"/>
              </w:rPr>
            </w:pPr>
          </w:p>
          <w:p w14:paraId="334F3C3B" w14:textId="77777777" w:rsidR="000E225D" w:rsidRPr="008756D1" w:rsidRDefault="000E225D" w:rsidP="000E225D">
            <w:pPr>
              <w:spacing w:before="120" w:line="240" w:lineRule="auto"/>
              <w:ind w:left="425"/>
              <w:rPr>
                <w:sz w:val="18"/>
                <w:szCs w:val="18"/>
              </w:rPr>
            </w:pPr>
          </w:p>
          <w:p w14:paraId="01C66513" w14:textId="77777777" w:rsidR="000E225D" w:rsidRPr="008756D1" w:rsidRDefault="000E225D" w:rsidP="000E225D">
            <w:pPr>
              <w:spacing w:before="120" w:line="240" w:lineRule="auto"/>
              <w:ind w:left="425"/>
              <w:rPr>
                <w:sz w:val="18"/>
                <w:szCs w:val="18"/>
              </w:rPr>
            </w:pPr>
          </w:p>
          <w:p w14:paraId="332041E0" w14:textId="77777777" w:rsidR="000E225D" w:rsidRPr="008756D1" w:rsidRDefault="000E225D" w:rsidP="000E225D">
            <w:pPr>
              <w:spacing w:before="120" w:line="240" w:lineRule="auto"/>
              <w:ind w:left="425"/>
              <w:rPr>
                <w:sz w:val="18"/>
                <w:szCs w:val="18"/>
              </w:rPr>
            </w:pPr>
          </w:p>
          <w:p w14:paraId="778BFC26" w14:textId="77777777" w:rsidR="000E225D" w:rsidRPr="008756D1" w:rsidRDefault="000E225D" w:rsidP="000E225D">
            <w:pPr>
              <w:spacing w:before="120" w:line="240" w:lineRule="auto"/>
              <w:ind w:left="425"/>
              <w:rPr>
                <w:sz w:val="18"/>
                <w:szCs w:val="18"/>
              </w:rPr>
            </w:pPr>
          </w:p>
          <w:p w14:paraId="5055437A" w14:textId="77777777" w:rsidR="000E225D" w:rsidRPr="008756D1" w:rsidRDefault="000E225D" w:rsidP="000E225D">
            <w:pPr>
              <w:spacing w:before="120" w:line="240" w:lineRule="auto"/>
              <w:ind w:left="425"/>
              <w:rPr>
                <w:sz w:val="18"/>
                <w:szCs w:val="18"/>
              </w:rPr>
            </w:pPr>
          </w:p>
          <w:p w14:paraId="720A7AF4" w14:textId="77777777" w:rsidR="000E225D" w:rsidRPr="008756D1" w:rsidRDefault="000E225D" w:rsidP="000E225D">
            <w:pPr>
              <w:spacing w:before="120" w:line="240" w:lineRule="auto"/>
              <w:ind w:left="425"/>
              <w:rPr>
                <w:sz w:val="18"/>
                <w:szCs w:val="18"/>
              </w:rPr>
            </w:pPr>
          </w:p>
          <w:p w14:paraId="171BE877" w14:textId="77777777" w:rsidR="000E225D" w:rsidRPr="008756D1" w:rsidRDefault="000E225D" w:rsidP="000E225D">
            <w:pPr>
              <w:spacing w:before="120" w:line="240" w:lineRule="auto"/>
              <w:ind w:left="425"/>
              <w:rPr>
                <w:sz w:val="18"/>
                <w:szCs w:val="18"/>
              </w:rPr>
            </w:pPr>
          </w:p>
          <w:p w14:paraId="24B1E098" w14:textId="77777777" w:rsidR="000E225D" w:rsidRPr="008756D1" w:rsidRDefault="000E225D" w:rsidP="000E225D">
            <w:pPr>
              <w:spacing w:before="120" w:line="240" w:lineRule="auto"/>
              <w:ind w:left="425"/>
              <w:rPr>
                <w:sz w:val="18"/>
                <w:szCs w:val="18"/>
              </w:rPr>
            </w:pPr>
          </w:p>
          <w:p w14:paraId="5701E602" w14:textId="77777777" w:rsidR="000E225D" w:rsidRPr="008756D1" w:rsidRDefault="000E225D" w:rsidP="000E225D">
            <w:pPr>
              <w:spacing w:before="120" w:line="240" w:lineRule="auto"/>
              <w:ind w:left="425"/>
              <w:rPr>
                <w:sz w:val="18"/>
                <w:szCs w:val="18"/>
              </w:rPr>
            </w:pPr>
          </w:p>
          <w:p w14:paraId="7EE1BCCE" w14:textId="77777777" w:rsidR="000E225D" w:rsidRPr="008756D1" w:rsidRDefault="000E225D" w:rsidP="000E225D">
            <w:pPr>
              <w:spacing w:before="120" w:line="240" w:lineRule="auto"/>
              <w:ind w:left="425"/>
              <w:rPr>
                <w:sz w:val="18"/>
                <w:szCs w:val="18"/>
              </w:rPr>
            </w:pPr>
          </w:p>
          <w:p w14:paraId="3515221F" w14:textId="77777777" w:rsidR="000E225D" w:rsidRPr="008756D1" w:rsidRDefault="000E225D" w:rsidP="000E225D">
            <w:pPr>
              <w:spacing w:before="120" w:line="240" w:lineRule="auto"/>
              <w:ind w:left="425"/>
              <w:rPr>
                <w:sz w:val="18"/>
                <w:szCs w:val="18"/>
              </w:rPr>
            </w:pPr>
          </w:p>
          <w:p w14:paraId="06CADFB3" w14:textId="77777777" w:rsidR="000E225D" w:rsidRPr="008756D1" w:rsidRDefault="000E225D" w:rsidP="000E225D">
            <w:pPr>
              <w:spacing w:before="120" w:line="240" w:lineRule="auto"/>
              <w:ind w:left="425"/>
              <w:rPr>
                <w:sz w:val="18"/>
                <w:szCs w:val="18"/>
              </w:rPr>
            </w:pPr>
          </w:p>
          <w:p w14:paraId="2FF480BD" w14:textId="77777777" w:rsidR="000E225D" w:rsidRPr="008756D1" w:rsidRDefault="000E225D" w:rsidP="000E225D">
            <w:pPr>
              <w:spacing w:before="120" w:line="240" w:lineRule="auto"/>
              <w:ind w:left="425"/>
              <w:rPr>
                <w:sz w:val="18"/>
                <w:szCs w:val="18"/>
              </w:rPr>
            </w:pPr>
          </w:p>
          <w:p w14:paraId="51FB9AAA" w14:textId="77777777" w:rsidR="000E225D" w:rsidRPr="008756D1" w:rsidRDefault="000E225D" w:rsidP="000E225D">
            <w:pPr>
              <w:spacing w:before="120" w:line="240" w:lineRule="auto"/>
              <w:ind w:left="425"/>
              <w:rPr>
                <w:sz w:val="18"/>
                <w:szCs w:val="18"/>
              </w:rPr>
            </w:pPr>
          </w:p>
          <w:p w14:paraId="3C695AF4" w14:textId="77777777" w:rsidR="000E225D" w:rsidRPr="008756D1" w:rsidRDefault="000E225D" w:rsidP="000E225D">
            <w:pPr>
              <w:spacing w:before="120" w:line="240" w:lineRule="auto"/>
              <w:ind w:left="425"/>
              <w:rPr>
                <w:sz w:val="18"/>
                <w:szCs w:val="18"/>
              </w:rPr>
            </w:pPr>
          </w:p>
          <w:p w14:paraId="30D30B66" w14:textId="77777777" w:rsidR="000E225D" w:rsidRPr="008756D1" w:rsidRDefault="000E225D" w:rsidP="000E225D">
            <w:pPr>
              <w:spacing w:before="120" w:line="240" w:lineRule="auto"/>
              <w:ind w:left="425"/>
              <w:rPr>
                <w:sz w:val="18"/>
                <w:szCs w:val="18"/>
              </w:rPr>
            </w:pPr>
          </w:p>
          <w:p w14:paraId="2B6909D8" w14:textId="77777777" w:rsidR="000E225D" w:rsidRPr="008756D1" w:rsidRDefault="000E225D" w:rsidP="000E225D">
            <w:pPr>
              <w:spacing w:before="120" w:line="240" w:lineRule="auto"/>
              <w:ind w:left="425"/>
              <w:rPr>
                <w:sz w:val="18"/>
                <w:szCs w:val="18"/>
              </w:rPr>
            </w:pPr>
          </w:p>
          <w:p w14:paraId="77AB6960" w14:textId="77777777" w:rsidR="000E225D" w:rsidRPr="008756D1" w:rsidRDefault="000E225D" w:rsidP="000E225D">
            <w:pPr>
              <w:spacing w:before="120" w:line="240" w:lineRule="auto"/>
              <w:ind w:left="425"/>
              <w:rPr>
                <w:sz w:val="18"/>
                <w:szCs w:val="18"/>
              </w:rPr>
            </w:pPr>
          </w:p>
          <w:p w14:paraId="05F673C7" w14:textId="77777777" w:rsidR="000E225D" w:rsidRPr="008756D1" w:rsidRDefault="000E225D" w:rsidP="000E225D">
            <w:pPr>
              <w:spacing w:before="120" w:line="240" w:lineRule="auto"/>
              <w:ind w:left="425"/>
              <w:rPr>
                <w:sz w:val="18"/>
                <w:szCs w:val="18"/>
              </w:rPr>
            </w:pPr>
          </w:p>
          <w:p w14:paraId="5AC43BFC" w14:textId="77777777" w:rsidR="000E225D" w:rsidRPr="008756D1" w:rsidRDefault="000E225D" w:rsidP="000E225D">
            <w:pPr>
              <w:spacing w:before="120" w:line="240" w:lineRule="auto"/>
              <w:ind w:left="425"/>
              <w:rPr>
                <w:sz w:val="18"/>
                <w:szCs w:val="18"/>
              </w:rPr>
            </w:pPr>
          </w:p>
          <w:p w14:paraId="353E1035" w14:textId="77777777" w:rsidR="000E225D" w:rsidRPr="008756D1" w:rsidRDefault="000E225D" w:rsidP="000E225D">
            <w:pPr>
              <w:spacing w:before="120" w:line="240" w:lineRule="auto"/>
              <w:ind w:left="425"/>
              <w:rPr>
                <w:sz w:val="18"/>
                <w:szCs w:val="18"/>
              </w:rPr>
            </w:pPr>
          </w:p>
          <w:p w14:paraId="29009D0B" w14:textId="77777777" w:rsidR="000E225D" w:rsidRPr="008756D1" w:rsidRDefault="000E225D" w:rsidP="000E225D">
            <w:pPr>
              <w:spacing w:before="120" w:line="240" w:lineRule="auto"/>
              <w:ind w:left="425"/>
              <w:rPr>
                <w:sz w:val="18"/>
                <w:szCs w:val="18"/>
              </w:rPr>
            </w:pPr>
          </w:p>
          <w:p w14:paraId="17957608" w14:textId="77777777" w:rsidR="000E225D" w:rsidRPr="008756D1" w:rsidRDefault="000E225D" w:rsidP="000E225D">
            <w:pPr>
              <w:spacing w:before="120" w:line="240" w:lineRule="auto"/>
              <w:ind w:left="425"/>
              <w:rPr>
                <w:sz w:val="18"/>
                <w:szCs w:val="18"/>
              </w:rPr>
            </w:pPr>
          </w:p>
          <w:p w14:paraId="5BDDCBE0" w14:textId="77777777" w:rsidR="000E225D" w:rsidRPr="008756D1" w:rsidRDefault="000E225D" w:rsidP="000E225D">
            <w:pPr>
              <w:spacing w:before="120" w:line="240" w:lineRule="auto"/>
              <w:ind w:left="425"/>
              <w:rPr>
                <w:sz w:val="18"/>
                <w:szCs w:val="18"/>
              </w:rPr>
            </w:pPr>
          </w:p>
          <w:p w14:paraId="66E32857" w14:textId="77777777" w:rsidR="000E225D" w:rsidRPr="008756D1" w:rsidRDefault="000E225D" w:rsidP="000E225D">
            <w:pPr>
              <w:spacing w:before="120" w:line="240" w:lineRule="auto"/>
              <w:ind w:left="425"/>
              <w:rPr>
                <w:sz w:val="18"/>
                <w:szCs w:val="18"/>
              </w:rPr>
            </w:pPr>
          </w:p>
          <w:p w14:paraId="338F74E3" w14:textId="77777777" w:rsidR="000E225D" w:rsidRPr="008756D1" w:rsidRDefault="000E225D" w:rsidP="000E225D">
            <w:pPr>
              <w:spacing w:before="120" w:line="240" w:lineRule="auto"/>
              <w:ind w:left="425"/>
              <w:rPr>
                <w:sz w:val="18"/>
                <w:szCs w:val="18"/>
              </w:rPr>
            </w:pPr>
          </w:p>
          <w:p w14:paraId="2183F5CB" w14:textId="77777777" w:rsidR="000E225D" w:rsidRPr="008756D1" w:rsidRDefault="000E225D" w:rsidP="000E225D">
            <w:pPr>
              <w:spacing w:before="120" w:line="240" w:lineRule="auto"/>
              <w:ind w:left="425"/>
              <w:rPr>
                <w:sz w:val="18"/>
                <w:szCs w:val="18"/>
              </w:rPr>
            </w:pPr>
          </w:p>
          <w:p w14:paraId="5E79319B" w14:textId="77777777" w:rsidR="000E225D" w:rsidRPr="008756D1" w:rsidRDefault="000E225D" w:rsidP="000E225D">
            <w:pPr>
              <w:spacing w:before="120" w:line="240" w:lineRule="auto"/>
              <w:ind w:left="425"/>
              <w:rPr>
                <w:sz w:val="18"/>
                <w:szCs w:val="18"/>
              </w:rPr>
            </w:pPr>
          </w:p>
          <w:p w14:paraId="6A70DE5F" w14:textId="77777777" w:rsidR="000E225D" w:rsidRPr="008756D1" w:rsidRDefault="000E225D" w:rsidP="000E225D">
            <w:pPr>
              <w:spacing w:before="120" w:line="240" w:lineRule="auto"/>
              <w:ind w:left="425"/>
              <w:rPr>
                <w:sz w:val="18"/>
                <w:szCs w:val="18"/>
              </w:rPr>
            </w:pPr>
          </w:p>
          <w:p w14:paraId="070FE544" w14:textId="77777777" w:rsidR="000E225D" w:rsidRPr="008756D1" w:rsidRDefault="000E225D" w:rsidP="000E225D">
            <w:pPr>
              <w:spacing w:before="120" w:line="240" w:lineRule="auto"/>
              <w:ind w:left="425"/>
              <w:rPr>
                <w:sz w:val="18"/>
                <w:szCs w:val="18"/>
              </w:rPr>
            </w:pPr>
          </w:p>
          <w:p w14:paraId="07DB13C2" w14:textId="77777777" w:rsidR="000E225D" w:rsidRPr="008756D1" w:rsidRDefault="000E225D" w:rsidP="000E225D">
            <w:pPr>
              <w:spacing w:before="120" w:line="240" w:lineRule="auto"/>
              <w:ind w:left="425"/>
              <w:rPr>
                <w:sz w:val="18"/>
                <w:szCs w:val="18"/>
              </w:rPr>
            </w:pPr>
          </w:p>
          <w:p w14:paraId="7A91B9D6" w14:textId="77777777" w:rsidR="000E225D" w:rsidRPr="008756D1" w:rsidRDefault="000E225D" w:rsidP="000E225D">
            <w:pPr>
              <w:spacing w:before="120" w:line="240" w:lineRule="auto"/>
              <w:ind w:left="425"/>
              <w:rPr>
                <w:sz w:val="18"/>
                <w:szCs w:val="18"/>
              </w:rPr>
            </w:pPr>
          </w:p>
          <w:p w14:paraId="43934812" w14:textId="77777777" w:rsidR="000E225D" w:rsidRPr="008756D1" w:rsidRDefault="000E225D" w:rsidP="000E225D">
            <w:pPr>
              <w:spacing w:before="120" w:line="240" w:lineRule="auto"/>
              <w:ind w:left="425"/>
              <w:rPr>
                <w:sz w:val="18"/>
                <w:szCs w:val="18"/>
              </w:rPr>
            </w:pPr>
          </w:p>
          <w:p w14:paraId="0440A1CD" w14:textId="77777777" w:rsidR="000E225D" w:rsidRPr="008756D1" w:rsidRDefault="000E225D" w:rsidP="000E225D">
            <w:pPr>
              <w:spacing w:before="120" w:line="240" w:lineRule="auto"/>
              <w:ind w:left="425"/>
              <w:rPr>
                <w:sz w:val="18"/>
                <w:szCs w:val="18"/>
              </w:rPr>
            </w:pPr>
          </w:p>
          <w:p w14:paraId="3E8BDEFC" w14:textId="77777777" w:rsidR="000E225D" w:rsidRPr="008756D1" w:rsidRDefault="000E225D" w:rsidP="000E225D">
            <w:pPr>
              <w:spacing w:before="120" w:line="240" w:lineRule="auto"/>
              <w:ind w:left="425"/>
              <w:rPr>
                <w:sz w:val="18"/>
                <w:szCs w:val="18"/>
              </w:rPr>
            </w:pPr>
          </w:p>
          <w:p w14:paraId="16F63527" w14:textId="77777777" w:rsidR="000E225D" w:rsidRPr="008756D1" w:rsidRDefault="000E225D" w:rsidP="000E225D">
            <w:pPr>
              <w:spacing w:before="120" w:line="240" w:lineRule="auto"/>
              <w:ind w:left="425"/>
              <w:rPr>
                <w:sz w:val="18"/>
                <w:szCs w:val="18"/>
              </w:rPr>
            </w:pPr>
          </w:p>
          <w:p w14:paraId="7E61D735" w14:textId="77777777" w:rsidR="000E225D" w:rsidRPr="008756D1" w:rsidRDefault="000E225D" w:rsidP="000E225D">
            <w:pPr>
              <w:spacing w:before="120" w:line="240" w:lineRule="auto"/>
              <w:ind w:left="425"/>
              <w:rPr>
                <w:sz w:val="18"/>
                <w:szCs w:val="18"/>
              </w:rPr>
            </w:pPr>
          </w:p>
          <w:p w14:paraId="0A89F562" w14:textId="77777777" w:rsidR="000E225D" w:rsidRPr="008756D1" w:rsidRDefault="000E225D" w:rsidP="000E225D">
            <w:pPr>
              <w:spacing w:before="120" w:line="240" w:lineRule="auto"/>
              <w:ind w:left="425"/>
              <w:rPr>
                <w:sz w:val="18"/>
                <w:szCs w:val="18"/>
              </w:rPr>
            </w:pPr>
          </w:p>
          <w:p w14:paraId="69975E15" w14:textId="77777777" w:rsidR="000E225D" w:rsidRPr="008756D1" w:rsidRDefault="000E225D" w:rsidP="000E225D">
            <w:pPr>
              <w:spacing w:before="120" w:line="240" w:lineRule="auto"/>
              <w:ind w:left="425"/>
              <w:rPr>
                <w:sz w:val="18"/>
                <w:szCs w:val="18"/>
              </w:rPr>
            </w:pPr>
          </w:p>
          <w:p w14:paraId="6F012F48" w14:textId="77777777" w:rsidR="000E225D" w:rsidRPr="008756D1" w:rsidRDefault="000E225D" w:rsidP="000E225D">
            <w:pPr>
              <w:spacing w:before="120" w:line="240" w:lineRule="auto"/>
              <w:ind w:left="425"/>
              <w:rPr>
                <w:sz w:val="18"/>
                <w:szCs w:val="18"/>
              </w:rPr>
            </w:pPr>
          </w:p>
          <w:p w14:paraId="1B7FCD54" w14:textId="77777777" w:rsidR="000E225D" w:rsidRPr="008756D1" w:rsidRDefault="000E225D" w:rsidP="000E225D">
            <w:pPr>
              <w:spacing w:before="120" w:line="240" w:lineRule="auto"/>
              <w:ind w:left="425"/>
              <w:rPr>
                <w:sz w:val="18"/>
                <w:szCs w:val="18"/>
              </w:rPr>
            </w:pPr>
          </w:p>
          <w:p w14:paraId="10F4BFD9" w14:textId="77777777" w:rsidR="000E225D" w:rsidRPr="008756D1" w:rsidRDefault="000E225D" w:rsidP="000E225D">
            <w:pPr>
              <w:spacing w:before="120" w:line="240" w:lineRule="auto"/>
              <w:ind w:left="425"/>
              <w:rPr>
                <w:sz w:val="18"/>
                <w:szCs w:val="18"/>
              </w:rPr>
            </w:pPr>
          </w:p>
          <w:p w14:paraId="1870A161" w14:textId="77777777" w:rsidR="000E225D" w:rsidRPr="008756D1" w:rsidRDefault="000E225D" w:rsidP="000E225D">
            <w:pPr>
              <w:spacing w:before="120" w:line="240" w:lineRule="auto"/>
              <w:ind w:left="425"/>
              <w:rPr>
                <w:sz w:val="18"/>
                <w:szCs w:val="18"/>
              </w:rPr>
            </w:pPr>
          </w:p>
          <w:p w14:paraId="33EBCCE6" w14:textId="77777777" w:rsidR="000E225D" w:rsidRPr="008756D1" w:rsidRDefault="000E225D" w:rsidP="000E225D">
            <w:pPr>
              <w:spacing w:before="120" w:line="240" w:lineRule="auto"/>
              <w:ind w:left="425"/>
              <w:rPr>
                <w:sz w:val="18"/>
                <w:szCs w:val="18"/>
              </w:rPr>
            </w:pPr>
          </w:p>
          <w:p w14:paraId="7820520B" w14:textId="77777777" w:rsidR="000E225D" w:rsidRPr="008756D1" w:rsidRDefault="000E225D" w:rsidP="000E225D">
            <w:pPr>
              <w:spacing w:before="120" w:line="240" w:lineRule="auto"/>
              <w:ind w:left="425"/>
              <w:rPr>
                <w:sz w:val="18"/>
                <w:szCs w:val="18"/>
              </w:rPr>
            </w:pPr>
          </w:p>
          <w:p w14:paraId="0AF85C92" w14:textId="77777777" w:rsidR="000E225D" w:rsidRPr="008756D1" w:rsidRDefault="000E225D" w:rsidP="000E225D">
            <w:pPr>
              <w:spacing w:before="120" w:line="240" w:lineRule="auto"/>
              <w:ind w:left="425"/>
              <w:rPr>
                <w:sz w:val="18"/>
                <w:szCs w:val="18"/>
              </w:rPr>
            </w:pPr>
          </w:p>
          <w:p w14:paraId="75040828" w14:textId="77777777" w:rsidR="000E225D" w:rsidRPr="008756D1" w:rsidRDefault="000E225D" w:rsidP="000E225D">
            <w:pPr>
              <w:spacing w:before="120" w:line="240" w:lineRule="auto"/>
              <w:ind w:left="425"/>
              <w:rPr>
                <w:sz w:val="18"/>
                <w:szCs w:val="18"/>
              </w:rPr>
            </w:pPr>
          </w:p>
          <w:p w14:paraId="36B9CC6F" w14:textId="77777777" w:rsidR="000E225D" w:rsidRPr="008756D1" w:rsidRDefault="000E225D" w:rsidP="000E225D">
            <w:pPr>
              <w:spacing w:before="120" w:line="240" w:lineRule="auto"/>
              <w:ind w:left="425"/>
              <w:rPr>
                <w:sz w:val="18"/>
                <w:szCs w:val="18"/>
              </w:rPr>
            </w:pPr>
          </w:p>
          <w:p w14:paraId="10E4995E" w14:textId="77777777" w:rsidR="000E225D" w:rsidRPr="008756D1" w:rsidRDefault="000E225D" w:rsidP="000E225D">
            <w:pPr>
              <w:spacing w:before="120" w:line="240" w:lineRule="auto"/>
              <w:ind w:left="425"/>
              <w:rPr>
                <w:sz w:val="18"/>
                <w:szCs w:val="18"/>
              </w:rPr>
            </w:pPr>
          </w:p>
          <w:p w14:paraId="2CDC52DD" w14:textId="77777777" w:rsidR="000E225D" w:rsidRPr="008756D1" w:rsidRDefault="000E225D" w:rsidP="000E225D">
            <w:pPr>
              <w:spacing w:before="120" w:line="240" w:lineRule="auto"/>
              <w:ind w:left="425"/>
              <w:rPr>
                <w:sz w:val="18"/>
                <w:szCs w:val="18"/>
              </w:rPr>
            </w:pPr>
          </w:p>
          <w:p w14:paraId="1B63A61B" w14:textId="77777777" w:rsidR="000E225D" w:rsidRPr="008756D1" w:rsidRDefault="000E225D" w:rsidP="000E225D">
            <w:pPr>
              <w:spacing w:before="120" w:line="240" w:lineRule="auto"/>
              <w:ind w:left="425"/>
              <w:rPr>
                <w:sz w:val="18"/>
                <w:szCs w:val="18"/>
              </w:rPr>
            </w:pPr>
          </w:p>
          <w:p w14:paraId="58E807AA" w14:textId="77777777" w:rsidR="000E225D" w:rsidRPr="008756D1" w:rsidRDefault="000E225D" w:rsidP="000E225D">
            <w:pPr>
              <w:spacing w:before="120" w:line="240" w:lineRule="auto"/>
              <w:ind w:left="425"/>
              <w:rPr>
                <w:sz w:val="18"/>
                <w:szCs w:val="18"/>
              </w:rPr>
            </w:pPr>
          </w:p>
          <w:p w14:paraId="587AE4E4" w14:textId="77777777" w:rsidR="000E225D" w:rsidRPr="008756D1" w:rsidRDefault="000E225D" w:rsidP="000E225D">
            <w:pPr>
              <w:spacing w:before="120" w:line="240" w:lineRule="auto"/>
              <w:ind w:left="425"/>
              <w:rPr>
                <w:sz w:val="18"/>
                <w:szCs w:val="18"/>
              </w:rPr>
            </w:pPr>
          </w:p>
          <w:p w14:paraId="7DABDA63" w14:textId="77777777" w:rsidR="000E225D" w:rsidRPr="008756D1" w:rsidRDefault="000E225D" w:rsidP="000E225D">
            <w:pPr>
              <w:spacing w:before="120" w:line="240" w:lineRule="auto"/>
              <w:ind w:left="425"/>
              <w:rPr>
                <w:sz w:val="18"/>
                <w:szCs w:val="18"/>
              </w:rPr>
            </w:pPr>
          </w:p>
          <w:p w14:paraId="44E606D2" w14:textId="77777777" w:rsidR="000E225D" w:rsidRPr="008756D1" w:rsidRDefault="000E225D" w:rsidP="000E225D">
            <w:pPr>
              <w:spacing w:before="120" w:line="240" w:lineRule="auto"/>
              <w:ind w:left="425"/>
              <w:rPr>
                <w:sz w:val="18"/>
                <w:szCs w:val="18"/>
              </w:rPr>
            </w:pPr>
          </w:p>
          <w:p w14:paraId="47A06DB2" w14:textId="77777777" w:rsidR="000E225D" w:rsidRPr="008756D1" w:rsidRDefault="000E225D" w:rsidP="000E225D">
            <w:pPr>
              <w:spacing w:before="120" w:line="240" w:lineRule="auto"/>
              <w:ind w:left="425"/>
              <w:rPr>
                <w:sz w:val="18"/>
                <w:szCs w:val="18"/>
              </w:rPr>
            </w:pPr>
          </w:p>
          <w:p w14:paraId="709D2379" w14:textId="77777777" w:rsidR="000E225D" w:rsidRPr="008756D1" w:rsidRDefault="000E225D" w:rsidP="000E225D">
            <w:pPr>
              <w:spacing w:before="120" w:line="240" w:lineRule="auto"/>
              <w:ind w:left="425"/>
              <w:rPr>
                <w:sz w:val="18"/>
                <w:szCs w:val="18"/>
              </w:rPr>
            </w:pPr>
          </w:p>
          <w:p w14:paraId="5766C2AE" w14:textId="77777777" w:rsidR="000E225D" w:rsidRPr="008756D1" w:rsidRDefault="000E225D" w:rsidP="000E225D">
            <w:pPr>
              <w:spacing w:before="120" w:line="240" w:lineRule="auto"/>
              <w:ind w:left="425"/>
              <w:rPr>
                <w:sz w:val="18"/>
                <w:szCs w:val="18"/>
              </w:rPr>
            </w:pPr>
          </w:p>
          <w:p w14:paraId="1C477271" w14:textId="77777777" w:rsidR="000E225D" w:rsidRPr="008756D1" w:rsidRDefault="000E225D" w:rsidP="000E225D">
            <w:pPr>
              <w:spacing w:before="120" w:line="240" w:lineRule="auto"/>
              <w:ind w:left="425"/>
              <w:rPr>
                <w:sz w:val="18"/>
                <w:szCs w:val="18"/>
              </w:rPr>
            </w:pPr>
          </w:p>
          <w:p w14:paraId="7BFE1BBC" w14:textId="77777777" w:rsidR="000E225D" w:rsidRPr="008756D1" w:rsidRDefault="000E225D" w:rsidP="000E225D">
            <w:pPr>
              <w:spacing w:before="120" w:line="240" w:lineRule="auto"/>
              <w:ind w:left="425"/>
              <w:rPr>
                <w:sz w:val="18"/>
                <w:szCs w:val="18"/>
              </w:rPr>
            </w:pPr>
          </w:p>
          <w:p w14:paraId="5E7AEE76" w14:textId="77777777" w:rsidR="000E225D" w:rsidRPr="008756D1" w:rsidRDefault="000E225D" w:rsidP="000E225D">
            <w:pPr>
              <w:spacing w:before="120" w:line="240" w:lineRule="auto"/>
              <w:ind w:left="425"/>
              <w:rPr>
                <w:sz w:val="18"/>
                <w:szCs w:val="18"/>
              </w:rPr>
            </w:pPr>
          </w:p>
          <w:p w14:paraId="2D1B05C0" w14:textId="77777777" w:rsidR="000E225D" w:rsidRPr="008756D1" w:rsidRDefault="000E225D" w:rsidP="000E225D">
            <w:pPr>
              <w:spacing w:before="120" w:line="240" w:lineRule="auto"/>
              <w:ind w:left="425"/>
              <w:rPr>
                <w:sz w:val="18"/>
                <w:szCs w:val="18"/>
              </w:rPr>
            </w:pPr>
          </w:p>
          <w:p w14:paraId="00B86B46" w14:textId="77777777" w:rsidR="000E225D" w:rsidRPr="008756D1" w:rsidRDefault="000E225D" w:rsidP="000E225D">
            <w:pPr>
              <w:spacing w:before="120" w:line="240" w:lineRule="auto"/>
              <w:ind w:left="425"/>
              <w:rPr>
                <w:sz w:val="18"/>
                <w:szCs w:val="18"/>
              </w:rPr>
            </w:pPr>
          </w:p>
          <w:p w14:paraId="3DF80BB6" w14:textId="77777777" w:rsidR="000E225D" w:rsidRPr="008756D1" w:rsidRDefault="000E225D" w:rsidP="000E225D">
            <w:pPr>
              <w:spacing w:before="120" w:line="240" w:lineRule="auto"/>
              <w:ind w:left="425"/>
              <w:rPr>
                <w:sz w:val="18"/>
                <w:szCs w:val="18"/>
              </w:rPr>
            </w:pPr>
          </w:p>
          <w:p w14:paraId="6FE61032" w14:textId="77777777" w:rsidR="000E225D" w:rsidRPr="008756D1" w:rsidRDefault="000E225D" w:rsidP="000E225D">
            <w:pPr>
              <w:spacing w:before="120" w:line="240" w:lineRule="auto"/>
              <w:ind w:left="425"/>
              <w:rPr>
                <w:sz w:val="18"/>
                <w:szCs w:val="18"/>
              </w:rPr>
            </w:pPr>
          </w:p>
          <w:p w14:paraId="6808339D" w14:textId="77777777" w:rsidR="000E225D" w:rsidRPr="008756D1" w:rsidRDefault="000E225D" w:rsidP="000E225D">
            <w:pPr>
              <w:spacing w:before="120" w:line="240" w:lineRule="auto"/>
              <w:ind w:left="425"/>
              <w:rPr>
                <w:sz w:val="18"/>
                <w:szCs w:val="18"/>
              </w:rPr>
            </w:pPr>
          </w:p>
          <w:p w14:paraId="1DB10C24" w14:textId="77777777" w:rsidR="000E225D" w:rsidRPr="008756D1" w:rsidRDefault="000E225D" w:rsidP="000E225D">
            <w:pPr>
              <w:spacing w:before="120" w:line="240" w:lineRule="auto"/>
              <w:ind w:left="425"/>
              <w:rPr>
                <w:sz w:val="18"/>
                <w:szCs w:val="18"/>
              </w:rPr>
            </w:pPr>
          </w:p>
          <w:p w14:paraId="2C2B8F74" w14:textId="77777777" w:rsidR="000E225D" w:rsidRDefault="000E225D" w:rsidP="000E225D">
            <w:pPr>
              <w:spacing w:before="120" w:line="240" w:lineRule="auto"/>
              <w:ind w:left="425"/>
              <w:rPr>
                <w:sz w:val="18"/>
                <w:szCs w:val="18"/>
              </w:rPr>
            </w:pPr>
          </w:p>
          <w:p w14:paraId="5A271A1E" w14:textId="77777777" w:rsidR="000E225D" w:rsidRDefault="000E225D" w:rsidP="000E225D">
            <w:pPr>
              <w:spacing w:before="120" w:line="240" w:lineRule="auto"/>
              <w:ind w:left="425"/>
              <w:rPr>
                <w:sz w:val="18"/>
                <w:szCs w:val="18"/>
              </w:rPr>
            </w:pPr>
          </w:p>
          <w:p w14:paraId="2921D5FA" w14:textId="77777777" w:rsidR="000E225D" w:rsidRDefault="000E225D" w:rsidP="000E225D">
            <w:pPr>
              <w:spacing w:before="120" w:line="240" w:lineRule="auto"/>
              <w:ind w:left="425"/>
              <w:rPr>
                <w:sz w:val="18"/>
                <w:szCs w:val="18"/>
              </w:rPr>
            </w:pPr>
          </w:p>
          <w:p w14:paraId="121AB2F0" w14:textId="77777777" w:rsidR="000E225D" w:rsidRDefault="000E225D" w:rsidP="000E225D">
            <w:pPr>
              <w:spacing w:before="120" w:line="240" w:lineRule="auto"/>
              <w:ind w:left="425"/>
              <w:rPr>
                <w:sz w:val="18"/>
                <w:szCs w:val="18"/>
              </w:rPr>
            </w:pPr>
          </w:p>
          <w:p w14:paraId="254F4FDF" w14:textId="77777777" w:rsidR="000E225D" w:rsidRDefault="000E225D" w:rsidP="000E225D">
            <w:pPr>
              <w:spacing w:before="120" w:line="240" w:lineRule="auto"/>
              <w:ind w:left="425"/>
              <w:rPr>
                <w:sz w:val="18"/>
                <w:szCs w:val="18"/>
              </w:rPr>
            </w:pPr>
          </w:p>
          <w:p w14:paraId="6EB7D7B4" w14:textId="77777777" w:rsidR="000E225D" w:rsidRDefault="000E225D" w:rsidP="000E225D">
            <w:pPr>
              <w:spacing w:before="120" w:line="240" w:lineRule="auto"/>
              <w:ind w:left="425"/>
              <w:rPr>
                <w:sz w:val="18"/>
                <w:szCs w:val="18"/>
              </w:rPr>
            </w:pPr>
          </w:p>
          <w:p w14:paraId="1DDB0F5A" w14:textId="77777777" w:rsidR="000E225D" w:rsidRDefault="000E225D" w:rsidP="000E225D">
            <w:pPr>
              <w:spacing w:before="120" w:line="240" w:lineRule="auto"/>
              <w:ind w:left="425"/>
              <w:rPr>
                <w:sz w:val="18"/>
                <w:szCs w:val="18"/>
              </w:rPr>
            </w:pPr>
          </w:p>
          <w:p w14:paraId="77E8A604" w14:textId="77777777" w:rsidR="000E225D" w:rsidRDefault="000E225D" w:rsidP="000E225D">
            <w:pPr>
              <w:spacing w:before="120" w:line="240" w:lineRule="auto"/>
              <w:ind w:left="425"/>
              <w:rPr>
                <w:sz w:val="18"/>
                <w:szCs w:val="18"/>
              </w:rPr>
            </w:pPr>
          </w:p>
          <w:p w14:paraId="3335DBBE" w14:textId="77777777" w:rsidR="000E225D" w:rsidRDefault="000E225D" w:rsidP="000E225D">
            <w:pPr>
              <w:spacing w:before="120" w:line="240" w:lineRule="auto"/>
              <w:ind w:left="425"/>
              <w:rPr>
                <w:sz w:val="18"/>
                <w:szCs w:val="18"/>
              </w:rPr>
            </w:pPr>
          </w:p>
          <w:p w14:paraId="08D581E5" w14:textId="77777777" w:rsidR="000E225D" w:rsidRPr="003807C5" w:rsidRDefault="000E225D" w:rsidP="000E225D">
            <w:pPr>
              <w:spacing w:before="120" w:line="240" w:lineRule="auto"/>
              <w:ind w:left="0"/>
              <w:rPr>
                <w:sz w:val="18"/>
                <w:szCs w:val="18"/>
                <w:lang w:val="ro-RO"/>
              </w:rPr>
            </w:pPr>
            <w:r>
              <w:rPr>
                <w:sz w:val="18"/>
                <w:szCs w:val="18"/>
              </w:rPr>
              <w:lastRenderedPageBreak/>
              <w:t>3.</w:t>
            </w:r>
            <w:r w:rsidRPr="00174010">
              <w:rPr>
                <w:rFonts w:eastAsia="Times New Roman" w:cs="Times New Roman"/>
                <w:color w:val="000000"/>
                <w:sz w:val="18"/>
                <w:szCs w:val="18"/>
              </w:rPr>
              <w:t xml:space="preserve"> </w:t>
            </w:r>
            <w:r w:rsidRPr="003807C5">
              <w:rPr>
                <w:sz w:val="18"/>
                <w:szCs w:val="18"/>
                <w:lang w:val="ro-RO"/>
              </w:rPr>
              <w:t>Criteriul de eligibilitate a fost revizuit (punctul 12, secțiunea 4.2 din Ghidul specific) astfel:</w:t>
            </w:r>
          </w:p>
          <w:p w14:paraId="01E4E711" w14:textId="77777777" w:rsidR="000E225D" w:rsidRDefault="000E225D" w:rsidP="000E225D">
            <w:pPr>
              <w:spacing w:before="120" w:line="240" w:lineRule="auto"/>
              <w:ind w:left="0"/>
              <w:rPr>
                <w:i/>
                <w:sz w:val="18"/>
                <w:szCs w:val="18"/>
              </w:rPr>
            </w:pPr>
            <w:r w:rsidRPr="00745C62">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4581257B" w14:textId="77777777" w:rsidR="000E225D" w:rsidRPr="00C54699" w:rsidRDefault="000E225D" w:rsidP="000E225D">
            <w:pPr>
              <w:spacing w:before="120" w:line="240" w:lineRule="auto"/>
              <w:ind w:left="0"/>
              <w:rPr>
                <w:sz w:val="18"/>
                <w:szCs w:val="18"/>
              </w:rPr>
            </w:pPr>
            <w:r w:rsidRPr="00C54699">
              <w:rPr>
                <w:sz w:val="18"/>
                <w:szCs w:val="18"/>
              </w:rPr>
              <w:t>Se vor avea în vedere detalierile din Ghidul specific legate de acest subiect.</w:t>
            </w:r>
          </w:p>
          <w:p w14:paraId="67657AE4" w14:textId="39C7CD78" w:rsidR="000E225D" w:rsidRPr="001C3B01" w:rsidRDefault="000E225D" w:rsidP="000E225D">
            <w:pPr>
              <w:spacing w:before="120" w:line="240" w:lineRule="auto"/>
              <w:ind w:left="0"/>
              <w:rPr>
                <w:sz w:val="18"/>
                <w:szCs w:val="18"/>
              </w:rPr>
            </w:pPr>
          </w:p>
          <w:p w14:paraId="77CAB329" w14:textId="77777777" w:rsidR="000E225D" w:rsidRDefault="000E225D" w:rsidP="000E225D">
            <w:pPr>
              <w:spacing w:before="120" w:line="240" w:lineRule="auto"/>
              <w:ind w:left="425"/>
              <w:rPr>
                <w:sz w:val="18"/>
                <w:szCs w:val="18"/>
              </w:rPr>
            </w:pPr>
          </w:p>
          <w:p w14:paraId="364831A4" w14:textId="77777777" w:rsidR="000E225D" w:rsidRDefault="000E225D" w:rsidP="000E225D">
            <w:pPr>
              <w:spacing w:before="120" w:line="240" w:lineRule="auto"/>
              <w:ind w:left="425"/>
              <w:rPr>
                <w:sz w:val="18"/>
                <w:szCs w:val="18"/>
              </w:rPr>
            </w:pPr>
          </w:p>
          <w:p w14:paraId="0AA54343" w14:textId="77777777" w:rsidR="000E225D" w:rsidRDefault="000E225D" w:rsidP="000E225D">
            <w:pPr>
              <w:spacing w:before="120" w:line="240" w:lineRule="auto"/>
              <w:ind w:left="425"/>
              <w:rPr>
                <w:sz w:val="18"/>
                <w:szCs w:val="18"/>
              </w:rPr>
            </w:pPr>
          </w:p>
          <w:p w14:paraId="01121D49" w14:textId="77777777" w:rsidR="000E225D" w:rsidRDefault="000E225D" w:rsidP="000E225D">
            <w:pPr>
              <w:spacing w:before="120" w:line="240" w:lineRule="auto"/>
              <w:ind w:left="425"/>
              <w:rPr>
                <w:sz w:val="18"/>
                <w:szCs w:val="18"/>
              </w:rPr>
            </w:pPr>
          </w:p>
          <w:p w14:paraId="2EFA38FC" w14:textId="77777777" w:rsidR="000E225D" w:rsidRDefault="000E225D" w:rsidP="000E225D">
            <w:pPr>
              <w:spacing w:before="120" w:line="240" w:lineRule="auto"/>
              <w:ind w:left="425"/>
              <w:rPr>
                <w:sz w:val="18"/>
                <w:szCs w:val="18"/>
              </w:rPr>
            </w:pPr>
          </w:p>
          <w:p w14:paraId="5068EF9E" w14:textId="77777777" w:rsidR="000E225D" w:rsidRDefault="000E225D" w:rsidP="000E225D">
            <w:pPr>
              <w:spacing w:before="120" w:line="240" w:lineRule="auto"/>
              <w:ind w:left="425"/>
              <w:rPr>
                <w:sz w:val="18"/>
                <w:szCs w:val="18"/>
              </w:rPr>
            </w:pPr>
          </w:p>
          <w:p w14:paraId="64BD5E18" w14:textId="77777777" w:rsidR="000E225D" w:rsidRDefault="000E225D" w:rsidP="000E225D">
            <w:pPr>
              <w:spacing w:before="120" w:line="240" w:lineRule="auto"/>
              <w:ind w:left="425"/>
              <w:rPr>
                <w:sz w:val="18"/>
                <w:szCs w:val="18"/>
              </w:rPr>
            </w:pPr>
          </w:p>
          <w:p w14:paraId="4FCFB135" w14:textId="77777777" w:rsidR="000E225D" w:rsidRDefault="000E225D" w:rsidP="000E225D">
            <w:pPr>
              <w:spacing w:before="120" w:line="240" w:lineRule="auto"/>
              <w:ind w:left="425"/>
              <w:rPr>
                <w:sz w:val="18"/>
                <w:szCs w:val="18"/>
              </w:rPr>
            </w:pPr>
          </w:p>
          <w:p w14:paraId="6DCE2D12" w14:textId="77777777" w:rsidR="000E225D" w:rsidRDefault="000E225D" w:rsidP="000E225D">
            <w:pPr>
              <w:spacing w:before="120" w:line="240" w:lineRule="auto"/>
              <w:ind w:left="425"/>
              <w:rPr>
                <w:sz w:val="18"/>
                <w:szCs w:val="18"/>
              </w:rPr>
            </w:pPr>
          </w:p>
          <w:p w14:paraId="19A3FE2F" w14:textId="77777777" w:rsidR="000E225D" w:rsidRDefault="000E225D" w:rsidP="000E225D">
            <w:pPr>
              <w:spacing w:before="120" w:line="240" w:lineRule="auto"/>
              <w:ind w:left="425"/>
              <w:rPr>
                <w:sz w:val="18"/>
                <w:szCs w:val="18"/>
              </w:rPr>
            </w:pPr>
          </w:p>
          <w:p w14:paraId="435B0141" w14:textId="77777777" w:rsidR="000E225D" w:rsidRDefault="000E225D" w:rsidP="000E225D">
            <w:pPr>
              <w:spacing w:before="120" w:line="240" w:lineRule="auto"/>
              <w:ind w:left="425"/>
              <w:rPr>
                <w:sz w:val="18"/>
                <w:szCs w:val="18"/>
              </w:rPr>
            </w:pPr>
          </w:p>
          <w:p w14:paraId="154BEC96" w14:textId="77777777" w:rsidR="000E225D" w:rsidRDefault="000E225D" w:rsidP="000E225D">
            <w:pPr>
              <w:spacing w:before="120" w:line="240" w:lineRule="auto"/>
              <w:ind w:left="425"/>
              <w:rPr>
                <w:sz w:val="18"/>
                <w:szCs w:val="18"/>
              </w:rPr>
            </w:pPr>
          </w:p>
          <w:p w14:paraId="1CC00565" w14:textId="77777777" w:rsidR="000E225D" w:rsidRDefault="000E225D" w:rsidP="000E225D">
            <w:pPr>
              <w:spacing w:before="120" w:line="240" w:lineRule="auto"/>
              <w:ind w:left="425"/>
              <w:rPr>
                <w:sz w:val="18"/>
                <w:szCs w:val="18"/>
              </w:rPr>
            </w:pPr>
          </w:p>
          <w:p w14:paraId="0D9BB170" w14:textId="77777777" w:rsidR="000E225D" w:rsidRDefault="000E225D" w:rsidP="000E225D">
            <w:pPr>
              <w:spacing w:before="120" w:line="240" w:lineRule="auto"/>
              <w:ind w:left="425"/>
              <w:rPr>
                <w:sz w:val="18"/>
                <w:szCs w:val="18"/>
              </w:rPr>
            </w:pPr>
          </w:p>
          <w:p w14:paraId="28F2BC94" w14:textId="77777777" w:rsidR="000E225D" w:rsidRDefault="000E225D" w:rsidP="000E225D">
            <w:pPr>
              <w:spacing w:before="120" w:line="240" w:lineRule="auto"/>
              <w:ind w:left="425"/>
              <w:rPr>
                <w:sz w:val="18"/>
                <w:szCs w:val="18"/>
              </w:rPr>
            </w:pPr>
          </w:p>
          <w:p w14:paraId="033937A9" w14:textId="77777777" w:rsidR="000E225D" w:rsidRDefault="000E225D" w:rsidP="000E225D">
            <w:pPr>
              <w:spacing w:before="120" w:line="240" w:lineRule="auto"/>
              <w:ind w:left="425"/>
              <w:rPr>
                <w:sz w:val="18"/>
                <w:szCs w:val="18"/>
              </w:rPr>
            </w:pPr>
          </w:p>
          <w:p w14:paraId="45190338" w14:textId="77777777" w:rsidR="000E225D" w:rsidRDefault="000E225D" w:rsidP="000E225D">
            <w:pPr>
              <w:spacing w:before="120" w:line="240" w:lineRule="auto"/>
              <w:ind w:left="425"/>
              <w:rPr>
                <w:sz w:val="18"/>
                <w:szCs w:val="18"/>
              </w:rPr>
            </w:pPr>
          </w:p>
          <w:p w14:paraId="6B9D575B" w14:textId="77777777" w:rsidR="000E225D" w:rsidRDefault="000E225D" w:rsidP="000E225D">
            <w:pPr>
              <w:spacing w:before="120" w:line="240" w:lineRule="auto"/>
              <w:ind w:left="425"/>
              <w:rPr>
                <w:sz w:val="18"/>
                <w:szCs w:val="18"/>
              </w:rPr>
            </w:pPr>
          </w:p>
          <w:p w14:paraId="0E2D3101" w14:textId="77777777" w:rsidR="000E225D" w:rsidRDefault="000E225D" w:rsidP="000E225D">
            <w:pPr>
              <w:spacing w:before="120" w:line="240" w:lineRule="auto"/>
              <w:ind w:left="425"/>
              <w:rPr>
                <w:sz w:val="18"/>
                <w:szCs w:val="18"/>
              </w:rPr>
            </w:pPr>
          </w:p>
          <w:p w14:paraId="76BD990D" w14:textId="77777777" w:rsidR="000E225D" w:rsidRDefault="000E225D" w:rsidP="000E225D">
            <w:pPr>
              <w:spacing w:before="120" w:line="240" w:lineRule="auto"/>
              <w:ind w:left="425"/>
              <w:rPr>
                <w:sz w:val="18"/>
                <w:szCs w:val="18"/>
              </w:rPr>
            </w:pPr>
          </w:p>
          <w:p w14:paraId="62A56F92" w14:textId="77777777" w:rsidR="000E225D" w:rsidRDefault="000E225D" w:rsidP="000E225D">
            <w:pPr>
              <w:spacing w:before="120" w:line="240" w:lineRule="auto"/>
              <w:ind w:left="425"/>
              <w:rPr>
                <w:sz w:val="18"/>
                <w:szCs w:val="18"/>
              </w:rPr>
            </w:pPr>
          </w:p>
          <w:p w14:paraId="1F3ADAEC" w14:textId="77777777" w:rsidR="00DF13F3" w:rsidRDefault="00DF13F3" w:rsidP="000E225D">
            <w:pPr>
              <w:spacing w:before="120" w:line="240" w:lineRule="auto"/>
              <w:ind w:left="425"/>
              <w:rPr>
                <w:sz w:val="18"/>
                <w:szCs w:val="18"/>
              </w:rPr>
            </w:pPr>
          </w:p>
          <w:p w14:paraId="7FB62AF2" w14:textId="77777777" w:rsidR="000E225D" w:rsidRDefault="000E225D" w:rsidP="000E225D">
            <w:pPr>
              <w:spacing w:before="120" w:line="240" w:lineRule="auto"/>
              <w:ind w:left="425"/>
              <w:rPr>
                <w:sz w:val="18"/>
                <w:szCs w:val="18"/>
              </w:rPr>
            </w:pPr>
          </w:p>
          <w:p w14:paraId="0A9A903C" w14:textId="77777777" w:rsidR="000E225D" w:rsidRDefault="000E225D" w:rsidP="000E225D">
            <w:pPr>
              <w:spacing w:before="120" w:line="240" w:lineRule="auto"/>
              <w:ind w:left="425"/>
              <w:rPr>
                <w:sz w:val="18"/>
                <w:szCs w:val="18"/>
              </w:rPr>
            </w:pPr>
          </w:p>
          <w:p w14:paraId="08A8AD4C" w14:textId="781006F1" w:rsidR="000E225D" w:rsidRPr="00FD7AE6" w:rsidRDefault="000E225D" w:rsidP="000E225D">
            <w:pPr>
              <w:spacing w:after="0" w:line="240" w:lineRule="auto"/>
              <w:ind w:left="0"/>
              <w:rPr>
                <w:rFonts w:eastAsia="Times New Roman" w:cs="Times New Roman"/>
                <w:color w:val="000000"/>
                <w:sz w:val="18"/>
                <w:szCs w:val="18"/>
              </w:rPr>
            </w:pPr>
            <w:r>
              <w:rPr>
                <w:rFonts w:eastAsia="Times New Roman" w:cs="Times New Roman"/>
                <w:color w:val="000000"/>
                <w:sz w:val="18"/>
                <w:szCs w:val="18"/>
              </w:rPr>
              <w:t>4. Cr</w:t>
            </w:r>
            <w:r w:rsidRPr="00FD7AE6">
              <w:rPr>
                <w:rFonts w:eastAsia="Times New Roman" w:cs="Times New Roman"/>
                <w:color w:val="000000"/>
                <w:sz w:val="18"/>
                <w:szCs w:val="18"/>
              </w:rPr>
              <w:t>iteriul de eligibiliate la care faceti referire este:</w:t>
            </w:r>
          </w:p>
          <w:p w14:paraId="4A0CE0B9" w14:textId="77777777" w:rsidR="000E225D" w:rsidRPr="00AB0DB6" w:rsidRDefault="000E225D" w:rsidP="000E225D">
            <w:pPr>
              <w:spacing w:after="0" w:line="240" w:lineRule="auto"/>
              <w:ind w:left="0"/>
              <w:rPr>
                <w:rFonts w:eastAsia="Times New Roman" w:cs="Times New Roman"/>
                <w:i/>
                <w:color w:val="000000"/>
                <w:sz w:val="18"/>
                <w:szCs w:val="18"/>
              </w:rPr>
            </w:pPr>
            <w:r w:rsidRPr="00AB0DB6">
              <w:rPr>
                <w:rFonts w:eastAsia="Times New Roman" w:cs="Times New Roman"/>
                <w:i/>
                <w:color w:val="000000"/>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6B16082C" w14:textId="77777777" w:rsidR="000E225D" w:rsidRDefault="000E225D" w:rsidP="000E225D">
            <w:pPr>
              <w:spacing w:after="0" w:line="240" w:lineRule="auto"/>
              <w:ind w:left="0"/>
              <w:jc w:val="left"/>
              <w:rPr>
                <w:rFonts w:eastAsia="Times New Roman" w:cs="Times New Roman"/>
                <w:sz w:val="18"/>
                <w:szCs w:val="18"/>
                <w:lang w:val="ro-RO"/>
              </w:rPr>
            </w:pPr>
          </w:p>
          <w:p w14:paraId="47448090" w14:textId="77777777" w:rsidR="000E225D" w:rsidRPr="001911EE" w:rsidRDefault="000E225D" w:rsidP="000E225D">
            <w:pPr>
              <w:spacing w:after="0" w:line="240" w:lineRule="auto"/>
              <w:ind w:left="0"/>
              <w:jc w:val="left"/>
              <w:rPr>
                <w:rFonts w:eastAsia="Times New Roman" w:cs="Times New Roman"/>
                <w:sz w:val="18"/>
                <w:szCs w:val="18"/>
                <w:lang w:val="ro-RO"/>
              </w:rPr>
            </w:pPr>
            <w:r>
              <w:rPr>
                <w:rFonts w:eastAsia="Times New Roman" w:cs="Times New Roman"/>
                <w:sz w:val="18"/>
                <w:szCs w:val="18"/>
                <w:lang w:val="ro-RO"/>
              </w:rPr>
              <w:t>Se verifica indeplinirea criteriului la depunerea cererii de finantare.</w:t>
            </w:r>
          </w:p>
          <w:p w14:paraId="2A04E277" w14:textId="77777777" w:rsidR="000E225D" w:rsidRPr="00CB1F25" w:rsidRDefault="000E225D" w:rsidP="000E225D">
            <w:pPr>
              <w:spacing w:after="0" w:line="240" w:lineRule="auto"/>
              <w:ind w:left="0"/>
              <w:jc w:val="left"/>
              <w:rPr>
                <w:rFonts w:eastAsia="Times New Roman" w:cs="Times New Roman"/>
                <w:sz w:val="18"/>
                <w:szCs w:val="18"/>
              </w:rPr>
            </w:pPr>
            <w:r w:rsidRPr="00CB1F25">
              <w:rPr>
                <w:rFonts w:eastAsia="Times New Roman" w:cs="Times New Roman"/>
                <w:sz w:val="18"/>
                <w:szCs w:val="18"/>
              </w:rPr>
              <w:t xml:space="preserve">Obiectivul specific al acestei axe prioritare/operatiuni este </w:t>
            </w:r>
          </w:p>
          <w:p w14:paraId="1870B404" w14:textId="77777777" w:rsidR="000E225D" w:rsidRPr="00CB1F25" w:rsidRDefault="000E225D" w:rsidP="000E225D">
            <w:pPr>
              <w:spacing w:after="0" w:line="240" w:lineRule="auto"/>
              <w:ind w:left="0"/>
              <w:jc w:val="left"/>
              <w:rPr>
                <w:rFonts w:eastAsia="Times New Roman" w:cs="Times New Roman"/>
                <w:sz w:val="18"/>
                <w:szCs w:val="18"/>
              </w:rPr>
            </w:pPr>
            <w:r w:rsidRPr="00CB1F25">
              <w:rPr>
                <w:rFonts w:eastAsia="Times New Roman" w:cs="Times New Roman"/>
                <w:sz w:val="18"/>
                <w:szCs w:val="18"/>
              </w:rPr>
              <w:t xml:space="preserve">creșterea eficienței energetice </w:t>
            </w:r>
            <w:r w:rsidRPr="00CB1F25">
              <w:rPr>
                <w:rFonts w:eastAsia="Times New Roman" w:cs="Times New Roman"/>
                <w:sz w:val="18"/>
                <w:szCs w:val="18"/>
                <w:lang w:val="ro-RO"/>
              </w:rPr>
              <w:t xml:space="preserve">în clădirile </w:t>
            </w:r>
            <w:r>
              <w:rPr>
                <w:rFonts w:eastAsia="Times New Roman" w:cs="Times New Roman"/>
                <w:sz w:val="18"/>
                <w:szCs w:val="18"/>
              </w:rPr>
              <w:t>publice</w:t>
            </w:r>
            <w:r w:rsidRPr="00CB1F25">
              <w:rPr>
                <w:rFonts w:eastAsia="Times New Roman" w:cs="Times New Roman"/>
                <w:sz w:val="18"/>
                <w:szCs w:val="18"/>
              </w:rPr>
              <w:t>, îndeosebi a celor care înregistrează consumuri energetice mari.</w:t>
            </w:r>
          </w:p>
          <w:p w14:paraId="4DE5D1C1" w14:textId="77777777" w:rsidR="000E225D" w:rsidRDefault="000E225D" w:rsidP="000E225D">
            <w:pPr>
              <w:spacing w:after="0" w:line="240" w:lineRule="auto"/>
              <w:ind w:left="0"/>
              <w:jc w:val="left"/>
              <w:rPr>
                <w:rFonts w:eastAsia="Times New Roman" w:cs="Times New Roman"/>
                <w:color w:val="000000"/>
                <w:sz w:val="18"/>
                <w:szCs w:val="18"/>
              </w:rPr>
            </w:pPr>
          </w:p>
          <w:p w14:paraId="04ACB415" w14:textId="77777777" w:rsidR="000E225D" w:rsidRDefault="000E225D" w:rsidP="000E225D">
            <w:pPr>
              <w:spacing w:after="0" w:line="240" w:lineRule="auto"/>
              <w:ind w:left="0"/>
              <w:jc w:val="left"/>
              <w:rPr>
                <w:rFonts w:eastAsia="Times New Roman" w:cs="Times New Roman"/>
                <w:color w:val="000000"/>
                <w:sz w:val="18"/>
                <w:szCs w:val="18"/>
              </w:rPr>
            </w:pPr>
          </w:p>
          <w:p w14:paraId="70852A5F" w14:textId="77777777" w:rsidR="000E225D" w:rsidRDefault="000E225D" w:rsidP="000E225D">
            <w:pPr>
              <w:spacing w:after="0" w:line="240" w:lineRule="auto"/>
              <w:ind w:left="0"/>
              <w:jc w:val="left"/>
              <w:rPr>
                <w:rFonts w:eastAsia="Times New Roman" w:cs="Times New Roman"/>
                <w:color w:val="000000"/>
                <w:sz w:val="18"/>
                <w:szCs w:val="18"/>
              </w:rPr>
            </w:pPr>
          </w:p>
          <w:p w14:paraId="3FB766D0" w14:textId="77777777" w:rsidR="000E225D" w:rsidRDefault="000E225D" w:rsidP="000E225D">
            <w:pPr>
              <w:spacing w:after="0" w:line="240" w:lineRule="auto"/>
              <w:ind w:left="0"/>
              <w:jc w:val="left"/>
              <w:rPr>
                <w:rFonts w:eastAsia="Times New Roman" w:cs="Times New Roman"/>
                <w:color w:val="000000"/>
                <w:sz w:val="18"/>
                <w:szCs w:val="18"/>
              </w:rPr>
            </w:pPr>
          </w:p>
          <w:p w14:paraId="79F00D67" w14:textId="77777777" w:rsidR="000E225D" w:rsidRDefault="000E225D" w:rsidP="000E225D">
            <w:pPr>
              <w:spacing w:after="0" w:line="240" w:lineRule="auto"/>
              <w:ind w:left="0"/>
              <w:jc w:val="left"/>
              <w:rPr>
                <w:rFonts w:eastAsia="Times New Roman" w:cs="Times New Roman"/>
                <w:color w:val="000000"/>
                <w:sz w:val="18"/>
                <w:szCs w:val="18"/>
              </w:rPr>
            </w:pPr>
          </w:p>
          <w:p w14:paraId="093F3271" w14:textId="77777777" w:rsidR="000E225D" w:rsidRDefault="000E225D" w:rsidP="000E225D">
            <w:pPr>
              <w:spacing w:after="0" w:line="240" w:lineRule="auto"/>
              <w:ind w:left="0"/>
              <w:jc w:val="left"/>
              <w:rPr>
                <w:rFonts w:eastAsia="Times New Roman" w:cs="Times New Roman"/>
                <w:color w:val="000000"/>
                <w:sz w:val="18"/>
                <w:szCs w:val="18"/>
              </w:rPr>
            </w:pPr>
          </w:p>
          <w:p w14:paraId="587EBCA4" w14:textId="77777777" w:rsidR="000E225D" w:rsidRDefault="000E225D" w:rsidP="000E225D">
            <w:pPr>
              <w:spacing w:after="0" w:line="240" w:lineRule="auto"/>
              <w:ind w:left="0"/>
              <w:jc w:val="left"/>
              <w:rPr>
                <w:rFonts w:eastAsia="Times New Roman" w:cs="Times New Roman"/>
                <w:color w:val="000000"/>
                <w:sz w:val="18"/>
                <w:szCs w:val="18"/>
              </w:rPr>
            </w:pPr>
          </w:p>
          <w:p w14:paraId="1117C423" w14:textId="77777777" w:rsidR="000E225D" w:rsidRDefault="000E225D" w:rsidP="000E225D">
            <w:pPr>
              <w:spacing w:after="0" w:line="240" w:lineRule="auto"/>
              <w:ind w:left="0"/>
              <w:jc w:val="left"/>
              <w:rPr>
                <w:rFonts w:eastAsia="Times New Roman" w:cs="Times New Roman"/>
                <w:color w:val="000000"/>
                <w:sz w:val="18"/>
                <w:szCs w:val="18"/>
              </w:rPr>
            </w:pPr>
          </w:p>
          <w:p w14:paraId="57CC1D0C" w14:textId="77777777" w:rsidR="000E225D" w:rsidRDefault="000E225D" w:rsidP="000E225D">
            <w:pPr>
              <w:spacing w:after="0" w:line="240" w:lineRule="auto"/>
              <w:ind w:left="0"/>
              <w:jc w:val="left"/>
              <w:rPr>
                <w:rFonts w:eastAsia="Times New Roman" w:cs="Times New Roman"/>
                <w:color w:val="000000"/>
                <w:sz w:val="18"/>
                <w:szCs w:val="18"/>
              </w:rPr>
            </w:pPr>
          </w:p>
          <w:p w14:paraId="4C834740" w14:textId="77777777" w:rsidR="000E225D" w:rsidRDefault="000E225D" w:rsidP="000E225D">
            <w:pPr>
              <w:spacing w:after="0" w:line="240" w:lineRule="auto"/>
              <w:ind w:left="0"/>
              <w:jc w:val="left"/>
              <w:rPr>
                <w:rFonts w:eastAsia="Times New Roman" w:cs="Times New Roman"/>
                <w:color w:val="000000"/>
                <w:sz w:val="18"/>
                <w:szCs w:val="18"/>
              </w:rPr>
            </w:pPr>
          </w:p>
          <w:p w14:paraId="63513FAF" w14:textId="77777777" w:rsidR="000E225D" w:rsidRDefault="000E225D" w:rsidP="000E225D">
            <w:pPr>
              <w:spacing w:after="0" w:line="240" w:lineRule="auto"/>
              <w:ind w:left="0"/>
              <w:jc w:val="left"/>
              <w:rPr>
                <w:rFonts w:eastAsia="Times New Roman" w:cs="Times New Roman"/>
                <w:color w:val="000000"/>
                <w:sz w:val="18"/>
                <w:szCs w:val="18"/>
              </w:rPr>
            </w:pPr>
          </w:p>
          <w:p w14:paraId="3F0509D2" w14:textId="77777777" w:rsidR="000E225D" w:rsidRDefault="000E225D" w:rsidP="000E225D">
            <w:pPr>
              <w:spacing w:after="0" w:line="240" w:lineRule="auto"/>
              <w:ind w:left="0"/>
              <w:jc w:val="left"/>
              <w:rPr>
                <w:rFonts w:eastAsia="Times New Roman" w:cs="Times New Roman"/>
                <w:color w:val="000000"/>
                <w:sz w:val="18"/>
                <w:szCs w:val="18"/>
              </w:rPr>
            </w:pPr>
          </w:p>
          <w:p w14:paraId="3F5690AF" w14:textId="77777777" w:rsidR="000E225D" w:rsidRDefault="000E225D" w:rsidP="000E225D">
            <w:pPr>
              <w:spacing w:after="0" w:line="240" w:lineRule="auto"/>
              <w:ind w:left="0"/>
              <w:jc w:val="left"/>
              <w:rPr>
                <w:rFonts w:eastAsia="Times New Roman" w:cs="Times New Roman"/>
                <w:color w:val="000000"/>
                <w:sz w:val="18"/>
                <w:szCs w:val="18"/>
              </w:rPr>
            </w:pPr>
          </w:p>
          <w:p w14:paraId="76F969C7" w14:textId="77777777" w:rsidR="000E225D" w:rsidRDefault="000E225D" w:rsidP="000E225D">
            <w:pPr>
              <w:spacing w:after="0" w:line="240" w:lineRule="auto"/>
              <w:ind w:left="0"/>
              <w:jc w:val="left"/>
              <w:rPr>
                <w:rFonts w:eastAsia="Times New Roman" w:cs="Times New Roman"/>
                <w:color w:val="000000"/>
                <w:sz w:val="18"/>
                <w:szCs w:val="18"/>
              </w:rPr>
            </w:pPr>
          </w:p>
          <w:p w14:paraId="595C0030" w14:textId="77777777" w:rsidR="000E225D" w:rsidRDefault="000E225D" w:rsidP="000E225D">
            <w:pPr>
              <w:spacing w:after="0" w:line="240" w:lineRule="auto"/>
              <w:ind w:left="0"/>
              <w:jc w:val="left"/>
              <w:rPr>
                <w:rFonts w:eastAsia="Times New Roman" w:cs="Times New Roman"/>
                <w:color w:val="000000"/>
                <w:sz w:val="18"/>
                <w:szCs w:val="18"/>
              </w:rPr>
            </w:pPr>
          </w:p>
          <w:p w14:paraId="398005E2" w14:textId="77777777" w:rsidR="000E225D" w:rsidRDefault="000E225D" w:rsidP="000E225D">
            <w:pPr>
              <w:spacing w:after="0" w:line="240" w:lineRule="auto"/>
              <w:ind w:left="0"/>
              <w:jc w:val="left"/>
              <w:rPr>
                <w:rFonts w:eastAsia="Times New Roman" w:cs="Times New Roman"/>
                <w:color w:val="000000"/>
                <w:sz w:val="18"/>
                <w:szCs w:val="18"/>
              </w:rPr>
            </w:pPr>
          </w:p>
          <w:p w14:paraId="7F6E7DC6" w14:textId="77777777" w:rsidR="000E225D" w:rsidRDefault="000E225D" w:rsidP="000E225D">
            <w:pPr>
              <w:spacing w:after="0" w:line="240" w:lineRule="auto"/>
              <w:ind w:left="0"/>
              <w:jc w:val="left"/>
              <w:rPr>
                <w:rFonts w:eastAsia="Times New Roman" w:cs="Times New Roman"/>
                <w:color w:val="000000"/>
                <w:sz w:val="18"/>
                <w:szCs w:val="18"/>
              </w:rPr>
            </w:pPr>
          </w:p>
          <w:p w14:paraId="4CDC0A7E" w14:textId="77777777" w:rsidR="000E225D" w:rsidRDefault="000E225D" w:rsidP="000E225D">
            <w:pPr>
              <w:spacing w:after="0" w:line="240" w:lineRule="auto"/>
              <w:ind w:left="0"/>
              <w:jc w:val="left"/>
              <w:rPr>
                <w:rFonts w:eastAsia="Times New Roman" w:cs="Times New Roman"/>
                <w:color w:val="000000"/>
                <w:sz w:val="18"/>
                <w:szCs w:val="18"/>
              </w:rPr>
            </w:pPr>
          </w:p>
          <w:p w14:paraId="308B5D77" w14:textId="77777777" w:rsidR="000E225D" w:rsidRDefault="000E225D" w:rsidP="000E225D">
            <w:pPr>
              <w:spacing w:after="0" w:line="240" w:lineRule="auto"/>
              <w:ind w:left="0"/>
              <w:jc w:val="left"/>
              <w:rPr>
                <w:rFonts w:eastAsia="Times New Roman" w:cs="Times New Roman"/>
                <w:color w:val="000000"/>
                <w:sz w:val="18"/>
                <w:szCs w:val="18"/>
              </w:rPr>
            </w:pPr>
          </w:p>
          <w:p w14:paraId="6D8D61F7" w14:textId="77777777" w:rsidR="000E225D" w:rsidRDefault="000E225D" w:rsidP="000E225D">
            <w:pPr>
              <w:spacing w:after="0" w:line="240" w:lineRule="auto"/>
              <w:ind w:left="0"/>
              <w:jc w:val="left"/>
              <w:rPr>
                <w:rFonts w:eastAsia="Times New Roman" w:cs="Times New Roman"/>
                <w:color w:val="000000"/>
                <w:sz w:val="18"/>
                <w:szCs w:val="18"/>
              </w:rPr>
            </w:pPr>
          </w:p>
          <w:p w14:paraId="63F4225C" w14:textId="77777777" w:rsidR="000E225D" w:rsidRDefault="000E225D" w:rsidP="000E225D">
            <w:pPr>
              <w:spacing w:after="0" w:line="240" w:lineRule="auto"/>
              <w:ind w:left="0"/>
              <w:jc w:val="left"/>
              <w:rPr>
                <w:rFonts w:eastAsia="Times New Roman" w:cs="Times New Roman"/>
                <w:color w:val="000000"/>
                <w:sz w:val="18"/>
                <w:szCs w:val="18"/>
              </w:rPr>
            </w:pPr>
          </w:p>
          <w:p w14:paraId="27D71756" w14:textId="77777777" w:rsidR="000E225D" w:rsidRDefault="000E225D" w:rsidP="000E225D">
            <w:pPr>
              <w:spacing w:after="0" w:line="240" w:lineRule="auto"/>
              <w:ind w:left="0"/>
              <w:jc w:val="left"/>
              <w:rPr>
                <w:rFonts w:eastAsia="Times New Roman" w:cs="Times New Roman"/>
                <w:color w:val="000000"/>
                <w:sz w:val="18"/>
                <w:szCs w:val="18"/>
              </w:rPr>
            </w:pPr>
          </w:p>
          <w:p w14:paraId="01A71803" w14:textId="77777777" w:rsidR="000E225D" w:rsidRDefault="000E225D" w:rsidP="000E225D">
            <w:pPr>
              <w:spacing w:after="0" w:line="240" w:lineRule="auto"/>
              <w:ind w:left="0"/>
              <w:jc w:val="left"/>
              <w:rPr>
                <w:rFonts w:eastAsia="Times New Roman" w:cs="Times New Roman"/>
                <w:color w:val="000000"/>
                <w:sz w:val="18"/>
                <w:szCs w:val="18"/>
              </w:rPr>
            </w:pPr>
          </w:p>
          <w:p w14:paraId="0250CF6F" w14:textId="77777777" w:rsidR="000E225D" w:rsidRDefault="000E225D" w:rsidP="000E225D">
            <w:pPr>
              <w:spacing w:after="0" w:line="240" w:lineRule="auto"/>
              <w:ind w:left="0"/>
              <w:jc w:val="left"/>
              <w:rPr>
                <w:rFonts w:eastAsia="Times New Roman" w:cs="Times New Roman"/>
                <w:color w:val="000000"/>
                <w:sz w:val="18"/>
                <w:szCs w:val="18"/>
              </w:rPr>
            </w:pPr>
          </w:p>
          <w:p w14:paraId="71328C78" w14:textId="77777777" w:rsidR="000E225D" w:rsidRDefault="000E225D" w:rsidP="000E225D">
            <w:pPr>
              <w:spacing w:after="0" w:line="240" w:lineRule="auto"/>
              <w:ind w:left="0"/>
              <w:jc w:val="left"/>
              <w:rPr>
                <w:rFonts w:eastAsia="Times New Roman" w:cs="Times New Roman"/>
                <w:color w:val="000000"/>
                <w:sz w:val="18"/>
                <w:szCs w:val="18"/>
              </w:rPr>
            </w:pPr>
          </w:p>
          <w:p w14:paraId="3B43D74F" w14:textId="77777777" w:rsidR="000E225D" w:rsidRDefault="000E225D" w:rsidP="000E225D">
            <w:pPr>
              <w:spacing w:after="0" w:line="240" w:lineRule="auto"/>
              <w:ind w:left="0"/>
              <w:jc w:val="left"/>
              <w:rPr>
                <w:rFonts w:eastAsia="Times New Roman" w:cs="Times New Roman"/>
                <w:color w:val="000000"/>
                <w:sz w:val="18"/>
                <w:szCs w:val="18"/>
              </w:rPr>
            </w:pPr>
          </w:p>
          <w:p w14:paraId="34A7B8A8" w14:textId="77777777" w:rsidR="000E225D" w:rsidRDefault="000E225D" w:rsidP="000E225D">
            <w:pPr>
              <w:spacing w:after="0" w:line="240" w:lineRule="auto"/>
              <w:ind w:left="0"/>
              <w:jc w:val="left"/>
              <w:rPr>
                <w:rFonts w:eastAsia="Times New Roman" w:cs="Times New Roman"/>
                <w:color w:val="000000"/>
                <w:sz w:val="18"/>
                <w:szCs w:val="18"/>
              </w:rPr>
            </w:pPr>
          </w:p>
          <w:p w14:paraId="2163DF66" w14:textId="77777777" w:rsidR="000E225D" w:rsidRDefault="000E225D" w:rsidP="000E225D">
            <w:pPr>
              <w:spacing w:after="0" w:line="240" w:lineRule="auto"/>
              <w:ind w:left="0"/>
              <w:jc w:val="left"/>
              <w:rPr>
                <w:rFonts w:eastAsia="Times New Roman" w:cs="Times New Roman"/>
                <w:color w:val="000000"/>
                <w:sz w:val="18"/>
                <w:szCs w:val="18"/>
              </w:rPr>
            </w:pPr>
          </w:p>
          <w:p w14:paraId="0F7E01C8" w14:textId="77777777" w:rsidR="000E225D" w:rsidRDefault="000E225D" w:rsidP="000E225D">
            <w:pPr>
              <w:spacing w:after="0" w:line="240" w:lineRule="auto"/>
              <w:ind w:left="0"/>
              <w:jc w:val="left"/>
              <w:rPr>
                <w:rFonts w:eastAsia="Times New Roman" w:cs="Times New Roman"/>
                <w:color w:val="000000"/>
                <w:sz w:val="18"/>
                <w:szCs w:val="18"/>
              </w:rPr>
            </w:pPr>
          </w:p>
          <w:p w14:paraId="70171232" w14:textId="77777777" w:rsidR="000E225D" w:rsidRDefault="000E225D" w:rsidP="000E225D">
            <w:pPr>
              <w:spacing w:after="0" w:line="240" w:lineRule="auto"/>
              <w:ind w:left="0"/>
              <w:jc w:val="left"/>
              <w:rPr>
                <w:rFonts w:eastAsia="Times New Roman" w:cs="Times New Roman"/>
                <w:color w:val="000000"/>
                <w:sz w:val="18"/>
                <w:szCs w:val="18"/>
              </w:rPr>
            </w:pPr>
          </w:p>
          <w:p w14:paraId="4021FF60" w14:textId="77777777" w:rsidR="000E225D" w:rsidRDefault="000E225D" w:rsidP="000E225D">
            <w:pPr>
              <w:spacing w:after="0" w:line="240" w:lineRule="auto"/>
              <w:ind w:left="0"/>
              <w:jc w:val="left"/>
              <w:rPr>
                <w:rFonts w:eastAsia="Times New Roman" w:cs="Times New Roman"/>
                <w:color w:val="000000"/>
                <w:sz w:val="18"/>
                <w:szCs w:val="18"/>
              </w:rPr>
            </w:pPr>
          </w:p>
          <w:p w14:paraId="734EDF69" w14:textId="77777777" w:rsidR="000E225D" w:rsidRDefault="000E225D" w:rsidP="000E225D">
            <w:pPr>
              <w:spacing w:after="0" w:line="240" w:lineRule="auto"/>
              <w:ind w:left="0"/>
              <w:jc w:val="left"/>
              <w:rPr>
                <w:rFonts w:eastAsia="Times New Roman" w:cs="Times New Roman"/>
                <w:color w:val="000000"/>
                <w:sz w:val="18"/>
                <w:szCs w:val="18"/>
              </w:rPr>
            </w:pPr>
          </w:p>
          <w:p w14:paraId="33DDC1AC" w14:textId="77777777" w:rsidR="000E225D" w:rsidRDefault="000E225D" w:rsidP="000E225D">
            <w:pPr>
              <w:spacing w:after="0" w:line="240" w:lineRule="auto"/>
              <w:ind w:left="0"/>
              <w:jc w:val="left"/>
              <w:rPr>
                <w:rFonts w:eastAsia="Times New Roman" w:cs="Times New Roman"/>
                <w:color w:val="000000"/>
                <w:sz w:val="18"/>
                <w:szCs w:val="18"/>
              </w:rPr>
            </w:pPr>
          </w:p>
          <w:p w14:paraId="5D5BA725" w14:textId="77777777" w:rsidR="000E225D" w:rsidRDefault="000E225D" w:rsidP="000E225D">
            <w:pPr>
              <w:spacing w:after="0" w:line="240" w:lineRule="auto"/>
              <w:ind w:left="0"/>
              <w:jc w:val="left"/>
              <w:rPr>
                <w:rFonts w:eastAsia="Times New Roman" w:cs="Times New Roman"/>
                <w:color w:val="000000"/>
                <w:sz w:val="18"/>
                <w:szCs w:val="18"/>
              </w:rPr>
            </w:pPr>
          </w:p>
          <w:p w14:paraId="2028111B" w14:textId="77777777" w:rsidR="000E225D" w:rsidRDefault="000E225D" w:rsidP="000E225D">
            <w:pPr>
              <w:spacing w:after="0" w:line="240" w:lineRule="auto"/>
              <w:ind w:left="0"/>
              <w:jc w:val="left"/>
              <w:rPr>
                <w:rFonts w:eastAsia="Times New Roman" w:cs="Times New Roman"/>
                <w:color w:val="000000"/>
                <w:sz w:val="18"/>
                <w:szCs w:val="18"/>
              </w:rPr>
            </w:pPr>
          </w:p>
          <w:p w14:paraId="3C250A68" w14:textId="77777777" w:rsidR="000E225D" w:rsidRDefault="000E225D" w:rsidP="000E225D">
            <w:pPr>
              <w:spacing w:after="0" w:line="240" w:lineRule="auto"/>
              <w:ind w:left="0"/>
              <w:jc w:val="left"/>
              <w:rPr>
                <w:rFonts w:eastAsia="Times New Roman" w:cs="Times New Roman"/>
                <w:color w:val="000000"/>
                <w:sz w:val="18"/>
                <w:szCs w:val="18"/>
              </w:rPr>
            </w:pPr>
          </w:p>
          <w:p w14:paraId="740D0A33" w14:textId="77777777" w:rsidR="000E225D" w:rsidRDefault="000E225D" w:rsidP="000E225D">
            <w:pPr>
              <w:spacing w:after="0" w:line="240" w:lineRule="auto"/>
              <w:ind w:left="0"/>
              <w:jc w:val="left"/>
              <w:rPr>
                <w:rFonts w:eastAsia="Times New Roman" w:cs="Times New Roman"/>
                <w:color w:val="000000"/>
                <w:sz w:val="18"/>
                <w:szCs w:val="18"/>
              </w:rPr>
            </w:pPr>
          </w:p>
          <w:p w14:paraId="6F4913F7" w14:textId="37B2BDEF" w:rsidR="000E225D" w:rsidRPr="002821A1" w:rsidRDefault="002821A1" w:rsidP="002821A1">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5. </w:t>
            </w:r>
            <w:r w:rsidR="000E225D" w:rsidRPr="002821A1">
              <w:rPr>
                <w:rFonts w:eastAsia="Times New Roman" w:cs="Times New Roman"/>
                <w:color w:val="000000"/>
                <w:sz w:val="18"/>
                <w:szCs w:val="18"/>
              </w:rPr>
              <w:t>Modelul B Declarația de eligibilitate cuprinde două tipuri de declarație de eligibilitate, particularizate în funcție de momentul când aceasta trebuie depusă:</w:t>
            </w:r>
          </w:p>
          <w:p w14:paraId="618FE397" w14:textId="77777777" w:rsidR="000E225D" w:rsidRPr="008756D1" w:rsidRDefault="000E225D" w:rsidP="000E225D">
            <w:pPr>
              <w:pStyle w:val="ListParagraph"/>
              <w:spacing w:after="0" w:line="240" w:lineRule="auto"/>
              <w:jc w:val="left"/>
              <w:rPr>
                <w:rFonts w:eastAsia="Times New Roman" w:cs="Times New Roman"/>
                <w:color w:val="000000"/>
                <w:sz w:val="18"/>
                <w:szCs w:val="18"/>
              </w:rPr>
            </w:pPr>
            <w:r w:rsidRPr="008756D1">
              <w:rPr>
                <w:rFonts w:eastAsia="Times New Roman" w:cs="Times New Roman"/>
                <w:color w:val="000000"/>
                <w:sz w:val="18"/>
                <w:szCs w:val="18"/>
              </w:rPr>
              <w:t xml:space="preserve">- la momentul depunerii cererii de finantare si </w:t>
            </w:r>
          </w:p>
          <w:p w14:paraId="681AF13E" w14:textId="77777777" w:rsidR="000E225D" w:rsidRPr="008756D1" w:rsidRDefault="000E225D" w:rsidP="000E225D">
            <w:pPr>
              <w:pStyle w:val="ListParagraph"/>
              <w:spacing w:after="0" w:line="240" w:lineRule="auto"/>
              <w:jc w:val="left"/>
              <w:rPr>
                <w:rFonts w:eastAsia="Times New Roman" w:cs="Times New Roman"/>
                <w:color w:val="000000"/>
                <w:sz w:val="18"/>
                <w:szCs w:val="18"/>
              </w:rPr>
            </w:pPr>
            <w:r w:rsidRPr="008756D1">
              <w:rPr>
                <w:rFonts w:eastAsia="Times New Roman" w:cs="Times New Roman"/>
                <w:color w:val="000000"/>
                <w:sz w:val="18"/>
                <w:szCs w:val="18"/>
              </w:rPr>
              <w:t>- la momentul contractarii.</w:t>
            </w:r>
          </w:p>
          <w:p w14:paraId="6CA5CC1C" w14:textId="77777777" w:rsidR="000E225D" w:rsidRDefault="000E225D" w:rsidP="000E225D">
            <w:pPr>
              <w:spacing w:after="0" w:line="240" w:lineRule="auto"/>
              <w:ind w:left="0"/>
              <w:jc w:val="left"/>
              <w:rPr>
                <w:rFonts w:eastAsia="Times New Roman" w:cs="Times New Roman"/>
                <w:color w:val="000000"/>
                <w:sz w:val="18"/>
                <w:szCs w:val="18"/>
              </w:rPr>
            </w:pPr>
          </w:p>
          <w:p w14:paraId="2F94404A" w14:textId="77777777" w:rsidR="000E225D" w:rsidRDefault="000E225D" w:rsidP="000E225D">
            <w:pPr>
              <w:spacing w:after="0" w:line="240" w:lineRule="auto"/>
              <w:ind w:left="0"/>
              <w:jc w:val="left"/>
              <w:rPr>
                <w:rFonts w:eastAsia="Times New Roman" w:cs="Times New Roman"/>
                <w:color w:val="000000"/>
                <w:sz w:val="18"/>
                <w:szCs w:val="18"/>
              </w:rPr>
            </w:pPr>
          </w:p>
          <w:p w14:paraId="657322EF" w14:textId="77777777" w:rsidR="000E225D" w:rsidRDefault="000E225D" w:rsidP="000E225D">
            <w:pPr>
              <w:spacing w:after="0" w:line="240" w:lineRule="auto"/>
              <w:ind w:left="0"/>
              <w:jc w:val="left"/>
              <w:rPr>
                <w:rFonts w:eastAsia="Times New Roman" w:cs="Times New Roman"/>
                <w:color w:val="000000"/>
                <w:sz w:val="18"/>
                <w:szCs w:val="18"/>
              </w:rPr>
            </w:pPr>
          </w:p>
          <w:p w14:paraId="0D1012AE" w14:textId="77777777" w:rsidR="000E225D" w:rsidRDefault="000E225D" w:rsidP="000E225D">
            <w:pPr>
              <w:spacing w:after="0" w:line="240" w:lineRule="auto"/>
              <w:ind w:left="0"/>
              <w:jc w:val="left"/>
              <w:rPr>
                <w:rFonts w:eastAsia="Times New Roman" w:cs="Times New Roman"/>
                <w:color w:val="000000"/>
                <w:sz w:val="18"/>
                <w:szCs w:val="18"/>
              </w:rPr>
            </w:pPr>
          </w:p>
          <w:p w14:paraId="3CA9473F" w14:textId="77777777" w:rsidR="000E225D" w:rsidRDefault="000E225D" w:rsidP="000E225D">
            <w:pPr>
              <w:spacing w:after="0" w:line="240" w:lineRule="auto"/>
              <w:ind w:left="0"/>
              <w:jc w:val="left"/>
              <w:rPr>
                <w:rFonts w:eastAsia="Times New Roman" w:cs="Times New Roman"/>
                <w:color w:val="000000"/>
                <w:sz w:val="18"/>
                <w:szCs w:val="18"/>
              </w:rPr>
            </w:pPr>
          </w:p>
          <w:p w14:paraId="451F11E8" w14:textId="77777777" w:rsidR="000E225D" w:rsidRDefault="000E225D" w:rsidP="000E225D">
            <w:pPr>
              <w:spacing w:after="0" w:line="240" w:lineRule="auto"/>
              <w:ind w:left="0"/>
              <w:jc w:val="left"/>
              <w:rPr>
                <w:rFonts w:eastAsia="Times New Roman" w:cs="Times New Roman"/>
                <w:color w:val="000000"/>
                <w:sz w:val="18"/>
                <w:szCs w:val="18"/>
              </w:rPr>
            </w:pPr>
          </w:p>
          <w:p w14:paraId="53FEB8D6" w14:textId="77777777" w:rsidR="000E225D" w:rsidRDefault="000E225D" w:rsidP="000E225D">
            <w:pPr>
              <w:spacing w:after="0" w:line="240" w:lineRule="auto"/>
              <w:ind w:left="0"/>
              <w:jc w:val="left"/>
              <w:rPr>
                <w:rFonts w:eastAsia="Times New Roman" w:cs="Times New Roman"/>
                <w:color w:val="000000"/>
                <w:sz w:val="18"/>
                <w:szCs w:val="18"/>
              </w:rPr>
            </w:pPr>
          </w:p>
          <w:p w14:paraId="6E05D57D" w14:textId="77777777" w:rsidR="000E225D" w:rsidRDefault="000E225D" w:rsidP="000E225D">
            <w:pPr>
              <w:spacing w:after="0" w:line="240" w:lineRule="auto"/>
              <w:ind w:left="0"/>
              <w:jc w:val="left"/>
              <w:rPr>
                <w:rFonts w:eastAsia="Times New Roman" w:cs="Times New Roman"/>
                <w:color w:val="000000"/>
                <w:sz w:val="18"/>
                <w:szCs w:val="18"/>
              </w:rPr>
            </w:pPr>
          </w:p>
          <w:p w14:paraId="70DBFDE4" w14:textId="77777777" w:rsidR="000E225D" w:rsidRDefault="000E225D" w:rsidP="000E225D">
            <w:pPr>
              <w:spacing w:after="0" w:line="240" w:lineRule="auto"/>
              <w:ind w:left="0"/>
              <w:jc w:val="left"/>
              <w:rPr>
                <w:rFonts w:eastAsia="Times New Roman" w:cs="Times New Roman"/>
                <w:color w:val="000000"/>
                <w:sz w:val="18"/>
                <w:szCs w:val="18"/>
              </w:rPr>
            </w:pPr>
          </w:p>
          <w:p w14:paraId="42A7F9CE" w14:textId="77777777" w:rsidR="000E225D" w:rsidRDefault="000E225D" w:rsidP="000E225D">
            <w:pPr>
              <w:spacing w:after="0" w:line="240" w:lineRule="auto"/>
              <w:ind w:left="0"/>
              <w:jc w:val="left"/>
              <w:rPr>
                <w:rFonts w:eastAsia="Times New Roman" w:cs="Times New Roman"/>
                <w:color w:val="000000"/>
                <w:sz w:val="18"/>
                <w:szCs w:val="18"/>
              </w:rPr>
            </w:pPr>
          </w:p>
          <w:p w14:paraId="412735EB" w14:textId="77777777" w:rsidR="000E225D" w:rsidRDefault="000E225D" w:rsidP="000E225D">
            <w:pPr>
              <w:spacing w:after="0" w:line="240" w:lineRule="auto"/>
              <w:ind w:left="0"/>
              <w:jc w:val="left"/>
              <w:rPr>
                <w:rFonts w:eastAsia="Times New Roman" w:cs="Times New Roman"/>
                <w:color w:val="000000"/>
                <w:sz w:val="18"/>
                <w:szCs w:val="18"/>
              </w:rPr>
            </w:pPr>
          </w:p>
          <w:p w14:paraId="184C494C" w14:textId="77777777" w:rsidR="000E225D" w:rsidRDefault="000E225D" w:rsidP="000E225D">
            <w:pPr>
              <w:spacing w:after="0" w:line="240" w:lineRule="auto"/>
              <w:ind w:left="0"/>
              <w:jc w:val="left"/>
              <w:rPr>
                <w:rFonts w:eastAsia="Times New Roman" w:cs="Times New Roman"/>
                <w:color w:val="000000"/>
                <w:sz w:val="18"/>
                <w:szCs w:val="18"/>
              </w:rPr>
            </w:pPr>
          </w:p>
          <w:p w14:paraId="41A4A2AE" w14:textId="77777777" w:rsidR="000E225D" w:rsidRDefault="000E225D" w:rsidP="000E225D">
            <w:pPr>
              <w:spacing w:after="0" w:line="240" w:lineRule="auto"/>
              <w:ind w:left="0"/>
              <w:jc w:val="left"/>
              <w:rPr>
                <w:rFonts w:eastAsia="Times New Roman" w:cs="Times New Roman"/>
                <w:color w:val="000000"/>
                <w:sz w:val="18"/>
                <w:szCs w:val="18"/>
              </w:rPr>
            </w:pPr>
          </w:p>
          <w:p w14:paraId="6401BE48" w14:textId="77777777" w:rsidR="000E225D" w:rsidRDefault="000E225D" w:rsidP="000E225D">
            <w:pPr>
              <w:spacing w:after="0" w:line="240" w:lineRule="auto"/>
              <w:ind w:left="0"/>
              <w:jc w:val="left"/>
              <w:rPr>
                <w:rFonts w:eastAsia="Times New Roman" w:cs="Times New Roman"/>
                <w:color w:val="000000"/>
                <w:sz w:val="18"/>
                <w:szCs w:val="18"/>
              </w:rPr>
            </w:pPr>
          </w:p>
          <w:p w14:paraId="31EDBE87" w14:textId="77777777" w:rsidR="000E225D" w:rsidRDefault="000E225D" w:rsidP="000E225D">
            <w:pPr>
              <w:spacing w:after="0" w:line="240" w:lineRule="auto"/>
              <w:ind w:left="0"/>
              <w:jc w:val="left"/>
              <w:rPr>
                <w:rFonts w:eastAsia="Times New Roman" w:cs="Times New Roman"/>
                <w:color w:val="000000"/>
                <w:sz w:val="18"/>
                <w:szCs w:val="18"/>
              </w:rPr>
            </w:pPr>
          </w:p>
          <w:p w14:paraId="0560B56D" w14:textId="77777777" w:rsidR="000E225D" w:rsidRDefault="000E225D" w:rsidP="000E225D">
            <w:pPr>
              <w:spacing w:after="0" w:line="240" w:lineRule="auto"/>
              <w:ind w:left="0"/>
              <w:jc w:val="left"/>
              <w:rPr>
                <w:rFonts w:eastAsia="Times New Roman" w:cs="Times New Roman"/>
                <w:color w:val="000000"/>
                <w:sz w:val="18"/>
                <w:szCs w:val="18"/>
              </w:rPr>
            </w:pPr>
          </w:p>
          <w:p w14:paraId="08B309E1" w14:textId="77777777" w:rsidR="000E225D" w:rsidRDefault="000E225D" w:rsidP="000E225D">
            <w:pPr>
              <w:spacing w:after="0" w:line="240" w:lineRule="auto"/>
              <w:ind w:left="0"/>
              <w:jc w:val="left"/>
              <w:rPr>
                <w:rFonts w:eastAsia="Times New Roman" w:cs="Times New Roman"/>
                <w:color w:val="000000"/>
                <w:sz w:val="18"/>
                <w:szCs w:val="18"/>
              </w:rPr>
            </w:pPr>
          </w:p>
          <w:p w14:paraId="334C07B1" w14:textId="77777777" w:rsidR="000E225D" w:rsidRDefault="000E225D" w:rsidP="000E225D">
            <w:pPr>
              <w:spacing w:after="0" w:line="240" w:lineRule="auto"/>
              <w:ind w:left="0"/>
              <w:jc w:val="left"/>
              <w:rPr>
                <w:rFonts w:eastAsia="Times New Roman" w:cs="Times New Roman"/>
                <w:color w:val="000000"/>
                <w:sz w:val="18"/>
                <w:szCs w:val="18"/>
              </w:rPr>
            </w:pPr>
          </w:p>
          <w:p w14:paraId="06CFDD0F" w14:textId="77777777" w:rsidR="000E225D" w:rsidRDefault="000E225D" w:rsidP="000E225D">
            <w:pPr>
              <w:spacing w:after="0" w:line="240" w:lineRule="auto"/>
              <w:ind w:left="0"/>
              <w:jc w:val="left"/>
              <w:rPr>
                <w:rFonts w:eastAsia="Times New Roman" w:cs="Times New Roman"/>
                <w:color w:val="000000"/>
                <w:sz w:val="18"/>
                <w:szCs w:val="18"/>
              </w:rPr>
            </w:pPr>
          </w:p>
          <w:p w14:paraId="6F602E10" w14:textId="77777777" w:rsidR="000E225D" w:rsidRDefault="000E225D" w:rsidP="000E225D">
            <w:pPr>
              <w:spacing w:after="0" w:line="240" w:lineRule="auto"/>
              <w:ind w:left="0"/>
              <w:jc w:val="left"/>
              <w:rPr>
                <w:rFonts w:eastAsia="Times New Roman" w:cs="Times New Roman"/>
                <w:color w:val="000000"/>
                <w:sz w:val="18"/>
                <w:szCs w:val="18"/>
              </w:rPr>
            </w:pPr>
          </w:p>
          <w:p w14:paraId="1E1DDB9B" w14:textId="77777777" w:rsidR="002821A1" w:rsidRDefault="002821A1" w:rsidP="002821A1">
            <w:pPr>
              <w:spacing w:after="0" w:line="240" w:lineRule="auto"/>
              <w:ind w:left="0"/>
              <w:jc w:val="left"/>
              <w:rPr>
                <w:rFonts w:eastAsia="Times New Roman" w:cs="Times New Roman"/>
                <w:color w:val="000000"/>
                <w:sz w:val="18"/>
                <w:szCs w:val="18"/>
              </w:rPr>
            </w:pPr>
          </w:p>
          <w:p w14:paraId="7A7E91E9" w14:textId="77777777" w:rsidR="002821A1" w:rsidRDefault="002821A1" w:rsidP="002821A1">
            <w:pPr>
              <w:spacing w:after="0" w:line="240" w:lineRule="auto"/>
              <w:ind w:left="0"/>
              <w:jc w:val="left"/>
              <w:rPr>
                <w:rFonts w:eastAsia="Times New Roman" w:cs="Times New Roman"/>
                <w:color w:val="000000"/>
                <w:sz w:val="18"/>
                <w:szCs w:val="18"/>
              </w:rPr>
            </w:pPr>
          </w:p>
          <w:p w14:paraId="64B09838" w14:textId="77777777" w:rsidR="002821A1" w:rsidRDefault="002821A1" w:rsidP="002821A1">
            <w:pPr>
              <w:spacing w:after="0" w:line="240" w:lineRule="auto"/>
              <w:ind w:left="0"/>
              <w:jc w:val="left"/>
              <w:rPr>
                <w:rFonts w:eastAsia="Times New Roman" w:cs="Times New Roman"/>
                <w:color w:val="000000"/>
                <w:sz w:val="18"/>
                <w:szCs w:val="18"/>
              </w:rPr>
            </w:pPr>
          </w:p>
          <w:p w14:paraId="57D3FCB2" w14:textId="65CC90DB" w:rsidR="000E225D" w:rsidRPr="002821A1" w:rsidRDefault="002821A1" w:rsidP="002821A1">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6.</w:t>
            </w:r>
            <w:r w:rsidR="00D32D42" w:rsidRPr="002821A1">
              <w:rPr>
                <w:rFonts w:eastAsia="Times New Roman" w:cs="Times New Roman"/>
                <w:color w:val="000000"/>
                <w:sz w:val="18"/>
                <w:szCs w:val="18"/>
              </w:rPr>
              <w:t>Paragraful la care faceți referire a fost menținut.</w:t>
            </w:r>
          </w:p>
          <w:p w14:paraId="7A920D41" w14:textId="77777777" w:rsidR="000E225D" w:rsidRDefault="000E225D" w:rsidP="000E225D">
            <w:pPr>
              <w:spacing w:after="0" w:line="240" w:lineRule="auto"/>
              <w:ind w:left="0"/>
              <w:jc w:val="left"/>
              <w:rPr>
                <w:rFonts w:eastAsia="Times New Roman" w:cs="Times New Roman"/>
                <w:color w:val="000000"/>
                <w:sz w:val="18"/>
                <w:szCs w:val="18"/>
              </w:rPr>
            </w:pPr>
          </w:p>
          <w:p w14:paraId="578E9F21" w14:textId="77777777" w:rsidR="000E225D" w:rsidRDefault="000E225D" w:rsidP="000E225D">
            <w:pPr>
              <w:spacing w:after="0" w:line="240" w:lineRule="auto"/>
              <w:ind w:left="0"/>
              <w:jc w:val="left"/>
              <w:rPr>
                <w:rFonts w:eastAsia="Times New Roman" w:cs="Times New Roman"/>
                <w:color w:val="000000"/>
                <w:sz w:val="18"/>
                <w:szCs w:val="18"/>
              </w:rPr>
            </w:pPr>
          </w:p>
          <w:p w14:paraId="157B9D24" w14:textId="77777777" w:rsidR="000E225D" w:rsidRDefault="000E225D" w:rsidP="000E225D">
            <w:pPr>
              <w:spacing w:after="0" w:line="240" w:lineRule="auto"/>
              <w:ind w:left="0"/>
              <w:jc w:val="left"/>
              <w:rPr>
                <w:rFonts w:eastAsia="Times New Roman" w:cs="Times New Roman"/>
                <w:color w:val="000000"/>
                <w:sz w:val="18"/>
                <w:szCs w:val="18"/>
              </w:rPr>
            </w:pPr>
          </w:p>
          <w:p w14:paraId="772BE540" w14:textId="77777777" w:rsidR="000E225D" w:rsidRDefault="000E225D" w:rsidP="000E225D">
            <w:pPr>
              <w:spacing w:after="0" w:line="240" w:lineRule="auto"/>
              <w:ind w:left="0"/>
              <w:jc w:val="left"/>
              <w:rPr>
                <w:rFonts w:eastAsia="Times New Roman" w:cs="Times New Roman"/>
                <w:color w:val="000000"/>
                <w:sz w:val="18"/>
                <w:szCs w:val="18"/>
              </w:rPr>
            </w:pPr>
          </w:p>
          <w:p w14:paraId="6A06CA66" w14:textId="77777777" w:rsidR="000E225D" w:rsidRDefault="000E225D" w:rsidP="000E225D">
            <w:pPr>
              <w:spacing w:after="0" w:line="240" w:lineRule="auto"/>
              <w:ind w:left="0"/>
              <w:jc w:val="left"/>
              <w:rPr>
                <w:rFonts w:eastAsia="Times New Roman" w:cs="Times New Roman"/>
                <w:color w:val="000000"/>
                <w:sz w:val="18"/>
                <w:szCs w:val="18"/>
              </w:rPr>
            </w:pPr>
          </w:p>
          <w:p w14:paraId="218F9887" w14:textId="77777777" w:rsidR="000E225D" w:rsidRDefault="000E225D" w:rsidP="000E225D">
            <w:pPr>
              <w:spacing w:after="0" w:line="240" w:lineRule="auto"/>
              <w:ind w:left="0"/>
              <w:jc w:val="left"/>
              <w:rPr>
                <w:rFonts w:eastAsia="Times New Roman" w:cs="Times New Roman"/>
                <w:color w:val="000000"/>
                <w:sz w:val="18"/>
                <w:szCs w:val="18"/>
              </w:rPr>
            </w:pPr>
          </w:p>
          <w:p w14:paraId="1CDB34FB" w14:textId="77777777" w:rsidR="000E225D" w:rsidRDefault="000E225D" w:rsidP="000E225D">
            <w:pPr>
              <w:spacing w:after="0" w:line="240" w:lineRule="auto"/>
              <w:ind w:left="0"/>
              <w:jc w:val="left"/>
              <w:rPr>
                <w:rFonts w:eastAsia="Times New Roman" w:cs="Times New Roman"/>
                <w:color w:val="000000"/>
                <w:sz w:val="18"/>
                <w:szCs w:val="18"/>
              </w:rPr>
            </w:pPr>
          </w:p>
          <w:p w14:paraId="208C5508" w14:textId="77777777" w:rsidR="000E225D" w:rsidRDefault="000E225D" w:rsidP="000E225D">
            <w:pPr>
              <w:spacing w:after="0" w:line="240" w:lineRule="auto"/>
              <w:ind w:left="0"/>
              <w:jc w:val="left"/>
              <w:rPr>
                <w:rFonts w:eastAsia="Times New Roman" w:cs="Times New Roman"/>
                <w:color w:val="000000"/>
                <w:sz w:val="18"/>
                <w:szCs w:val="18"/>
              </w:rPr>
            </w:pPr>
          </w:p>
          <w:p w14:paraId="42A6D133" w14:textId="77777777" w:rsidR="000E225D" w:rsidRDefault="000E225D" w:rsidP="000E225D">
            <w:pPr>
              <w:spacing w:after="0" w:line="240" w:lineRule="auto"/>
              <w:ind w:left="0"/>
              <w:jc w:val="left"/>
              <w:rPr>
                <w:rFonts w:eastAsia="Times New Roman" w:cs="Times New Roman"/>
                <w:color w:val="000000"/>
                <w:sz w:val="18"/>
                <w:szCs w:val="18"/>
              </w:rPr>
            </w:pPr>
          </w:p>
          <w:p w14:paraId="14B45B56" w14:textId="77777777" w:rsidR="000E225D" w:rsidRDefault="000E225D" w:rsidP="000E225D">
            <w:pPr>
              <w:spacing w:after="0" w:line="240" w:lineRule="auto"/>
              <w:ind w:left="0"/>
              <w:jc w:val="left"/>
              <w:rPr>
                <w:rFonts w:eastAsia="Times New Roman" w:cs="Times New Roman"/>
                <w:color w:val="000000"/>
                <w:sz w:val="18"/>
                <w:szCs w:val="18"/>
              </w:rPr>
            </w:pPr>
          </w:p>
          <w:p w14:paraId="0D06BB14" w14:textId="77777777" w:rsidR="000E225D" w:rsidRPr="002821A1" w:rsidRDefault="000E225D" w:rsidP="002821A1">
            <w:pPr>
              <w:spacing w:after="0" w:line="240" w:lineRule="auto"/>
              <w:ind w:left="0"/>
              <w:jc w:val="left"/>
              <w:rPr>
                <w:rFonts w:eastAsia="Times New Roman" w:cs="Times New Roman"/>
                <w:color w:val="000000"/>
                <w:sz w:val="18"/>
                <w:szCs w:val="18"/>
              </w:rPr>
            </w:pPr>
            <w:r w:rsidRPr="002821A1">
              <w:rPr>
                <w:rFonts w:eastAsia="Times New Roman" w:cs="Times New Roman"/>
                <w:color w:val="000000"/>
                <w:sz w:val="18"/>
                <w:szCs w:val="18"/>
              </w:rPr>
              <w:lastRenderedPageBreak/>
              <w:t>7.a. Propunerea a fost acceptata.</w:t>
            </w:r>
          </w:p>
          <w:p w14:paraId="5643B90B" w14:textId="5AF0FE20" w:rsidR="000E225D" w:rsidRDefault="00D32D42" w:rsidP="000E225D">
            <w:pPr>
              <w:pStyle w:val="ListParagraph"/>
              <w:spacing w:after="0" w:line="240" w:lineRule="auto"/>
              <w:ind w:left="360"/>
              <w:jc w:val="left"/>
              <w:rPr>
                <w:rFonts w:eastAsia="Times New Roman" w:cs="Times New Roman"/>
                <w:color w:val="000000"/>
                <w:sz w:val="18"/>
                <w:szCs w:val="18"/>
              </w:rPr>
            </w:pPr>
            <w:r>
              <w:rPr>
                <w:rFonts w:eastAsia="Times New Roman" w:cs="Times New Roman"/>
                <w:color w:val="000000"/>
                <w:sz w:val="18"/>
                <w:szCs w:val="18"/>
              </w:rPr>
              <w:t>Secțiunea a fost revizuită.</w:t>
            </w:r>
          </w:p>
          <w:p w14:paraId="7F1EBF79"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9A4750C"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152B4360"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7C47093"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061F81CF"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01C3A3D7"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9712714"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14F4F80C"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7E4F1328"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3A9EE968"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568BFCCE" w14:textId="77777777" w:rsidR="002821A1" w:rsidRDefault="002821A1" w:rsidP="000E225D">
            <w:pPr>
              <w:pStyle w:val="ListParagraph"/>
              <w:spacing w:after="0" w:line="240" w:lineRule="auto"/>
              <w:ind w:left="360"/>
              <w:jc w:val="left"/>
              <w:rPr>
                <w:rFonts w:eastAsia="Times New Roman" w:cs="Times New Roman"/>
                <w:color w:val="000000"/>
                <w:sz w:val="18"/>
                <w:szCs w:val="18"/>
              </w:rPr>
            </w:pPr>
          </w:p>
          <w:p w14:paraId="7D6D08A1"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14DC9D4F"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E8B94F9"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7BDEF3E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34041BC"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3268829" w14:textId="5B47A207" w:rsidR="000E225D" w:rsidRPr="002821A1" w:rsidRDefault="000E225D" w:rsidP="002821A1">
            <w:pPr>
              <w:spacing w:after="0" w:line="240" w:lineRule="auto"/>
              <w:ind w:left="0"/>
              <w:jc w:val="left"/>
              <w:rPr>
                <w:rFonts w:eastAsia="Times New Roman" w:cs="Times New Roman"/>
                <w:color w:val="000000"/>
                <w:sz w:val="18"/>
                <w:szCs w:val="18"/>
              </w:rPr>
            </w:pPr>
            <w:r w:rsidRPr="002821A1">
              <w:rPr>
                <w:rFonts w:eastAsia="Times New Roman" w:cs="Times New Roman"/>
                <w:color w:val="000000"/>
                <w:sz w:val="18"/>
                <w:szCs w:val="18"/>
              </w:rPr>
              <w:t>7.b. Propunerea nu este acceptata. Anexele/documentele solicitate a fi depuse trebuie sa</w:t>
            </w:r>
            <w:r w:rsidR="00D32D42" w:rsidRPr="002821A1">
              <w:rPr>
                <w:rFonts w:eastAsia="Times New Roman" w:cs="Times New Roman"/>
                <w:color w:val="000000"/>
                <w:sz w:val="18"/>
                <w:szCs w:val="18"/>
              </w:rPr>
              <w:t xml:space="preserve"> fie depuse odată cu cererea de </w:t>
            </w:r>
            <w:r w:rsidRPr="002821A1">
              <w:rPr>
                <w:rFonts w:eastAsia="Times New Roman" w:cs="Times New Roman"/>
                <w:color w:val="000000"/>
                <w:sz w:val="18"/>
                <w:szCs w:val="18"/>
              </w:rPr>
              <w:t>finanțare.</w:t>
            </w:r>
          </w:p>
          <w:p w14:paraId="384275F2"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8B391B7"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BE9FA4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A33B66E"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CEA9A16"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2F262F0F"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6E82FF5"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7484BE37"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61FC866"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2382399F"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5E94321"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FB34001" w14:textId="77777777" w:rsidR="002821A1" w:rsidRDefault="002821A1" w:rsidP="000E225D">
            <w:pPr>
              <w:pStyle w:val="ListParagraph"/>
              <w:spacing w:after="0" w:line="240" w:lineRule="auto"/>
              <w:ind w:left="360"/>
              <w:jc w:val="left"/>
              <w:rPr>
                <w:rFonts w:eastAsia="Times New Roman" w:cs="Times New Roman"/>
                <w:color w:val="000000"/>
                <w:sz w:val="18"/>
                <w:szCs w:val="18"/>
              </w:rPr>
            </w:pPr>
          </w:p>
          <w:p w14:paraId="70C135EE" w14:textId="77777777" w:rsidR="000E225D" w:rsidRPr="001143D0" w:rsidRDefault="000E225D" w:rsidP="000E225D">
            <w:pPr>
              <w:spacing w:after="0" w:line="240" w:lineRule="auto"/>
              <w:ind w:left="0"/>
              <w:rPr>
                <w:rFonts w:cs="Calibri"/>
                <w:sz w:val="18"/>
                <w:szCs w:val="18"/>
              </w:rPr>
            </w:pPr>
            <w:r>
              <w:rPr>
                <w:rFonts w:cs="Calibri"/>
                <w:sz w:val="18"/>
                <w:szCs w:val="18"/>
                <w:lang w:val="ro-RO"/>
              </w:rPr>
              <w:t>8.</w:t>
            </w:r>
            <w:r w:rsidRPr="001143D0">
              <w:rPr>
                <w:rFonts w:cs="Calibri"/>
                <w:sz w:val="18"/>
                <w:szCs w:val="18"/>
                <w:lang w:val="ro-RO"/>
              </w:rPr>
              <w:t xml:space="preserve">Stabilirea sfârșitului anului 1997 ca termen până la care lucrările </w:t>
            </w:r>
          </w:p>
          <w:p w14:paraId="3F3EEFB6" w14:textId="77777777" w:rsidR="000E225D" w:rsidRPr="003B78A7" w:rsidRDefault="000E225D" w:rsidP="000E225D">
            <w:pPr>
              <w:spacing w:after="0" w:line="240" w:lineRule="auto"/>
              <w:ind w:left="0"/>
              <w:rPr>
                <w:rFonts w:cs="Calibri"/>
                <w:sz w:val="18"/>
                <w:szCs w:val="18"/>
              </w:rPr>
            </w:pPr>
            <w:r w:rsidRPr="003B78A7">
              <w:rPr>
                <w:rFonts w:cs="Calibri"/>
                <w:sz w:val="18"/>
                <w:szCs w:val="18"/>
                <w:lang w:val="ro-RO"/>
              </w:rPr>
              <w:t xml:space="preserve">de construire a unei clădiri să fie finalizate s-a bazat pe emiterea în </w:t>
            </w:r>
            <w:r w:rsidRPr="003B78A7">
              <w:rPr>
                <w:rFonts w:cs="Calibri"/>
                <w:b/>
                <w:sz w:val="18"/>
                <w:szCs w:val="18"/>
                <w:lang w:val="ro-RO"/>
              </w:rPr>
              <w:t>anul 1997</w:t>
            </w:r>
            <w:r w:rsidRPr="003B78A7">
              <w:rPr>
                <w:rFonts w:cs="Calibri"/>
                <w:sz w:val="18"/>
                <w:szCs w:val="18"/>
                <w:lang w:val="ro-RO"/>
              </w:rPr>
              <w:t xml:space="preserve"> a seriilor de </w:t>
            </w:r>
            <w:r w:rsidRPr="003B78A7">
              <w:rPr>
                <w:rFonts w:cs="Calibri"/>
                <w:b/>
                <w:sz w:val="18"/>
                <w:szCs w:val="18"/>
                <w:lang w:val="ro-RO"/>
              </w:rPr>
              <w:t>normative C107</w:t>
            </w:r>
            <w:r w:rsidRPr="003B78A7">
              <w:rPr>
                <w:rFonts w:cs="Calibri"/>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3B78A7">
              <w:rPr>
                <w:rFonts w:cs="Calibri"/>
                <w:sz w:val="18"/>
                <w:szCs w:val="18"/>
              </w:rPr>
              <w:t xml:space="preserve">. </w:t>
            </w:r>
          </w:p>
          <w:p w14:paraId="6C7EE385" w14:textId="77777777" w:rsidR="000E225D" w:rsidRPr="003B78A7" w:rsidRDefault="000E225D" w:rsidP="000E225D">
            <w:pPr>
              <w:spacing w:after="0" w:line="240" w:lineRule="auto"/>
              <w:ind w:left="0"/>
              <w:rPr>
                <w:rFonts w:cs="Calibri"/>
                <w:sz w:val="18"/>
                <w:szCs w:val="18"/>
                <w:lang w:val="ro-RO"/>
              </w:rPr>
            </w:pPr>
            <w:r w:rsidRPr="003B78A7">
              <w:rPr>
                <w:rFonts w:cs="Calibri"/>
                <w:sz w:val="18"/>
                <w:szCs w:val="18"/>
                <w:lang w:val="ro-RO"/>
              </w:rPr>
              <w:t xml:space="preserve">Având în vedere aplicarea efectivă/în realitate a prevederilor </w:t>
            </w:r>
          </w:p>
          <w:p w14:paraId="5AEB4D51" w14:textId="77777777" w:rsidR="000E225D" w:rsidRPr="003B78A7" w:rsidRDefault="000E225D" w:rsidP="000E225D">
            <w:pPr>
              <w:spacing w:after="0" w:line="240" w:lineRule="auto"/>
              <w:ind w:left="0"/>
              <w:rPr>
                <w:rFonts w:cs="Calibri"/>
                <w:sz w:val="18"/>
                <w:szCs w:val="18"/>
                <w:lang w:val="ro-RO"/>
              </w:rPr>
            </w:pPr>
            <w:r w:rsidRPr="003B78A7">
              <w:rPr>
                <w:rFonts w:cs="Calibri"/>
                <w:sz w:val="18"/>
                <w:szCs w:val="18"/>
                <w:lang w:val="ro-RO"/>
              </w:rPr>
              <w:t xml:space="preserve">reglementărilor tehnice menționate – atât prin informarea și aplicarea verificării acestor cerințe în cadrul procesului de autorizare a lucrărilor de construcții (primării și Inspectoratul de Stat în Construcții), cât și prin durata normală de realizare a </w:t>
            </w:r>
            <w:r w:rsidRPr="003B78A7">
              <w:rPr>
                <w:rFonts w:cs="Calibri"/>
                <w:sz w:val="18"/>
                <w:szCs w:val="18"/>
                <w:lang w:val="ro-RO"/>
              </w:rPr>
              <w:lastRenderedPageBreak/>
              <w:t xml:space="preserve">lucrărilor de construcție (în vederea recepției clădirii)-, apreciem realist </w:t>
            </w:r>
            <w:r w:rsidRPr="003B78A7">
              <w:rPr>
                <w:rFonts w:cs="Calibri"/>
                <w:b/>
                <w:sz w:val="18"/>
                <w:szCs w:val="18"/>
                <w:lang w:val="ro-RO"/>
              </w:rPr>
              <w:t>sfârșitul anului 1999</w:t>
            </w:r>
            <w:r w:rsidRPr="003B78A7">
              <w:rPr>
                <w:rFonts w:cs="Calibri"/>
                <w:sz w:val="18"/>
                <w:szCs w:val="18"/>
                <w:lang w:val="ro-RO"/>
              </w:rPr>
              <w:t xml:space="preserve"> ca fiind termenul începând cu care se poate considera că au fost construite clădiri cu performanțe termice ridicate (în comparație cu fondul de clădiri existent la acea dată).</w:t>
            </w:r>
          </w:p>
          <w:p w14:paraId="1001FAC4" w14:textId="77777777" w:rsidR="000E225D" w:rsidRPr="001143D0" w:rsidRDefault="000E225D" w:rsidP="000E225D">
            <w:pPr>
              <w:spacing w:after="0" w:line="240" w:lineRule="auto"/>
              <w:ind w:left="0"/>
              <w:rPr>
                <w:rFonts w:cs="Calibri"/>
                <w:sz w:val="18"/>
                <w:szCs w:val="18"/>
              </w:rPr>
            </w:pPr>
          </w:p>
          <w:p w14:paraId="36FDD89E" w14:textId="77777777" w:rsidR="000E225D" w:rsidRPr="001143D0" w:rsidRDefault="000E225D" w:rsidP="000E225D">
            <w:pPr>
              <w:pStyle w:val="ListParagraph"/>
              <w:spacing w:after="0" w:line="240" w:lineRule="auto"/>
              <w:ind w:left="360"/>
              <w:rPr>
                <w:rFonts w:cs="Calibri"/>
                <w:sz w:val="18"/>
                <w:szCs w:val="18"/>
              </w:rPr>
            </w:pPr>
            <w:r w:rsidRPr="001143D0">
              <w:rPr>
                <w:rFonts w:cs="Calibri"/>
                <w:sz w:val="18"/>
                <w:szCs w:val="18"/>
                <w:lang w:val="ro-RO"/>
              </w:rPr>
              <w:t>Criteriul de eligibilitate a fost modificat astfel</w:t>
            </w:r>
            <w:r w:rsidRPr="001143D0">
              <w:rPr>
                <w:rFonts w:cs="Calibri"/>
                <w:sz w:val="18"/>
                <w:szCs w:val="18"/>
              </w:rPr>
              <w:t>:</w:t>
            </w:r>
          </w:p>
          <w:p w14:paraId="436BEDB4" w14:textId="77777777" w:rsidR="000E225D" w:rsidRPr="003B78A7" w:rsidRDefault="000E225D" w:rsidP="000E225D">
            <w:pPr>
              <w:spacing w:after="0" w:line="240" w:lineRule="auto"/>
              <w:ind w:left="0"/>
              <w:rPr>
                <w:rFonts w:cs="Arial"/>
                <w:sz w:val="18"/>
                <w:szCs w:val="18"/>
                <w:u w:val="single"/>
              </w:rPr>
            </w:pPr>
            <w:r w:rsidRPr="003B78A7">
              <w:rPr>
                <w:rFonts w:cs="Arial"/>
                <w:sz w:val="18"/>
                <w:szCs w:val="18"/>
                <w:u w:val="single"/>
              </w:rPr>
              <w:t>“</w:t>
            </w:r>
            <w:r w:rsidRPr="003B78A7">
              <w:rPr>
                <w:rFonts w:cs="Arial"/>
                <w:i/>
                <w:sz w:val="18"/>
                <w:szCs w:val="18"/>
                <w:u w:val="single"/>
              </w:rPr>
              <w:t xml:space="preserve">Clădirea este construită (are lucrările finalizate din punct de vedere fizic) </w:t>
            </w:r>
            <w:r w:rsidRPr="003B78A7">
              <w:rPr>
                <w:rFonts w:cs="Arial"/>
                <w:b/>
                <w:i/>
                <w:sz w:val="18"/>
                <w:szCs w:val="18"/>
                <w:u w:val="single"/>
              </w:rPr>
              <w:t>până la sfârșitul anului</w:t>
            </w:r>
            <w:r w:rsidRPr="003B78A7">
              <w:rPr>
                <w:rFonts w:cs="Arial"/>
                <w:b/>
                <w:i/>
                <w:color w:val="FF0000"/>
                <w:sz w:val="18"/>
                <w:szCs w:val="18"/>
                <w:u w:val="single"/>
              </w:rPr>
              <w:t xml:space="preserve"> </w:t>
            </w:r>
            <w:r w:rsidRPr="003B78A7">
              <w:rPr>
                <w:rFonts w:cs="Arial"/>
                <w:b/>
                <w:i/>
                <w:sz w:val="18"/>
                <w:szCs w:val="18"/>
                <w:u w:val="single"/>
              </w:rPr>
              <w:t>1999</w:t>
            </w:r>
            <w:r w:rsidRPr="003B78A7">
              <w:rPr>
                <w:rFonts w:cs="Arial"/>
                <w:b/>
                <w:sz w:val="18"/>
                <w:szCs w:val="18"/>
                <w:u w:val="single"/>
              </w:rPr>
              <w:t>”</w:t>
            </w:r>
            <w:r w:rsidRPr="003B78A7">
              <w:rPr>
                <w:rFonts w:cs="Arial"/>
                <w:sz w:val="18"/>
                <w:szCs w:val="18"/>
                <w:u w:val="single"/>
              </w:rPr>
              <w:t>.</w:t>
            </w:r>
          </w:p>
          <w:p w14:paraId="1E8AF719"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436325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E369058"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E4C5E27"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2C4E45E"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679E10F"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7CBBE066"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E9CB518"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CDC464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981664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43E03D1"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A254815"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34B41B2"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9240B00"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26C6E7D4"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7B867E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87742D1"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24B185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25F21907"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3B6DD56"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29560423"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3E968A9"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0C611335"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032A9CBE"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14CBD940"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C57D36F"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00573620"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2CC41336"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7921D130"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21630D1C"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6FFAA996"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7E48C517"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48BE0F3F"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3E5BC286"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614251F7"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484F4EEA"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6B5A36E1"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7EF84348"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153A1094"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A1CCB6B"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F9AB523"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04B3FF06" w14:textId="1F05E12B" w:rsidR="000E225D" w:rsidRDefault="000E225D" w:rsidP="000E225D">
            <w:pPr>
              <w:spacing w:after="0" w:line="240" w:lineRule="auto"/>
              <w:ind w:left="0"/>
              <w:jc w:val="left"/>
              <w:rPr>
                <w:rFonts w:eastAsia="Times New Roman" w:cs="Times New Roman"/>
                <w:sz w:val="18"/>
                <w:szCs w:val="18"/>
                <w:lang w:val="ro-RO"/>
              </w:rPr>
            </w:pPr>
            <w:r w:rsidRPr="00CB2C05">
              <w:rPr>
                <w:rFonts w:eastAsia="Times New Roman" w:cs="Times New Roman"/>
                <w:color w:val="000000"/>
                <w:sz w:val="18"/>
                <w:szCs w:val="18"/>
              </w:rPr>
              <w:t>9.</w:t>
            </w:r>
            <w:r w:rsidRPr="00CB2C05">
              <w:rPr>
                <w:rFonts w:eastAsia="Times New Roman" w:cs="Times New Roman"/>
                <w:sz w:val="18"/>
                <w:szCs w:val="18"/>
              </w:rPr>
              <w:t xml:space="preserve"> S-a realizat corelarea informa</w:t>
            </w:r>
            <w:r w:rsidRPr="00CB2C05">
              <w:rPr>
                <w:rFonts w:eastAsia="Times New Roman" w:cs="Times New Roman"/>
                <w:sz w:val="18"/>
                <w:szCs w:val="18"/>
                <w:lang w:val="ro-RO"/>
              </w:rPr>
              <w:t xml:space="preserve">țiilor </w:t>
            </w:r>
            <w:r w:rsidR="00D32D42">
              <w:rPr>
                <w:rFonts w:eastAsia="Times New Roman" w:cs="Times New Roman"/>
                <w:sz w:val="18"/>
                <w:szCs w:val="18"/>
                <w:lang w:val="ro-RO"/>
              </w:rPr>
              <w:t>din cele două secțiuni.</w:t>
            </w:r>
          </w:p>
          <w:p w14:paraId="4ECAFFAF" w14:textId="77777777" w:rsidR="00D32D42" w:rsidRPr="00D32D42" w:rsidRDefault="00D32D42" w:rsidP="00D32D42">
            <w:pPr>
              <w:spacing w:after="0" w:line="240" w:lineRule="auto"/>
              <w:ind w:left="0"/>
              <w:jc w:val="left"/>
              <w:rPr>
                <w:rFonts w:eastAsia="Times New Roman" w:cs="Times New Roman"/>
                <w:sz w:val="18"/>
                <w:szCs w:val="18"/>
              </w:rPr>
            </w:pPr>
            <w:r w:rsidRPr="00D32D42">
              <w:rPr>
                <w:rFonts w:eastAsia="Times New Roman" w:cs="Times New Roman"/>
                <w:sz w:val="18"/>
                <w:szCs w:val="18"/>
              </w:rPr>
              <w:t>Criteriul de eligibiliate la care faceti referire este:</w:t>
            </w:r>
          </w:p>
          <w:p w14:paraId="5CBFA973" w14:textId="77777777" w:rsidR="00D32D42" w:rsidRPr="00D32D42" w:rsidRDefault="00D32D42" w:rsidP="00D32D42">
            <w:pPr>
              <w:spacing w:after="0" w:line="240" w:lineRule="auto"/>
              <w:ind w:left="0"/>
              <w:jc w:val="left"/>
              <w:rPr>
                <w:rFonts w:eastAsia="Times New Roman" w:cs="Times New Roman"/>
                <w:i/>
                <w:sz w:val="18"/>
                <w:szCs w:val="18"/>
              </w:rPr>
            </w:pPr>
            <w:r w:rsidRPr="00D32D42">
              <w:rPr>
                <w:rFonts w:eastAsia="Times New Roman" w:cs="Times New Roman"/>
                <w:i/>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3FD4888E" w14:textId="77777777" w:rsidR="00D32D42" w:rsidRPr="00D32D42" w:rsidRDefault="00D32D42" w:rsidP="00D32D42">
            <w:pPr>
              <w:spacing w:after="0" w:line="240" w:lineRule="auto"/>
              <w:ind w:left="0"/>
              <w:jc w:val="left"/>
              <w:rPr>
                <w:rFonts w:eastAsia="Times New Roman" w:cs="Times New Roman"/>
                <w:sz w:val="18"/>
                <w:szCs w:val="18"/>
              </w:rPr>
            </w:pPr>
          </w:p>
          <w:p w14:paraId="57877904" w14:textId="77777777" w:rsidR="00D32D42" w:rsidRPr="00D32D42" w:rsidRDefault="00D32D42" w:rsidP="00D32D42">
            <w:pPr>
              <w:spacing w:after="0" w:line="240" w:lineRule="auto"/>
              <w:ind w:left="0"/>
              <w:jc w:val="left"/>
              <w:rPr>
                <w:rFonts w:eastAsia="Times New Roman" w:cs="Times New Roman"/>
                <w:sz w:val="18"/>
                <w:szCs w:val="18"/>
              </w:rPr>
            </w:pPr>
            <w:r w:rsidRPr="00D32D42">
              <w:rPr>
                <w:rFonts w:eastAsia="Times New Roman" w:cs="Times New Roman"/>
                <w:sz w:val="18"/>
                <w:szCs w:val="18"/>
              </w:rPr>
              <w:t>Se verifica indeplinirea criteriului la depunerea cererii de finantare.</w:t>
            </w:r>
          </w:p>
          <w:p w14:paraId="033A6899" w14:textId="77777777" w:rsidR="00D32D42" w:rsidRPr="00D32D42" w:rsidRDefault="00D32D42" w:rsidP="00D32D42">
            <w:pPr>
              <w:spacing w:after="0" w:line="240" w:lineRule="auto"/>
              <w:ind w:left="0"/>
              <w:jc w:val="left"/>
              <w:rPr>
                <w:rFonts w:eastAsia="Times New Roman" w:cs="Times New Roman"/>
                <w:sz w:val="18"/>
                <w:szCs w:val="18"/>
              </w:rPr>
            </w:pPr>
            <w:r w:rsidRPr="00D32D42">
              <w:rPr>
                <w:rFonts w:eastAsia="Times New Roman" w:cs="Times New Roman"/>
                <w:sz w:val="18"/>
                <w:szCs w:val="18"/>
              </w:rPr>
              <w:t xml:space="preserve">Obiectivul specific al acestei axe prioritare/operatiuni este </w:t>
            </w:r>
          </w:p>
          <w:p w14:paraId="084B2C1A" w14:textId="72CB5666" w:rsidR="000E225D" w:rsidRDefault="00D32D42" w:rsidP="00D32D42">
            <w:pPr>
              <w:spacing w:after="0" w:line="240" w:lineRule="auto"/>
              <w:ind w:left="0"/>
              <w:jc w:val="left"/>
              <w:rPr>
                <w:rFonts w:eastAsia="Times New Roman" w:cs="Times New Roman"/>
                <w:sz w:val="18"/>
                <w:szCs w:val="18"/>
              </w:rPr>
            </w:pPr>
            <w:r w:rsidRPr="00D32D42">
              <w:rPr>
                <w:rFonts w:eastAsia="Times New Roman" w:cs="Times New Roman"/>
                <w:sz w:val="18"/>
                <w:szCs w:val="18"/>
              </w:rPr>
              <w:t>creșterea eficienței energetice în clădirile publice, îndeosebi a celor care înregistrează consumuri energetice mari.</w:t>
            </w:r>
          </w:p>
          <w:p w14:paraId="46E78749" w14:textId="77777777" w:rsidR="000E225D" w:rsidRDefault="000E225D" w:rsidP="000E225D">
            <w:pPr>
              <w:spacing w:after="0" w:line="240" w:lineRule="auto"/>
              <w:ind w:left="0"/>
              <w:jc w:val="left"/>
              <w:rPr>
                <w:rFonts w:eastAsia="Times New Roman" w:cs="Times New Roman"/>
                <w:sz w:val="18"/>
                <w:szCs w:val="18"/>
              </w:rPr>
            </w:pPr>
          </w:p>
          <w:p w14:paraId="3B3DCAF2" w14:textId="77777777" w:rsidR="000E225D" w:rsidRDefault="000E225D" w:rsidP="000E225D">
            <w:pPr>
              <w:spacing w:after="0" w:line="240" w:lineRule="auto"/>
              <w:ind w:left="0"/>
              <w:jc w:val="left"/>
              <w:rPr>
                <w:rFonts w:eastAsia="Times New Roman" w:cs="Times New Roman"/>
                <w:sz w:val="18"/>
                <w:szCs w:val="18"/>
              </w:rPr>
            </w:pPr>
          </w:p>
          <w:p w14:paraId="4C9F6E12" w14:textId="77777777" w:rsidR="000E225D" w:rsidRDefault="000E225D" w:rsidP="000E225D">
            <w:pPr>
              <w:spacing w:after="0" w:line="240" w:lineRule="auto"/>
              <w:ind w:left="0"/>
              <w:jc w:val="left"/>
              <w:rPr>
                <w:rFonts w:eastAsia="Times New Roman" w:cs="Times New Roman"/>
                <w:sz w:val="18"/>
                <w:szCs w:val="18"/>
              </w:rPr>
            </w:pPr>
          </w:p>
          <w:p w14:paraId="1B4E7F4F" w14:textId="77777777" w:rsidR="000E225D" w:rsidRDefault="000E225D" w:rsidP="000E225D">
            <w:pPr>
              <w:spacing w:after="0" w:line="240" w:lineRule="auto"/>
              <w:ind w:left="0"/>
              <w:jc w:val="left"/>
              <w:rPr>
                <w:rFonts w:eastAsia="Times New Roman" w:cs="Times New Roman"/>
                <w:sz w:val="18"/>
                <w:szCs w:val="18"/>
              </w:rPr>
            </w:pPr>
          </w:p>
          <w:p w14:paraId="2D76BA37" w14:textId="77777777" w:rsidR="000E225D" w:rsidRDefault="000E225D" w:rsidP="000E225D">
            <w:pPr>
              <w:spacing w:after="0" w:line="240" w:lineRule="auto"/>
              <w:ind w:left="0"/>
              <w:jc w:val="left"/>
              <w:rPr>
                <w:rFonts w:eastAsia="Times New Roman" w:cs="Times New Roman"/>
                <w:sz w:val="18"/>
                <w:szCs w:val="18"/>
              </w:rPr>
            </w:pPr>
          </w:p>
          <w:p w14:paraId="3ED29284" w14:textId="77777777" w:rsidR="000E225D" w:rsidRDefault="000E225D" w:rsidP="000E225D">
            <w:pPr>
              <w:spacing w:after="0" w:line="240" w:lineRule="auto"/>
              <w:ind w:left="0"/>
              <w:jc w:val="left"/>
              <w:rPr>
                <w:rFonts w:eastAsia="Times New Roman" w:cs="Times New Roman"/>
                <w:sz w:val="18"/>
                <w:szCs w:val="18"/>
              </w:rPr>
            </w:pPr>
          </w:p>
          <w:p w14:paraId="2F4BB72F" w14:textId="77777777" w:rsidR="000E225D" w:rsidRDefault="000E225D" w:rsidP="000E225D">
            <w:pPr>
              <w:spacing w:after="0" w:line="240" w:lineRule="auto"/>
              <w:ind w:left="0"/>
              <w:jc w:val="left"/>
              <w:rPr>
                <w:rFonts w:eastAsia="Times New Roman" w:cs="Times New Roman"/>
                <w:sz w:val="18"/>
                <w:szCs w:val="18"/>
              </w:rPr>
            </w:pPr>
          </w:p>
          <w:p w14:paraId="06BF48C4" w14:textId="77777777" w:rsidR="000E225D" w:rsidRDefault="000E225D" w:rsidP="000E225D">
            <w:pPr>
              <w:spacing w:after="0" w:line="240" w:lineRule="auto"/>
              <w:ind w:left="0"/>
              <w:jc w:val="left"/>
              <w:rPr>
                <w:rFonts w:eastAsia="Times New Roman" w:cs="Times New Roman"/>
                <w:sz w:val="18"/>
                <w:szCs w:val="18"/>
              </w:rPr>
            </w:pPr>
          </w:p>
          <w:p w14:paraId="73572DA3" w14:textId="77777777" w:rsidR="000E225D" w:rsidRDefault="000E225D" w:rsidP="000E225D">
            <w:pPr>
              <w:spacing w:after="0" w:line="240" w:lineRule="auto"/>
              <w:ind w:left="0"/>
              <w:jc w:val="left"/>
              <w:rPr>
                <w:rFonts w:eastAsia="Times New Roman" w:cs="Times New Roman"/>
                <w:sz w:val="18"/>
                <w:szCs w:val="18"/>
              </w:rPr>
            </w:pPr>
          </w:p>
          <w:p w14:paraId="727ECD62" w14:textId="77777777" w:rsidR="000E225D" w:rsidRDefault="000E225D" w:rsidP="000E225D">
            <w:pPr>
              <w:spacing w:after="0" w:line="240" w:lineRule="auto"/>
              <w:ind w:left="0"/>
              <w:jc w:val="left"/>
              <w:rPr>
                <w:rFonts w:eastAsia="Times New Roman" w:cs="Times New Roman"/>
                <w:sz w:val="18"/>
                <w:szCs w:val="18"/>
              </w:rPr>
            </w:pPr>
          </w:p>
          <w:p w14:paraId="059A1C85" w14:textId="77777777" w:rsidR="000E225D" w:rsidRDefault="000E225D" w:rsidP="000E225D">
            <w:pPr>
              <w:spacing w:after="0" w:line="240" w:lineRule="auto"/>
              <w:ind w:left="0"/>
              <w:jc w:val="left"/>
              <w:rPr>
                <w:rFonts w:eastAsia="Times New Roman" w:cs="Times New Roman"/>
                <w:sz w:val="18"/>
                <w:szCs w:val="18"/>
              </w:rPr>
            </w:pPr>
          </w:p>
          <w:p w14:paraId="2614A0CD" w14:textId="22481F40" w:rsidR="00D32D42" w:rsidRPr="00D32D42" w:rsidRDefault="000E225D" w:rsidP="00D32D42">
            <w:pPr>
              <w:ind w:left="0"/>
              <w:rPr>
                <w:rFonts w:eastAsia="Times New Roman" w:cs="Times New Roman"/>
                <w:color w:val="000000"/>
                <w:sz w:val="18"/>
                <w:szCs w:val="18"/>
              </w:rPr>
            </w:pPr>
            <w:r w:rsidRPr="00CB2C05">
              <w:rPr>
                <w:rFonts w:eastAsia="Times New Roman" w:cs="Times New Roman"/>
                <w:sz w:val="18"/>
                <w:szCs w:val="18"/>
              </w:rPr>
              <w:t>10.</w:t>
            </w:r>
            <w:r w:rsidR="00D32D42">
              <w:rPr>
                <w:rFonts w:eastAsia="Times New Roman" w:cs="Times New Roman"/>
                <w:color w:val="000000"/>
                <w:sz w:val="18"/>
                <w:szCs w:val="18"/>
              </w:rPr>
              <w:t xml:space="preserve"> </w:t>
            </w:r>
            <w:r w:rsidR="00D32D42" w:rsidRPr="00D32D42">
              <w:rPr>
                <w:rFonts w:eastAsia="Times New Roman" w:cs="Times New Roman"/>
                <w:color w:val="000000"/>
                <w:sz w:val="18"/>
                <w:szCs w:val="18"/>
              </w:rPr>
              <w:t>Criteriul de eligibilitate a fost revizuit (punctul 12, secțiunea 4.2 din Ghidul specific) astfel:</w:t>
            </w:r>
          </w:p>
          <w:p w14:paraId="00698E0D" w14:textId="77777777" w:rsidR="00D32D42" w:rsidRPr="00D32D42" w:rsidRDefault="00D32D42" w:rsidP="00D32D42">
            <w:pPr>
              <w:ind w:left="0"/>
              <w:rPr>
                <w:rFonts w:eastAsia="Times New Roman" w:cs="Times New Roman"/>
                <w:i/>
                <w:color w:val="000000"/>
                <w:sz w:val="18"/>
                <w:szCs w:val="18"/>
              </w:rPr>
            </w:pPr>
            <w:r w:rsidRPr="00D32D42">
              <w:rPr>
                <w:rFonts w:eastAsia="Times New Roman" w:cs="Times New Roman"/>
                <w:i/>
                <w:color w:val="000000"/>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46FD12D6" w14:textId="6C7B3753" w:rsidR="000E225D" w:rsidRPr="00720621" w:rsidRDefault="00D32D42" w:rsidP="00D32D42">
            <w:pPr>
              <w:ind w:left="0"/>
              <w:rPr>
                <w:rFonts w:eastAsia="Times New Roman" w:cs="Times New Roman"/>
                <w:i/>
                <w:color w:val="000000"/>
                <w:sz w:val="18"/>
                <w:szCs w:val="18"/>
              </w:rPr>
            </w:pPr>
            <w:r w:rsidRPr="00D32D42">
              <w:rPr>
                <w:rFonts w:eastAsia="Times New Roman" w:cs="Times New Roman"/>
                <w:color w:val="000000"/>
                <w:sz w:val="18"/>
                <w:szCs w:val="18"/>
              </w:rPr>
              <w:t>Se vor avea în vedere detalierile din Ghidul specific legate de acest subiect.</w:t>
            </w:r>
          </w:p>
          <w:p w14:paraId="75C87880" w14:textId="77777777" w:rsidR="000E225D" w:rsidRPr="00CB2C05" w:rsidRDefault="000E225D" w:rsidP="000E225D">
            <w:pPr>
              <w:spacing w:after="0" w:line="240" w:lineRule="auto"/>
              <w:ind w:left="0"/>
              <w:jc w:val="left"/>
              <w:rPr>
                <w:rFonts w:eastAsia="Times New Roman" w:cs="Times New Roman"/>
                <w:sz w:val="18"/>
                <w:szCs w:val="18"/>
              </w:rPr>
            </w:pPr>
          </w:p>
          <w:p w14:paraId="26C3C1C2"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EED01AC"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2566074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3E39E6F"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0E41ED68"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123D6389"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58202D73"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2FED5352"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3EA2447C"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722A1EC3"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54EB1740"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59E7C831"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2BF7E6C1"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605C439E"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4E9AE581"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27636F4A"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2CB1332A"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25049E76"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657C74D5"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729B0A55"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40E861DB"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2DFED584"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24520352"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79561682"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76AA827E"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065D12FD"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3BAE2716"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76C07E1D" w14:textId="4968B6FA" w:rsidR="00D32D42" w:rsidRPr="00D32D42" w:rsidRDefault="00D32D42" w:rsidP="00D32D42">
            <w:pPr>
              <w:pStyle w:val="ListParagraph"/>
              <w:spacing w:after="0" w:line="240" w:lineRule="auto"/>
              <w:ind w:left="360"/>
              <w:jc w:val="left"/>
              <w:rPr>
                <w:rFonts w:eastAsia="Times New Roman" w:cs="Times New Roman"/>
                <w:color w:val="000000"/>
                <w:sz w:val="18"/>
                <w:szCs w:val="18"/>
              </w:rPr>
            </w:pPr>
            <w:r>
              <w:rPr>
                <w:rFonts w:eastAsia="Times New Roman" w:cs="Times New Roman"/>
                <w:color w:val="000000"/>
                <w:sz w:val="18"/>
                <w:szCs w:val="18"/>
              </w:rPr>
              <w:t>11.</w:t>
            </w:r>
            <w:r w:rsidRPr="00D32D42">
              <w:rPr>
                <w:rFonts w:eastAsia="Times New Roman" w:cs="Times New Roman"/>
                <w:color w:val="000000"/>
                <w:sz w:val="18"/>
                <w:szCs w:val="18"/>
              </w:rPr>
              <w:t>Criteriul de eligibiliate la care faceti referire este:</w:t>
            </w:r>
          </w:p>
          <w:p w14:paraId="51B32747" w14:textId="77777777" w:rsidR="00D32D42" w:rsidRPr="00D32D42" w:rsidRDefault="00D32D42" w:rsidP="00D32D42">
            <w:pPr>
              <w:pStyle w:val="ListParagraph"/>
              <w:spacing w:after="0" w:line="240" w:lineRule="auto"/>
              <w:ind w:left="360"/>
              <w:jc w:val="left"/>
              <w:rPr>
                <w:rFonts w:eastAsia="Times New Roman" w:cs="Times New Roman"/>
                <w:i/>
                <w:color w:val="000000"/>
                <w:sz w:val="18"/>
                <w:szCs w:val="18"/>
              </w:rPr>
            </w:pPr>
            <w:r w:rsidRPr="00D32D42">
              <w:rPr>
                <w:rFonts w:eastAsia="Times New Roman" w:cs="Times New Roman"/>
                <w:i/>
                <w:color w:val="000000"/>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60F6BBA9" w14:textId="77777777" w:rsidR="00D32D42" w:rsidRPr="00D32D42" w:rsidRDefault="00D32D42" w:rsidP="00D32D42">
            <w:pPr>
              <w:pStyle w:val="ListParagraph"/>
              <w:spacing w:after="0" w:line="240" w:lineRule="auto"/>
              <w:ind w:left="360"/>
              <w:jc w:val="left"/>
              <w:rPr>
                <w:rFonts w:eastAsia="Times New Roman" w:cs="Times New Roman"/>
                <w:color w:val="000000"/>
                <w:sz w:val="18"/>
                <w:szCs w:val="18"/>
              </w:rPr>
            </w:pPr>
          </w:p>
          <w:p w14:paraId="748A3FAC" w14:textId="77777777" w:rsidR="00D32D42" w:rsidRPr="00D32D42" w:rsidRDefault="00D32D42" w:rsidP="00D32D42">
            <w:pPr>
              <w:pStyle w:val="ListParagraph"/>
              <w:spacing w:after="0" w:line="240" w:lineRule="auto"/>
              <w:ind w:left="360"/>
              <w:jc w:val="left"/>
              <w:rPr>
                <w:rFonts w:eastAsia="Times New Roman" w:cs="Times New Roman"/>
                <w:color w:val="000000"/>
                <w:sz w:val="18"/>
                <w:szCs w:val="18"/>
              </w:rPr>
            </w:pPr>
            <w:r w:rsidRPr="00D32D42">
              <w:rPr>
                <w:rFonts w:eastAsia="Times New Roman" w:cs="Times New Roman"/>
                <w:color w:val="000000"/>
                <w:sz w:val="18"/>
                <w:szCs w:val="18"/>
              </w:rPr>
              <w:t>Se verifica indeplinirea criteriului la depunerea cererii de finantare.</w:t>
            </w:r>
          </w:p>
          <w:p w14:paraId="76B99E4B" w14:textId="77777777" w:rsidR="00D32D42" w:rsidRPr="00D32D42" w:rsidRDefault="00D32D42" w:rsidP="00D32D42">
            <w:pPr>
              <w:pStyle w:val="ListParagraph"/>
              <w:spacing w:after="0" w:line="240" w:lineRule="auto"/>
              <w:ind w:left="360"/>
              <w:jc w:val="left"/>
              <w:rPr>
                <w:rFonts w:eastAsia="Times New Roman" w:cs="Times New Roman"/>
                <w:color w:val="000000"/>
                <w:sz w:val="18"/>
                <w:szCs w:val="18"/>
              </w:rPr>
            </w:pPr>
            <w:r w:rsidRPr="00D32D42">
              <w:rPr>
                <w:rFonts w:eastAsia="Times New Roman" w:cs="Times New Roman"/>
                <w:color w:val="000000"/>
                <w:sz w:val="18"/>
                <w:szCs w:val="18"/>
              </w:rPr>
              <w:t xml:space="preserve">Obiectivul specific al acestei axe prioritare/operatiuni este </w:t>
            </w:r>
          </w:p>
          <w:p w14:paraId="5D68E90A" w14:textId="49FAAA57" w:rsidR="00D32D42" w:rsidRDefault="00D32D42" w:rsidP="00D32D42">
            <w:pPr>
              <w:pStyle w:val="ListParagraph"/>
              <w:spacing w:after="0" w:line="240" w:lineRule="auto"/>
              <w:ind w:left="360"/>
              <w:jc w:val="left"/>
              <w:rPr>
                <w:rFonts w:eastAsia="Times New Roman" w:cs="Times New Roman"/>
                <w:color w:val="000000"/>
                <w:sz w:val="18"/>
                <w:szCs w:val="18"/>
              </w:rPr>
            </w:pPr>
            <w:r w:rsidRPr="00D32D42">
              <w:rPr>
                <w:rFonts w:eastAsia="Times New Roman" w:cs="Times New Roman"/>
                <w:color w:val="000000"/>
                <w:sz w:val="18"/>
                <w:szCs w:val="18"/>
              </w:rPr>
              <w:t>creșterea eficienței energetice în clădirile publice, îndeosebi a celor care înregistrează consumuri energetice mari.</w:t>
            </w:r>
          </w:p>
          <w:p w14:paraId="1CC117BA"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36B7EE0C"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5632799F"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1EE338B3"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1C9DC48" w14:textId="146C273C" w:rsidR="000E225D" w:rsidRPr="00AB457C" w:rsidRDefault="000E225D" w:rsidP="00AB457C">
            <w:pPr>
              <w:spacing w:after="0" w:line="240" w:lineRule="auto"/>
              <w:ind w:left="0"/>
              <w:rPr>
                <w:rFonts w:eastAsia="Times New Roman" w:cs="Times New Roman"/>
                <w:color w:val="000000"/>
                <w:sz w:val="18"/>
                <w:szCs w:val="18"/>
                <w:lang w:val="ro-RO"/>
              </w:rPr>
            </w:pPr>
            <w:r w:rsidRPr="00F62558">
              <w:rPr>
                <w:rFonts w:eastAsia="Times New Roman" w:cs="Times New Roman"/>
                <w:color w:val="000000"/>
                <w:sz w:val="18"/>
                <w:szCs w:val="18"/>
              </w:rPr>
              <w:t>12.</w:t>
            </w:r>
            <w:r>
              <w:rPr>
                <w:rFonts w:eastAsia="Times New Roman" w:cs="Times New Roman"/>
                <w:color w:val="000000"/>
                <w:sz w:val="18"/>
                <w:szCs w:val="18"/>
              </w:rPr>
              <w:t xml:space="preserve"> Sec</w:t>
            </w:r>
            <w:r>
              <w:rPr>
                <w:rFonts w:eastAsia="Times New Roman" w:cs="Times New Roman"/>
                <w:color w:val="000000"/>
                <w:sz w:val="18"/>
                <w:szCs w:val="18"/>
                <w:lang w:val="ro-RO"/>
              </w:rPr>
              <w:t>țiunea din Ghidul spec</w:t>
            </w:r>
            <w:r w:rsidR="00AB457C">
              <w:rPr>
                <w:rFonts w:eastAsia="Times New Roman" w:cs="Times New Roman"/>
                <w:color w:val="000000"/>
                <w:sz w:val="18"/>
                <w:szCs w:val="18"/>
                <w:lang w:val="ro-RO"/>
              </w:rPr>
              <w:t>ific a fost revizuită.</w:t>
            </w:r>
          </w:p>
          <w:p w14:paraId="3358CFB0" w14:textId="77777777" w:rsidR="000E225D" w:rsidRDefault="000E225D" w:rsidP="000E225D">
            <w:pPr>
              <w:pStyle w:val="ListParagraph"/>
              <w:spacing w:after="0" w:line="240" w:lineRule="auto"/>
              <w:ind w:left="360"/>
              <w:jc w:val="left"/>
              <w:rPr>
                <w:rFonts w:eastAsia="Times New Roman" w:cs="Times New Roman"/>
                <w:color w:val="FF0000"/>
                <w:sz w:val="18"/>
                <w:szCs w:val="18"/>
              </w:rPr>
            </w:pPr>
          </w:p>
          <w:p w14:paraId="1429F214" w14:textId="77777777" w:rsidR="00AB457C" w:rsidRDefault="00AB457C" w:rsidP="000E225D">
            <w:pPr>
              <w:spacing w:after="0" w:line="240" w:lineRule="auto"/>
              <w:ind w:left="0"/>
              <w:jc w:val="left"/>
              <w:rPr>
                <w:rFonts w:eastAsia="Times New Roman" w:cs="Times New Roman"/>
                <w:sz w:val="18"/>
                <w:szCs w:val="18"/>
              </w:rPr>
            </w:pPr>
          </w:p>
          <w:p w14:paraId="2838B578" w14:textId="77777777" w:rsidR="00AB457C" w:rsidRDefault="00AB457C" w:rsidP="000E225D">
            <w:pPr>
              <w:spacing w:after="0" w:line="240" w:lineRule="auto"/>
              <w:ind w:left="0"/>
              <w:jc w:val="left"/>
              <w:rPr>
                <w:rFonts w:eastAsia="Times New Roman" w:cs="Times New Roman"/>
                <w:sz w:val="18"/>
                <w:szCs w:val="18"/>
              </w:rPr>
            </w:pPr>
          </w:p>
          <w:p w14:paraId="22968C05" w14:textId="77777777" w:rsidR="00AB457C" w:rsidRDefault="00AB457C" w:rsidP="000E225D">
            <w:pPr>
              <w:spacing w:after="0" w:line="240" w:lineRule="auto"/>
              <w:ind w:left="0"/>
              <w:jc w:val="left"/>
              <w:rPr>
                <w:rFonts w:eastAsia="Times New Roman" w:cs="Times New Roman"/>
                <w:sz w:val="18"/>
                <w:szCs w:val="18"/>
              </w:rPr>
            </w:pPr>
          </w:p>
          <w:p w14:paraId="048663FA" w14:textId="77777777" w:rsidR="00AB457C" w:rsidRDefault="00AB457C" w:rsidP="000E225D">
            <w:pPr>
              <w:spacing w:after="0" w:line="240" w:lineRule="auto"/>
              <w:ind w:left="0"/>
              <w:jc w:val="left"/>
              <w:rPr>
                <w:rFonts w:eastAsia="Times New Roman" w:cs="Times New Roman"/>
                <w:sz w:val="18"/>
                <w:szCs w:val="18"/>
              </w:rPr>
            </w:pPr>
          </w:p>
          <w:p w14:paraId="32B61E3A" w14:textId="77777777" w:rsidR="00AB457C" w:rsidRDefault="00AB457C" w:rsidP="000E225D">
            <w:pPr>
              <w:spacing w:after="0" w:line="240" w:lineRule="auto"/>
              <w:ind w:left="0"/>
              <w:jc w:val="left"/>
              <w:rPr>
                <w:rFonts w:eastAsia="Times New Roman" w:cs="Times New Roman"/>
                <w:sz w:val="18"/>
                <w:szCs w:val="18"/>
              </w:rPr>
            </w:pPr>
          </w:p>
          <w:p w14:paraId="0FB25796" w14:textId="77777777" w:rsidR="00AB457C" w:rsidRDefault="00AB457C" w:rsidP="000E225D">
            <w:pPr>
              <w:spacing w:after="0" w:line="240" w:lineRule="auto"/>
              <w:ind w:left="0"/>
              <w:jc w:val="left"/>
              <w:rPr>
                <w:rFonts w:eastAsia="Times New Roman" w:cs="Times New Roman"/>
                <w:sz w:val="18"/>
                <w:szCs w:val="18"/>
              </w:rPr>
            </w:pPr>
          </w:p>
          <w:p w14:paraId="47D6D807" w14:textId="77777777" w:rsidR="00AB457C" w:rsidRDefault="00AB457C" w:rsidP="000E225D">
            <w:pPr>
              <w:spacing w:after="0" w:line="240" w:lineRule="auto"/>
              <w:ind w:left="0"/>
              <w:jc w:val="left"/>
              <w:rPr>
                <w:rFonts w:eastAsia="Times New Roman" w:cs="Times New Roman"/>
                <w:sz w:val="18"/>
                <w:szCs w:val="18"/>
              </w:rPr>
            </w:pPr>
          </w:p>
          <w:p w14:paraId="182A69C6" w14:textId="77777777" w:rsidR="00AB457C" w:rsidRDefault="00AB457C" w:rsidP="000E225D">
            <w:pPr>
              <w:spacing w:after="0" w:line="240" w:lineRule="auto"/>
              <w:ind w:left="0"/>
              <w:jc w:val="left"/>
              <w:rPr>
                <w:rFonts w:eastAsia="Times New Roman" w:cs="Times New Roman"/>
                <w:sz w:val="18"/>
                <w:szCs w:val="18"/>
              </w:rPr>
            </w:pPr>
          </w:p>
          <w:p w14:paraId="65B3E133" w14:textId="77777777" w:rsidR="00AB457C" w:rsidRDefault="00AB457C" w:rsidP="000E225D">
            <w:pPr>
              <w:spacing w:after="0" w:line="240" w:lineRule="auto"/>
              <w:ind w:left="0"/>
              <w:jc w:val="left"/>
              <w:rPr>
                <w:rFonts w:eastAsia="Times New Roman" w:cs="Times New Roman"/>
                <w:sz w:val="18"/>
                <w:szCs w:val="18"/>
              </w:rPr>
            </w:pPr>
          </w:p>
          <w:p w14:paraId="2E28939E" w14:textId="77777777" w:rsidR="00AB457C" w:rsidRDefault="00AB457C" w:rsidP="000E225D">
            <w:pPr>
              <w:spacing w:after="0" w:line="240" w:lineRule="auto"/>
              <w:ind w:left="0"/>
              <w:jc w:val="left"/>
              <w:rPr>
                <w:rFonts w:eastAsia="Times New Roman" w:cs="Times New Roman"/>
                <w:sz w:val="18"/>
                <w:szCs w:val="18"/>
              </w:rPr>
            </w:pPr>
          </w:p>
          <w:p w14:paraId="7124595E" w14:textId="77777777" w:rsidR="000E225D"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13.</w:t>
            </w:r>
            <w:r w:rsidRPr="00987E7A">
              <w:rPr>
                <w:rFonts w:eastAsia="Times New Roman" w:cs="Times New Roman"/>
                <w:sz w:val="18"/>
                <w:szCs w:val="18"/>
              </w:rPr>
              <w:t>Prevederile menționate exista în Ghidul specific la secțiunea 5, subsecțiunea 5.4, punctul 10</w:t>
            </w:r>
          </w:p>
          <w:p w14:paraId="1A856176" w14:textId="77777777" w:rsidR="000E225D" w:rsidRDefault="000E225D" w:rsidP="000E225D">
            <w:pPr>
              <w:spacing w:after="0" w:line="240" w:lineRule="auto"/>
              <w:ind w:left="0"/>
              <w:jc w:val="left"/>
              <w:rPr>
                <w:rFonts w:eastAsia="Times New Roman" w:cs="Times New Roman"/>
                <w:sz w:val="18"/>
                <w:szCs w:val="18"/>
              </w:rPr>
            </w:pPr>
          </w:p>
          <w:p w14:paraId="09F8BE84" w14:textId="77777777" w:rsidR="000E225D" w:rsidRDefault="000E225D" w:rsidP="000E225D">
            <w:pPr>
              <w:spacing w:after="0" w:line="240" w:lineRule="auto"/>
              <w:ind w:left="0"/>
              <w:jc w:val="left"/>
              <w:rPr>
                <w:rFonts w:eastAsia="Times New Roman" w:cs="Times New Roman"/>
                <w:sz w:val="18"/>
                <w:szCs w:val="18"/>
              </w:rPr>
            </w:pPr>
          </w:p>
          <w:p w14:paraId="26B18ED8" w14:textId="77777777" w:rsidR="000E225D" w:rsidRDefault="000E225D" w:rsidP="000E225D">
            <w:pPr>
              <w:spacing w:after="0" w:line="240" w:lineRule="auto"/>
              <w:ind w:left="0"/>
              <w:jc w:val="left"/>
              <w:rPr>
                <w:rFonts w:eastAsia="Times New Roman" w:cs="Times New Roman"/>
                <w:sz w:val="18"/>
                <w:szCs w:val="18"/>
              </w:rPr>
            </w:pPr>
          </w:p>
          <w:p w14:paraId="04C1B37D" w14:textId="77777777" w:rsidR="000E225D" w:rsidRDefault="000E225D" w:rsidP="000E225D">
            <w:pPr>
              <w:spacing w:after="0" w:line="240" w:lineRule="auto"/>
              <w:ind w:left="0"/>
              <w:jc w:val="left"/>
              <w:rPr>
                <w:rFonts w:eastAsia="Times New Roman" w:cs="Times New Roman"/>
                <w:sz w:val="18"/>
                <w:szCs w:val="18"/>
              </w:rPr>
            </w:pPr>
          </w:p>
          <w:p w14:paraId="160F6CAC" w14:textId="77777777" w:rsidR="000E225D" w:rsidRDefault="000E225D" w:rsidP="000E225D">
            <w:pPr>
              <w:spacing w:after="0" w:line="240" w:lineRule="auto"/>
              <w:ind w:left="0"/>
              <w:jc w:val="left"/>
              <w:rPr>
                <w:rFonts w:eastAsia="Times New Roman" w:cs="Times New Roman"/>
                <w:sz w:val="18"/>
                <w:szCs w:val="18"/>
              </w:rPr>
            </w:pPr>
          </w:p>
          <w:p w14:paraId="68C8C70B" w14:textId="77777777" w:rsidR="000E225D" w:rsidRDefault="000E225D" w:rsidP="000E225D">
            <w:pPr>
              <w:spacing w:after="0" w:line="240" w:lineRule="auto"/>
              <w:ind w:left="0"/>
              <w:jc w:val="left"/>
              <w:rPr>
                <w:rFonts w:eastAsia="Times New Roman" w:cs="Times New Roman"/>
                <w:sz w:val="18"/>
                <w:szCs w:val="18"/>
              </w:rPr>
            </w:pPr>
          </w:p>
          <w:p w14:paraId="7988D28D" w14:textId="77777777" w:rsidR="000E225D" w:rsidRDefault="000E225D" w:rsidP="000E225D">
            <w:pPr>
              <w:spacing w:after="0" w:line="240" w:lineRule="auto"/>
              <w:ind w:left="0"/>
              <w:jc w:val="left"/>
              <w:rPr>
                <w:rFonts w:eastAsia="Times New Roman" w:cs="Times New Roman"/>
                <w:sz w:val="18"/>
                <w:szCs w:val="18"/>
              </w:rPr>
            </w:pPr>
          </w:p>
          <w:p w14:paraId="11025819" w14:textId="77777777" w:rsidR="000E225D" w:rsidRDefault="000E225D" w:rsidP="000E225D">
            <w:pPr>
              <w:spacing w:after="0" w:line="240" w:lineRule="auto"/>
              <w:ind w:left="0"/>
              <w:jc w:val="left"/>
              <w:rPr>
                <w:rFonts w:eastAsia="Times New Roman" w:cs="Times New Roman"/>
                <w:sz w:val="18"/>
                <w:szCs w:val="18"/>
              </w:rPr>
            </w:pPr>
          </w:p>
          <w:p w14:paraId="6DB4CA3E" w14:textId="77777777" w:rsidR="000E225D" w:rsidRDefault="000E225D" w:rsidP="000E225D">
            <w:pPr>
              <w:spacing w:after="0" w:line="240" w:lineRule="auto"/>
              <w:ind w:left="0"/>
              <w:jc w:val="left"/>
              <w:rPr>
                <w:rFonts w:eastAsia="Times New Roman" w:cs="Times New Roman"/>
                <w:sz w:val="18"/>
                <w:szCs w:val="18"/>
              </w:rPr>
            </w:pPr>
          </w:p>
          <w:p w14:paraId="21FA67B6" w14:textId="77777777" w:rsidR="000E225D" w:rsidRDefault="000E225D" w:rsidP="000E225D">
            <w:pPr>
              <w:spacing w:after="0" w:line="240" w:lineRule="auto"/>
              <w:ind w:left="0"/>
              <w:jc w:val="left"/>
              <w:rPr>
                <w:rFonts w:eastAsia="Times New Roman" w:cs="Times New Roman"/>
                <w:sz w:val="18"/>
                <w:szCs w:val="18"/>
              </w:rPr>
            </w:pPr>
          </w:p>
          <w:p w14:paraId="1E69868A" w14:textId="77777777" w:rsidR="000E225D" w:rsidRDefault="000E225D" w:rsidP="000E225D">
            <w:pPr>
              <w:spacing w:after="0" w:line="240" w:lineRule="auto"/>
              <w:ind w:left="0"/>
              <w:jc w:val="left"/>
              <w:rPr>
                <w:rFonts w:eastAsia="Times New Roman" w:cs="Times New Roman"/>
                <w:sz w:val="18"/>
                <w:szCs w:val="18"/>
              </w:rPr>
            </w:pPr>
          </w:p>
          <w:p w14:paraId="515B124E" w14:textId="77777777" w:rsidR="000E225D" w:rsidRDefault="000E225D" w:rsidP="000E225D">
            <w:pPr>
              <w:spacing w:after="0" w:line="240" w:lineRule="auto"/>
              <w:ind w:left="0"/>
              <w:jc w:val="left"/>
              <w:rPr>
                <w:rFonts w:eastAsia="Times New Roman" w:cs="Times New Roman"/>
                <w:sz w:val="18"/>
                <w:szCs w:val="18"/>
              </w:rPr>
            </w:pPr>
          </w:p>
          <w:p w14:paraId="2424DE6D" w14:textId="77777777" w:rsidR="000E225D" w:rsidRDefault="000E225D" w:rsidP="000E225D">
            <w:pPr>
              <w:spacing w:after="0" w:line="240" w:lineRule="auto"/>
              <w:jc w:val="left"/>
              <w:rPr>
                <w:rFonts w:eastAsia="Times New Roman" w:cs="Times New Roman"/>
                <w:color w:val="FF0000"/>
                <w:sz w:val="18"/>
                <w:szCs w:val="18"/>
              </w:rPr>
            </w:pPr>
          </w:p>
          <w:p w14:paraId="6A8C0232" w14:textId="77777777" w:rsidR="00400920" w:rsidRDefault="00400920" w:rsidP="00400920">
            <w:pPr>
              <w:spacing w:after="0" w:line="240" w:lineRule="auto"/>
              <w:ind w:left="0"/>
              <w:jc w:val="left"/>
              <w:rPr>
                <w:rFonts w:eastAsia="Times New Roman" w:cs="Times New Roman"/>
                <w:sz w:val="18"/>
                <w:szCs w:val="18"/>
              </w:rPr>
            </w:pPr>
          </w:p>
          <w:p w14:paraId="69F8A5F5" w14:textId="183D30BA" w:rsidR="00400920" w:rsidRPr="00400920" w:rsidRDefault="00400920" w:rsidP="00400920">
            <w:pPr>
              <w:spacing w:after="0" w:line="240" w:lineRule="auto"/>
              <w:ind w:left="0"/>
              <w:jc w:val="left"/>
              <w:rPr>
                <w:rFonts w:eastAsia="Times New Roman" w:cs="Times New Roman"/>
                <w:sz w:val="18"/>
                <w:szCs w:val="18"/>
              </w:rPr>
            </w:pPr>
            <w:r>
              <w:rPr>
                <w:rFonts w:eastAsia="Times New Roman" w:cs="Times New Roman"/>
                <w:sz w:val="18"/>
                <w:szCs w:val="18"/>
              </w:rPr>
              <w:t>14.</w:t>
            </w:r>
            <w:r w:rsidRPr="00400920">
              <w:rPr>
                <w:rFonts w:eastAsia="Times New Roman" w:cs="Times New Roman"/>
                <w:sz w:val="18"/>
                <w:szCs w:val="18"/>
              </w:rPr>
              <w:t>Propunerea nu a fost acceptată.</w:t>
            </w:r>
          </w:p>
          <w:p w14:paraId="3575B0F3" w14:textId="77777777" w:rsidR="000E225D" w:rsidRDefault="000E225D" w:rsidP="000E225D">
            <w:pPr>
              <w:spacing w:after="0" w:line="240" w:lineRule="auto"/>
              <w:jc w:val="left"/>
              <w:rPr>
                <w:rFonts w:eastAsia="Times New Roman" w:cs="Times New Roman"/>
                <w:color w:val="FF0000"/>
                <w:sz w:val="18"/>
                <w:szCs w:val="18"/>
              </w:rPr>
            </w:pPr>
          </w:p>
          <w:p w14:paraId="7F121A56" w14:textId="77777777" w:rsidR="000E225D" w:rsidRDefault="000E225D" w:rsidP="000E225D">
            <w:pPr>
              <w:spacing w:after="0" w:line="240" w:lineRule="auto"/>
              <w:jc w:val="left"/>
              <w:rPr>
                <w:rFonts w:eastAsia="Times New Roman" w:cs="Times New Roman"/>
                <w:color w:val="FF0000"/>
                <w:sz w:val="18"/>
                <w:szCs w:val="18"/>
              </w:rPr>
            </w:pPr>
          </w:p>
          <w:p w14:paraId="7489610E" w14:textId="77777777" w:rsidR="000E225D" w:rsidRDefault="000E225D" w:rsidP="000E225D">
            <w:pPr>
              <w:spacing w:after="0" w:line="240" w:lineRule="auto"/>
              <w:jc w:val="left"/>
              <w:rPr>
                <w:rFonts w:eastAsia="Times New Roman" w:cs="Times New Roman"/>
                <w:color w:val="FF0000"/>
                <w:sz w:val="18"/>
                <w:szCs w:val="18"/>
              </w:rPr>
            </w:pPr>
          </w:p>
          <w:p w14:paraId="7E830D02" w14:textId="77777777" w:rsidR="00400920" w:rsidRDefault="00400920" w:rsidP="000E225D">
            <w:pPr>
              <w:spacing w:after="0" w:line="240" w:lineRule="auto"/>
              <w:jc w:val="left"/>
              <w:rPr>
                <w:rFonts w:eastAsia="Times New Roman" w:cs="Times New Roman"/>
                <w:color w:val="FF0000"/>
                <w:sz w:val="18"/>
                <w:szCs w:val="18"/>
              </w:rPr>
            </w:pPr>
          </w:p>
          <w:p w14:paraId="049703D6" w14:textId="77777777" w:rsidR="00400920" w:rsidRDefault="00400920" w:rsidP="000E225D">
            <w:pPr>
              <w:spacing w:after="0" w:line="240" w:lineRule="auto"/>
              <w:jc w:val="left"/>
              <w:rPr>
                <w:rFonts w:eastAsia="Times New Roman" w:cs="Times New Roman"/>
                <w:color w:val="FF0000"/>
                <w:sz w:val="18"/>
                <w:szCs w:val="18"/>
              </w:rPr>
            </w:pPr>
          </w:p>
          <w:p w14:paraId="555D5430" w14:textId="15D873EA" w:rsidR="000E225D" w:rsidRPr="00400920" w:rsidRDefault="00400920" w:rsidP="00400920">
            <w:pPr>
              <w:spacing w:after="0" w:line="240" w:lineRule="auto"/>
              <w:ind w:left="0"/>
              <w:jc w:val="left"/>
              <w:rPr>
                <w:rFonts w:eastAsia="Times New Roman" w:cs="Times New Roman"/>
                <w:sz w:val="18"/>
                <w:szCs w:val="18"/>
              </w:rPr>
            </w:pPr>
            <w:r w:rsidRPr="00400920">
              <w:rPr>
                <w:rFonts w:eastAsia="Times New Roman" w:cs="Times New Roman"/>
                <w:sz w:val="18"/>
                <w:szCs w:val="18"/>
              </w:rPr>
              <w:t>15.Precizarile nu mai sunt relevante, apelurile fiind lansate prin aplicatia electronica My SMIS.</w:t>
            </w:r>
          </w:p>
          <w:p w14:paraId="085739E9" w14:textId="77777777" w:rsidR="000E225D" w:rsidRDefault="000E225D" w:rsidP="000E225D">
            <w:pPr>
              <w:spacing w:after="0" w:line="240" w:lineRule="auto"/>
              <w:jc w:val="left"/>
              <w:rPr>
                <w:rFonts w:eastAsia="Times New Roman" w:cs="Times New Roman"/>
                <w:sz w:val="18"/>
                <w:szCs w:val="18"/>
              </w:rPr>
            </w:pPr>
          </w:p>
          <w:p w14:paraId="15555F69" w14:textId="77777777" w:rsidR="000E225D" w:rsidRDefault="000E225D" w:rsidP="000E225D">
            <w:pPr>
              <w:spacing w:after="0" w:line="240" w:lineRule="auto"/>
              <w:jc w:val="left"/>
              <w:rPr>
                <w:rFonts w:eastAsia="Times New Roman" w:cs="Times New Roman"/>
                <w:sz w:val="18"/>
                <w:szCs w:val="18"/>
              </w:rPr>
            </w:pPr>
          </w:p>
          <w:p w14:paraId="073A08BA" w14:textId="77777777" w:rsidR="000E225D" w:rsidRDefault="000E225D" w:rsidP="000E225D">
            <w:pPr>
              <w:spacing w:after="0" w:line="240" w:lineRule="auto"/>
              <w:jc w:val="left"/>
              <w:rPr>
                <w:rFonts w:eastAsia="Times New Roman" w:cs="Times New Roman"/>
                <w:sz w:val="18"/>
                <w:szCs w:val="18"/>
              </w:rPr>
            </w:pPr>
          </w:p>
          <w:p w14:paraId="586D8948" w14:textId="77777777" w:rsidR="000E225D" w:rsidRDefault="000E225D" w:rsidP="000E225D">
            <w:pPr>
              <w:spacing w:after="0" w:line="240" w:lineRule="auto"/>
              <w:jc w:val="left"/>
              <w:rPr>
                <w:rFonts w:eastAsia="Times New Roman" w:cs="Times New Roman"/>
                <w:sz w:val="18"/>
                <w:szCs w:val="18"/>
              </w:rPr>
            </w:pPr>
          </w:p>
          <w:p w14:paraId="7D387475" w14:textId="77777777" w:rsidR="000E225D" w:rsidRDefault="000E225D" w:rsidP="000E225D">
            <w:pPr>
              <w:spacing w:after="0" w:line="240" w:lineRule="auto"/>
              <w:jc w:val="left"/>
              <w:rPr>
                <w:rFonts w:eastAsia="Times New Roman" w:cs="Times New Roman"/>
                <w:sz w:val="18"/>
                <w:szCs w:val="18"/>
              </w:rPr>
            </w:pPr>
          </w:p>
          <w:p w14:paraId="79D89C85" w14:textId="77777777" w:rsidR="000E225D" w:rsidRDefault="000E225D" w:rsidP="000E225D">
            <w:pPr>
              <w:spacing w:after="0" w:line="240" w:lineRule="auto"/>
              <w:jc w:val="left"/>
              <w:rPr>
                <w:rFonts w:eastAsia="Times New Roman" w:cs="Times New Roman"/>
                <w:sz w:val="18"/>
                <w:szCs w:val="18"/>
              </w:rPr>
            </w:pPr>
          </w:p>
          <w:p w14:paraId="05F98970" w14:textId="77777777" w:rsidR="000E225D" w:rsidRDefault="000E225D" w:rsidP="000E225D">
            <w:pPr>
              <w:spacing w:after="0" w:line="240" w:lineRule="auto"/>
              <w:jc w:val="left"/>
              <w:rPr>
                <w:rFonts w:eastAsia="Times New Roman" w:cs="Times New Roman"/>
                <w:sz w:val="18"/>
                <w:szCs w:val="18"/>
              </w:rPr>
            </w:pPr>
          </w:p>
          <w:p w14:paraId="511A4F8C" w14:textId="77777777" w:rsidR="000E225D" w:rsidRDefault="000E225D" w:rsidP="000E225D">
            <w:pPr>
              <w:spacing w:after="0" w:line="240" w:lineRule="auto"/>
              <w:jc w:val="left"/>
              <w:rPr>
                <w:rFonts w:eastAsia="Times New Roman" w:cs="Times New Roman"/>
                <w:sz w:val="18"/>
                <w:szCs w:val="18"/>
              </w:rPr>
            </w:pPr>
          </w:p>
          <w:p w14:paraId="796AA119" w14:textId="77777777" w:rsidR="000E225D" w:rsidRDefault="000E225D" w:rsidP="000E225D">
            <w:pPr>
              <w:spacing w:after="0" w:line="240" w:lineRule="auto"/>
              <w:jc w:val="left"/>
              <w:rPr>
                <w:rFonts w:eastAsia="Times New Roman" w:cs="Times New Roman"/>
                <w:sz w:val="18"/>
                <w:szCs w:val="18"/>
              </w:rPr>
            </w:pPr>
          </w:p>
          <w:p w14:paraId="0AB323DC" w14:textId="77777777" w:rsidR="000E225D" w:rsidRDefault="000E225D" w:rsidP="000E225D">
            <w:pPr>
              <w:spacing w:after="0" w:line="240" w:lineRule="auto"/>
              <w:jc w:val="left"/>
              <w:rPr>
                <w:rFonts w:eastAsia="Times New Roman" w:cs="Times New Roman"/>
                <w:sz w:val="18"/>
                <w:szCs w:val="18"/>
              </w:rPr>
            </w:pPr>
          </w:p>
          <w:p w14:paraId="1573786E" w14:textId="77777777" w:rsidR="000E225D" w:rsidRDefault="000E225D" w:rsidP="000E225D">
            <w:pPr>
              <w:spacing w:after="0" w:line="240" w:lineRule="auto"/>
              <w:jc w:val="left"/>
              <w:rPr>
                <w:rFonts w:eastAsia="Times New Roman" w:cs="Times New Roman"/>
                <w:sz w:val="18"/>
                <w:szCs w:val="18"/>
              </w:rPr>
            </w:pPr>
          </w:p>
          <w:p w14:paraId="09DFCEB5" w14:textId="77777777" w:rsidR="000E225D" w:rsidRDefault="000E225D" w:rsidP="000E225D">
            <w:pPr>
              <w:spacing w:after="0" w:line="240" w:lineRule="auto"/>
              <w:jc w:val="left"/>
              <w:rPr>
                <w:rFonts w:eastAsia="Times New Roman" w:cs="Times New Roman"/>
                <w:sz w:val="18"/>
                <w:szCs w:val="18"/>
              </w:rPr>
            </w:pPr>
          </w:p>
          <w:p w14:paraId="6A09B8D0" w14:textId="77777777" w:rsidR="000E225D" w:rsidRDefault="000E225D" w:rsidP="000E225D">
            <w:pPr>
              <w:spacing w:after="0" w:line="240" w:lineRule="auto"/>
              <w:jc w:val="left"/>
              <w:rPr>
                <w:rFonts w:eastAsia="Times New Roman" w:cs="Times New Roman"/>
                <w:sz w:val="18"/>
                <w:szCs w:val="18"/>
              </w:rPr>
            </w:pPr>
          </w:p>
          <w:p w14:paraId="1203F335" w14:textId="77777777" w:rsidR="000E225D" w:rsidRDefault="000E225D" w:rsidP="000E225D">
            <w:pPr>
              <w:spacing w:after="0" w:line="240" w:lineRule="auto"/>
              <w:jc w:val="left"/>
              <w:rPr>
                <w:rFonts w:eastAsia="Times New Roman" w:cs="Times New Roman"/>
                <w:sz w:val="18"/>
                <w:szCs w:val="18"/>
              </w:rPr>
            </w:pPr>
          </w:p>
          <w:p w14:paraId="3C960475" w14:textId="77777777" w:rsidR="000E225D" w:rsidRDefault="000E225D" w:rsidP="000E225D">
            <w:pPr>
              <w:spacing w:after="0" w:line="240" w:lineRule="auto"/>
              <w:jc w:val="left"/>
              <w:rPr>
                <w:rFonts w:eastAsia="Times New Roman" w:cs="Times New Roman"/>
                <w:sz w:val="18"/>
                <w:szCs w:val="18"/>
              </w:rPr>
            </w:pPr>
          </w:p>
          <w:p w14:paraId="6235CBED" w14:textId="77777777" w:rsidR="000E225D" w:rsidRDefault="000E225D" w:rsidP="000E225D">
            <w:pPr>
              <w:spacing w:after="0" w:line="240" w:lineRule="auto"/>
              <w:jc w:val="left"/>
              <w:rPr>
                <w:rFonts w:eastAsia="Times New Roman" w:cs="Times New Roman"/>
                <w:sz w:val="18"/>
                <w:szCs w:val="18"/>
              </w:rPr>
            </w:pPr>
          </w:p>
          <w:p w14:paraId="44DD319E" w14:textId="77777777" w:rsidR="000E225D" w:rsidRDefault="000E225D" w:rsidP="000E225D">
            <w:pPr>
              <w:spacing w:after="0" w:line="240" w:lineRule="auto"/>
              <w:jc w:val="left"/>
              <w:rPr>
                <w:rFonts w:eastAsia="Times New Roman" w:cs="Times New Roman"/>
                <w:sz w:val="18"/>
                <w:szCs w:val="18"/>
              </w:rPr>
            </w:pPr>
          </w:p>
          <w:p w14:paraId="74C5512A" w14:textId="77777777" w:rsidR="000E225D" w:rsidRDefault="000E225D" w:rsidP="000E225D">
            <w:pPr>
              <w:spacing w:after="0" w:line="240" w:lineRule="auto"/>
              <w:jc w:val="left"/>
              <w:rPr>
                <w:rFonts w:eastAsia="Times New Roman" w:cs="Times New Roman"/>
                <w:sz w:val="18"/>
                <w:szCs w:val="18"/>
              </w:rPr>
            </w:pPr>
          </w:p>
          <w:p w14:paraId="50C79F22" w14:textId="77777777" w:rsidR="000E225D" w:rsidRDefault="000E225D" w:rsidP="000E225D">
            <w:pPr>
              <w:spacing w:after="0" w:line="240" w:lineRule="auto"/>
              <w:jc w:val="left"/>
              <w:rPr>
                <w:rFonts w:eastAsia="Times New Roman" w:cs="Times New Roman"/>
                <w:sz w:val="18"/>
                <w:szCs w:val="18"/>
              </w:rPr>
            </w:pPr>
          </w:p>
          <w:p w14:paraId="1530C454" w14:textId="77777777" w:rsidR="000E225D" w:rsidRDefault="000E225D" w:rsidP="000E225D">
            <w:pPr>
              <w:spacing w:after="0" w:line="240" w:lineRule="auto"/>
              <w:jc w:val="left"/>
              <w:rPr>
                <w:rFonts w:eastAsia="Times New Roman" w:cs="Times New Roman"/>
                <w:sz w:val="18"/>
                <w:szCs w:val="18"/>
              </w:rPr>
            </w:pPr>
          </w:p>
          <w:p w14:paraId="0AE8905A" w14:textId="77777777" w:rsidR="000E225D" w:rsidRDefault="000E225D" w:rsidP="000E225D">
            <w:pPr>
              <w:spacing w:after="0" w:line="240" w:lineRule="auto"/>
              <w:jc w:val="left"/>
              <w:rPr>
                <w:rFonts w:eastAsia="Times New Roman" w:cs="Times New Roman"/>
                <w:sz w:val="18"/>
                <w:szCs w:val="18"/>
              </w:rPr>
            </w:pPr>
          </w:p>
          <w:p w14:paraId="16F68B43" w14:textId="77777777" w:rsidR="000E225D" w:rsidRDefault="000E225D" w:rsidP="000E225D">
            <w:pPr>
              <w:spacing w:after="0" w:line="240" w:lineRule="auto"/>
              <w:jc w:val="left"/>
              <w:rPr>
                <w:rFonts w:eastAsia="Times New Roman" w:cs="Times New Roman"/>
                <w:sz w:val="18"/>
                <w:szCs w:val="18"/>
              </w:rPr>
            </w:pPr>
          </w:p>
          <w:p w14:paraId="0B495685" w14:textId="77777777" w:rsidR="000E225D" w:rsidRDefault="000E225D" w:rsidP="000E225D">
            <w:pPr>
              <w:spacing w:after="0" w:line="240" w:lineRule="auto"/>
              <w:jc w:val="left"/>
              <w:rPr>
                <w:rFonts w:eastAsia="Times New Roman" w:cs="Times New Roman"/>
                <w:sz w:val="18"/>
                <w:szCs w:val="18"/>
              </w:rPr>
            </w:pPr>
          </w:p>
          <w:p w14:paraId="1788E33E" w14:textId="77777777" w:rsidR="000E225D" w:rsidRDefault="000E225D" w:rsidP="000E225D">
            <w:pPr>
              <w:spacing w:after="0" w:line="240" w:lineRule="auto"/>
              <w:jc w:val="left"/>
              <w:rPr>
                <w:rFonts w:eastAsia="Times New Roman" w:cs="Times New Roman"/>
                <w:sz w:val="18"/>
                <w:szCs w:val="18"/>
              </w:rPr>
            </w:pPr>
          </w:p>
          <w:p w14:paraId="79827A77" w14:textId="77777777" w:rsidR="000E225D" w:rsidRDefault="000E225D" w:rsidP="000E225D">
            <w:pPr>
              <w:spacing w:after="0" w:line="240" w:lineRule="auto"/>
              <w:jc w:val="left"/>
              <w:rPr>
                <w:rFonts w:eastAsia="Times New Roman" w:cs="Times New Roman"/>
                <w:sz w:val="18"/>
                <w:szCs w:val="18"/>
              </w:rPr>
            </w:pPr>
          </w:p>
          <w:p w14:paraId="1DA1293C" w14:textId="77777777" w:rsidR="000E225D" w:rsidRDefault="000E225D" w:rsidP="000E225D">
            <w:pPr>
              <w:spacing w:after="0" w:line="240" w:lineRule="auto"/>
              <w:jc w:val="left"/>
              <w:rPr>
                <w:rFonts w:eastAsia="Times New Roman" w:cs="Times New Roman"/>
                <w:sz w:val="18"/>
                <w:szCs w:val="18"/>
              </w:rPr>
            </w:pPr>
          </w:p>
          <w:p w14:paraId="4AB79BF8" w14:textId="77777777" w:rsidR="000E225D" w:rsidRDefault="000E225D" w:rsidP="000E225D">
            <w:pPr>
              <w:spacing w:after="0" w:line="240" w:lineRule="auto"/>
              <w:jc w:val="left"/>
              <w:rPr>
                <w:rFonts w:eastAsia="Times New Roman" w:cs="Times New Roman"/>
                <w:sz w:val="18"/>
                <w:szCs w:val="18"/>
              </w:rPr>
            </w:pPr>
          </w:p>
          <w:p w14:paraId="00E74347" w14:textId="77777777" w:rsidR="000E225D" w:rsidRDefault="000E225D" w:rsidP="000E225D">
            <w:pPr>
              <w:spacing w:after="0" w:line="240" w:lineRule="auto"/>
              <w:jc w:val="left"/>
              <w:rPr>
                <w:rFonts w:eastAsia="Times New Roman" w:cs="Times New Roman"/>
                <w:sz w:val="18"/>
                <w:szCs w:val="18"/>
              </w:rPr>
            </w:pPr>
          </w:p>
          <w:p w14:paraId="430CA786" w14:textId="77777777" w:rsidR="000E225D" w:rsidRDefault="000E225D" w:rsidP="000E225D">
            <w:pPr>
              <w:spacing w:after="0" w:line="240" w:lineRule="auto"/>
              <w:jc w:val="left"/>
              <w:rPr>
                <w:rFonts w:eastAsia="Times New Roman" w:cs="Times New Roman"/>
                <w:sz w:val="18"/>
                <w:szCs w:val="18"/>
              </w:rPr>
            </w:pPr>
          </w:p>
          <w:p w14:paraId="5783AA61" w14:textId="77777777" w:rsidR="000E225D" w:rsidRDefault="000E225D" w:rsidP="000E225D">
            <w:pPr>
              <w:spacing w:after="0" w:line="240" w:lineRule="auto"/>
              <w:jc w:val="left"/>
              <w:rPr>
                <w:rFonts w:eastAsia="Times New Roman" w:cs="Times New Roman"/>
                <w:sz w:val="18"/>
                <w:szCs w:val="18"/>
              </w:rPr>
            </w:pPr>
          </w:p>
          <w:p w14:paraId="712C235A" w14:textId="77777777" w:rsidR="000E225D" w:rsidRDefault="000E225D" w:rsidP="000E225D">
            <w:pPr>
              <w:spacing w:after="0" w:line="240" w:lineRule="auto"/>
              <w:jc w:val="left"/>
              <w:rPr>
                <w:rFonts w:eastAsia="Times New Roman" w:cs="Times New Roman"/>
                <w:sz w:val="18"/>
                <w:szCs w:val="18"/>
              </w:rPr>
            </w:pPr>
          </w:p>
          <w:p w14:paraId="455524E9" w14:textId="77777777" w:rsidR="000E225D" w:rsidRDefault="000E225D" w:rsidP="000E225D">
            <w:pPr>
              <w:spacing w:after="0" w:line="240" w:lineRule="auto"/>
              <w:jc w:val="left"/>
              <w:rPr>
                <w:rFonts w:eastAsia="Times New Roman" w:cs="Times New Roman"/>
                <w:sz w:val="18"/>
                <w:szCs w:val="18"/>
              </w:rPr>
            </w:pPr>
          </w:p>
          <w:p w14:paraId="2BE399CC" w14:textId="77777777" w:rsidR="00400920" w:rsidRDefault="00400920" w:rsidP="000E225D">
            <w:pPr>
              <w:spacing w:after="0" w:line="240" w:lineRule="auto"/>
              <w:jc w:val="left"/>
              <w:rPr>
                <w:rFonts w:eastAsia="Times New Roman" w:cs="Times New Roman"/>
                <w:sz w:val="18"/>
                <w:szCs w:val="18"/>
              </w:rPr>
            </w:pPr>
          </w:p>
          <w:p w14:paraId="558FED04" w14:textId="77777777" w:rsidR="00400920" w:rsidRDefault="00400920" w:rsidP="000E225D">
            <w:pPr>
              <w:spacing w:after="0" w:line="240" w:lineRule="auto"/>
              <w:jc w:val="left"/>
              <w:rPr>
                <w:rFonts w:eastAsia="Times New Roman" w:cs="Times New Roman"/>
                <w:sz w:val="18"/>
                <w:szCs w:val="18"/>
              </w:rPr>
            </w:pPr>
          </w:p>
          <w:p w14:paraId="0D849E5A" w14:textId="77777777" w:rsidR="00400920" w:rsidRDefault="00400920" w:rsidP="000E225D">
            <w:pPr>
              <w:spacing w:after="0" w:line="240" w:lineRule="auto"/>
              <w:jc w:val="left"/>
              <w:rPr>
                <w:rFonts w:eastAsia="Times New Roman" w:cs="Times New Roman"/>
                <w:sz w:val="18"/>
                <w:szCs w:val="18"/>
              </w:rPr>
            </w:pPr>
          </w:p>
          <w:p w14:paraId="33BBABC0" w14:textId="77777777" w:rsidR="00400920" w:rsidRDefault="00400920" w:rsidP="000E225D">
            <w:pPr>
              <w:spacing w:after="0" w:line="240" w:lineRule="auto"/>
              <w:jc w:val="left"/>
              <w:rPr>
                <w:rFonts w:eastAsia="Times New Roman" w:cs="Times New Roman"/>
                <w:sz w:val="18"/>
                <w:szCs w:val="18"/>
              </w:rPr>
            </w:pPr>
          </w:p>
          <w:p w14:paraId="41B8C269" w14:textId="77777777" w:rsidR="00400920" w:rsidRDefault="00400920" w:rsidP="000E225D">
            <w:pPr>
              <w:spacing w:after="0" w:line="240" w:lineRule="auto"/>
              <w:jc w:val="left"/>
              <w:rPr>
                <w:rFonts w:eastAsia="Times New Roman" w:cs="Times New Roman"/>
                <w:sz w:val="18"/>
                <w:szCs w:val="18"/>
              </w:rPr>
            </w:pPr>
          </w:p>
          <w:p w14:paraId="680711EE" w14:textId="77777777" w:rsidR="00400920" w:rsidRDefault="00400920" w:rsidP="000E225D">
            <w:pPr>
              <w:spacing w:after="0" w:line="240" w:lineRule="auto"/>
              <w:jc w:val="left"/>
              <w:rPr>
                <w:rFonts w:eastAsia="Times New Roman" w:cs="Times New Roman"/>
                <w:sz w:val="18"/>
                <w:szCs w:val="18"/>
              </w:rPr>
            </w:pPr>
          </w:p>
          <w:p w14:paraId="7247C4DA" w14:textId="77777777" w:rsidR="00400920" w:rsidRDefault="00400920" w:rsidP="000E225D">
            <w:pPr>
              <w:spacing w:after="0" w:line="240" w:lineRule="auto"/>
              <w:jc w:val="left"/>
              <w:rPr>
                <w:rFonts w:eastAsia="Times New Roman" w:cs="Times New Roman"/>
                <w:sz w:val="18"/>
                <w:szCs w:val="18"/>
              </w:rPr>
            </w:pPr>
          </w:p>
          <w:p w14:paraId="4657E6E4" w14:textId="77777777" w:rsidR="00400920" w:rsidRDefault="00400920" w:rsidP="000E225D">
            <w:pPr>
              <w:spacing w:after="0" w:line="240" w:lineRule="auto"/>
              <w:jc w:val="left"/>
              <w:rPr>
                <w:rFonts w:eastAsia="Times New Roman" w:cs="Times New Roman"/>
                <w:sz w:val="18"/>
                <w:szCs w:val="18"/>
              </w:rPr>
            </w:pPr>
          </w:p>
          <w:p w14:paraId="354190DF" w14:textId="77777777" w:rsidR="00400920" w:rsidRDefault="00400920" w:rsidP="000E225D">
            <w:pPr>
              <w:spacing w:after="0" w:line="240" w:lineRule="auto"/>
              <w:jc w:val="left"/>
              <w:rPr>
                <w:rFonts w:eastAsia="Times New Roman" w:cs="Times New Roman"/>
                <w:sz w:val="18"/>
                <w:szCs w:val="18"/>
              </w:rPr>
            </w:pPr>
          </w:p>
          <w:p w14:paraId="2F5F7EE6" w14:textId="77777777" w:rsidR="00400920" w:rsidRDefault="00400920" w:rsidP="000E225D">
            <w:pPr>
              <w:spacing w:after="0" w:line="240" w:lineRule="auto"/>
              <w:jc w:val="left"/>
              <w:rPr>
                <w:rFonts w:eastAsia="Times New Roman" w:cs="Times New Roman"/>
                <w:sz w:val="18"/>
                <w:szCs w:val="18"/>
              </w:rPr>
            </w:pPr>
          </w:p>
          <w:p w14:paraId="6E75EA2A" w14:textId="77777777" w:rsidR="000E225D" w:rsidRDefault="000E225D" w:rsidP="000E225D">
            <w:pPr>
              <w:spacing w:after="0" w:line="240" w:lineRule="auto"/>
              <w:jc w:val="left"/>
              <w:rPr>
                <w:rFonts w:eastAsia="Times New Roman" w:cs="Times New Roman"/>
                <w:sz w:val="18"/>
                <w:szCs w:val="18"/>
              </w:rPr>
            </w:pPr>
          </w:p>
          <w:p w14:paraId="3CA54033" w14:textId="77777777" w:rsidR="000E225D" w:rsidRPr="00F266F1" w:rsidRDefault="000E225D" w:rsidP="000E225D">
            <w:pPr>
              <w:spacing w:after="0" w:line="240" w:lineRule="auto"/>
              <w:ind w:left="0"/>
              <w:jc w:val="left"/>
              <w:rPr>
                <w:rFonts w:eastAsia="Times New Roman" w:cs="Times New Roman"/>
                <w:sz w:val="18"/>
                <w:szCs w:val="18"/>
              </w:rPr>
            </w:pPr>
            <w:r>
              <w:rPr>
                <w:rFonts w:eastAsia="Times New Roman" w:cs="Times New Roman"/>
                <w:color w:val="000000"/>
                <w:sz w:val="18"/>
                <w:szCs w:val="18"/>
              </w:rPr>
              <w:t>16.</w:t>
            </w:r>
            <w:r w:rsidRPr="00F266F1">
              <w:rPr>
                <w:rFonts w:eastAsia="Times New Roman" w:cs="Times New Roman"/>
                <w:sz w:val="18"/>
                <w:szCs w:val="18"/>
              </w:rPr>
              <w:t xml:space="preserve"> Criteriul ETF a fost revizuit, în sensul introducerii unei ipoteze suplimentare căreia îi corespund 2 puncte:</w:t>
            </w:r>
          </w:p>
          <w:p w14:paraId="2A9CB095" w14:textId="77777777" w:rsidR="000E225D" w:rsidRDefault="000E225D" w:rsidP="000E225D">
            <w:pPr>
              <w:spacing w:after="0" w:line="240" w:lineRule="auto"/>
              <w:ind w:left="0"/>
              <w:jc w:val="left"/>
              <w:rPr>
                <w:rFonts w:eastAsia="Times New Roman" w:cs="Times New Roman"/>
                <w:i/>
                <w:sz w:val="18"/>
                <w:szCs w:val="18"/>
              </w:rPr>
            </w:pPr>
            <w:r w:rsidRPr="00F266F1">
              <w:rPr>
                <w:rFonts w:eastAsia="Times New Roman" w:cs="Times New Roman"/>
                <w:i/>
                <w:sz w:val="18"/>
                <w:szCs w:val="18"/>
              </w:rPr>
              <w:t>Proiectul cuprinde o clădire al cărui regim de ocupare este semipermanent (12 h din 24, 5 zile din 7, minim 8 luni pe an)</w:t>
            </w:r>
            <w:r>
              <w:rPr>
                <w:rFonts w:eastAsia="Times New Roman" w:cs="Times New Roman"/>
                <w:i/>
                <w:sz w:val="18"/>
                <w:szCs w:val="18"/>
              </w:rPr>
              <w:t>.</w:t>
            </w:r>
          </w:p>
          <w:p w14:paraId="1EF74ECD" w14:textId="77777777" w:rsidR="000E225D" w:rsidRPr="002E619A" w:rsidRDefault="000E225D" w:rsidP="000E225D">
            <w:pPr>
              <w:pStyle w:val="ListParagraph"/>
              <w:spacing w:after="0" w:line="240" w:lineRule="auto"/>
              <w:ind w:left="360"/>
              <w:jc w:val="left"/>
              <w:rPr>
                <w:rFonts w:eastAsia="Times New Roman" w:cs="Times New Roman"/>
                <w:sz w:val="18"/>
                <w:szCs w:val="18"/>
              </w:rPr>
            </w:pPr>
          </w:p>
          <w:p w14:paraId="1096BE21" w14:textId="77777777" w:rsidR="000E225D" w:rsidRDefault="000E225D" w:rsidP="000E225D">
            <w:pPr>
              <w:spacing w:after="0" w:line="240" w:lineRule="auto"/>
              <w:jc w:val="left"/>
              <w:rPr>
                <w:rFonts w:eastAsia="Times New Roman" w:cs="Times New Roman"/>
                <w:sz w:val="18"/>
                <w:szCs w:val="18"/>
              </w:rPr>
            </w:pPr>
          </w:p>
          <w:p w14:paraId="0208BF8D" w14:textId="77777777" w:rsidR="000E225D" w:rsidRDefault="000E225D" w:rsidP="000E225D">
            <w:pPr>
              <w:spacing w:after="0" w:line="240" w:lineRule="auto"/>
              <w:jc w:val="left"/>
              <w:rPr>
                <w:rFonts w:eastAsia="Times New Roman" w:cs="Times New Roman"/>
                <w:sz w:val="18"/>
                <w:szCs w:val="18"/>
              </w:rPr>
            </w:pPr>
          </w:p>
          <w:p w14:paraId="24A9233F" w14:textId="77777777" w:rsidR="000E225D" w:rsidRPr="002E619A" w:rsidRDefault="000E225D" w:rsidP="000E225D">
            <w:pPr>
              <w:spacing w:after="0" w:line="240" w:lineRule="auto"/>
              <w:jc w:val="left"/>
              <w:rPr>
                <w:rFonts w:eastAsia="Times New Roman" w:cs="Times New Roman"/>
                <w:sz w:val="18"/>
                <w:szCs w:val="18"/>
              </w:rPr>
            </w:pPr>
          </w:p>
          <w:p w14:paraId="01469A46" w14:textId="77777777" w:rsidR="000E225D" w:rsidRDefault="000E225D" w:rsidP="000E225D">
            <w:pPr>
              <w:spacing w:after="0" w:line="240" w:lineRule="auto"/>
              <w:ind w:left="0"/>
              <w:jc w:val="left"/>
              <w:rPr>
                <w:rFonts w:eastAsia="Times New Roman" w:cs="Times New Roman"/>
                <w:color w:val="000000"/>
                <w:sz w:val="18"/>
                <w:szCs w:val="18"/>
              </w:rPr>
            </w:pPr>
          </w:p>
          <w:p w14:paraId="0C991B0B" w14:textId="77777777" w:rsidR="000E225D" w:rsidRDefault="000E225D" w:rsidP="000E225D">
            <w:pPr>
              <w:spacing w:after="0" w:line="240" w:lineRule="auto"/>
              <w:ind w:left="0"/>
              <w:jc w:val="left"/>
              <w:rPr>
                <w:rFonts w:eastAsia="Times New Roman" w:cs="Times New Roman"/>
                <w:color w:val="000000"/>
                <w:sz w:val="18"/>
                <w:szCs w:val="18"/>
              </w:rPr>
            </w:pPr>
          </w:p>
          <w:p w14:paraId="68AF1D88" w14:textId="77777777" w:rsidR="000E225D" w:rsidRDefault="000E225D" w:rsidP="000E225D">
            <w:pPr>
              <w:spacing w:after="0" w:line="240" w:lineRule="auto"/>
              <w:ind w:left="0"/>
              <w:jc w:val="left"/>
              <w:rPr>
                <w:rFonts w:eastAsia="Times New Roman" w:cs="Times New Roman"/>
                <w:color w:val="000000"/>
                <w:sz w:val="18"/>
                <w:szCs w:val="18"/>
              </w:rPr>
            </w:pPr>
          </w:p>
          <w:p w14:paraId="210CDA04" w14:textId="77777777" w:rsidR="000E225D" w:rsidRDefault="000E225D" w:rsidP="000E225D">
            <w:pPr>
              <w:spacing w:after="0" w:line="240" w:lineRule="auto"/>
              <w:ind w:left="0"/>
              <w:jc w:val="left"/>
              <w:rPr>
                <w:rFonts w:eastAsia="Times New Roman" w:cs="Times New Roman"/>
                <w:color w:val="000000"/>
                <w:sz w:val="18"/>
                <w:szCs w:val="18"/>
              </w:rPr>
            </w:pPr>
          </w:p>
          <w:p w14:paraId="051480F5" w14:textId="77777777" w:rsidR="000E225D" w:rsidRDefault="000E225D" w:rsidP="000E225D">
            <w:pPr>
              <w:spacing w:after="0" w:line="240" w:lineRule="auto"/>
              <w:ind w:left="0"/>
              <w:jc w:val="left"/>
              <w:rPr>
                <w:rFonts w:eastAsia="Times New Roman" w:cs="Times New Roman"/>
                <w:color w:val="000000"/>
                <w:sz w:val="18"/>
                <w:szCs w:val="18"/>
              </w:rPr>
            </w:pPr>
          </w:p>
          <w:p w14:paraId="7EA3DEA3" w14:textId="77777777" w:rsidR="000E225D" w:rsidRDefault="000E225D" w:rsidP="000E225D">
            <w:pPr>
              <w:spacing w:after="0" w:line="240" w:lineRule="auto"/>
              <w:ind w:left="0"/>
              <w:jc w:val="left"/>
              <w:rPr>
                <w:rFonts w:eastAsia="Times New Roman" w:cs="Times New Roman"/>
                <w:color w:val="000000"/>
                <w:sz w:val="18"/>
                <w:szCs w:val="18"/>
              </w:rPr>
            </w:pPr>
          </w:p>
          <w:p w14:paraId="6FA116C9" w14:textId="77777777" w:rsidR="000E225D" w:rsidRDefault="000E225D" w:rsidP="000E225D">
            <w:pPr>
              <w:spacing w:after="0" w:line="240" w:lineRule="auto"/>
              <w:ind w:left="0"/>
              <w:jc w:val="left"/>
              <w:rPr>
                <w:rFonts w:eastAsia="Times New Roman" w:cs="Times New Roman"/>
                <w:color w:val="000000"/>
                <w:sz w:val="18"/>
                <w:szCs w:val="18"/>
              </w:rPr>
            </w:pPr>
          </w:p>
          <w:p w14:paraId="11F41BBA" w14:textId="77777777" w:rsidR="000E225D" w:rsidRDefault="000E225D" w:rsidP="000E225D">
            <w:pPr>
              <w:spacing w:after="0" w:line="240" w:lineRule="auto"/>
              <w:ind w:left="0"/>
              <w:jc w:val="left"/>
              <w:rPr>
                <w:rFonts w:eastAsia="Times New Roman" w:cs="Times New Roman"/>
                <w:color w:val="000000"/>
                <w:sz w:val="18"/>
                <w:szCs w:val="18"/>
              </w:rPr>
            </w:pPr>
          </w:p>
          <w:p w14:paraId="5CD8680A" w14:textId="77777777" w:rsidR="000E225D" w:rsidRDefault="000E225D" w:rsidP="000E225D">
            <w:pPr>
              <w:spacing w:after="0" w:line="240" w:lineRule="auto"/>
              <w:ind w:left="0"/>
              <w:jc w:val="left"/>
              <w:rPr>
                <w:rFonts w:eastAsia="Times New Roman" w:cs="Times New Roman"/>
                <w:color w:val="000000"/>
                <w:sz w:val="18"/>
                <w:szCs w:val="18"/>
              </w:rPr>
            </w:pPr>
          </w:p>
          <w:p w14:paraId="207027BA" w14:textId="77777777" w:rsidR="00400920" w:rsidRDefault="00400920" w:rsidP="000E225D">
            <w:pPr>
              <w:spacing w:after="0" w:line="240" w:lineRule="auto"/>
              <w:ind w:left="0"/>
              <w:jc w:val="left"/>
              <w:rPr>
                <w:rFonts w:eastAsia="Times New Roman" w:cs="Times New Roman"/>
                <w:color w:val="000000"/>
                <w:sz w:val="18"/>
                <w:szCs w:val="18"/>
              </w:rPr>
            </w:pPr>
          </w:p>
          <w:p w14:paraId="09B0D474" w14:textId="77777777" w:rsidR="00400920" w:rsidRDefault="00400920" w:rsidP="000E225D">
            <w:pPr>
              <w:spacing w:after="0" w:line="240" w:lineRule="auto"/>
              <w:ind w:left="0"/>
              <w:jc w:val="left"/>
              <w:rPr>
                <w:rFonts w:eastAsia="Times New Roman" w:cs="Times New Roman"/>
                <w:color w:val="000000"/>
                <w:sz w:val="18"/>
                <w:szCs w:val="18"/>
              </w:rPr>
            </w:pPr>
          </w:p>
          <w:p w14:paraId="5FD31D5C" w14:textId="77777777" w:rsidR="00400920" w:rsidRDefault="00400920" w:rsidP="000E225D">
            <w:pPr>
              <w:spacing w:after="0" w:line="240" w:lineRule="auto"/>
              <w:ind w:left="0"/>
              <w:jc w:val="left"/>
              <w:rPr>
                <w:rFonts w:eastAsia="Times New Roman" w:cs="Times New Roman"/>
                <w:color w:val="000000"/>
                <w:sz w:val="18"/>
                <w:szCs w:val="18"/>
              </w:rPr>
            </w:pPr>
          </w:p>
          <w:p w14:paraId="411A4D9B" w14:textId="77777777" w:rsidR="00400920" w:rsidRDefault="00400920" w:rsidP="000E225D">
            <w:pPr>
              <w:spacing w:after="0" w:line="240" w:lineRule="auto"/>
              <w:ind w:left="0"/>
              <w:jc w:val="left"/>
              <w:rPr>
                <w:rFonts w:eastAsia="Times New Roman" w:cs="Times New Roman"/>
                <w:color w:val="000000"/>
                <w:sz w:val="18"/>
                <w:szCs w:val="18"/>
              </w:rPr>
            </w:pPr>
          </w:p>
          <w:p w14:paraId="291FFE77" w14:textId="77777777" w:rsidR="00400920" w:rsidRDefault="00400920" w:rsidP="000E225D">
            <w:pPr>
              <w:spacing w:after="0" w:line="240" w:lineRule="auto"/>
              <w:ind w:left="0"/>
              <w:jc w:val="left"/>
              <w:rPr>
                <w:rFonts w:eastAsia="Times New Roman" w:cs="Times New Roman"/>
                <w:color w:val="000000"/>
                <w:sz w:val="18"/>
                <w:szCs w:val="18"/>
              </w:rPr>
            </w:pPr>
          </w:p>
          <w:p w14:paraId="4B71D5D3" w14:textId="77777777" w:rsidR="00400920" w:rsidRDefault="00400920" w:rsidP="000E225D">
            <w:pPr>
              <w:spacing w:after="0" w:line="240" w:lineRule="auto"/>
              <w:ind w:left="0"/>
              <w:jc w:val="left"/>
              <w:rPr>
                <w:rFonts w:eastAsia="Times New Roman" w:cs="Times New Roman"/>
                <w:color w:val="000000"/>
                <w:sz w:val="18"/>
                <w:szCs w:val="18"/>
              </w:rPr>
            </w:pPr>
          </w:p>
          <w:p w14:paraId="6924DB23" w14:textId="77777777" w:rsidR="00400920" w:rsidRDefault="00400920" w:rsidP="000E225D">
            <w:pPr>
              <w:spacing w:after="0" w:line="240" w:lineRule="auto"/>
              <w:ind w:left="0"/>
              <w:jc w:val="left"/>
              <w:rPr>
                <w:rFonts w:eastAsia="Times New Roman" w:cs="Times New Roman"/>
                <w:color w:val="000000"/>
                <w:sz w:val="18"/>
                <w:szCs w:val="18"/>
              </w:rPr>
            </w:pPr>
          </w:p>
          <w:p w14:paraId="45F7C59A" w14:textId="77777777" w:rsidR="00400920" w:rsidRDefault="00400920" w:rsidP="000E225D">
            <w:pPr>
              <w:spacing w:after="0" w:line="240" w:lineRule="auto"/>
              <w:ind w:left="0"/>
              <w:jc w:val="left"/>
              <w:rPr>
                <w:rFonts w:eastAsia="Times New Roman" w:cs="Times New Roman"/>
                <w:color w:val="000000"/>
                <w:sz w:val="18"/>
                <w:szCs w:val="18"/>
              </w:rPr>
            </w:pPr>
          </w:p>
          <w:p w14:paraId="09A7FBF6" w14:textId="77777777" w:rsidR="009B5F69" w:rsidRDefault="009B5F69" w:rsidP="000E225D">
            <w:pPr>
              <w:spacing w:after="0" w:line="240" w:lineRule="auto"/>
              <w:ind w:left="0"/>
              <w:jc w:val="left"/>
              <w:rPr>
                <w:rFonts w:eastAsia="Times New Roman" w:cs="Times New Roman"/>
                <w:color w:val="000000"/>
                <w:sz w:val="18"/>
                <w:szCs w:val="18"/>
              </w:rPr>
            </w:pPr>
          </w:p>
          <w:p w14:paraId="0C79C04C" w14:textId="77777777" w:rsidR="009B5F69" w:rsidRDefault="009B5F69" w:rsidP="000E225D">
            <w:pPr>
              <w:spacing w:after="0" w:line="240" w:lineRule="auto"/>
              <w:ind w:left="0"/>
              <w:jc w:val="left"/>
              <w:rPr>
                <w:rFonts w:eastAsia="Times New Roman" w:cs="Times New Roman"/>
                <w:color w:val="000000"/>
                <w:sz w:val="18"/>
                <w:szCs w:val="18"/>
              </w:rPr>
            </w:pPr>
          </w:p>
          <w:p w14:paraId="35D2D25E" w14:textId="77777777" w:rsidR="009B5F69" w:rsidRDefault="009B5F69" w:rsidP="000E225D">
            <w:pPr>
              <w:spacing w:after="0" w:line="240" w:lineRule="auto"/>
              <w:ind w:left="0"/>
              <w:jc w:val="left"/>
              <w:rPr>
                <w:rFonts w:eastAsia="Times New Roman" w:cs="Times New Roman"/>
                <w:color w:val="000000"/>
                <w:sz w:val="18"/>
                <w:szCs w:val="18"/>
              </w:rPr>
            </w:pPr>
          </w:p>
          <w:p w14:paraId="73DD20CF" w14:textId="77777777" w:rsidR="009B5F69" w:rsidRDefault="009B5F69" w:rsidP="000E225D">
            <w:pPr>
              <w:spacing w:after="0" w:line="240" w:lineRule="auto"/>
              <w:ind w:left="0"/>
              <w:jc w:val="left"/>
              <w:rPr>
                <w:rFonts w:eastAsia="Times New Roman" w:cs="Times New Roman"/>
                <w:color w:val="000000"/>
                <w:sz w:val="18"/>
                <w:szCs w:val="18"/>
              </w:rPr>
            </w:pPr>
          </w:p>
          <w:p w14:paraId="05409C0A" w14:textId="77777777" w:rsidR="009B5F69" w:rsidRDefault="009B5F69" w:rsidP="000E225D">
            <w:pPr>
              <w:spacing w:after="0" w:line="240" w:lineRule="auto"/>
              <w:ind w:left="0"/>
              <w:jc w:val="left"/>
              <w:rPr>
                <w:rFonts w:eastAsia="Times New Roman" w:cs="Times New Roman"/>
                <w:color w:val="000000"/>
                <w:sz w:val="18"/>
                <w:szCs w:val="18"/>
              </w:rPr>
            </w:pPr>
          </w:p>
          <w:p w14:paraId="1AAEE268" w14:textId="77777777" w:rsidR="009B5F69" w:rsidRDefault="009B5F69" w:rsidP="000E225D">
            <w:pPr>
              <w:spacing w:after="0" w:line="240" w:lineRule="auto"/>
              <w:ind w:left="0"/>
              <w:jc w:val="left"/>
              <w:rPr>
                <w:rFonts w:eastAsia="Times New Roman" w:cs="Times New Roman"/>
                <w:color w:val="000000"/>
                <w:sz w:val="18"/>
                <w:szCs w:val="18"/>
              </w:rPr>
            </w:pPr>
          </w:p>
          <w:p w14:paraId="42308127" w14:textId="77777777" w:rsidR="009B5F69" w:rsidRDefault="009B5F69" w:rsidP="000E225D">
            <w:pPr>
              <w:spacing w:after="0" w:line="240" w:lineRule="auto"/>
              <w:ind w:left="0"/>
              <w:jc w:val="left"/>
              <w:rPr>
                <w:rFonts w:eastAsia="Times New Roman" w:cs="Times New Roman"/>
                <w:color w:val="000000"/>
                <w:sz w:val="18"/>
                <w:szCs w:val="18"/>
              </w:rPr>
            </w:pPr>
          </w:p>
          <w:p w14:paraId="4D647066" w14:textId="77777777" w:rsidR="00400920" w:rsidRDefault="00400920" w:rsidP="000E225D">
            <w:pPr>
              <w:spacing w:after="0" w:line="240" w:lineRule="auto"/>
              <w:ind w:left="0"/>
              <w:jc w:val="left"/>
              <w:rPr>
                <w:rFonts w:eastAsia="Times New Roman" w:cs="Times New Roman"/>
                <w:color w:val="000000"/>
                <w:sz w:val="18"/>
                <w:szCs w:val="18"/>
              </w:rPr>
            </w:pPr>
          </w:p>
          <w:p w14:paraId="2138CF86" w14:textId="77777777" w:rsidR="00400920" w:rsidRDefault="00400920" w:rsidP="000E225D">
            <w:pPr>
              <w:spacing w:after="0" w:line="240" w:lineRule="auto"/>
              <w:ind w:left="0"/>
              <w:jc w:val="left"/>
              <w:rPr>
                <w:rFonts w:eastAsia="Times New Roman" w:cs="Times New Roman"/>
                <w:color w:val="000000"/>
                <w:sz w:val="18"/>
                <w:szCs w:val="18"/>
              </w:rPr>
            </w:pPr>
          </w:p>
          <w:p w14:paraId="4F6BC284" w14:textId="1CB31BB7" w:rsidR="000E225D" w:rsidRPr="003E5944" w:rsidRDefault="000E225D" w:rsidP="000E225D">
            <w:pPr>
              <w:spacing w:after="0"/>
              <w:ind w:left="0"/>
              <w:jc w:val="left"/>
              <w:rPr>
                <w:color w:val="FF0000"/>
                <w:sz w:val="18"/>
                <w:szCs w:val="18"/>
              </w:rPr>
            </w:pPr>
            <w:r>
              <w:rPr>
                <w:rFonts w:eastAsia="Times New Roman" w:cs="Times New Roman"/>
                <w:color w:val="000000"/>
                <w:sz w:val="18"/>
                <w:szCs w:val="18"/>
              </w:rPr>
              <w:t xml:space="preserve">17. Propunerea </w:t>
            </w:r>
            <w:r w:rsidR="008B255D">
              <w:rPr>
                <w:rFonts w:eastAsia="Times New Roman" w:cs="Times New Roman"/>
                <w:color w:val="000000"/>
                <w:sz w:val="18"/>
                <w:szCs w:val="18"/>
              </w:rPr>
              <w:t>a fost acceptată. Criteriul ETF a fost revizuit</w:t>
            </w:r>
          </w:p>
          <w:p w14:paraId="457C6B17" w14:textId="77777777" w:rsidR="000E225D" w:rsidRDefault="000E225D" w:rsidP="000E225D">
            <w:pPr>
              <w:spacing w:after="0" w:line="240" w:lineRule="auto"/>
              <w:ind w:left="0"/>
              <w:jc w:val="left"/>
              <w:rPr>
                <w:rFonts w:eastAsia="Times New Roman" w:cs="Times New Roman"/>
                <w:color w:val="FF0000"/>
                <w:sz w:val="18"/>
                <w:szCs w:val="18"/>
              </w:rPr>
            </w:pPr>
          </w:p>
          <w:p w14:paraId="0D16F234" w14:textId="77777777" w:rsidR="008B255D" w:rsidRPr="008B255D" w:rsidRDefault="008B255D" w:rsidP="008B255D">
            <w:pPr>
              <w:spacing w:after="0" w:line="240" w:lineRule="auto"/>
              <w:ind w:left="0"/>
              <w:jc w:val="left"/>
              <w:rPr>
                <w:rFonts w:eastAsia="Times New Roman" w:cs="Times New Roman"/>
                <w:i/>
                <w:sz w:val="18"/>
                <w:szCs w:val="18"/>
              </w:rPr>
            </w:pPr>
            <w:r w:rsidRPr="008B255D">
              <w:rPr>
                <w:rFonts w:eastAsia="Times New Roman" w:cs="Times New Roman"/>
                <w:i/>
                <w:sz w:val="18"/>
                <w:szCs w:val="18"/>
              </w:rPr>
              <w:t>a. Proiectul se implementează în clădiri cu suprafață utilă peste 4000 mp</w:t>
            </w:r>
          </w:p>
          <w:p w14:paraId="44566A04" w14:textId="77777777" w:rsidR="008B255D" w:rsidRPr="008B255D" w:rsidRDefault="008B255D" w:rsidP="008B255D">
            <w:pPr>
              <w:spacing w:after="0" w:line="240" w:lineRule="auto"/>
              <w:ind w:left="0"/>
              <w:jc w:val="left"/>
              <w:rPr>
                <w:rFonts w:eastAsia="Times New Roman" w:cs="Times New Roman"/>
                <w:i/>
                <w:sz w:val="18"/>
                <w:szCs w:val="18"/>
              </w:rPr>
            </w:pPr>
            <w:r w:rsidRPr="008B255D">
              <w:rPr>
                <w:rFonts w:eastAsia="Times New Roman" w:cs="Times New Roman"/>
                <w:i/>
                <w:sz w:val="18"/>
                <w:szCs w:val="18"/>
              </w:rPr>
              <w:t>b. Proiectul se implementează în clădiri cu suprafață utilă mai mare de 2000 mp și cel mult 4000 mp</w:t>
            </w:r>
          </w:p>
          <w:p w14:paraId="422DECFA" w14:textId="77777777" w:rsidR="008B255D" w:rsidRPr="008B255D" w:rsidRDefault="008B255D" w:rsidP="008B255D">
            <w:pPr>
              <w:spacing w:after="0" w:line="240" w:lineRule="auto"/>
              <w:ind w:left="0"/>
              <w:jc w:val="left"/>
              <w:rPr>
                <w:rFonts w:eastAsia="Times New Roman" w:cs="Times New Roman"/>
                <w:i/>
                <w:sz w:val="18"/>
                <w:szCs w:val="18"/>
              </w:rPr>
            </w:pPr>
            <w:r w:rsidRPr="008B255D">
              <w:rPr>
                <w:rFonts w:eastAsia="Times New Roman" w:cs="Times New Roman"/>
                <w:i/>
                <w:sz w:val="18"/>
                <w:szCs w:val="18"/>
              </w:rPr>
              <w:t>c. Proiectul se implementează în clădiri cu suprafață utilă mai mare de 1000 mp și cel mult 2000 mp</w:t>
            </w:r>
          </w:p>
          <w:p w14:paraId="51252CD8" w14:textId="76E8FE45" w:rsidR="000E225D" w:rsidRPr="008B255D" w:rsidRDefault="008B255D" w:rsidP="008B255D">
            <w:pPr>
              <w:spacing w:after="0" w:line="240" w:lineRule="auto"/>
              <w:ind w:left="0"/>
              <w:jc w:val="left"/>
              <w:rPr>
                <w:rFonts w:eastAsia="Times New Roman" w:cs="Times New Roman"/>
                <w:i/>
                <w:sz w:val="18"/>
                <w:szCs w:val="18"/>
              </w:rPr>
            </w:pPr>
            <w:r w:rsidRPr="008B255D">
              <w:rPr>
                <w:rFonts w:eastAsia="Times New Roman" w:cs="Times New Roman"/>
                <w:i/>
                <w:sz w:val="18"/>
                <w:szCs w:val="18"/>
              </w:rPr>
              <w:t>d. Proiectul se implementează în clădiri cu suprafață utilă mai mare de 250 mp și cel mult 1000 mp</w:t>
            </w:r>
          </w:p>
          <w:p w14:paraId="1A362BFE" w14:textId="77777777" w:rsidR="000E225D" w:rsidRDefault="000E225D" w:rsidP="000E225D">
            <w:pPr>
              <w:spacing w:after="0" w:line="240" w:lineRule="auto"/>
              <w:ind w:left="0"/>
              <w:jc w:val="left"/>
              <w:rPr>
                <w:rFonts w:eastAsia="Times New Roman" w:cs="Times New Roman"/>
                <w:color w:val="FF0000"/>
                <w:sz w:val="18"/>
                <w:szCs w:val="18"/>
              </w:rPr>
            </w:pPr>
          </w:p>
          <w:p w14:paraId="2B427ABA" w14:textId="77777777" w:rsidR="000E225D" w:rsidRDefault="000E225D" w:rsidP="000E225D">
            <w:pPr>
              <w:spacing w:after="0" w:line="240" w:lineRule="auto"/>
              <w:ind w:left="0"/>
              <w:jc w:val="left"/>
              <w:rPr>
                <w:rFonts w:eastAsia="Times New Roman" w:cs="Times New Roman"/>
                <w:color w:val="FF0000"/>
                <w:sz w:val="18"/>
                <w:szCs w:val="18"/>
              </w:rPr>
            </w:pPr>
          </w:p>
          <w:p w14:paraId="306B080A" w14:textId="77777777" w:rsidR="000E225D" w:rsidRDefault="000E225D" w:rsidP="000E225D">
            <w:pPr>
              <w:spacing w:after="0" w:line="240" w:lineRule="auto"/>
              <w:ind w:left="0"/>
              <w:jc w:val="left"/>
              <w:rPr>
                <w:rFonts w:eastAsia="Times New Roman" w:cs="Times New Roman"/>
                <w:color w:val="FF0000"/>
                <w:sz w:val="18"/>
                <w:szCs w:val="18"/>
              </w:rPr>
            </w:pPr>
          </w:p>
          <w:p w14:paraId="152032A4" w14:textId="77777777" w:rsidR="000E225D" w:rsidRDefault="000E225D" w:rsidP="000E225D">
            <w:pPr>
              <w:spacing w:after="0" w:line="240" w:lineRule="auto"/>
              <w:ind w:left="0"/>
              <w:jc w:val="left"/>
              <w:rPr>
                <w:rFonts w:eastAsia="Times New Roman" w:cs="Times New Roman"/>
                <w:color w:val="FF0000"/>
                <w:sz w:val="18"/>
                <w:szCs w:val="18"/>
              </w:rPr>
            </w:pPr>
          </w:p>
          <w:p w14:paraId="0F436A3D" w14:textId="77777777" w:rsidR="000E225D" w:rsidRDefault="000E225D" w:rsidP="000E225D">
            <w:pPr>
              <w:spacing w:after="0" w:line="240" w:lineRule="auto"/>
              <w:ind w:left="0"/>
              <w:jc w:val="left"/>
              <w:rPr>
                <w:rFonts w:eastAsia="Times New Roman" w:cs="Times New Roman"/>
                <w:color w:val="FF0000"/>
                <w:sz w:val="18"/>
                <w:szCs w:val="18"/>
              </w:rPr>
            </w:pPr>
          </w:p>
          <w:p w14:paraId="284F6387" w14:textId="77777777" w:rsidR="000E225D" w:rsidRDefault="000E225D" w:rsidP="000E225D">
            <w:pPr>
              <w:spacing w:after="0" w:line="240" w:lineRule="auto"/>
              <w:ind w:left="0"/>
              <w:jc w:val="left"/>
              <w:rPr>
                <w:rFonts w:eastAsia="Times New Roman" w:cs="Times New Roman"/>
                <w:color w:val="FF0000"/>
                <w:sz w:val="18"/>
                <w:szCs w:val="18"/>
              </w:rPr>
            </w:pPr>
          </w:p>
          <w:p w14:paraId="08AA02D2" w14:textId="77777777" w:rsidR="000E225D" w:rsidRDefault="000E225D" w:rsidP="000E225D">
            <w:pPr>
              <w:spacing w:after="0" w:line="240" w:lineRule="auto"/>
              <w:ind w:left="0"/>
              <w:jc w:val="left"/>
              <w:rPr>
                <w:rFonts w:eastAsia="Times New Roman" w:cs="Times New Roman"/>
                <w:color w:val="FF0000"/>
                <w:sz w:val="18"/>
                <w:szCs w:val="18"/>
              </w:rPr>
            </w:pPr>
          </w:p>
          <w:p w14:paraId="7D3ADE6B" w14:textId="77777777" w:rsidR="000E225D" w:rsidRDefault="000E225D" w:rsidP="000E225D">
            <w:pPr>
              <w:spacing w:after="0" w:line="240" w:lineRule="auto"/>
              <w:ind w:left="0"/>
              <w:jc w:val="left"/>
              <w:rPr>
                <w:rFonts w:eastAsia="Times New Roman" w:cs="Times New Roman"/>
                <w:color w:val="FF0000"/>
                <w:sz w:val="18"/>
                <w:szCs w:val="18"/>
              </w:rPr>
            </w:pPr>
          </w:p>
          <w:p w14:paraId="5673AE8C" w14:textId="77777777" w:rsidR="000E225D" w:rsidRDefault="000E225D" w:rsidP="000E225D">
            <w:pPr>
              <w:spacing w:after="0" w:line="240" w:lineRule="auto"/>
              <w:ind w:left="0"/>
              <w:jc w:val="left"/>
              <w:rPr>
                <w:rFonts w:eastAsia="Times New Roman" w:cs="Times New Roman"/>
                <w:color w:val="FF0000"/>
                <w:sz w:val="18"/>
                <w:szCs w:val="18"/>
              </w:rPr>
            </w:pPr>
          </w:p>
          <w:p w14:paraId="2EFC1E7B" w14:textId="77777777" w:rsidR="000E225D" w:rsidRDefault="000E225D" w:rsidP="000E225D">
            <w:pPr>
              <w:spacing w:after="0" w:line="240" w:lineRule="auto"/>
              <w:ind w:left="0"/>
              <w:jc w:val="left"/>
              <w:rPr>
                <w:rFonts w:eastAsia="Times New Roman" w:cs="Times New Roman"/>
                <w:color w:val="FF0000"/>
                <w:sz w:val="18"/>
                <w:szCs w:val="18"/>
              </w:rPr>
            </w:pPr>
          </w:p>
          <w:p w14:paraId="192A248F" w14:textId="77777777" w:rsidR="000E225D" w:rsidRDefault="000E225D" w:rsidP="000E225D">
            <w:pPr>
              <w:spacing w:after="0" w:line="240" w:lineRule="auto"/>
              <w:ind w:left="0"/>
              <w:jc w:val="left"/>
              <w:rPr>
                <w:rFonts w:eastAsia="Times New Roman" w:cs="Times New Roman"/>
                <w:color w:val="FF0000"/>
                <w:sz w:val="18"/>
                <w:szCs w:val="18"/>
              </w:rPr>
            </w:pPr>
          </w:p>
          <w:p w14:paraId="00C94D8E" w14:textId="77777777" w:rsidR="000E225D" w:rsidRDefault="000E225D" w:rsidP="000E225D">
            <w:pPr>
              <w:spacing w:after="0" w:line="240" w:lineRule="auto"/>
              <w:ind w:left="0"/>
              <w:jc w:val="left"/>
              <w:rPr>
                <w:rFonts w:eastAsia="Times New Roman" w:cs="Times New Roman"/>
                <w:color w:val="FF0000"/>
                <w:sz w:val="18"/>
                <w:szCs w:val="18"/>
              </w:rPr>
            </w:pPr>
          </w:p>
          <w:p w14:paraId="45B0FEA0" w14:textId="77777777" w:rsidR="000E225D" w:rsidRDefault="000E225D" w:rsidP="000E225D">
            <w:pPr>
              <w:spacing w:after="0" w:line="240" w:lineRule="auto"/>
              <w:ind w:left="0"/>
              <w:jc w:val="left"/>
              <w:rPr>
                <w:rFonts w:eastAsia="Times New Roman" w:cs="Times New Roman"/>
                <w:color w:val="FF0000"/>
                <w:sz w:val="18"/>
                <w:szCs w:val="18"/>
              </w:rPr>
            </w:pPr>
          </w:p>
          <w:p w14:paraId="32252940" w14:textId="77777777" w:rsidR="000E225D" w:rsidRDefault="000E225D" w:rsidP="000E225D">
            <w:pPr>
              <w:spacing w:after="0" w:line="240" w:lineRule="auto"/>
              <w:ind w:left="0"/>
              <w:jc w:val="left"/>
              <w:rPr>
                <w:rFonts w:eastAsia="Times New Roman" w:cs="Times New Roman"/>
                <w:color w:val="FF0000"/>
                <w:sz w:val="18"/>
                <w:szCs w:val="18"/>
              </w:rPr>
            </w:pPr>
          </w:p>
          <w:p w14:paraId="56AC5B7C" w14:textId="77777777" w:rsidR="000E225D" w:rsidRDefault="000E225D" w:rsidP="000E225D">
            <w:pPr>
              <w:spacing w:after="0" w:line="240" w:lineRule="auto"/>
              <w:ind w:left="0"/>
              <w:jc w:val="left"/>
              <w:rPr>
                <w:rFonts w:eastAsia="Times New Roman" w:cs="Times New Roman"/>
                <w:color w:val="FF0000"/>
                <w:sz w:val="18"/>
                <w:szCs w:val="18"/>
              </w:rPr>
            </w:pPr>
          </w:p>
          <w:p w14:paraId="2D3E78B8" w14:textId="77777777" w:rsidR="000E225D" w:rsidRDefault="000E225D" w:rsidP="000E225D">
            <w:pPr>
              <w:spacing w:after="0" w:line="240" w:lineRule="auto"/>
              <w:ind w:left="0"/>
              <w:jc w:val="left"/>
              <w:rPr>
                <w:rFonts w:eastAsia="Times New Roman" w:cs="Times New Roman"/>
                <w:color w:val="FF0000"/>
                <w:sz w:val="18"/>
                <w:szCs w:val="18"/>
              </w:rPr>
            </w:pPr>
          </w:p>
          <w:p w14:paraId="50A9E80F" w14:textId="77777777" w:rsidR="000E225D" w:rsidRDefault="000E225D" w:rsidP="000E225D">
            <w:pPr>
              <w:spacing w:after="0" w:line="240" w:lineRule="auto"/>
              <w:ind w:left="0"/>
              <w:jc w:val="left"/>
              <w:rPr>
                <w:rFonts w:eastAsia="Times New Roman" w:cs="Times New Roman"/>
                <w:color w:val="FF0000"/>
                <w:sz w:val="18"/>
                <w:szCs w:val="18"/>
              </w:rPr>
            </w:pPr>
          </w:p>
          <w:p w14:paraId="61855D8F" w14:textId="77777777" w:rsidR="000E225D" w:rsidRDefault="000E225D" w:rsidP="000E225D">
            <w:pPr>
              <w:spacing w:after="0" w:line="240" w:lineRule="auto"/>
              <w:ind w:left="0"/>
              <w:jc w:val="left"/>
              <w:rPr>
                <w:rFonts w:eastAsia="Times New Roman" w:cs="Times New Roman"/>
                <w:color w:val="FF0000"/>
                <w:sz w:val="18"/>
                <w:szCs w:val="18"/>
              </w:rPr>
            </w:pPr>
          </w:p>
          <w:p w14:paraId="54632B9D" w14:textId="4C67E5BD" w:rsidR="000E225D" w:rsidRDefault="000E225D" w:rsidP="000E225D">
            <w:pPr>
              <w:spacing w:after="0" w:line="240" w:lineRule="auto"/>
              <w:ind w:left="0"/>
              <w:jc w:val="left"/>
              <w:rPr>
                <w:rFonts w:eastAsia="Times New Roman" w:cs="Times New Roman"/>
                <w:sz w:val="18"/>
                <w:szCs w:val="18"/>
              </w:rPr>
            </w:pPr>
            <w:r w:rsidRPr="00CF4AE2">
              <w:rPr>
                <w:rFonts w:eastAsia="Times New Roman" w:cs="Times New Roman"/>
                <w:sz w:val="18"/>
                <w:szCs w:val="18"/>
              </w:rPr>
              <w:t>18.</w:t>
            </w:r>
            <w:r w:rsidR="008B255D">
              <w:rPr>
                <w:rFonts w:eastAsia="Times New Roman" w:cs="Times New Roman"/>
                <w:sz w:val="18"/>
                <w:szCs w:val="18"/>
              </w:rPr>
              <w:t xml:space="preserve"> A fost realizată Grila ETF Clădire/ Grila ETF Cerere de Finanțare aferentă regiunii București-Ilfov (regiune mai </w:t>
            </w:r>
            <w:r w:rsidR="008B255D">
              <w:rPr>
                <w:rFonts w:eastAsia="Times New Roman" w:cs="Times New Roman"/>
                <w:sz w:val="18"/>
                <w:szCs w:val="18"/>
              </w:rPr>
              <w:lastRenderedPageBreak/>
              <w:t xml:space="preserve">dezvoltată). </w:t>
            </w:r>
            <w:r w:rsidR="00AB457C">
              <w:rPr>
                <w:rFonts w:eastAsia="Times New Roman" w:cs="Times New Roman"/>
                <w:sz w:val="18"/>
                <w:szCs w:val="18"/>
              </w:rPr>
              <w:t>Criteriul ETF a fost revizuit.</w:t>
            </w:r>
          </w:p>
          <w:p w14:paraId="7B8CF8C1" w14:textId="77777777" w:rsidR="000E225D" w:rsidRDefault="000E225D" w:rsidP="000E225D">
            <w:pPr>
              <w:spacing w:after="0" w:line="240" w:lineRule="auto"/>
              <w:ind w:left="0"/>
              <w:jc w:val="left"/>
              <w:rPr>
                <w:rFonts w:eastAsia="Times New Roman" w:cs="Times New Roman"/>
                <w:sz w:val="18"/>
                <w:szCs w:val="18"/>
              </w:rPr>
            </w:pPr>
          </w:p>
          <w:p w14:paraId="6A2FF255" w14:textId="77777777" w:rsidR="000E225D" w:rsidRDefault="000E225D" w:rsidP="000E225D">
            <w:pPr>
              <w:spacing w:after="0" w:line="240" w:lineRule="auto"/>
              <w:ind w:left="0"/>
              <w:jc w:val="left"/>
              <w:rPr>
                <w:rFonts w:eastAsia="Times New Roman" w:cs="Times New Roman"/>
                <w:sz w:val="18"/>
                <w:szCs w:val="18"/>
              </w:rPr>
            </w:pPr>
          </w:p>
          <w:p w14:paraId="4C708836" w14:textId="77777777" w:rsidR="000E225D" w:rsidRDefault="000E225D" w:rsidP="000E225D">
            <w:pPr>
              <w:spacing w:after="0" w:line="240" w:lineRule="auto"/>
              <w:ind w:left="0"/>
              <w:jc w:val="left"/>
              <w:rPr>
                <w:rFonts w:eastAsia="Times New Roman" w:cs="Times New Roman"/>
                <w:sz w:val="18"/>
                <w:szCs w:val="18"/>
              </w:rPr>
            </w:pPr>
          </w:p>
          <w:p w14:paraId="14265796" w14:textId="77777777" w:rsidR="000E225D" w:rsidRDefault="000E225D" w:rsidP="000E225D">
            <w:pPr>
              <w:spacing w:after="0" w:line="240" w:lineRule="auto"/>
              <w:ind w:left="0"/>
              <w:jc w:val="left"/>
              <w:rPr>
                <w:rFonts w:eastAsia="Times New Roman" w:cs="Times New Roman"/>
                <w:sz w:val="18"/>
                <w:szCs w:val="18"/>
              </w:rPr>
            </w:pPr>
          </w:p>
          <w:p w14:paraId="1DFAD269" w14:textId="77777777" w:rsidR="000E225D" w:rsidRDefault="000E225D" w:rsidP="000E225D">
            <w:pPr>
              <w:spacing w:after="0" w:line="240" w:lineRule="auto"/>
              <w:ind w:left="0"/>
              <w:jc w:val="left"/>
              <w:rPr>
                <w:rFonts w:eastAsia="Times New Roman" w:cs="Times New Roman"/>
                <w:sz w:val="18"/>
                <w:szCs w:val="18"/>
              </w:rPr>
            </w:pPr>
          </w:p>
          <w:p w14:paraId="3A66D379" w14:textId="77777777" w:rsidR="000E225D" w:rsidRDefault="000E225D" w:rsidP="000E225D">
            <w:pPr>
              <w:spacing w:after="0" w:line="240" w:lineRule="auto"/>
              <w:ind w:left="0"/>
              <w:jc w:val="left"/>
              <w:rPr>
                <w:rFonts w:eastAsia="Times New Roman" w:cs="Times New Roman"/>
                <w:sz w:val="18"/>
                <w:szCs w:val="18"/>
              </w:rPr>
            </w:pPr>
          </w:p>
          <w:p w14:paraId="15CB8DD2" w14:textId="77777777" w:rsidR="000E225D" w:rsidRDefault="000E225D" w:rsidP="000E225D">
            <w:pPr>
              <w:spacing w:after="0" w:line="240" w:lineRule="auto"/>
              <w:ind w:left="0"/>
              <w:jc w:val="left"/>
              <w:rPr>
                <w:rFonts w:eastAsia="Times New Roman" w:cs="Times New Roman"/>
                <w:sz w:val="18"/>
                <w:szCs w:val="18"/>
              </w:rPr>
            </w:pPr>
          </w:p>
          <w:p w14:paraId="3D0C61FE" w14:textId="77777777" w:rsidR="000E225D" w:rsidRDefault="000E225D" w:rsidP="000E225D">
            <w:pPr>
              <w:spacing w:after="0" w:line="240" w:lineRule="auto"/>
              <w:ind w:left="0"/>
              <w:jc w:val="left"/>
              <w:rPr>
                <w:rFonts w:eastAsia="Times New Roman" w:cs="Times New Roman"/>
                <w:sz w:val="18"/>
                <w:szCs w:val="18"/>
              </w:rPr>
            </w:pPr>
          </w:p>
          <w:p w14:paraId="1F1829AA" w14:textId="77777777" w:rsidR="000E225D" w:rsidRDefault="000E225D" w:rsidP="000E225D">
            <w:pPr>
              <w:spacing w:after="0" w:line="240" w:lineRule="auto"/>
              <w:ind w:left="0"/>
              <w:jc w:val="left"/>
              <w:rPr>
                <w:rFonts w:eastAsia="Times New Roman" w:cs="Times New Roman"/>
                <w:sz w:val="18"/>
                <w:szCs w:val="18"/>
              </w:rPr>
            </w:pPr>
          </w:p>
          <w:p w14:paraId="7D0310CE" w14:textId="77777777" w:rsidR="000E225D" w:rsidRDefault="000E225D" w:rsidP="000E225D">
            <w:pPr>
              <w:spacing w:after="0" w:line="240" w:lineRule="auto"/>
              <w:ind w:left="0"/>
              <w:jc w:val="left"/>
              <w:rPr>
                <w:rFonts w:eastAsia="Times New Roman" w:cs="Times New Roman"/>
                <w:sz w:val="18"/>
                <w:szCs w:val="18"/>
              </w:rPr>
            </w:pPr>
          </w:p>
          <w:p w14:paraId="79A8BBEC" w14:textId="77777777" w:rsidR="000E225D" w:rsidRDefault="000E225D" w:rsidP="000E225D">
            <w:pPr>
              <w:spacing w:after="0" w:line="240" w:lineRule="auto"/>
              <w:ind w:left="0"/>
              <w:jc w:val="left"/>
              <w:rPr>
                <w:rFonts w:eastAsia="Times New Roman" w:cs="Times New Roman"/>
                <w:sz w:val="18"/>
                <w:szCs w:val="18"/>
              </w:rPr>
            </w:pPr>
          </w:p>
          <w:p w14:paraId="593E4E22" w14:textId="77777777" w:rsidR="000E225D" w:rsidRDefault="000E225D" w:rsidP="000E225D">
            <w:pPr>
              <w:spacing w:after="0" w:line="240" w:lineRule="auto"/>
              <w:ind w:left="0"/>
              <w:jc w:val="left"/>
              <w:rPr>
                <w:rFonts w:eastAsia="Times New Roman" w:cs="Times New Roman"/>
                <w:sz w:val="18"/>
                <w:szCs w:val="18"/>
              </w:rPr>
            </w:pPr>
          </w:p>
          <w:p w14:paraId="464862DD" w14:textId="77777777" w:rsidR="000E225D" w:rsidRDefault="000E225D" w:rsidP="000E225D">
            <w:pPr>
              <w:spacing w:after="0" w:line="240" w:lineRule="auto"/>
              <w:ind w:left="0"/>
              <w:jc w:val="left"/>
              <w:rPr>
                <w:rFonts w:eastAsia="Times New Roman" w:cs="Times New Roman"/>
                <w:sz w:val="18"/>
                <w:szCs w:val="18"/>
              </w:rPr>
            </w:pPr>
          </w:p>
          <w:p w14:paraId="6205A36E" w14:textId="77777777" w:rsidR="000E225D" w:rsidRDefault="000E225D" w:rsidP="000E225D">
            <w:pPr>
              <w:spacing w:after="0" w:line="240" w:lineRule="auto"/>
              <w:ind w:left="0"/>
              <w:jc w:val="left"/>
              <w:rPr>
                <w:rFonts w:eastAsia="Times New Roman" w:cs="Times New Roman"/>
                <w:sz w:val="18"/>
                <w:szCs w:val="18"/>
              </w:rPr>
            </w:pPr>
          </w:p>
          <w:p w14:paraId="0D5BA96D" w14:textId="77777777" w:rsidR="000E225D" w:rsidRDefault="000E225D" w:rsidP="000E225D">
            <w:pPr>
              <w:spacing w:after="0" w:line="240" w:lineRule="auto"/>
              <w:ind w:left="0"/>
              <w:jc w:val="left"/>
              <w:rPr>
                <w:rFonts w:eastAsia="Times New Roman" w:cs="Times New Roman"/>
                <w:sz w:val="18"/>
                <w:szCs w:val="18"/>
              </w:rPr>
            </w:pPr>
          </w:p>
          <w:p w14:paraId="107F74BF" w14:textId="77777777" w:rsidR="000E225D" w:rsidRDefault="000E225D" w:rsidP="000E225D">
            <w:pPr>
              <w:spacing w:after="0" w:line="240" w:lineRule="auto"/>
              <w:ind w:left="0"/>
              <w:jc w:val="left"/>
              <w:rPr>
                <w:rFonts w:eastAsia="Times New Roman" w:cs="Times New Roman"/>
                <w:sz w:val="18"/>
                <w:szCs w:val="18"/>
              </w:rPr>
            </w:pPr>
          </w:p>
          <w:p w14:paraId="04AE7511" w14:textId="77777777" w:rsidR="000E225D" w:rsidRDefault="000E225D" w:rsidP="000E225D">
            <w:pPr>
              <w:spacing w:after="0" w:line="240" w:lineRule="auto"/>
              <w:ind w:left="0"/>
              <w:jc w:val="left"/>
              <w:rPr>
                <w:rFonts w:eastAsia="Times New Roman" w:cs="Times New Roman"/>
                <w:sz w:val="18"/>
                <w:szCs w:val="18"/>
              </w:rPr>
            </w:pPr>
          </w:p>
          <w:p w14:paraId="33CDD110" w14:textId="77777777" w:rsidR="000E225D" w:rsidRDefault="000E225D" w:rsidP="000E225D">
            <w:pPr>
              <w:spacing w:after="0" w:line="240" w:lineRule="auto"/>
              <w:ind w:left="0"/>
              <w:jc w:val="left"/>
              <w:rPr>
                <w:rFonts w:eastAsia="Times New Roman" w:cs="Times New Roman"/>
                <w:sz w:val="18"/>
                <w:szCs w:val="18"/>
              </w:rPr>
            </w:pPr>
          </w:p>
          <w:p w14:paraId="79DA1C04" w14:textId="77777777" w:rsidR="000E225D" w:rsidRDefault="000E225D" w:rsidP="000E225D">
            <w:pPr>
              <w:spacing w:after="0" w:line="240" w:lineRule="auto"/>
              <w:ind w:left="0"/>
              <w:jc w:val="left"/>
              <w:rPr>
                <w:rFonts w:eastAsia="Times New Roman" w:cs="Times New Roman"/>
                <w:sz w:val="18"/>
                <w:szCs w:val="18"/>
              </w:rPr>
            </w:pPr>
          </w:p>
          <w:p w14:paraId="3F71B10D" w14:textId="77777777" w:rsidR="000E225D" w:rsidRDefault="000E225D" w:rsidP="000E225D">
            <w:pPr>
              <w:spacing w:after="0" w:line="240" w:lineRule="auto"/>
              <w:ind w:left="0"/>
              <w:jc w:val="left"/>
              <w:rPr>
                <w:rFonts w:eastAsia="Times New Roman" w:cs="Times New Roman"/>
                <w:sz w:val="18"/>
                <w:szCs w:val="18"/>
              </w:rPr>
            </w:pPr>
          </w:p>
          <w:p w14:paraId="07A21345" w14:textId="77777777" w:rsidR="000E225D" w:rsidRDefault="000E225D" w:rsidP="000E225D">
            <w:pPr>
              <w:spacing w:after="0" w:line="240" w:lineRule="auto"/>
              <w:ind w:left="0"/>
              <w:jc w:val="left"/>
              <w:rPr>
                <w:rFonts w:eastAsia="Times New Roman" w:cs="Times New Roman"/>
                <w:sz w:val="18"/>
                <w:szCs w:val="18"/>
              </w:rPr>
            </w:pPr>
          </w:p>
          <w:p w14:paraId="6FCA05D8" w14:textId="77777777" w:rsidR="000E225D" w:rsidRDefault="000E225D" w:rsidP="000E225D">
            <w:pPr>
              <w:spacing w:after="0" w:line="240" w:lineRule="auto"/>
              <w:ind w:left="0"/>
              <w:jc w:val="left"/>
              <w:rPr>
                <w:rFonts w:eastAsia="Times New Roman" w:cs="Times New Roman"/>
                <w:sz w:val="18"/>
                <w:szCs w:val="18"/>
              </w:rPr>
            </w:pPr>
          </w:p>
          <w:p w14:paraId="344F301F" w14:textId="77777777" w:rsidR="000E225D" w:rsidRDefault="000E225D" w:rsidP="000E225D">
            <w:pPr>
              <w:spacing w:after="0" w:line="240" w:lineRule="auto"/>
              <w:ind w:left="0"/>
              <w:jc w:val="left"/>
              <w:rPr>
                <w:rFonts w:eastAsia="Times New Roman" w:cs="Times New Roman"/>
                <w:sz w:val="18"/>
                <w:szCs w:val="18"/>
              </w:rPr>
            </w:pPr>
          </w:p>
          <w:p w14:paraId="5CF5EA74" w14:textId="77777777" w:rsidR="000E225D" w:rsidRDefault="000E225D" w:rsidP="000E225D">
            <w:pPr>
              <w:spacing w:after="0" w:line="240" w:lineRule="auto"/>
              <w:ind w:left="0"/>
              <w:jc w:val="left"/>
              <w:rPr>
                <w:rFonts w:eastAsia="Times New Roman" w:cs="Times New Roman"/>
                <w:sz w:val="18"/>
                <w:szCs w:val="18"/>
              </w:rPr>
            </w:pPr>
          </w:p>
          <w:p w14:paraId="61305222" w14:textId="77777777" w:rsidR="000E225D" w:rsidRDefault="000E225D" w:rsidP="000E225D">
            <w:pPr>
              <w:spacing w:after="0" w:line="240" w:lineRule="auto"/>
              <w:ind w:left="0"/>
              <w:jc w:val="left"/>
              <w:rPr>
                <w:rFonts w:eastAsia="Times New Roman" w:cs="Times New Roman"/>
                <w:sz w:val="18"/>
                <w:szCs w:val="18"/>
              </w:rPr>
            </w:pPr>
          </w:p>
          <w:p w14:paraId="1D8933E1" w14:textId="14FB74D6" w:rsidR="000E225D" w:rsidRPr="008B255D" w:rsidRDefault="008B255D" w:rsidP="008B255D">
            <w:pPr>
              <w:spacing w:after="0" w:line="240" w:lineRule="auto"/>
              <w:ind w:left="0"/>
              <w:jc w:val="left"/>
              <w:rPr>
                <w:rFonts w:eastAsia="Times New Roman" w:cs="Times New Roman"/>
                <w:sz w:val="18"/>
                <w:szCs w:val="18"/>
              </w:rPr>
            </w:pPr>
            <w:r>
              <w:rPr>
                <w:rFonts w:eastAsia="Times New Roman" w:cs="Times New Roman"/>
                <w:sz w:val="18"/>
                <w:szCs w:val="18"/>
              </w:rPr>
              <w:t>19.</w:t>
            </w:r>
            <w:r w:rsidRPr="008B255D">
              <w:rPr>
                <w:rFonts w:eastAsia="Times New Roman" w:cs="Times New Roman"/>
                <w:sz w:val="18"/>
                <w:szCs w:val="18"/>
              </w:rPr>
              <w:t xml:space="preserve">Propunerea </w:t>
            </w:r>
            <w:r w:rsidR="000E225D" w:rsidRPr="008B255D">
              <w:rPr>
                <w:rFonts w:eastAsia="Times New Roman" w:cs="Times New Roman"/>
                <w:sz w:val="18"/>
                <w:szCs w:val="18"/>
              </w:rPr>
              <w:t>a fost acceptată.</w:t>
            </w:r>
            <w:r w:rsidRPr="008B255D">
              <w:rPr>
                <w:rFonts w:eastAsia="Times New Roman" w:cs="Times New Roman"/>
                <w:iCs/>
                <w:sz w:val="20"/>
                <w:szCs w:val="20"/>
                <w:lang w:val="ro-RO"/>
              </w:rPr>
              <w:t xml:space="preserve"> </w:t>
            </w:r>
            <w:r w:rsidR="000E225D" w:rsidRPr="008B255D">
              <w:rPr>
                <w:rFonts w:eastAsia="Times New Roman" w:cs="Times New Roman"/>
                <w:sz w:val="18"/>
                <w:szCs w:val="18"/>
              </w:rPr>
              <w:t xml:space="preserve">În cadrul acestui apel de proiecte sunt acceptate proiecte </w:t>
            </w:r>
            <w:r w:rsidRPr="008B255D">
              <w:rPr>
                <w:rFonts w:eastAsia="Times New Roman" w:cs="Times New Roman"/>
                <w:iCs/>
                <w:sz w:val="18"/>
                <w:szCs w:val="18"/>
                <w:lang w:val="ro-RO"/>
              </w:rPr>
              <w:t>a căror lucrări au fost începute, dar nu au fost încheiate în mod fizic sau implementate integral</w:t>
            </w:r>
          </w:p>
          <w:p w14:paraId="3397F836" w14:textId="77777777" w:rsidR="000E225D" w:rsidRDefault="000E225D" w:rsidP="000E225D">
            <w:pPr>
              <w:spacing w:after="0" w:line="240" w:lineRule="auto"/>
              <w:ind w:left="0"/>
              <w:jc w:val="left"/>
              <w:rPr>
                <w:rFonts w:eastAsia="Times New Roman" w:cs="Times New Roman"/>
                <w:sz w:val="18"/>
                <w:szCs w:val="18"/>
              </w:rPr>
            </w:pPr>
          </w:p>
          <w:p w14:paraId="6819EF4E" w14:textId="77777777" w:rsidR="000E225D" w:rsidRDefault="000E225D" w:rsidP="000E225D">
            <w:pPr>
              <w:spacing w:after="0" w:line="240" w:lineRule="auto"/>
              <w:ind w:left="0"/>
              <w:jc w:val="left"/>
              <w:rPr>
                <w:rFonts w:eastAsia="Times New Roman" w:cs="Times New Roman"/>
                <w:sz w:val="18"/>
                <w:szCs w:val="18"/>
              </w:rPr>
            </w:pPr>
          </w:p>
          <w:p w14:paraId="45FE6C4F" w14:textId="77777777" w:rsidR="000E225D" w:rsidRDefault="000E225D" w:rsidP="000E225D">
            <w:pPr>
              <w:spacing w:after="0" w:line="240" w:lineRule="auto"/>
              <w:ind w:left="0"/>
              <w:jc w:val="left"/>
              <w:rPr>
                <w:rFonts w:eastAsia="Times New Roman" w:cs="Times New Roman"/>
                <w:sz w:val="18"/>
                <w:szCs w:val="18"/>
              </w:rPr>
            </w:pPr>
          </w:p>
          <w:p w14:paraId="4C8DFEE5" w14:textId="77777777" w:rsidR="000E225D" w:rsidRDefault="000E225D" w:rsidP="000E225D">
            <w:pPr>
              <w:spacing w:after="0" w:line="240" w:lineRule="auto"/>
              <w:ind w:left="0"/>
              <w:jc w:val="left"/>
              <w:rPr>
                <w:rFonts w:eastAsia="Times New Roman" w:cs="Times New Roman"/>
                <w:sz w:val="18"/>
                <w:szCs w:val="18"/>
              </w:rPr>
            </w:pPr>
          </w:p>
          <w:p w14:paraId="7E787C1E" w14:textId="77777777" w:rsidR="000E225D" w:rsidRDefault="000E225D" w:rsidP="000E225D">
            <w:pPr>
              <w:spacing w:after="0" w:line="240" w:lineRule="auto"/>
              <w:ind w:left="0"/>
              <w:jc w:val="left"/>
              <w:rPr>
                <w:rFonts w:eastAsia="Times New Roman" w:cs="Times New Roman"/>
                <w:sz w:val="18"/>
                <w:szCs w:val="18"/>
              </w:rPr>
            </w:pPr>
          </w:p>
          <w:p w14:paraId="6F3E7E6F" w14:textId="77777777" w:rsidR="000E225D" w:rsidRDefault="000E225D" w:rsidP="000E225D">
            <w:pPr>
              <w:spacing w:after="0" w:line="240" w:lineRule="auto"/>
              <w:ind w:left="0"/>
              <w:jc w:val="left"/>
              <w:rPr>
                <w:rFonts w:eastAsia="Times New Roman" w:cs="Times New Roman"/>
                <w:sz w:val="18"/>
                <w:szCs w:val="18"/>
              </w:rPr>
            </w:pPr>
          </w:p>
          <w:p w14:paraId="4B856C1F" w14:textId="77777777" w:rsidR="000E225D" w:rsidRDefault="000E225D" w:rsidP="000E225D">
            <w:pPr>
              <w:spacing w:after="0" w:line="240" w:lineRule="auto"/>
              <w:ind w:left="0"/>
              <w:jc w:val="left"/>
              <w:rPr>
                <w:rFonts w:eastAsia="Times New Roman" w:cs="Times New Roman"/>
                <w:sz w:val="18"/>
                <w:szCs w:val="18"/>
              </w:rPr>
            </w:pPr>
          </w:p>
          <w:p w14:paraId="5891CE95" w14:textId="77777777" w:rsidR="000E225D" w:rsidRDefault="000E225D" w:rsidP="000E225D">
            <w:pPr>
              <w:spacing w:after="0" w:line="240" w:lineRule="auto"/>
              <w:ind w:left="0"/>
              <w:jc w:val="left"/>
              <w:rPr>
                <w:rFonts w:eastAsia="Times New Roman" w:cs="Times New Roman"/>
                <w:sz w:val="18"/>
                <w:szCs w:val="18"/>
              </w:rPr>
            </w:pPr>
          </w:p>
          <w:p w14:paraId="0DBDEADF" w14:textId="77777777" w:rsidR="008B255D" w:rsidRDefault="008B255D" w:rsidP="000E225D">
            <w:pPr>
              <w:spacing w:after="0" w:line="240" w:lineRule="auto"/>
              <w:ind w:left="0"/>
              <w:jc w:val="left"/>
              <w:rPr>
                <w:rFonts w:eastAsia="Times New Roman" w:cs="Times New Roman"/>
                <w:sz w:val="18"/>
                <w:szCs w:val="18"/>
              </w:rPr>
            </w:pPr>
          </w:p>
          <w:p w14:paraId="49E8182C" w14:textId="77777777" w:rsidR="008B255D" w:rsidRDefault="008B255D" w:rsidP="000E225D">
            <w:pPr>
              <w:spacing w:after="0" w:line="240" w:lineRule="auto"/>
              <w:ind w:left="0"/>
              <w:jc w:val="left"/>
              <w:rPr>
                <w:rFonts w:eastAsia="Times New Roman" w:cs="Times New Roman"/>
                <w:sz w:val="18"/>
                <w:szCs w:val="18"/>
              </w:rPr>
            </w:pPr>
          </w:p>
          <w:p w14:paraId="67F41B6F" w14:textId="77777777" w:rsidR="008B255D" w:rsidRDefault="008B255D" w:rsidP="000E225D">
            <w:pPr>
              <w:spacing w:after="0" w:line="240" w:lineRule="auto"/>
              <w:ind w:left="0"/>
              <w:jc w:val="left"/>
              <w:rPr>
                <w:rFonts w:eastAsia="Times New Roman" w:cs="Times New Roman"/>
                <w:sz w:val="18"/>
                <w:szCs w:val="18"/>
              </w:rPr>
            </w:pPr>
          </w:p>
          <w:p w14:paraId="1ACD6E28" w14:textId="77777777" w:rsidR="008B255D" w:rsidRDefault="008B255D" w:rsidP="000E225D">
            <w:pPr>
              <w:spacing w:after="0" w:line="240" w:lineRule="auto"/>
              <w:ind w:left="0"/>
              <w:jc w:val="left"/>
              <w:rPr>
                <w:rFonts w:eastAsia="Times New Roman" w:cs="Times New Roman"/>
                <w:sz w:val="18"/>
                <w:szCs w:val="18"/>
              </w:rPr>
            </w:pPr>
          </w:p>
          <w:p w14:paraId="5607BF89" w14:textId="77777777" w:rsidR="008B255D" w:rsidRDefault="008B255D" w:rsidP="000E225D">
            <w:pPr>
              <w:spacing w:after="0" w:line="240" w:lineRule="auto"/>
              <w:ind w:left="0"/>
              <w:jc w:val="left"/>
              <w:rPr>
                <w:rFonts w:eastAsia="Times New Roman" w:cs="Times New Roman"/>
                <w:sz w:val="18"/>
                <w:szCs w:val="18"/>
              </w:rPr>
            </w:pPr>
          </w:p>
          <w:p w14:paraId="6CAF047D" w14:textId="77777777" w:rsidR="000E225D" w:rsidRDefault="000E225D" w:rsidP="000E225D">
            <w:pPr>
              <w:spacing w:after="0" w:line="240" w:lineRule="auto"/>
              <w:ind w:left="0"/>
              <w:jc w:val="left"/>
              <w:rPr>
                <w:rFonts w:eastAsia="Times New Roman" w:cs="Times New Roman"/>
                <w:sz w:val="18"/>
                <w:szCs w:val="18"/>
              </w:rPr>
            </w:pPr>
          </w:p>
          <w:p w14:paraId="114C31DD" w14:textId="4F8E4C71" w:rsidR="000E225D"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20. </w:t>
            </w:r>
            <w:r w:rsidR="00F93D7B">
              <w:rPr>
                <w:rFonts w:eastAsia="Times New Roman" w:cs="Times New Roman"/>
                <w:sz w:val="18"/>
                <w:szCs w:val="18"/>
              </w:rPr>
              <w:t xml:space="preserve">Ghidul </w:t>
            </w:r>
            <w:r w:rsidR="00AB457C">
              <w:rPr>
                <w:rFonts w:eastAsia="Times New Roman" w:cs="Times New Roman"/>
                <w:sz w:val="18"/>
                <w:szCs w:val="18"/>
              </w:rPr>
              <w:t>specific a fost revizuit in cee</w:t>
            </w:r>
            <w:r w:rsidR="00F93D7B">
              <w:rPr>
                <w:rFonts w:eastAsia="Times New Roman" w:cs="Times New Roman"/>
                <w:sz w:val="18"/>
                <w:szCs w:val="18"/>
              </w:rPr>
              <w:t>a</w:t>
            </w:r>
            <w:r w:rsidR="00AB457C">
              <w:rPr>
                <w:rFonts w:eastAsia="Times New Roman" w:cs="Times New Roman"/>
                <w:sz w:val="18"/>
                <w:szCs w:val="18"/>
              </w:rPr>
              <w:t xml:space="preserve"> </w:t>
            </w:r>
            <w:r w:rsidR="00F93D7B">
              <w:rPr>
                <w:rFonts w:eastAsia="Times New Roman" w:cs="Times New Roman"/>
                <w:sz w:val="18"/>
                <w:szCs w:val="18"/>
              </w:rPr>
              <w:t>ce priveste situațiile în care se pot solicita clarificări, numărul de clarificări din etapa CAE.</w:t>
            </w:r>
          </w:p>
          <w:p w14:paraId="2F3DD96F" w14:textId="77777777" w:rsidR="00F93D7B" w:rsidRDefault="00F93D7B" w:rsidP="000E225D">
            <w:pPr>
              <w:spacing w:after="0" w:line="240" w:lineRule="auto"/>
              <w:ind w:left="0"/>
              <w:jc w:val="left"/>
              <w:rPr>
                <w:rFonts w:eastAsia="Times New Roman" w:cs="Times New Roman"/>
                <w:sz w:val="18"/>
                <w:szCs w:val="18"/>
              </w:rPr>
            </w:pPr>
          </w:p>
          <w:p w14:paraId="72CB3955" w14:textId="77777777" w:rsidR="00F93D7B" w:rsidRDefault="00F93D7B" w:rsidP="000E225D">
            <w:pPr>
              <w:spacing w:after="0" w:line="240" w:lineRule="auto"/>
              <w:ind w:left="0"/>
              <w:jc w:val="left"/>
              <w:rPr>
                <w:rFonts w:eastAsia="Times New Roman" w:cs="Times New Roman"/>
                <w:sz w:val="18"/>
                <w:szCs w:val="18"/>
              </w:rPr>
            </w:pPr>
          </w:p>
          <w:p w14:paraId="3321A7E7" w14:textId="77777777" w:rsidR="000E225D" w:rsidRDefault="000E225D" w:rsidP="000E225D">
            <w:pPr>
              <w:spacing w:after="0" w:line="240" w:lineRule="auto"/>
              <w:ind w:left="0"/>
              <w:jc w:val="left"/>
              <w:rPr>
                <w:rFonts w:eastAsia="Times New Roman" w:cs="Times New Roman"/>
                <w:sz w:val="18"/>
                <w:szCs w:val="18"/>
              </w:rPr>
            </w:pPr>
          </w:p>
          <w:p w14:paraId="2D3320BC" w14:textId="77777777" w:rsidR="000E225D" w:rsidRDefault="000E225D" w:rsidP="000E225D">
            <w:pPr>
              <w:spacing w:after="0" w:line="240" w:lineRule="auto"/>
              <w:ind w:left="0"/>
              <w:jc w:val="left"/>
              <w:rPr>
                <w:rFonts w:eastAsia="Times New Roman" w:cs="Times New Roman"/>
                <w:sz w:val="18"/>
                <w:szCs w:val="18"/>
              </w:rPr>
            </w:pPr>
          </w:p>
          <w:p w14:paraId="1D7BA1A5" w14:textId="77777777" w:rsidR="000E225D" w:rsidRDefault="000E225D" w:rsidP="000E225D">
            <w:pPr>
              <w:spacing w:after="0" w:line="240" w:lineRule="auto"/>
              <w:ind w:left="0"/>
              <w:jc w:val="left"/>
              <w:rPr>
                <w:rFonts w:eastAsia="Times New Roman" w:cs="Times New Roman"/>
                <w:sz w:val="18"/>
                <w:szCs w:val="18"/>
              </w:rPr>
            </w:pPr>
          </w:p>
          <w:p w14:paraId="2AF4E626" w14:textId="77777777" w:rsidR="000E225D" w:rsidRDefault="000E225D" w:rsidP="000E225D">
            <w:pPr>
              <w:spacing w:after="0" w:line="240" w:lineRule="auto"/>
              <w:ind w:left="0"/>
              <w:jc w:val="left"/>
              <w:rPr>
                <w:rFonts w:eastAsia="Times New Roman" w:cs="Times New Roman"/>
                <w:sz w:val="18"/>
                <w:szCs w:val="18"/>
              </w:rPr>
            </w:pPr>
          </w:p>
          <w:p w14:paraId="102E03EB" w14:textId="77777777" w:rsidR="000E225D" w:rsidRDefault="000E225D" w:rsidP="000E225D">
            <w:pPr>
              <w:spacing w:after="0" w:line="240" w:lineRule="auto"/>
              <w:ind w:left="0"/>
              <w:jc w:val="left"/>
              <w:rPr>
                <w:rFonts w:eastAsia="Times New Roman" w:cs="Times New Roman"/>
                <w:sz w:val="18"/>
                <w:szCs w:val="18"/>
              </w:rPr>
            </w:pPr>
          </w:p>
          <w:p w14:paraId="5059061E" w14:textId="77777777" w:rsidR="000E225D" w:rsidRDefault="000E225D" w:rsidP="000E225D">
            <w:pPr>
              <w:spacing w:after="0" w:line="240" w:lineRule="auto"/>
              <w:ind w:left="0"/>
              <w:jc w:val="left"/>
              <w:rPr>
                <w:rFonts w:eastAsia="Times New Roman" w:cs="Times New Roman"/>
                <w:sz w:val="18"/>
                <w:szCs w:val="18"/>
              </w:rPr>
            </w:pPr>
          </w:p>
          <w:p w14:paraId="024C8C23" w14:textId="77777777" w:rsidR="000E225D" w:rsidRDefault="000E225D" w:rsidP="000E225D">
            <w:pPr>
              <w:spacing w:after="0" w:line="240" w:lineRule="auto"/>
              <w:ind w:left="0"/>
              <w:jc w:val="left"/>
              <w:rPr>
                <w:rFonts w:eastAsia="Times New Roman" w:cs="Times New Roman"/>
                <w:sz w:val="18"/>
                <w:szCs w:val="18"/>
              </w:rPr>
            </w:pPr>
          </w:p>
          <w:p w14:paraId="4DA8C905" w14:textId="77777777" w:rsidR="000E225D" w:rsidRDefault="000E225D" w:rsidP="000E225D">
            <w:pPr>
              <w:spacing w:after="0" w:line="240" w:lineRule="auto"/>
              <w:ind w:left="0"/>
              <w:jc w:val="left"/>
              <w:rPr>
                <w:rFonts w:eastAsia="Times New Roman" w:cs="Times New Roman"/>
                <w:sz w:val="18"/>
                <w:szCs w:val="18"/>
              </w:rPr>
            </w:pPr>
          </w:p>
          <w:p w14:paraId="5F34A866" w14:textId="77777777" w:rsidR="000E225D" w:rsidRDefault="000E225D" w:rsidP="000E225D">
            <w:pPr>
              <w:spacing w:after="0" w:line="240" w:lineRule="auto"/>
              <w:ind w:left="0"/>
              <w:jc w:val="left"/>
              <w:rPr>
                <w:rFonts w:eastAsia="Times New Roman" w:cs="Times New Roman"/>
                <w:sz w:val="18"/>
                <w:szCs w:val="18"/>
              </w:rPr>
            </w:pPr>
          </w:p>
          <w:p w14:paraId="022D2AE6" w14:textId="77777777" w:rsidR="000E225D" w:rsidRDefault="000E225D" w:rsidP="000E225D">
            <w:pPr>
              <w:spacing w:after="0" w:line="240" w:lineRule="auto"/>
              <w:ind w:left="0"/>
              <w:jc w:val="left"/>
              <w:rPr>
                <w:rFonts w:eastAsia="Times New Roman" w:cs="Times New Roman"/>
                <w:sz w:val="18"/>
                <w:szCs w:val="18"/>
              </w:rPr>
            </w:pPr>
          </w:p>
          <w:p w14:paraId="19D364DE" w14:textId="77777777" w:rsidR="000E225D" w:rsidRDefault="000E225D" w:rsidP="000E225D">
            <w:pPr>
              <w:spacing w:after="0" w:line="240" w:lineRule="auto"/>
              <w:ind w:left="0"/>
              <w:jc w:val="left"/>
              <w:rPr>
                <w:rFonts w:eastAsia="Times New Roman" w:cs="Times New Roman"/>
                <w:sz w:val="18"/>
                <w:szCs w:val="18"/>
              </w:rPr>
            </w:pPr>
          </w:p>
          <w:p w14:paraId="5DD14BAD" w14:textId="77777777" w:rsidR="000E225D" w:rsidRDefault="000E225D" w:rsidP="000E225D">
            <w:pPr>
              <w:spacing w:after="0" w:line="240" w:lineRule="auto"/>
              <w:ind w:left="0"/>
              <w:jc w:val="left"/>
              <w:rPr>
                <w:rFonts w:eastAsia="Times New Roman" w:cs="Times New Roman"/>
                <w:sz w:val="18"/>
                <w:szCs w:val="18"/>
              </w:rPr>
            </w:pPr>
          </w:p>
          <w:p w14:paraId="41511113" w14:textId="77777777" w:rsidR="000E225D" w:rsidRDefault="000E225D" w:rsidP="000E225D">
            <w:pPr>
              <w:spacing w:after="0" w:line="240" w:lineRule="auto"/>
              <w:ind w:left="0"/>
              <w:jc w:val="left"/>
              <w:rPr>
                <w:rFonts w:eastAsia="Times New Roman" w:cs="Times New Roman"/>
                <w:sz w:val="18"/>
                <w:szCs w:val="18"/>
              </w:rPr>
            </w:pPr>
          </w:p>
          <w:p w14:paraId="5E08EEF3" w14:textId="77777777" w:rsidR="000E225D" w:rsidRDefault="000E225D" w:rsidP="000E225D">
            <w:pPr>
              <w:spacing w:after="0" w:line="240" w:lineRule="auto"/>
              <w:ind w:left="0"/>
              <w:jc w:val="left"/>
              <w:rPr>
                <w:rFonts w:eastAsia="Times New Roman" w:cs="Times New Roman"/>
                <w:sz w:val="18"/>
                <w:szCs w:val="18"/>
              </w:rPr>
            </w:pPr>
          </w:p>
          <w:p w14:paraId="17C3D372" w14:textId="77777777" w:rsidR="000E225D" w:rsidRDefault="000E225D" w:rsidP="000E225D">
            <w:pPr>
              <w:spacing w:after="0" w:line="240" w:lineRule="auto"/>
              <w:ind w:left="0"/>
              <w:jc w:val="left"/>
              <w:rPr>
                <w:rFonts w:eastAsia="Times New Roman" w:cs="Times New Roman"/>
                <w:sz w:val="18"/>
                <w:szCs w:val="18"/>
              </w:rPr>
            </w:pPr>
          </w:p>
          <w:p w14:paraId="4E9376DC" w14:textId="77777777" w:rsidR="000E225D" w:rsidRDefault="000E225D" w:rsidP="000E225D">
            <w:pPr>
              <w:spacing w:after="0" w:line="240" w:lineRule="auto"/>
              <w:ind w:left="0"/>
              <w:jc w:val="left"/>
              <w:rPr>
                <w:rFonts w:eastAsia="Times New Roman" w:cs="Times New Roman"/>
                <w:sz w:val="18"/>
                <w:szCs w:val="18"/>
              </w:rPr>
            </w:pPr>
          </w:p>
          <w:p w14:paraId="0A43A37A" w14:textId="77777777" w:rsidR="000E225D" w:rsidRDefault="000E225D" w:rsidP="000E225D">
            <w:pPr>
              <w:spacing w:after="0" w:line="240" w:lineRule="auto"/>
              <w:ind w:left="0"/>
              <w:jc w:val="left"/>
              <w:rPr>
                <w:rFonts w:eastAsia="Times New Roman" w:cs="Times New Roman"/>
                <w:sz w:val="18"/>
                <w:szCs w:val="18"/>
              </w:rPr>
            </w:pPr>
          </w:p>
          <w:p w14:paraId="5FE332B8" w14:textId="77777777" w:rsidR="000E225D" w:rsidRDefault="000E225D" w:rsidP="000E225D">
            <w:pPr>
              <w:spacing w:after="0" w:line="240" w:lineRule="auto"/>
              <w:ind w:left="0"/>
              <w:jc w:val="left"/>
              <w:rPr>
                <w:rFonts w:eastAsia="Times New Roman" w:cs="Times New Roman"/>
                <w:sz w:val="18"/>
                <w:szCs w:val="18"/>
              </w:rPr>
            </w:pPr>
          </w:p>
          <w:p w14:paraId="2A1DADEA" w14:textId="77777777" w:rsidR="000E225D" w:rsidRDefault="000E225D" w:rsidP="000E225D">
            <w:pPr>
              <w:spacing w:after="0" w:line="240" w:lineRule="auto"/>
              <w:ind w:left="0"/>
              <w:jc w:val="left"/>
              <w:rPr>
                <w:rFonts w:eastAsia="Times New Roman" w:cs="Times New Roman"/>
                <w:sz w:val="18"/>
                <w:szCs w:val="18"/>
              </w:rPr>
            </w:pPr>
          </w:p>
          <w:p w14:paraId="4FA5A128" w14:textId="77777777" w:rsidR="000E225D" w:rsidRDefault="000E225D" w:rsidP="000E225D">
            <w:pPr>
              <w:spacing w:after="0" w:line="240" w:lineRule="auto"/>
              <w:ind w:left="0"/>
              <w:jc w:val="left"/>
              <w:rPr>
                <w:rFonts w:eastAsia="Times New Roman" w:cs="Times New Roman"/>
                <w:sz w:val="18"/>
                <w:szCs w:val="18"/>
              </w:rPr>
            </w:pPr>
          </w:p>
          <w:p w14:paraId="20244962" w14:textId="77777777" w:rsidR="000E225D" w:rsidRDefault="000E225D" w:rsidP="000E225D">
            <w:pPr>
              <w:spacing w:after="0" w:line="240" w:lineRule="auto"/>
              <w:ind w:left="0"/>
              <w:jc w:val="left"/>
              <w:rPr>
                <w:rFonts w:eastAsia="Times New Roman" w:cs="Times New Roman"/>
                <w:sz w:val="18"/>
                <w:szCs w:val="18"/>
              </w:rPr>
            </w:pPr>
          </w:p>
          <w:p w14:paraId="2C371C41" w14:textId="77777777" w:rsidR="00F93D7B" w:rsidRDefault="00F93D7B" w:rsidP="000E225D">
            <w:pPr>
              <w:spacing w:after="0" w:line="240" w:lineRule="auto"/>
              <w:ind w:left="0"/>
              <w:jc w:val="left"/>
              <w:rPr>
                <w:rFonts w:eastAsia="Times New Roman" w:cs="Times New Roman"/>
                <w:sz w:val="18"/>
                <w:szCs w:val="18"/>
              </w:rPr>
            </w:pPr>
          </w:p>
          <w:p w14:paraId="5943A2C8" w14:textId="77777777" w:rsidR="00F93D7B" w:rsidRDefault="00F93D7B" w:rsidP="000E225D">
            <w:pPr>
              <w:spacing w:after="0" w:line="240" w:lineRule="auto"/>
              <w:ind w:left="0"/>
              <w:jc w:val="left"/>
              <w:rPr>
                <w:rFonts w:eastAsia="Times New Roman" w:cs="Times New Roman"/>
                <w:sz w:val="18"/>
                <w:szCs w:val="18"/>
              </w:rPr>
            </w:pPr>
          </w:p>
          <w:p w14:paraId="12C8C334" w14:textId="77777777" w:rsidR="00F93D7B" w:rsidRDefault="00F93D7B" w:rsidP="000E225D">
            <w:pPr>
              <w:spacing w:after="0" w:line="240" w:lineRule="auto"/>
              <w:ind w:left="0"/>
              <w:jc w:val="left"/>
              <w:rPr>
                <w:rFonts w:eastAsia="Times New Roman" w:cs="Times New Roman"/>
                <w:sz w:val="18"/>
                <w:szCs w:val="18"/>
              </w:rPr>
            </w:pPr>
          </w:p>
          <w:p w14:paraId="3AF54EA0" w14:textId="77777777" w:rsidR="00F93D7B" w:rsidRDefault="00F93D7B" w:rsidP="000E225D">
            <w:pPr>
              <w:spacing w:after="0" w:line="240" w:lineRule="auto"/>
              <w:ind w:left="0"/>
              <w:jc w:val="left"/>
              <w:rPr>
                <w:rFonts w:eastAsia="Times New Roman" w:cs="Times New Roman"/>
                <w:sz w:val="18"/>
                <w:szCs w:val="18"/>
              </w:rPr>
            </w:pPr>
          </w:p>
          <w:p w14:paraId="2B2003E1" w14:textId="77777777" w:rsidR="000E225D" w:rsidRDefault="000E225D" w:rsidP="000E225D">
            <w:pPr>
              <w:spacing w:after="0" w:line="240" w:lineRule="auto"/>
              <w:ind w:left="0"/>
              <w:jc w:val="left"/>
              <w:rPr>
                <w:rFonts w:eastAsia="Times New Roman" w:cs="Times New Roman"/>
                <w:sz w:val="18"/>
                <w:szCs w:val="18"/>
              </w:rPr>
            </w:pPr>
          </w:p>
          <w:p w14:paraId="064188F6" w14:textId="77777777" w:rsidR="000E225D" w:rsidRDefault="000E225D" w:rsidP="000E225D">
            <w:pPr>
              <w:spacing w:after="0" w:line="240" w:lineRule="auto"/>
              <w:ind w:left="0"/>
              <w:jc w:val="left"/>
              <w:rPr>
                <w:rFonts w:eastAsia="Times New Roman" w:cs="Times New Roman"/>
                <w:sz w:val="18"/>
                <w:szCs w:val="18"/>
              </w:rPr>
            </w:pPr>
          </w:p>
          <w:p w14:paraId="1B2FFE04" w14:textId="77777777" w:rsidR="000E225D" w:rsidRDefault="000E225D" w:rsidP="000E225D">
            <w:pPr>
              <w:spacing w:after="0" w:line="240" w:lineRule="auto"/>
              <w:ind w:left="0"/>
              <w:jc w:val="left"/>
              <w:rPr>
                <w:rFonts w:eastAsia="Times New Roman" w:cs="Times New Roman"/>
                <w:sz w:val="18"/>
                <w:szCs w:val="18"/>
              </w:rPr>
            </w:pPr>
          </w:p>
          <w:p w14:paraId="1B309F38" w14:textId="77777777" w:rsidR="000E225D" w:rsidRDefault="000E225D" w:rsidP="000E225D">
            <w:pPr>
              <w:spacing w:after="0" w:line="240" w:lineRule="auto"/>
              <w:ind w:left="0"/>
              <w:jc w:val="left"/>
              <w:rPr>
                <w:rFonts w:eastAsia="Times New Roman" w:cs="Times New Roman"/>
                <w:sz w:val="18"/>
                <w:szCs w:val="18"/>
              </w:rPr>
            </w:pPr>
          </w:p>
          <w:p w14:paraId="6FD61475" w14:textId="77777777" w:rsidR="00F93D7B" w:rsidRDefault="00F93D7B" w:rsidP="000E225D">
            <w:pPr>
              <w:spacing w:after="0" w:line="240" w:lineRule="auto"/>
              <w:ind w:left="0"/>
              <w:jc w:val="left"/>
              <w:rPr>
                <w:rFonts w:eastAsia="Times New Roman" w:cs="Times New Roman"/>
                <w:sz w:val="18"/>
                <w:szCs w:val="18"/>
              </w:rPr>
            </w:pPr>
          </w:p>
          <w:p w14:paraId="3358F0ED" w14:textId="77777777" w:rsidR="000E225D" w:rsidRDefault="000E225D" w:rsidP="000E225D">
            <w:pPr>
              <w:spacing w:after="0" w:line="240" w:lineRule="auto"/>
              <w:ind w:left="0"/>
              <w:jc w:val="left"/>
              <w:rPr>
                <w:rFonts w:eastAsia="Times New Roman" w:cs="Times New Roman"/>
                <w:sz w:val="18"/>
                <w:szCs w:val="18"/>
              </w:rPr>
            </w:pPr>
          </w:p>
          <w:p w14:paraId="761F75CF" w14:textId="77777777" w:rsidR="000E225D" w:rsidRDefault="000E225D" w:rsidP="000E225D">
            <w:pPr>
              <w:spacing w:after="0" w:line="240" w:lineRule="auto"/>
              <w:ind w:left="0"/>
              <w:jc w:val="left"/>
              <w:rPr>
                <w:rFonts w:eastAsia="Times New Roman" w:cs="Times New Roman"/>
                <w:sz w:val="18"/>
                <w:szCs w:val="18"/>
              </w:rPr>
            </w:pPr>
          </w:p>
          <w:p w14:paraId="21E3DAD2" w14:textId="77777777" w:rsidR="000E225D" w:rsidRDefault="000E225D" w:rsidP="000E225D">
            <w:pPr>
              <w:spacing w:after="0" w:line="240" w:lineRule="auto"/>
              <w:ind w:left="0"/>
              <w:jc w:val="left"/>
              <w:rPr>
                <w:rFonts w:eastAsia="Times New Roman" w:cs="Times New Roman"/>
                <w:sz w:val="18"/>
                <w:szCs w:val="18"/>
              </w:rPr>
            </w:pPr>
          </w:p>
          <w:p w14:paraId="59D7990C" w14:textId="77777777" w:rsidR="009B5F69" w:rsidRDefault="009B5F69" w:rsidP="000E225D">
            <w:pPr>
              <w:spacing w:after="0" w:line="240" w:lineRule="auto"/>
              <w:ind w:left="0"/>
              <w:jc w:val="left"/>
              <w:rPr>
                <w:rFonts w:eastAsia="Times New Roman" w:cs="Times New Roman"/>
                <w:sz w:val="18"/>
                <w:szCs w:val="18"/>
              </w:rPr>
            </w:pPr>
          </w:p>
          <w:p w14:paraId="3F174012" w14:textId="77777777" w:rsidR="009B5F69" w:rsidRDefault="009B5F69" w:rsidP="000E225D">
            <w:pPr>
              <w:spacing w:after="0" w:line="240" w:lineRule="auto"/>
              <w:ind w:left="0"/>
              <w:jc w:val="left"/>
              <w:rPr>
                <w:rFonts w:eastAsia="Times New Roman" w:cs="Times New Roman"/>
                <w:sz w:val="18"/>
                <w:szCs w:val="18"/>
              </w:rPr>
            </w:pPr>
          </w:p>
          <w:p w14:paraId="3D4E7452" w14:textId="77777777" w:rsidR="000E225D" w:rsidRDefault="000E225D" w:rsidP="000E225D">
            <w:pPr>
              <w:spacing w:after="0" w:line="240" w:lineRule="auto"/>
              <w:ind w:left="0"/>
              <w:jc w:val="left"/>
              <w:rPr>
                <w:rFonts w:eastAsia="Times New Roman" w:cs="Times New Roman"/>
                <w:sz w:val="18"/>
                <w:szCs w:val="18"/>
              </w:rPr>
            </w:pPr>
          </w:p>
          <w:p w14:paraId="459C60DB" w14:textId="4E2EFB1A" w:rsidR="000E225D" w:rsidRPr="00F93D7B" w:rsidRDefault="00F93D7B" w:rsidP="00F93D7B">
            <w:pPr>
              <w:spacing w:after="0" w:line="240" w:lineRule="auto"/>
              <w:ind w:left="0"/>
              <w:jc w:val="left"/>
              <w:rPr>
                <w:rFonts w:eastAsia="Times New Roman" w:cs="Times New Roman"/>
                <w:sz w:val="18"/>
                <w:szCs w:val="18"/>
              </w:rPr>
            </w:pPr>
            <w:r>
              <w:rPr>
                <w:rFonts w:eastAsia="Times New Roman" w:cs="Times New Roman"/>
                <w:sz w:val="18"/>
                <w:szCs w:val="18"/>
              </w:rPr>
              <w:t>21. P</w:t>
            </w:r>
            <w:r w:rsidR="000E225D" w:rsidRPr="00761AD6">
              <w:rPr>
                <w:sz w:val="18"/>
                <w:szCs w:val="18"/>
                <w:lang w:val="ro-RO"/>
              </w:rPr>
              <w:t>roiectele respinse în cadrul etapei de verificare a conformității administrative și eligibilității pot fi redepuse în cadrul apelului de proiecte în care au fost depuse inițial, cu condiția respectării termenului limită. Prevederea nu se aplică pentru proiectele respinse în urma etapei de evaluare tehnică și financiară. Proiecte redepuse sunt considerate din punct de vedere procedural proiecte nou-depuse.</w:t>
            </w:r>
          </w:p>
          <w:p w14:paraId="1B3C7D77" w14:textId="77777777" w:rsidR="000E225D" w:rsidRDefault="000E225D" w:rsidP="000E225D">
            <w:pPr>
              <w:spacing w:after="0" w:line="240" w:lineRule="auto"/>
              <w:ind w:left="0"/>
              <w:jc w:val="left"/>
              <w:rPr>
                <w:rFonts w:eastAsia="Times New Roman" w:cs="Times New Roman"/>
                <w:sz w:val="18"/>
                <w:szCs w:val="18"/>
              </w:rPr>
            </w:pPr>
          </w:p>
          <w:p w14:paraId="7AA5F1C7" w14:textId="77777777" w:rsidR="000E225D" w:rsidRDefault="000E225D" w:rsidP="000E225D">
            <w:pPr>
              <w:spacing w:after="0" w:line="240" w:lineRule="auto"/>
              <w:ind w:left="0"/>
              <w:jc w:val="left"/>
              <w:rPr>
                <w:rFonts w:eastAsia="Times New Roman" w:cs="Times New Roman"/>
                <w:sz w:val="18"/>
                <w:szCs w:val="18"/>
              </w:rPr>
            </w:pPr>
          </w:p>
          <w:p w14:paraId="4B395E4C" w14:textId="77777777" w:rsidR="000E225D" w:rsidRDefault="000E225D" w:rsidP="000E225D">
            <w:pPr>
              <w:spacing w:after="0" w:line="240" w:lineRule="auto"/>
              <w:ind w:left="0"/>
              <w:jc w:val="left"/>
              <w:rPr>
                <w:rFonts w:eastAsia="Times New Roman" w:cs="Times New Roman"/>
                <w:sz w:val="18"/>
                <w:szCs w:val="18"/>
              </w:rPr>
            </w:pPr>
          </w:p>
          <w:p w14:paraId="72E35EF3" w14:textId="77777777" w:rsidR="000E225D" w:rsidRDefault="000E225D" w:rsidP="000E225D">
            <w:pPr>
              <w:spacing w:after="0" w:line="240" w:lineRule="auto"/>
              <w:ind w:left="0"/>
              <w:jc w:val="left"/>
              <w:rPr>
                <w:rFonts w:eastAsia="Times New Roman" w:cs="Times New Roman"/>
                <w:sz w:val="18"/>
                <w:szCs w:val="18"/>
              </w:rPr>
            </w:pPr>
          </w:p>
          <w:p w14:paraId="17BE8C36" w14:textId="77777777" w:rsidR="000E225D" w:rsidRDefault="000E225D" w:rsidP="000E225D">
            <w:pPr>
              <w:spacing w:after="0" w:line="240" w:lineRule="auto"/>
              <w:ind w:left="0"/>
              <w:jc w:val="left"/>
              <w:rPr>
                <w:rFonts w:eastAsia="Times New Roman" w:cs="Times New Roman"/>
                <w:sz w:val="18"/>
                <w:szCs w:val="18"/>
              </w:rPr>
            </w:pPr>
          </w:p>
          <w:p w14:paraId="0415B7E1" w14:textId="77777777" w:rsidR="000E225D" w:rsidRDefault="000E225D" w:rsidP="000E225D">
            <w:pPr>
              <w:spacing w:after="0" w:line="240" w:lineRule="auto"/>
              <w:ind w:left="0"/>
              <w:jc w:val="left"/>
              <w:rPr>
                <w:rFonts w:eastAsia="Times New Roman" w:cs="Times New Roman"/>
                <w:sz w:val="18"/>
                <w:szCs w:val="18"/>
              </w:rPr>
            </w:pPr>
          </w:p>
          <w:p w14:paraId="503BF86C" w14:textId="77777777" w:rsidR="000E225D" w:rsidRDefault="000E225D" w:rsidP="000E225D">
            <w:pPr>
              <w:spacing w:after="0" w:line="240" w:lineRule="auto"/>
              <w:ind w:left="0"/>
              <w:jc w:val="left"/>
              <w:rPr>
                <w:rFonts w:eastAsia="Times New Roman" w:cs="Times New Roman"/>
                <w:sz w:val="18"/>
                <w:szCs w:val="18"/>
              </w:rPr>
            </w:pPr>
          </w:p>
          <w:p w14:paraId="27B61E3A" w14:textId="77777777" w:rsidR="000E225D" w:rsidRDefault="000E225D" w:rsidP="000E225D">
            <w:pPr>
              <w:spacing w:after="0" w:line="240" w:lineRule="auto"/>
              <w:ind w:left="0"/>
              <w:jc w:val="left"/>
              <w:rPr>
                <w:rFonts w:eastAsia="Times New Roman" w:cs="Times New Roman"/>
                <w:sz w:val="18"/>
                <w:szCs w:val="18"/>
              </w:rPr>
            </w:pPr>
          </w:p>
          <w:p w14:paraId="10B26C7E" w14:textId="77777777" w:rsidR="000E225D" w:rsidRDefault="000E225D" w:rsidP="000E225D">
            <w:pPr>
              <w:spacing w:after="0" w:line="240" w:lineRule="auto"/>
              <w:ind w:left="0"/>
              <w:jc w:val="left"/>
              <w:rPr>
                <w:rFonts w:eastAsia="Times New Roman" w:cs="Times New Roman"/>
                <w:sz w:val="18"/>
                <w:szCs w:val="18"/>
              </w:rPr>
            </w:pPr>
          </w:p>
          <w:p w14:paraId="7B640057" w14:textId="77777777" w:rsidR="00F93D7B" w:rsidRDefault="00F93D7B" w:rsidP="000E225D">
            <w:pPr>
              <w:spacing w:after="0" w:line="240" w:lineRule="auto"/>
              <w:ind w:left="0"/>
              <w:jc w:val="left"/>
              <w:rPr>
                <w:rFonts w:eastAsia="Times New Roman" w:cs="Times New Roman"/>
                <w:sz w:val="18"/>
                <w:szCs w:val="18"/>
              </w:rPr>
            </w:pPr>
          </w:p>
          <w:p w14:paraId="466DF906" w14:textId="77777777" w:rsidR="00F93D7B" w:rsidRDefault="00F93D7B" w:rsidP="000E225D">
            <w:pPr>
              <w:spacing w:after="0" w:line="240" w:lineRule="auto"/>
              <w:ind w:left="0"/>
              <w:jc w:val="left"/>
              <w:rPr>
                <w:rFonts w:eastAsia="Times New Roman" w:cs="Times New Roman"/>
                <w:sz w:val="18"/>
                <w:szCs w:val="18"/>
              </w:rPr>
            </w:pPr>
          </w:p>
          <w:p w14:paraId="03F738EB" w14:textId="77777777" w:rsidR="00F93D7B" w:rsidRDefault="00F93D7B" w:rsidP="000E225D">
            <w:pPr>
              <w:spacing w:after="0" w:line="240" w:lineRule="auto"/>
              <w:ind w:left="0"/>
              <w:jc w:val="left"/>
              <w:rPr>
                <w:rFonts w:eastAsia="Times New Roman" w:cs="Times New Roman"/>
                <w:sz w:val="18"/>
                <w:szCs w:val="18"/>
              </w:rPr>
            </w:pPr>
          </w:p>
          <w:p w14:paraId="3E4F4BC4" w14:textId="77777777" w:rsidR="00F93D7B" w:rsidRDefault="00F93D7B" w:rsidP="000E225D">
            <w:pPr>
              <w:spacing w:after="0" w:line="240" w:lineRule="auto"/>
              <w:ind w:left="0"/>
              <w:jc w:val="left"/>
              <w:rPr>
                <w:rFonts w:eastAsia="Times New Roman" w:cs="Times New Roman"/>
                <w:sz w:val="18"/>
                <w:szCs w:val="18"/>
              </w:rPr>
            </w:pPr>
          </w:p>
          <w:p w14:paraId="031A611E" w14:textId="77777777" w:rsidR="00F93D7B" w:rsidRDefault="00F93D7B" w:rsidP="000E225D">
            <w:pPr>
              <w:spacing w:after="0" w:line="240" w:lineRule="auto"/>
              <w:ind w:left="0"/>
              <w:jc w:val="left"/>
              <w:rPr>
                <w:rFonts w:eastAsia="Times New Roman" w:cs="Times New Roman"/>
                <w:sz w:val="18"/>
                <w:szCs w:val="18"/>
              </w:rPr>
            </w:pPr>
          </w:p>
          <w:p w14:paraId="260C773E" w14:textId="77777777" w:rsidR="00F93D7B" w:rsidRDefault="00F93D7B" w:rsidP="000E225D">
            <w:pPr>
              <w:spacing w:after="0" w:line="240" w:lineRule="auto"/>
              <w:ind w:left="0"/>
              <w:jc w:val="left"/>
              <w:rPr>
                <w:rFonts w:eastAsia="Times New Roman" w:cs="Times New Roman"/>
                <w:sz w:val="18"/>
                <w:szCs w:val="18"/>
              </w:rPr>
            </w:pPr>
          </w:p>
          <w:p w14:paraId="474759F8" w14:textId="77777777" w:rsidR="00F93D7B" w:rsidRDefault="00F93D7B" w:rsidP="000E225D">
            <w:pPr>
              <w:spacing w:after="0" w:line="240" w:lineRule="auto"/>
              <w:ind w:left="0"/>
              <w:jc w:val="left"/>
              <w:rPr>
                <w:rFonts w:eastAsia="Times New Roman" w:cs="Times New Roman"/>
                <w:sz w:val="18"/>
                <w:szCs w:val="18"/>
              </w:rPr>
            </w:pPr>
          </w:p>
          <w:p w14:paraId="175364C6" w14:textId="77777777" w:rsidR="00F93D7B" w:rsidRDefault="00F93D7B" w:rsidP="000E225D">
            <w:pPr>
              <w:spacing w:after="0" w:line="240" w:lineRule="auto"/>
              <w:ind w:left="0"/>
              <w:jc w:val="left"/>
              <w:rPr>
                <w:rFonts w:eastAsia="Times New Roman" w:cs="Times New Roman"/>
                <w:sz w:val="18"/>
                <w:szCs w:val="18"/>
              </w:rPr>
            </w:pPr>
          </w:p>
          <w:p w14:paraId="27F8D3F3" w14:textId="77777777" w:rsidR="000E225D" w:rsidRDefault="000E225D" w:rsidP="000E225D">
            <w:pPr>
              <w:spacing w:after="0" w:line="240" w:lineRule="auto"/>
              <w:ind w:left="0"/>
              <w:jc w:val="left"/>
              <w:rPr>
                <w:rFonts w:eastAsia="Times New Roman" w:cs="Times New Roman"/>
                <w:sz w:val="18"/>
                <w:szCs w:val="18"/>
              </w:rPr>
            </w:pPr>
          </w:p>
          <w:p w14:paraId="0FE7D145" w14:textId="77777777" w:rsidR="000E225D" w:rsidRDefault="000E225D" w:rsidP="000E225D">
            <w:pPr>
              <w:spacing w:after="0" w:line="240" w:lineRule="auto"/>
              <w:ind w:left="0"/>
              <w:jc w:val="left"/>
              <w:rPr>
                <w:rFonts w:eastAsia="Times New Roman" w:cs="Times New Roman"/>
                <w:sz w:val="18"/>
                <w:szCs w:val="18"/>
              </w:rPr>
            </w:pPr>
          </w:p>
          <w:p w14:paraId="4892E469" w14:textId="77777777" w:rsidR="00F93D7B" w:rsidRDefault="00F93D7B" w:rsidP="000E225D">
            <w:pPr>
              <w:spacing w:after="0" w:line="240" w:lineRule="auto"/>
              <w:ind w:left="0"/>
              <w:jc w:val="left"/>
              <w:rPr>
                <w:rFonts w:eastAsia="Times New Roman" w:cs="Times New Roman"/>
                <w:sz w:val="18"/>
                <w:szCs w:val="18"/>
              </w:rPr>
            </w:pPr>
          </w:p>
          <w:p w14:paraId="4B53FC30" w14:textId="77777777" w:rsidR="000E225D" w:rsidRDefault="000E225D" w:rsidP="000E225D">
            <w:pPr>
              <w:spacing w:after="0" w:line="240" w:lineRule="auto"/>
              <w:ind w:left="0"/>
              <w:jc w:val="left"/>
              <w:rPr>
                <w:rFonts w:eastAsia="Times New Roman" w:cs="Times New Roman"/>
                <w:sz w:val="18"/>
                <w:szCs w:val="18"/>
              </w:rPr>
            </w:pPr>
          </w:p>
          <w:p w14:paraId="6FFE9926" w14:textId="77777777" w:rsidR="000E225D" w:rsidRDefault="000E225D" w:rsidP="000E225D">
            <w:pPr>
              <w:spacing w:after="0" w:line="240" w:lineRule="auto"/>
              <w:ind w:left="0"/>
              <w:jc w:val="left"/>
              <w:rPr>
                <w:rFonts w:eastAsia="Times New Roman" w:cs="Times New Roman"/>
                <w:sz w:val="18"/>
                <w:szCs w:val="18"/>
              </w:rPr>
            </w:pPr>
          </w:p>
          <w:p w14:paraId="15462D3C" w14:textId="18A33773" w:rsidR="000E225D"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22.</w:t>
            </w:r>
            <w:r w:rsidRPr="008756D1">
              <w:rPr>
                <w:rFonts w:eastAsia="Times New Roman" w:cs="Times New Roman"/>
                <w:color w:val="000000"/>
                <w:sz w:val="18"/>
                <w:szCs w:val="18"/>
              </w:rPr>
              <w:t xml:space="preserve"> </w:t>
            </w:r>
            <w:r w:rsidR="00F93D7B">
              <w:t xml:space="preserve"> </w:t>
            </w:r>
            <w:r w:rsidR="00F93D7B" w:rsidRPr="00F93D7B">
              <w:rPr>
                <w:rFonts w:eastAsia="Times New Roman" w:cs="Times New Roman"/>
                <w:color w:val="000000"/>
                <w:sz w:val="18"/>
                <w:szCs w:val="18"/>
              </w:rPr>
              <w:t>Precizarile nu mai sunt relevante, apelurile fiind lansate prin aplicatia electronica My SMIS.</w:t>
            </w:r>
          </w:p>
          <w:p w14:paraId="404215F6" w14:textId="77777777" w:rsidR="000E225D" w:rsidRDefault="000E225D" w:rsidP="000E225D">
            <w:pPr>
              <w:spacing w:after="0" w:line="240" w:lineRule="auto"/>
              <w:ind w:left="0"/>
              <w:jc w:val="left"/>
              <w:rPr>
                <w:rFonts w:eastAsia="Times New Roman" w:cs="Times New Roman"/>
                <w:sz w:val="18"/>
                <w:szCs w:val="18"/>
              </w:rPr>
            </w:pPr>
          </w:p>
          <w:p w14:paraId="42515CED" w14:textId="77777777" w:rsidR="000E225D" w:rsidRDefault="000E225D" w:rsidP="000E225D">
            <w:pPr>
              <w:spacing w:after="0" w:line="240" w:lineRule="auto"/>
              <w:ind w:left="0"/>
              <w:jc w:val="left"/>
              <w:rPr>
                <w:rFonts w:eastAsia="Times New Roman" w:cs="Times New Roman"/>
                <w:sz w:val="18"/>
                <w:szCs w:val="18"/>
              </w:rPr>
            </w:pPr>
          </w:p>
          <w:p w14:paraId="4666D2C7" w14:textId="77777777" w:rsidR="000E225D" w:rsidRDefault="000E225D" w:rsidP="000E225D">
            <w:pPr>
              <w:spacing w:after="0" w:line="240" w:lineRule="auto"/>
              <w:ind w:left="0"/>
              <w:jc w:val="left"/>
              <w:rPr>
                <w:rFonts w:eastAsia="Times New Roman" w:cs="Times New Roman"/>
                <w:sz w:val="18"/>
                <w:szCs w:val="18"/>
              </w:rPr>
            </w:pPr>
          </w:p>
          <w:p w14:paraId="71B0FE99" w14:textId="77777777" w:rsidR="000E225D" w:rsidRDefault="000E225D" w:rsidP="000E225D">
            <w:pPr>
              <w:spacing w:after="0" w:line="240" w:lineRule="auto"/>
              <w:ind w:left="0"/>
              <w:jc w:val="left"/>
              <w:rPr>
                <w:rFonts w:eastAsia="Times New Roman" w:cs="Times New Roman"/>
                <w:sz w:val="18"/>
                <w:szCs w:val="18"/>
              </w:rPr>
            </w:pPr>
          </w:p>
          <w:p w14:paraId="2E241969" w14:textId="77777777" w:rsidR="000E225D" w:rsidRDefault="000E225D" w:rsidP="000E225D">
            <w:pPr>
              <w:spacing w:after="0" w:line="240" w:lineRule="auto"/>
              <w:ind w:left="0"/>
              <w:jc w:val="left"/>
              <w:rPr>
                <w:rFonts w:eastAsia="Times New Roman" w:cs="Times New Roman"/>
                <w:sz w:val="18"/>
                <w:szCs w:val="18"/>
              </w:rPr>
            </w:pPr>
          </w:p>
          <w:p w14:paraId="39EFA54A" w14:textId="77777777" w:rsidR="000E225D" w:rsidRDefault="000E225D" w:rsidP="000E225D">
            <w:pPr>
              <w:spacing w:after="0" w:line="240" w:lineRule="auto"/>
              <w:ind w:left="0"/>
              <w:jc w:val="left"/>
              <w:rPr>
                <w:rFonts w:eastAsia="Times New Roman" w:cs="Times New Roman"/>
                <w:sz w:val="18"/>
                <w:szCs w:val="18"/>
              </w:rPr>
            </w:pPr>
          </w:p>
          <w:p w14:paraId="39A4E10C" w14:textId="77777777" w:rsidR="000E225D" w:rsidRDefault="000E225D" w:rsidP="000E225D">
            <w:pPr>
              <w:spacing w:after="0" w:line="240" w:lineRule="auto"/>
              <w:ind w:left="0"/>
              <w:jc w:val="left"/>
              <w:rPr>
                <w:rFonts w:eastAsia="Times New Roman" w:cs="Times New Roman"/>
                <w:sz w:val="18"/>
                <w:szCs w:val="18"/>
              </w:rPr>
            </w:pPr>
          </w:p>
          <w:p w14:paraId="055A690C" w14:textId="77777777" w:rsidR="000E225D" w:rsidRDefault="000E225D" w:rsidP="000E225D">
            <w:pPr>
              <w:spacing w:after="0" w:line="240" w:lineRule="auto"/>
              <w:ind w:left="0"/>
              <w:jc w:val="left"/>
              <w:rPr>
                <w:rFonts w:eastAsia="Times New Roman" w:cs="Times New Roman"/>
                <w:sz w:val="18"/>
                <w:szCs w:val="18"/>
              </w:rPr>
            </w:pPr>
          </w:p>
          <w:p w14:paraId="34DE4FFB" w14:textId="77777777" w:rsidR="000E225D" w:rsidRDefault="000E225D" w:rsidP="000E225D">
            <w:pPr>
              <w:spacing w:after="0" w:line="240" w:lineRule="auto"/>
              <w:ind w:left="0"/>
              <w:jc w:val="left"/>
              <w:rPr>
                <w:rFonts w:eastAsia="Times New Roman" w:cs="Times New Roman"/>
                <w:color w:val="FF0000"/>
                <w:sz w:val="18"/>
                <w:szCs w:val="18"/>
              </w:rPr>
            </w:pPr>
          </w:p>
          <w:p w14:paraId="4FAF2E85" w14:textId="77777777" w:rsidR="000E225D" w:rsidRDefault="000E225D" w:rsidP="000E225D">
            <w:pPr>
              <w:spacing w:after="0" w:line="240" w:lineRule="auto"/>
              <w:ind w:left="0"/>
              <w:jc w:val="left"/>
              <w:rPr>
                <w:rFonts w:eastAsia="Times New Roman" w:cs="Times New Roman"/>
                <w:color w:val="FF0000"/>
                <w:sz w:val="18"/>
                <w:szCs w:val="18"/>
              </w:rPr>
            </w:pPr>
          </w:p>
          <w:p w14:paraId="0E987218" w14:textId="77777777" w:rsidR="000E225D" w:rsidRPr="00987E7A" w:rsidRDefault="000E225D" w:rsidP="000E225D">
            <w:pPr>
              <w:spacing w:after="0" w:line="240" w:lineRule="auto"/>
              <w:ind w:left="0"/>
              <w:jc w:val="left"/>
              <w:rPr>
                <w:rFonts w:eastAsia="Times New Roman" w:cs="Times New Roman"/>
                <w:color w:val="000000"/>
                <w:sz w:val="18"/>
                <w:szCs w:val="18"/>
              </w:rPr>
            </w:pPr>
          </w:p>
        </w:tc>
      </w:tr>
      <w:tr w:rsidR="000E225D" w:rsidRPr="00E62628" w14:paraId="6C78C768" w14:textId="77777777" w:rsidTr="00284CD5">
        <w:trPr>
          <w:trHeight w:val="206"/>
        </w:trPr>
        <w:tc>
          <w:tcPr>
            <w:tcW w:w="260" w:type="pct"/>
            <w:shd w:val="clear" w:color="auto" w:fill="C6D9F1" w:themeFill="text2" w:themeFillTint="33"/>
          </w:tcPr>
          <w:p w14:paraId="6E4289E1" w14:textId="77777777" w:rsidR="000E225D" w:rsidRPr="00E62628" w:rsidRDefault="000E225D" w:rsidP="000E225D">
            <w:pPr>
              <w:spacing w:after="0" w:line="240" w:lineRule="auto"/>
              <w:ind w:left="0"/>
              <w:rPr>
                <w:rFonts w:eastAsia="Times New Roman" w:cs="Times New Roman"/>
                <w:b/>
                <w:bCs/>
                <w:sz w:val="18"/>
                <w:szCs w:val="18"/>
              </w:rPr>
            </w:pPr>
          </w:p>
          <w:p w14:paraId="09B081BD" w14:textId="7CEC782C" w:rsidR="000E225D" w:rsidRPr="00E62628" w:rsidRDefault="000E225D"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C6D9F1" w:themeFill="text2" w:themeFillTint="33"/>
            <w:noWrap/>
          </w:tcPr>
          <w:p w14:paraId="536DF305"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30.08</w:t>
            </w:r>
          </w:p>
          <w:p w14:paraId="3C10EBF8"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70396B2C"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PTIR</w:t>
            </w:r>
          </w:p>
        </w:tc>
        <w:tc>
          <w:tcPr>
            <w:tcW w:w="288" w:type="pct"/>
            <w:shd w:val="clear" w:color="auto" w:fill="C6D9F1" w:themeFill="text2" w:themeFillTint="33"/>
          </w:tcPr>
          <w:p w14:paraId="65D16E45"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81023</w:t>
            </w:r>
          </w:p>
        </w:tc>
        <w:tc>
          <w:tcPr>
            <w:tcW w:w="1973" w:type="pct"/>
            <w:gridSpan w:val="3"/>
            <w:shd w:val="clear" w:color="auto" w:fill="auto"/>
            <w:noWrap/>
          </w:tcPr>
          <w:p w14:paraId="2E802D8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situatia in care cladirea vizata a fi modernizata a fost reabilitata termic anterior, din sursele proprii ale institutiei publice, aceasta poate realiza un proiect de finantare pentru celelalte tipuri de lucrari finantate prin POR 3.1B?</w:t>
            </w:r>
          </w:p>
        </w:tc>
        <w:tc>
          <w:tcPr>
            <w:tcW w:w="1755" w:type="pct"/>
            <w:shd w:val="clear" w:color="auto" w:fill="auto"/>
            <w:noWrap/>
          </w:tcPr>
          <w:p w14:paraId="61FE9E8C" w14:textId="16A897CE" w:rsidR="000E225D" w:rsidRPr="00E62628" w:rsidRDefault="000E225D" w:rsidP="000E225D">
            <w:pPr>
              <w:spacing w:after="0" w:line="240" w:lineRule="auto"/>
              <w:ind w:left="0"/>
              <w:jc w:val="left"/>
              <w:rPr>
                <w:rFonts w:eastAsia="Times New Roman" w:cs="Times New Roman"/>
                <w:bCs/>
                <w:sz w:val="18"/>
                <w:szCs w:val="18"/>
                <w:lang w:val="ro-RO"/>
              </w:rPr>
            </w:pPr>
            <w:r w:rsidRPr="00E62628">
              <w:rPr>
                <w:rFonts w:eastAsia="Times New Roman" w:cs="Times New Roman"/>
                <w:bCs/>
                <w:sz w:val="18"/>
                <w:szCs w:val="18"/>
                <w:lang w:val="ro-RO"/>
              </w:rPr>
              <w:t xml:space="preserve">Conform  criteriului 17, sectiunea 4.2 din Ghidul specific,  </w:t>
            </w:r>
          </w:p>
          <w:p w14:paraId="001548DD"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Proiectul nu vizează doar o unitate de clădire (o zonă/ o parte a clădirii, un etaj sau un apartament dintr-o clădire, chiar dacă aceasta/acesta este concepută/conceput sau modificată/modificat pentru a fi utilizată/utilizate separat)</w:t>
            </w:r>
          </w:p>
          <w:p w14:paraId="4B98FE42"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 xml:space="preserve">Componenta va cuprinde întreaga clădire. Auditul energetic se va realiza pentru întreaga clădire (de exemplu, pentru clădirea spitalului), cu fundamentarea corespunzătoare a soluției tehnice în cadrul documentației tehnico-economice, și nu se va realiza doar pentru o unitate de clădire (de exemplu, nu se va </w:t>
            </w:r>
            <w:r w:rsidRPr="00E62628">
              <w:rPr>
                <w:rFonts w:eastAsia="Times New Roman" w:cs="Times New Roman"/>
                <w:bCs/>
                <w:i/>
                <w:sz w:val="18"/>
                <w:szCs w:val="18"/>
                <w:lang w:val="ro-RO"/>
              </w:rPr>
              <w:lastRenderedPageBreak/>
              <w:t xml:space="preserve">realiza doar pentru etajele superioare ale spitalului, chiar și în condițiile în care ambulatoriul spitalului, aflat la parter, a beneficiat de măsuri de creștere a eficienței energetice prin alte programe/fonduri). </w:t>
            </w:r>
          </w:p>
          <w:p w14:paraId="475EF7C1"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Soluția tehnică propusă prin raportul de audit energetic la nivelul întregii clădiri va ține cont de eventualele lucrări de intervenție/activități care au fost deja realizate asupra clădirii și va propune măsuri corespunzătoare de creștere a eficienței energetice (putând fi propuse, după caz, inclusiv măsuri la nivelul ambulatoriului spitalului, altele decât cele finanțate anterior).</w:t>
            </w:r>
          </w:p>
          <w:p w14:paraId="21537D0F" w14:textId="77777777" w:rsidR="000E225D" w:rsidRPr="00E62628" w:rsidRDefault="000E225D" w:rsidP="000E225D">
            <w:pPr>
              <w:autoSpaceDE w:val="0"/>
              <w:autoSpaceDN w:val="0"/>
              <w:adjustRightInd w:val="0"/>
              <w:ind w:left="0"/>
              <w:rPr>
                <w:rFonts w:eastAsia="Times New Roman" w:cs="Times New Roman"/>
                <w:bCs/>
                <w:sz w:val="18"/>
                <w:szCs w:val="18"/>
                <w:lang w:val="ro-RO"/>
              </w:rPr>
            </w:pPr>
            <w:r w:rsidRPr="00E62628">
              <w:rPr>
                <w:rFonts w:eastAsia="Times New Roman" w:cs="Times New Roman"/>
                <w:bCs/>
                <w:sz w:val="18"/>
                <w:szCs w:val="18"/>
                <w:lang w:val="ro-RO"/>
              </w:rPr>
              <w:t>Criteriul nr. 7 de la secțiunea 4.2 mentioneaza</w:t>
            </w:r>
          </w:p>
          <w:p w14:paraId="1AF1690A"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 xml:space="preserve">Clădirea (componenta) propusă prin prezenta cerere de finanţare nu a mai beneficiat de finanţare publică în ultimii 5 ani înainte de data depunerii cererii de finanţare şi nu beneficiază de fonduri publice din alte surse de finanţare </w:t>
            </w:r>
            <w:r w:rsidRPr="00E62628">
              <w:rPr>
                <w:rFonts w:eastAsia="Times New Roman" w:cs="Times New Roman"/>
                <w:bCs/>
                <w:i/>
                <w:sz w:val="18"/>
                <w:szCs w:val="18"/>
                <w:u w:val="single"/>
                <w:lang w:val="ro-RO"/>
              </w:rPr>
              <w:t>pentru aceleași lucrări de intervenție/activități</w:t>
            </w:r>
            <w:r w:rsidRPr="00E62628">
              <w:rPr>
                <w:rFonts w:eastAsia="Times New Roman" w:cs="Times New Roman"/>
                <w:bCs/>
                <w:i/>
                <w:sz w:val="18"/>
                <w:szCs w:val="18"/>
                <w:lang w:val="ro-RO"/>
              </w:rPr>
              <w:t xml:space="preserve"> aferente operațiunii care sunt realizate asupra </w:t>
            </w:r>
            <w:r w:rsidRPr="00E62628">
              <w:rPr>
                <w:rFonts w:eastAsia="Times New Roman" w:cs="Times New Roman"/>
                <w:bCs/>
                <w:i/>
                <w:sz w:val="18"/>
                <w:szCs w:val="18"/>
                <w:u w:val="single"/>
                <w:lang w:val="ro-RO"/>
              </w:rPr>
              <w:t>aceleiași infrastructuri/aceluiași segment de infrastructură</w:t>
            </w:r>
            <w:r w:rsidRPr="00E62628">
              <w:rPr>
                <w:rFonts w:eastAsia="Times New Roman" w:cs="Times New Roman"/>
                <w:bCs/>
                <w:i/>
                <w:sz w:val="18"/>
                <w:szCs w:val="18"/>
                <w:lang w:val="ro-RO"/>
              </w:rPr>
              <w:t>.</w:t>
            </w:r>
          </w:p>
          <w:p w14:paraId="3A576E23" w14:textId="77777777" w:rsidR="000E225D" w:rsidRPr="00E62628" w:rsidRDefault="000E225D" w:rsidP="000E225D">
            <w:pPr>
              <w:pStyle w:val="ListParagraph"/>
              <w:spacing w:after="0" w:line="240" w:lineRule="auto"/>
              <w:ind w:left="360"/>
              <w:jc w:val="left"/>
              <w:rPr>
                <w:rFonts w:eastAsia="Times New Roman" w:cs="Times New Roman"/>
                <w:bCs/>
                <w:i/>
                <w:sz w:val="18"/>
                <w:szCs w:val="18"/>
                <w:lang w:val="ro-RO"/>
              </w:rPr>
            </w:pPr>
            <w:r w:rsidRPr="00E62628">
              <w:rPr>
                <w:rFonts w:eastAsia="Times New Roman" w:cs="Times New Roman"/>
                <w:bCs/>
                <w:i/>
                <w:sz w:val="18"/>
                <w:szCs w:val="18"/>
                <w:lang w:val="ro-RO"/>
              </w:rPr>
              <w:t xml:space="preserve">Se va asigura de către solicitant </w:t>
            </w:r>
            <w:r w:rsidRPr="00E62628">
              <w:rPr>
                <w:rFonts w:eastAsia="Times New Roman" w:cs="Times New Roman"/>
                <w:bCs/>
                <w:i/>
                <w:sz w:val="18"/>
                <w:szCs w:val="18"/>
                <w:u w:val="single"/>
                <w:lang w:val="ro-RO"/>
              </w:rPr>
              <w:t>evitarea dublei finanțări</w:t>
            </w:r>
            <w:r w:rsidRPr="00E62628">
              <w:rPr>
                <w:rFonts w:eastAsia="Times New Roman" w:cs="Times New Roman"/>
                <w:bCs/>
                <w:i/>
                <w:sz w:val="18"/>
                <w:szCs w:val="18"/>
                <w:lang w:val="ro-RO"/>
              </w:rPr>
              <w:t xml:space="preserve"> a lucrărilor de intervenție/activităților care au beneficiat de finanțare publică în ultimii 5 ani/care beneficiază de fonduri publice din alte surse de finanțare și a lucrărilor de intervenție/ activităților aferente operațiunii, propuse prin proiect.</w:t>
            </w:r>
          </w:p>
          <w:p w14:paraId="432E0D40" w14:textId="77777777" w:rsidR="000E225D" w:rsidRPr="00E62628" w:rsidRDefault="000E225D" w:rsidP="000E225D">
            <w:pPr>
              <w:pStyle w:val="ListParagraph"/>
              <w:spacing w:after="0" w:line="240" w:lineRule="auto"/>
              <w:ind w:left="360"/>
              <w:jc w:val="left"/>
              <w:rPr>
                <w:rFonts w:eastAsia="Times New Roman" w:cs="Times New Roman"/>
                <w:bCs/>
                <w:i/>
                <w:sz w:val="18"/>
                <w:szCs w:val="18"/>
                <w:lang w:val="ro-RO"/>
              </w:rPr>
            </w:pPr>
          </w:p>
          <w:p w14:paraId="065E5894" w14:textId="4D30DA10" w:rsidR="000E225D" w:rsidRPr="00E62628" w:rsidRDefault="000E225D" w:rsidP="002821A1">
            <w:pPr>
              <w:autoSpaceDE w:val="0"/>
              <w:autoSpaceDN w:val="0"/>
              <w:adjustRightInd w:val="0"/>
              <w:spacing w:before="120" w:line="240" w:lineRule="auto"/>
              <w:ind w:left="0"/>
              <w:rPr>
                <w:rFonts w:eastAsia="Times New Roman" w:cs="Times New Roman"/>
                <w:i/>
                <w:sz w:val="18"/>
                <w:szCs w:val="18"/>
                <w:lang w:val="ro-RO"/>
              </w:rPr>
            </w:pPr>
            <w:r w:rsidRPr="00E62628">
              <w:rPr>
                <w:rFonts w:eastAsia="Times New Roman" w:cs="Times New Roman"/>
                <w:i/>
                <w:sz w:val="18"/>
                <w:szCs w:val="18"/>
                <w:lang w:val="ro-RO"/>
              </w:rPr>
              <w:t>Pentru a fi eligibil proiectul, fiecare componentă trebuie să propună intervenţii/lucrări din cadrul măsurilor de tip I însoțite, după caz, de lucrări din cadrul măsurilor de tip II, în funcţie de măsurile propuse prin auditul energetic.</w:t>
            </w:r>
          </w:p>
        </w:tc>
      </w:tr>
      <w:tr w:rsidR="000E225D" w:rsidRPr="00E62628" w14:paraId="593E855D" w14:textId="77777777" w:rsidTr="00284CD5">
        <w:trPr>
          <w:trHeight w:val="206"/>
        </w:trPr>
        <w:tc>
          <w:tcPr>
            <w:tcW w:w="260" w:type="pct"/>
            <w:shd w:val="clear" w:color="auto" w:fill="C6D9F1" w:themeFill="text2" w:themeFillTint="33"/>
          </w:tcPr>
          <w:p w14:paraId="7086CFF9" w14:textId="16CB1DE8" w:rsidR="000E225D" w:rsidRPr="00E62628" w:rsidRDefault="000E225D"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C6D9F1" w:themeFill="text2" w:themeFillTint="33"/>
            <w:noWrap/>
          </w:tcPr>
          <w:p w14:paraId="7EE57292"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30.08</w:t>
            </w:r>
          </w:p>
        </w:tc>
        <w:tc>
          <w:tcPr>
            <w:tcW w:w="408" w:type="pct"/>
            <w:shd w:val="clear" w:color="auto" w:fill="FDE9D9" w:themeFill="accent6" w:themeFillTint="33"/>
          </w:tcPr>
          <w:p w14:paraId="436959A1"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Primăria Sector 3</w:t>
            </w:r>
          </w:p>
        </w:tc>
        <w:tc>
          <w:tcPr>
            <w:tcW w:w="288" w:type="pct"/>
            <w:shd w:val="clear" w:color="auto" w:fill="C6D9F1" w:themeFill="text2" w:themeFillTint="33"/>
          </w:tcPr>
          <w:p w14:paraId="3BA04271"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81190</w:t>
            </w:r>
          </w:p>
        </w:tc>
        <w:tc>
          <w:tcPr>
            <w:tcW w:w="1973" w:type="pct"/>
            <w:gridSpan w:val="3"/>
            <w:shd w:val="clear" w:color="auto" w:fill="auto"/>
            <w:noWrap/>
          </w:tcPr>
          <w:p w14:paraId="0E21B16F" w14:textId="1A0F8333"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Evaluand atat cerințele din P100-3/2008 căt și cele din Ghidul Specific pt. 3.1</w:t>
            </w:r>
            <w:r w:rsidR="003D3A40" w:rsidRPr="00E62628">
              <w:rPr>
                <w:rFonts w:eastAsia="Times New Roman" w:cs="Times New Roman"/>
                <w:sz w:val="18"/>
                <w:szCs w:val="18"/>
              </w:rPr>
              <w:t>B- Cladiri publice, propunem in</w:t>
            </w:r>
            <w:r w:rsidRPr="00E62628">
              <w:rPr>
                <w:rFonts w:eastAsia="Times New Roman" w:cs="Times New Roman"/>
                <w:sz w:val="18"/>
                <w:szCs w:val="18"/>
              </w:rPr>
              <w:t>c</w:t>
            </w:r>
            <w:r w:rsidR="003D3A40" w:rsidRPr="00E62628">
              <w:rPr>
                <w:rFonts w:eastAsia="Times New Roman" w:cs="Times New Roman"/>
                <w:sz w:val="18"/>
                <w:szCs w:val="18"/>
              </w:rPr>
              <w:t>l</w:t>
            </w:r>
            <w:r w:rsidRPr="00E62628">
              <w:rPr>
                <w:rFonts w:eastAsia="Times New Roman" w:cs="Times New Roman"/>
                <w:sz w:val="18"/>
                <w:szCs w:val="18"/>
              </w:rPr>
              <w:t>uderea clădirilor publice incadrate in clasa II de risc seismic in categoria cladirilor eligibile.</w:t>
            </w:r>
          </w:p>
        </w:tc>
        <w:tc>
          <w:tcPr>
            <w:tcW w:w="1755" w:type="pct"/>
            <w:shd w:val="clear" w:color="auto" w:fill="auto"/>
            <w:noWrap/>
          </w:tcPr>
          <w:p w14:paraId="4CAEF0E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Criteriul de eligibiliate la care faceti referire este:</w:t>
            </w:r>
          </w:p>
          <w:p w14:paraId="6E5D8A6A"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w:t>
            </w:r>
            <w:r w:rsidRPr="00E62628">
              <w:rPr>
                <w:rFonts w:eastAsia="Times New Roman" w:cs="Times New Roman"/>
                <w:i/>
                <w:sz w:val="18"/>
                <w:szCs w:val="18"/>
              </w:rPr>
              <w:lastRenderedPageBreak/>
              <w:t>construcției existente</w:t>
            </w:r>
          </w:p>
          <w:p w14:paraId="1593E7F1" w14:textId="77777777" w:rsidR="000E225D" w:rsidRPr="00E62628" w:rsidRDefault="000E225D" w:rsidP="000E225D">
            <w:pPr>
              <w:spacing w:after="0" w:line="240" w:lineRule="auto"/>
              <w:ind w:left="0"/>
              <w:jc w:val="left"/>
              <w:rPr>
                <w:rFonts w:eastAsia="Times New Roman" w:cs="Times New Roman"/>
                <w:sz w:val="18"/>
                <w:szCs w:val="18"/>
                <w:lang w:val="ro-RO"/>
              </w:rPr>
            </w:pPr>
          </w:p>
          <w:p w14:paraId="6635BD86" w14:textId="77777777"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Se verifica indeplinirea criteriului la depunerea cererii de finantare.</w:t>
            </w:r>
          </w:p>
          <w:p w14:paraId="36B4A7A1"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Obiectivul specific al acestei axe prioritare/operatiuni este </w:t>
            </w:r>
          </w:p>
          <w:p w14:paraId="4B8F9F2F"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creșterea eficienței energetice </w:t>
            </w:r>
            <w:r w:rsidRPr="00E62628">
              <w:rPr>
                <w:rFonts w:eastAsia="Times New Roman" w:cs="Times New Roman"/>
                <w:sz w:val="18"/>
                <w:szCs w:val="18"/>
                <w:lang w:val="ro-RO"/>
              </w:rPr>
              <w:t xml:space="preserve">în clădirile </w:t>
            </w:r>
            <w:r w:rsidRPr="00E62628">
              <w:rPr>
                <w:rFonts w:eastAsia="Times New Roman" w:cs="Times New Roman"/>
                <w:sz w:val="18"/>
                <w:szCs w:val="18"/>
              </w:rPr>
              <w:t>publice, îndeosebi a celor care înregistrează consumuri energetice mari.</w:t>
            </w:r>
          </w:p>
          <w:p w14:paraId="3DA0B4A2" w14:textId="57A7F60B" w:rsidR="000E225D" w:rsidRPr="00E62628" w:rsidRDefault="000E225D" w:rsidP="000E225D">
            <w:pPr>
              <w:spacing w:after="0" w:line="240" w:lineRule="auto"/>
              <w:ind w:left="0"/>
              <w:jc w:val="left"/>
              <w:rPr>
                <w:rFonts w:eastAsia="Times New Roman" w:cs="Times New Roman"/>
                <w:sz w:val="18"/>
                <w:szCs w:val="18"/>
              </w:rPr>
            </w:pPr>
          </w:p>
        </w:tc>
      </w:tr>
      <w:tr w:rsidR="000E225D" w:rsidRPr="00E62628" w14:paraId="20C77F20" w14:textId="77777777" w:rsidTr="00284CD5">
        <w:trPr>
          <w:trHeight w:val="1250"/>
        </w:trPr>
        <w:tc>
          <w:tcPr>
            <w:tcW w:w="260" w:type="pct"/>
            <w:shd w:val="clear" w:color="auto" w:fill="C6D9F1" w:themeFill="text2" w:themeFillTint="33"/>
          </w:tcPr>
          <w:p w14:paraId="4073C621" w14:textId="06A6C51D" w:rsidR="000E225D" w:rsidRPr="00E62628" w:rsidRDefault="000E225D"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C6D9F1" w:themeFill="text2" w:themeFillTint="33"/>
            <w:noWrap/>
          </w:tcPr>
          <w:p w14:paraId="3484B8B4" w14:textId="5CB62CA1" w:rsidR="000E225D" w:rsidRPr="00E62628" w:rsidRDefault="00DC6F7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31.08.16</w:t>
            </w:r>
          </w:p>
        </w:tc>
        <w:tc>
          <w:tcPr>
            <w:tcW w:w="408" w:type="pct"/>
            <w:shd w:val="clear" w:color="auto" w:fill="FDE9D9" w:themeFill="accent6" w:themeFillTint="33"/>
          </w:tcPr>
          <w:p w14:paraId="62AEADA0"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Carmen Kleibel</w:t>
            </w:r>
          </w:p>
          <w:p w14:paraId="6247C3F7"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TVR</w:t>
            </w:r>
          </w:p>
        </w:tc>
        <w:tc>
          <w:tcPr>
            <w:tcW w:w="288" w:type="pct"/>
            <w:shd w:val="clear" w:color="auto" w:fill="C6D9F1" w:themeFill="text2" w:themeFillTint="33"/>
          </w:tcPr>
          <w:p w14:paraId="7635C9B2"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81534</w:t>
            </w:r>
          </w:p>
        </w:tc>
        <w:tc>
          <w:tcPr>
            <w:tcW w:w="1973" w:type="pct"/>
            <w:gridSpan w:val="3"/>
            <w:shd w:val="clear" w:color="auto" w:fill="auto"/>
            <w:noWrap/>
          </w:tcPr>
          <w:p w14:paraId="68B22BA1" w14:textId="2B3CAB7B"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Dorim modificarea ghidului solicitantului </w:t>
            </w:r>
            <w:r w:rsidRPr="00E62628">
              <w:rPr>
                <w:rFonts w:eastAsia="Times New Roman" w:cs="Times New Roman"/>
                <w:b/>
                <w:sz w:val="18"/>
                <w:szCs w:val="18"/>
              </w:rPr>
              <w:t>astfe</w:t>
            </w:r>
            <w:r w:rsidRPr="00E62628">
              <w:rPr>
                <w:rFonts w:eastAsia="Times New Roman" w:cs="Times New Roman"/>
                <w:sz w:val="18"/>
                <w:szCs w:val="18"/>
              </w:rPr>
              <w:t>l:</w:t>
            </w:r>
          </w:p>
          <w:p w14:paraId="1640B5F4" w14:textId="77777777" w:rsidR="000E225D" w:rsidRPr="00E62628" w:rsidRDefault="000E225D" w:rsidP="000E225D">
            <w:pPr>
              <w:spacing w:after="0" w:line="240" w:lineRule="auto"/>
              <w:ind w:left="0"/>
              <w:rPr>
                <w:rFonts w:eastAsia="Times New Roman" w:cs="Times New Roman"/>
                <w:sz w:val="18"/>
                <w:szCs w:val="18"/>
              </w:rPr>
            </w:pPr>
          </w:p>
          <w:p w14:paraId="795587B2" w14:textId="262B0888" w:rsidR="000E225D" w:rsidRPr="00E62628" w:rsidRDefault="000E225D" w:rsidP="000E225D">
            <w:pPr>
              <w:spacing w:after="0" w:line="240" w:lineRule="auto"/>
              <w:ind w:left="0"/>
              <w:rPr>
                <w:rFonts w:eastAsia="Times New Roman" w:cs="Times New Roman"/>
                <w:b/>
                <w:bCs/>
                <w:sz w:val="18"/>
                <w:szCs w:val="18"/>
                <w:lang w:val="ro-RO"/>
              </w:rPr>
            </w:pPr>
            <w:r w:rsidRPr="00E62628">
              <w:rPr>
                <w:rFonts w:eastAsia="Times New Roman" w:cs="Times New Roman"/>
                <w:b/>
                <w:bCs/>
                <w:sz w:val="18"/>
                <w:szCs w:val="18"/>
                <w:lang w:val="ro-RO"/>
              </w:rPr>
              <w:t>1. „Care sunt acțiunile sprijinite în cadrul axei prioritare/priorității de investiții/operaţiunii?</w:t>
            </w:r>
          </w:p>
          <w:p w14:paraId="6143A73B" w14:textId="77777777" w:rsidR="000E225D" w:rsidRPr="00E62628" w:rsidRDefault="000E225D" w:rsidP="000E225D">
            <w:pPr>
              <w:spacing w:after="0" w:line="240" w:lineRule="auto"/>
              <w:ind w:left="0"/>
              <w:rPr>
                <w:rFonts w:eastAsia="Times New Roman" w:cs="Times New Roman"/>
                <w:sz w:val="18"/>
                <w:szCs w:val="18"/>
                <w:lang w:val="en-GB"/>
              </w:rPr>
            </w:pPr>
            <w:r w:rsidRPr="00E62628">
              <w:rPr>
                <w:rFonts w:eastAsia="Times New Roman" w:cs="Times New Roman"/>
                <w:sz w:val="18"/>
                <w:szCs w:val="18"/>
                <w:lang w:val="en-GB"/>
              </w:rPr>
              <w:t>Prin intermediul acestei operaţiuni vor fi sprijinite activități specifice realizării de investiții pentru creşterea eficienţei energetice a clădirilor publice, respectiv:</w:t>
            </w:r>
          </w:p>
          <w:p w14:paraId="7B736E1A" w14:textId="77777777" w:rsidR="000E225D" w:rsidRPr="00E62628" w:rsidRDefault="000E225D" w:rsidP="00892C8E">
            <w:pPr>
              <w:numPr>
                <w:ilvl w:val="0"/>
                <w:numId w:val="37"/>
              </w:numPr>
              <w:spacing w:after="0" w:line="240" w:lineRule="auto"/>
              <w:rPr>
                <w:rFonts w:eastAsia="Times New Roman" w:cs="Times New Roman"/>
                <w:i/>
                <w:sz w:val="18"/>
                <w:szCs w:val="18"/>
                <w:lang w:val="en-GB"/>
              </w:rPr>
            </w:pPr>
            <w:r w:rsidRPr="00E62628">
              <w:rPr>
                <w:rFonts w:eastAsia="Times New Roman" w:cs="Times New Roman"/>
                <w:sz w:val="18"/>
                <w:szCs w:val="18"/>
                <w:lang w:val="en-GB"/>
              </w:rPr>
              <w:t xml:space="preserve">utilizarea surselor regenerabile de energie pentru asigurarea necesarului de energie termică  </w:t>
            </w:r>
            <w:r w:rsidRPr="00E62628">
              <w:rPr>
                <w:rFonts w:eastAsia="Times New Roman" w:cs="Times New Roman"/>
                <w:i/>
                <w:sz w:val="18"/>
                <w:szCs w:val="18"/>
                <w:u w:val="single"/>
                <w:lang w:val="en-GB"/>
              </w:rPr>
              <w:t>si electrica</w:t>
            </w:r>
            <w:r w:rsidRPr="00E62628">
              <w:rPr>
                <w:rFonts w:eastAsia="Times New Roman" w:cs="Times New Roman"/>
                <w:sz w:val="18"/>
                <w:szCs w:val="18"/>
                <w:lang w:val="en-GB"/>
              </w:rPr>
              <w:t xml:space="preserve"> pentru încălzire,  prepararea apei calde de consum si </w:t>
            </w:r>
            <w:r w:rsidRPr="00E62628">
              <w:rPr>
                <w:rFonts w:eastAsia="Times New Roman" w:cs="Times New Roman"/>
                <w:i/>
                <w:sz w:val="18"/>
                <w:szCs w:val="18"/>
                <w:lang w:val="en-GB"/>
              </w:rPr>
              <w:t xml:space="preserve">scaderea consumului de energie </w:t>
            </w:r>
            <w:r w:rsidRPr="00E62628">
              <w:rPr>
                <w:rFonts w:eastAsia="Times New Roman" w:cs="Times New Roman"/>
                <w:sz w:val="18"/>
                <w:szCs w:val="18"/>
                <w:lang w:val="en-GB"/>
              </w:rPr>
              <w:t>din alte resurse.</w:t>
            </w:r>
            <w:r w:rsidRPr="00E62628">
              <w:rPr>
                <w:rFonts w:eastAsia="Times New Roman" w:cs="Times New Roman"/>
                <w:sz w:val="18"/>
                <w:szCs w:val="18"/>
                <w:vertAlign w:val="superscript"/>
                <w:lang w:val="en-GB"/>
              </w:rPr>
              <w:footnoteReference w:id="5"/>
            </w:r>
          </w:p>
          <w:p w14:paraId="5E33EEAD" w14:textId="1FDDDC9E" w:rsidR="00892C8E" w:rsidRPr="00E62628" w:rsidRDefault="00892C8E" w:rsidP="00892C8E">
            <w:pPr>
              <w:pStyle w:val="FootnoteText"/>
              <w:ind w:left="1440"/>
              <w:rPr>
                <w:sz w:val="16"/>
                <w:szCs w:val="16"/>
              </w:rPr>
            </w:pPr>
            <w:r w:rsidRPr="00E62628">
              <w:rPr>
                <w:rStyle w:val="FootnoteReference"/>
              </w:rPr>
              <w:t>4</w:t>
            </w:r>
            <w:r w:rsidRPr="00E62628">
              <w:rPr>
                <w:sz w:val="16"/>
                <w:szCs w:val="16"/>
              </w:rPr>
              <w:t xml:space="preserve"> modificarea este necesara, pentru ca, la pagina 42 a prezentului ghid  se spune: “Instalarea, după caz, a unor sisteme alternative de producere a energiei: sisteme descentralizate de alimentare cu energie din surse regenerabile de energie</w:t>
            </w:r>
            <w:r w:rsidRPr="00E62628">
              <w:rPr>
                <w:sz w:val="16"/>
                <w:szCs w:val="16"/>
                <w:vertAlign w:val="superscript"/>
              </w:rPr>
              <w:footnoteRef/>
            </w:r>
            <w:r w:rsidRPr="00E62628">
              <w:rPr>
                <w:sz w:val="16"/>
                <w:szCs w:val="16"/>
              </w:rPr>
              <w:t>, precum panouri solare termice, panouri solare fotovoltaice, utilizarea cogenerării de înaltă eficiență și a sistemelor centralizate de încălzire sau de răcire, pompe de caldură şi/sau centrale termice pe biomasă, schimbătoare de caldura sol-aer, recuperatoare de căldură, inclusiv achiziţionarea acestora, în scopul reducerii consumurilor energetice din surse convenţionale şi a emisiilor de gaze cu efect de seră, etc.</w:t>
            </w:r>
          </w:p>
          <w:p w14:paraId="1D6567ED" w14:textId="5816F382" w:rsidR="00892C8E" w:rsidRPr="00E62628" w:rsidRDefault="00892C8E" w:rsidP="00892C8E">
            <w:pPr>
              <w:pStyle w:val="FootnoteText"/>
              <w:ind w:left="1440"/>
              <w:rPr>
                <w:sz w:val="16"/>
                <w:szCs w:val="16"/>
              </w:rPr>
            </w:pPr>
            <w:r w:rsidRPr="00E62628">
              <w:rPr>
                <w:sz w:val="16"/>
                <w:szCs w:val="16"/>
              </w:rPr>
              <w:t>Sursa de energie se dimensionează pentru utilizarea energiei produse doar pentru acoperirea necesarului clădirii (nu se distribuie în sistem)”</w:t>
            </w:r>
          </w:p>
          <w:p w14:paraId="6C9EF376" w14:textId="77777777" w:rsidR="00892C8E" w:rsidRPr="00E62628" w:rsidRDefault="00892C8E" w:rsidP="00892C8E">
            <w:pPr>
              <w:spacing w:after="0" w:line="240" w:lineRule="auto"/>
              <w:ind w:left="720"/>
              <w:rPr>
                <w:rFonts w:eastAsia="Times New Roman" w:cs="Times New Roman"/>
                <w:i/>
                <w:sz w:val="18"/>
                <w:szCs w:val="18"/>
                <w:lang w:val="en-GB"/>
              </w:rPr>
            </w:pPr>
          </w:p>
          <w:p w14:paraId="1653DC53" w14:textId="649BE334"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 xml:space="preserve">2. </w:t>
            </w:r>
            <w:bookmarkStart w:id="7" w:name="_Toc454567528"/>
            <w:r w:rsidRPr="00E62628">
              <w:rPr>
                <w:rFonts w:eastAsia="Times New Roman" w:cs="Times New Roman"/>
                <w:b/>
                <w:sz w:val="18"/>
                <w:szCs w:val="18"/>
                <w:lang w:val="ro-RO"/>
              </w:rPr>
              <w:t>1.7 Care este cuantumul cofinanţării acordate în cadrul prezentului apel de proiecte</w:t>
            </w:r>
            <w:bookmarkEnd w:id="7"/>
          </w:p>
          <w:p w14:paraId="2A381FD0"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Ratele de co-finanţare aplicabile pentru cheltuielile eligibile sunt:</w:t>
            </w:r>
          </w:p>
          <w:p w14:paraId="4629493A" w14:textId="77777777" w:rsidR="000E225D" w:rsidRPr="00E62628" w:rsidRDefault="000E225D" w:rsidP="00892C8E">
            <w:pPr>
              <w:numPr>
                <w:ilvl w:val="0"/>
                <w:numId w:val="37"/>
              </w:numPr>
              <w:spacing w:after="0" w:line="240" w:lineRule="auto"/>
              <w:rPr>
                <w:rFonts w:eastAsia="Times New Roman" w:cs="Times New Roman"/>
                <w:sz w:val="18"/>
                <w:szCs w:val="18"/>
                <w:lang w:val="ro-RO"/>
              </w:rPr>
            </w:pPr>
            <w:r w:rsidRPr="00E62628">
              <w:rPr>
                <w:rFonts w:eastAsia="Times New Roman" w:cs="Times New Roman"/>
                <w:sz w:val="18"/>
                <w:szCs w:val="18"/>
                <w:lang w:val="ro-RO"/>
              </w:rPr>
              <w:t>pentru regiunea București-Ilfov rata de cofinanțare din partea Uniunii Europene este maxim 80% din valoarea cheltuielilor eligibile ale proiectului prin Fondul European de Dezvoltare Regională (FEDR),</w:t>
            </w:r>
          </w:p>
          <w:p w14:paraId="38EB07AB" w14:textId="77777777" w:rsidR="000E225D" w:rsidRPr="00E62628" w:rsidRDefault="000E225D" w:rsidP="00892C8E">
            <w:pPr>
              <w:numPr>
                <w:ilvl w:val="0"/>
                <w:numId w:val="37"/>
              </w:numPr>
              <w:spacing w:after="0" w:line="240" w:lineRule="auto"/>
              <w:rPr>
                <w:rFonts w:eastAsia="Times New Roman" w:cs="Times New Roman"/>
                <w:sz w:val="18"/>
                <w:szCs w:val="18"/>
                <w:lang w:val="en-GB"/>
              </w:rPr>
            </w:pPr>
            <w:r w:rsidRPr="00E62628">
              <w:rPr>
                <w:rFonts w:eastAsia="Times New Roman" w:cs="Times New Roman"/>
                <w:sz w:val="18"/>
                <w:szCs w:val="18"/>
                <w:lang w:val="en-GB"/>
              </w:rPr>
              <w:t xml:space="preserve">maxim 18% din valoarea cheltuielilor eligibile ale proiectului reprezintă rata de cofinanțare din bugetul de stat (BS), minim 2% din valoarea cheltuielilor eligibile reprezintă contribuția </w:t>
            </w:r>
            <w:r w:rsidRPr="00E62628">
              <w:rPr>
                <w:rFonts w:eastAsia="Times New Roman" w:cs="Times New Roman"/>
                <w:sz w:val="18"/>
                <w:szCs w:val="18"/>
                <w:lang w:val="en-GB"/>
              </w:rPr>
              <w:lastRenderedPageBreak/>
              <w:t xml:space="preserve">solicitantului – autorități și instituții publice locale, </w:t>
            </w:r>
            <w:r w:rsidRPr="00E62628">
              <w:rPr>
                <w:rFonts w:eastAsia="Times New Roman" w:cs="Times New Roman"/>
                <w:i/>
                <w:sz w:val="18"/>
                <w:szCs w:val="18"/>
                <w:lang w:val="en-GB"/>
              </w:rPr>
              <w:t>cu exceptia institutiilor publice aflate sub incidenta legii Legea nr. 41/1994, 544/2001 care nu vor contribui la cheltuielile eligibile</w:t>
            </w:r>
            <w:r w:rsidRPr="00E62628">
              <w:rPr>
                <w:rFonts w:eastAsia="Times New Roman" w:cs="Times New Roman"/>
                <w:sz w:val="18"/>
                <w:szCs w:val="18"/>
                <w:lang w:val="en-GB"/>
              </w:rPr>
              <w:t xml:space="preserve"> respectiv</w:t>
            </w:r>
          </w:p>
          <w:p w14:paraId="2B91FD8B" w14:textId="77777777" w:rsidR="000E225D" w:rsidRPr="00E62628" w:rsidRDefault="000E225D" w:rsidP="00892C8E">
            <w:pPr>
              <w:numPr>
                <w:ilvl w:val="0"/>
                <w:numId w:val="37"/>
              </w:numPr>
              <w:spacing w:after="0" w:line="240" w:lineRule="auto"/>
              <w:rPr>
                <w:rFonts w:eastAsia="Times New Roman" w:cs="Times New Roman"/>
                <w:sz w:val="18"/>
                <w:szCs w:val="18"/>
                <w:lang w:val="en-GB"/>
              </w:rPr>
            </w:pPr>
            <w:r w:rsidRPr="00E62628">
              <w:rPr>
                <w:rFonts w:eastAsia="Times New Roman" w:cs="Times New Roman"/>
                <w:sz w:val="18"/>
                <w:szCs w:val="18"/>
                <w:lang w:val="en-GB"/>
              </w:rPr>
              <w:t>minim 20% din valoarea cheltuielilor eligibile ale proiectului reprezintă contribuția solicitantului</w:t>
            </w:r>
            <w:r w:rsidRPr="00E62628" w:rsidDel="002E4CA2">
              <w:rPr>
                <w:rFonts w:eastAsia="Times New Roman" w:cs="Times New Roman"/>
                <w:sz w:val="18"/>
                <w:szCs w:val="18"/>
                <w:lang w:val="en-GB"/>
              </w:rPr>
              <w:t xml:space="preserve"> </w:t>
            </w:r>
            <w:r w:rsidRPr="00E62628">
              <w:rPr>
                <w:rFonts w:eastAsia="Times New Roman" w:cs="Times New Roman"/>
                <w:sz w:val="18"/>
                <w:szCs w:val="18"/>
                <w:lang w:val="en-GB"/>
              </w:rPr>
              <w:t>– autorități publice centrale</w:t>
            </w:r>
          </w:p>
          <w:p w14:paraId="332FE3B4" w14:textId="77777777" w:rsidR="000E225D" w:rsidRPr="00E62628" w:rsidRDefault="000E225D" w:rsidP="000E225D">
            <w:pPr>
              <w:spacing w:after="0" w:line="240" w:lineRule="auto"/>
              <w:ind w:left="720"/>
              <w:rPr>
                <w:rFonts w:eastAsia="Times New Roman" w:cs="Times New Roman"/>
                <w:sz w:val="18"/>
                <w:szCs w:val="18"/>
                <w:lang w:val="en-GB"/>
              </w:rPr>
            </w:pPr>
          </w:p>
          <w:p w14:paraId="1697C27C" w14:textId="77777777" w:rsidR="000E225D" w:rsidRPr="00E62628" w:rsidRDefault="000E225D" w:rsidP="000E225D">
            <w:pPr>
              <w:spacing w:after="0" w:line="240" w:lineRule="auto"/>
              <w:ind w:left="720"/>
              <w:rPr>
                <w:rFonts w:eastAsia="Times New Roman" w:cs="Times New Roman"/>
                <w:sz w:val="18"/>
                <w:szCs w:val="18"/>
                <w:lang w:val="en-GB"/>
              </w:rPr>
            </w:pPr>
          </w:p>
          <w:p w14:paraId="1AB88FD8" w14:textId="759665AE" w:rsidR="000E225D" w:rsidRPr="00E62628" w:rsidRDefault="000E225D" w:rsidP="00892C8E">
            <w:pPr>
              <w:pStyle w:val="ListParagraph"/>
              <w:numPr>
                <w:ilvl w:val="0"/>
                <w:numId w:val="37"/>
              </w:numPr>
              <w:spacing w:after="0" w:line="240" w:lineRule="auto"/>
              <w:rPr>
                <w:rFonts w:eastAsia="Times New Roman" w:cs="Times New Roman"/>
                <w:b/>
                <w:bCs/>
                <w:sz w:val="18"/>
                <w:szCs w:val="18"/>
                <w:lang w:val="ro-RO"/>
              </w:rPr>
            </w:pPr>
            <w:bookmarkStart w:id="8" w:name="_Toc454567535"/>
            <w:r w:rsidRPr="00E62628">
              <w:rPr>
                <w:rFonts w:eastAsia="Times New Roman" w:cs="Times New Roman"/>
                <w:b/>
                <w:bCs/>
                <w:sz w:val="18"/>
                <w:szCs w:val="18"/>
                <w:lang w:val="ro-RO"/>
              </w:rPr>
              <w:t xml:space="preserve">Cine poate solicita finanțarea în cadrul apelului de proiecte nr. </w:t>
            </w:r>
            <w:r w:rsidRPr="00E62628">
              <w:rPr>
                <w:rFonts w:eastAsia="Times New Roman" w:cs="Times New Roman"/>
                <w:b/>
                <w:sz w:val="18"/>
                <w:szCs w:val="18"/>
                <w:lang w:val="ro-RO"/>
              </w:rPr>
              <w:t>POR/2016/3/3.1/B/1</w:t>
            </w:r>
            <w:r w:rsidRPr="00E62628">
              <w:rPr>
                <w:rFonts w:eastAsia="Times New Roman" w:cs="Times New Roman"/>
                <w:b/>
                <w:bCs/>
                <w:sz w:val="18"/>
                <w:szCs w:val="18"/>
                <w:lang w:val="ro-RO"/>
              </w:rPr>
              <w:t>?</w:t>
            </w:r>
            <w:bookmarkEnd w:id="8"/>
          </w:p>
          <w:p w14:paraId="35731CD9" w14:textId="77777777" w:rsidR="000E225D" w:rsidRPr="00E62628" w:rsidRDefault="000E225D" w:rsidP="000E225D">
            <w:pPr>
              <w:spacing w:after="0" w:line="240" w:lineRule="auto"/>
              <w:ind w:left="0"/>
              <w:rPr>
                <w:rFonts w:eastAsia="Times New Roman" w:cs="Times New Roman"/>
                <w:b/>
                <w:sz w:val="18"/>
                <w:szCs w:val="18"/>
                <w:lang w:val="en-GB"/>
              </w:rPr>
            </w:pPr>
          </w:p>
          <w:p w14:paraId="1C268055" w14:textId="77777777" w:rsidR="000E225D" w:rsidRPr="00E62628" w:rsidRDefault="000E225D" w:rsidP="000E225D">
            <w:pPr>
              <w:spacing w:after="0" w:line="240" w:lineRule="auto"/>
              <w:ind w:left="0"/>
              <w:rPr>
                <w:rFonts w:eastAsia="Times New Roman" w:cs="Times New Roman"/>
                <w:sz w:val="18"/>
                <w:szCs w:val="18"/>
                <w:lang w:val="en-GB"/>
              </w:rPr>
            </w:pPr>
            <w:r w:rsidRPr="00E62628">
              <w:rPr>
                <w:rFonts w:eastAsia="Times New Roman" w:cs="Times New Roman"/>
                <w:sz w:val="18"/>
                <w:szCs w:val="18"/>
                <w:lang w:val="en-GB"/>
              </w:rPr>
              <w:t xml:space="preserve">Beneficiarii proiectelor depuse în cadrul apelului de proiecte pot fi: </w:t>
            </w:r>
          </w:p>
          <w:p w14:paraId="0C160C02" w14:textId="77777777" w:rsidR="000E225D" w:rsidRPr="00E62628" w:rsidRDefault="000E225D" w:rsidP="00892C8E">
            <w:pPr>
              <w:numPr>
                <w:ilvl w:val="0"/>
                <w:numId w:val="37"/>
              </w:numPr>
              <w:spacing w:after="0" w:line="240" w:lineRule="auto"/>
              <w:rPr>
                <w:rFonts w:eastAsia="Times New Roman" w:cs="Times New Roman"/>
                <w:sz w:val="18"/>
                <w:szCs w:val="18"/>
                <w:lang w:val="en-GB"/>
              </w:rPr>
            </w:pPr>
            <w:r w:rsidRPr="00E62628">
              <w:rPr>
                <w:rFonts w:eastAsia="Times New Roman" w:cs="Times New Roman"/>
                <w:b/>
                <w:sz w:val="18"/>
                <w:szCs w:val="18"/>
                <w:lang w:val="en-GB"/>
              </w:rPr>
              <w:t>Autoritățile publice centrale</w:t>
            </w:r>
            <w:r w:rsidRPr="00E62628">
              <w:rPr>
                <w:rFonts w:eastAsia="Times New Roman" w:cs="Times New Roman"/>
                <w:sz w:val="18"/>
                <w:szCs w:val="18"/>
                <w:lang w:val="en-GB"/>
              </w:rPr>
              <w:t xml:space="preserve">: ministerele, alte organe de specialitate care se organizează în subordinea Guvernului ori a ministerelor, instituțiile publice în subordinea Guvernului, Parlamentului ori a ministerelor, autorităţile administrative autonome (înființate prin legi organice, inclusiv </w:t>
            </w:r>
            <w:r w:rsidRPr="00E62628">
              <w:rPr>
                <w:rFonts w:eastAsia="Times New Roman" w:cs="Times New Roman"/>
                <w:i/>
                <w:sz w:val="18"/>
                <w:szCs w:val="18"/>
                <w:lang w:val="en-GB"/>
              </w:rPr>
              <w:t>Legea nr. 41/1994, 544/2001)</w:t>
            </w:r>
          </w:p>
          <w:p w14:paraId="44D75502" w14:textId="77777777" w:rsidR="000E225D" w:rsidRPr="00E62628" w:rsidRDefault="000E225D" w:rsidP="000E225D">
            <w:pPr>
              <w:spacing w:after="0" w:line="240" w:lineRule="auto"/>
              <w:ind w:left="0"/>
              <w:rPr>
                <w:rFonts w:eastAsia="Times New Roman" w:cs="Times New Roman"/>
                <w:b/>
                <w:bCs/>
                <w:sz w:val="18"/>
                <w:szCs w:val="18"/>
                <w:lang w:val="en-GB"/>
              </w:rPr>
            </w:pPr>
          </w:p>
          <w:p w14:paraId="13E514FB" w14:textId="77777777" w:rsidR="000E225D" w:rsidRPr="00E62628" w:rsidRDefault="000E225D" w:rsidP="000E225D">
            <w:pPr>
              <w:spacing w:after="0" w:line="240" w:lineRule="auto"/>
              <w:ind w:left="0"/>
              <w:rPr>
                <w:rFonts w:eastAsia="Times New Roman" w:cs="Times New Roman"/>
                <w:bCs/>
                <w:sz w:val="18"/>
                <w:szCs w:val="18"/>
                <w:lang w:val="en-GB"/>
              </w:rPr>
            </w:pPr>
            <w:r w:rsidRPr="00E62628">
              <w:rPr>
                <w:rFonts w:eastAsia="Times New Roman" w:cs="Times New Roman"/>
                <w:bCs/>
                <w:sz w:val="18"/>
                <w:szCs w:val="18"/>
                <w:lang w:val="en-GB"/>
              </w:rPr>
              <w:t xml:space="preserve">Solicitam, de asemenea, daca se poate, ca la capitolul legate de eligibilitatea financiara a solicitantului sa se gaseasca fie o solutie prin care Parlamentul sa poata garanta pentru SRTV, fie ca indeplinirea unor criterii legate de datorii (SRTV are asemenea obligatii, dupa cum se stie) sa nu fie conditii stricte de eligibilitate. </w:t>
            </w:r>
          </w:p>
          <w:p w14:paraId="5662A032" w14:textId="77777777" w:rsidR="000E225D" w:rsidRPr="00E62628" w:rsidRDefault="000E225D" w:rsidP="000E225D">
            <w:pPr>
              <w:spacing w:after="0" w:line="240" w:lineRule="auto"/>
              <w:ind w:left="0"/>
              <w:rPr>
                <w:rFonts w:eastAsia="Times New Roman" w:cs="Times New Roman"/>
                <w:bCs/>
                <w:sz w:val="18"/>
                <w:szCs w:val="18"/>
                <w:lang w:val="en-GB"/>
              </w:rPr>
            </w:pPr>
            <w:r w:rsidRPr="00E62628">
              <w:rPr>
                <w:rFonts w:eastAsia="Times New Roman" w:cs="Times New Roman"/>
                <w:bCs/>
                <w:sz w:val="18"/>
                <w:szCs w:val="18"/>
                <w:lang w:val="en-GB"/>
              </w:rPr>
              <w:t xml:space="preserve">Multe multumiri, pentru TVR, atat ca simbol al presei romanesti, cat si ca televiziune reprezentativa a statului roman, un asemenea ajutor ar fi o speranta de salvare a unei institutii care a scris istoria Romaniei. </w:t>
            </w:r>
          </w:p>
          <w:p w14:paraId="20A89527"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7E6EBDB9" w14:textId="77777777" w:rsidR="000E225D" w:rsidRPr="00E62628" w:rsidRDefault="000E225D" w:rsidP="000E225D">
            <w:pPr>
              <w:spacing w:after="0" w:line="240" w:lineRule="auto"/>
              <w:ind w:left="0"/>
              <w:jc w:val="left"/>
              <w:rPr>
                <w:rFonts w:eastAsia="Times New Roman" w:cs="Times New Roman"/>
                <w:sz w:val="18"/>
                <w:szCs w:val="18"/>
              </w:rPr>
            </w:pPr>
          </w:p>
          <w:p w14:paraId="79716A20" w14:textId="77777777" w:rsidR="000E225D" w:rsidRPr="00E62628" w:rsidRDefault="000E225D" w:rsidP="000E225D">
            <w:pPr>
              <w:spacing w:after="0" w:line="240" w:lineRule="auto"/>
              <w:ind w:left="0"/>
              <w:jc w:val="left"/>
              <w:rPr>
                <w:rFonts w:eastAsia="Times New Roman" w:cs="Times New Roman"/>
                <w:sz w:val="18"/>
                <w:szCs w:val="18"/>
              </w:rPr>
            </w:pPr>
          </w:p>
          <w:p w14:paraId="3D8C3E35" w14:textId="46F58CFF" w:rsidR="00350DA3" w:rsidRPr="00E62628" w:rsidRDefault="00350DA3" w:rsidP="00350DA3">
            <w:pPr>
              <w:spacing w:after="0" w:line="240" w:lineRule="auto"/>
              <w:ind w:left="0"/>
              <w:jc w:val="left"/>
              <w:rPr>
                <w:rFonts w:eastAsia="Times New Roman" w:cs="Times New Roman"/>
                <w:sz w:val="18"/>
                <w:szCs w:val="18"/>
              </w:rPr>
            </w:pPr>
            <w:r w:rsidRPr="00E62628">
              <w:rPr>
                <w:rFonts w:eastAsia="Times New Roman" w:cs="Times New Roman"/>
                <w:sz w:val="18"/>
                <w:szCs w:val="18"/>
              </w:rPr>
              <w:t>1. Secțiunea la care faceți referire a fost revizuită (secțiunea 4.2, punctul 8)</w:t>
            </w:r>
          </w:p>
          <w:p w14:paraId="483B49AD" w14:textId="77777777" w:rsidR="00350DA3" w:rsidRPr="00E62628" w:rsidRDefault="00350DA3" w:rsidP="00350DA3">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Instalarea unor sisteme alternative de producere a energiei electrice și/sau termice pentru consum propriu</w:t>
            </w:r>
          </w:p>
          <w:p w14:paraId="25864432" w14:textId="77777777" w:rsidR="00350DA3" w:rsidRPr="00E62628" w:rsidRDefault="00350DA3" w:rsidP="00350DA3">
            <w:pPr>
              <w:spacing w:after="0" w:line="240" w:lineRule="auto"/>
              <w:ind w:left="0"/>
              <w:jc w:val="left"/>
              <w:rPr>
                <w:rFonts w:eastAsia="Times New Roman" w:cs="Times New Roman"/>
                <w:b/>
                <w:sz w:val="18"/>
                <w:szCs w:val="18"/>
                <w:lang w:val="ro-RO"/>
              </w:rPr>
            </w:pPr>
          </w:p>
          <w:p w14:paraId="2AF2FD8B" w14:textId="77777777" w:rsidR="00350DA3" w:rsidRPr="00E62628" w:rsidRDefault="00350DA3" w:rsidP="00350DA3">
            <w:pPr>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 xml:space="preserve">În Ghidul specific se precizează </w:t>
            </w:r>
            <w:r w:rsidRPr="00E62628">
              <w:rPr>
                <w:rFonts w:eastAsia="Times New Roman" w:cs="Times New Roman"/>
                <w:i/>
                <w:sz w:val="18"/>
                <w:szCs w:val="18"/>
                <w:lang w:val="ro-RO"/>
              </w:rPr>
              <w:t>Sursa de energie (instalația/capacitatea de producere a energiei) se dimensionează pentru utilizarea energiei produse doar pentru acoperirea necesarului anual de energie al clădirii/clădirilor componente (nu se distribuie energie în sistem).</w:t>
            </w:r>
            <w:r w:rsidRPr="00E62628">
              <w:rPr>
                <w:rFonts w:eastAsia="Times New Roman" w:cs="Times New Roman"/>
                <w:sz w:val="18"/>
                <w:szCs w:val="18"/>
                <w:lang w:val="ro-RO"/>
              </w:rPr>
              <w:t xml:space="preserve"> Astfel, utilizarea energiei electrice se va face strict pentru clădire/clădiri (încălzire, apă caldă menajeră, iluminat etc.)  și nu se va livra energie electrică suplimentară în SEN.</w:t>
            </w:r>
          </w:p>
          <w:p w14:paraId="5DB396B9" w14:textId="77777777" w:rsidR="000E225D" w:rsidRPr="00E62628" w:rsidRDefault="000E225D" w:rsidP="000E225D">
            <w:pPr>
              <w:spacing w:after="0" w:line="240" w:lineRule="auto"/>
              <w:ind w:left="0"/>
              <w:jc w:val="left"/>
              <w:rPr>
                <w:rFonts w:eastAsia="Times New Roman" w:cs="Times New Roman"/>
                <w:sz w:val="18"/>
                <w:szCs w:val="18"/>
              </w:rPr>
            </w:pPr>
          </w:p>
          <w:p w14:paraId="4DAA1685" w14:textId="77777777" w:rsidR="000E225D" w:rsidRPr="00E62628" w:rsidRDefault="000E225D" w:rsidP="000E225D">
            <w:pPr>
              <w:spacing w:after="0" w:line="240" w:lineRule="auto"/>
              <w:ind w:left="0"/>
              <w:jc w:val="left"/>
              <w:rPr>
                <w:rFonts w:eastAsia="Times New Roman" w:cs="Times New Roman"/>
                <w:sz w:val="18"/>
                <w:szCs w:val="18"/>
              </w:rPr>
            </w:pPr>
          </w:p>
          <w:p w14:paraId="616CE1D7" w14:textId="77777777" w:rsidR="003D3A40" w:rsidRPr="00E62628" w:rsidRDefault="003D3A40" w:rsidP="000E225D">
            <w:pPr>
              <w:spacing w:after="0" w:line="240" w:lineRule="auto"/>
              <w:ind w:left="0"/>
              <w:jc w:val="left"/>
              <w:rPr>
                <w:rFonts w:eastAsia="Times New Roman" w:cs="Times New Roman"/>
                <w:sz w:val="18"/>
                <w:szCs w:val="18"/>
              </w:rPr>
            </w:pPr>
          </w:p>
          <w:p w14:paraId="2920EB92" w14:textId="77777777" w:rsidR="003D3A40" w:rsidRPr="00E62628" w:rsidRDefault="003D3A40" w:rsidP="000E225D">
            <w:pPr>
              <w:spacing w:after="0" w:line="240" w:lineRule="auto"/>
              <w:ind w:left="0"/>
              <w:jc w:val="left"/>
              <w:rPr>
                <w:rFonts w:eastAsia="Times New Roman" w:cs="Times New Roman"/>
                <w:sz w:val="18"/>
                <w:szCs w:val="18"/>
              </w:rPr>
            </w:pPr>
          </w:p>
          <w:p w14:paraId="6EF9FA2E" w14:textId="77777777" w:rsidR="003D3A40" w:rsidRPr="00E62628" w:rsidRDefault="003D3A40" w:rsidP="000E225D">
            <w:pPr>
              <w:spacing w:after="0" w:line="240" w:lineRule="auto"/>
              <w:ind w:left="0"/>
              <w:jc w:val="left"/>
              <w:rPr>
                <w:rFonts w:eastAsia="Times New Roman" w:cs="Times New Roman"/>
                <w:sz w:val="18"/>
                <w:szCs w:val="18"/>
              </w:rPr>
            </w:pPr>
          </w:p>
          <w:p w14:paraId="06FFB51E" w14:textId="77777777" w:rsidR="003D3A40" w:rsidRPr="00E62628" w:rsidRDefault="003D3A40" w:rsidP="000E225D">
            <w:pPr>
              <w:spacing w:after="0" w:line="240" w:lineRule="auto"/>
              <w:ind w:left="0"/>
              <w:jc w:val="left"/>
              <w:rPr>
                <w:rFonts w:eastAsia="Times New Roman" w:cs="Times New Roman"/>
                <w:sz w:val="18"/>
                <w:szCs w:val="18"/>
              </w:rPr>
            </w:pPr>
          </w:p>
          <w:p w14:paraId="112EB899" w14:textId="77777777" w:rsidR="000E225D" w:rsidRPr="00E62628" w:rsidRDefault="000E225D" w:rsidP="000E225D">
            <w:pPr>
              <w:spacing w:after="0" w:line="240" w:lineRule="auto"/>
              <w:ind w:left="0"/>
              <w:jc w:val="left"/>
              <w:rPr>
                <w:rFonts w:eastAsia="Times New Roman" w:cs="Times New Roman"/>
                <w:sz w:val="18"/>
                <w:szCs w:val="18"/>
              </w:rPr>
            </w:pPr>
          </w:p>
          <w:p w14:paraId="486C759C" w14:textId="77777777" w:rsidR="000E225D" w:rsidRPr="00E62628" w:rsidRDefault="000E225D" w:rsidP="000E225D">
            <w:pPr>
              <w:spacing w:after="0" w:line="240" w:lineRule="auto"/>
              <w:ind w:left="0"/>
              <w:jc w:val="left"/>
              <w:rPr>
                <w:rFonts w:eastAsia="Times New Roman" w:cs="Times New Roman"/>
                <w:sz w:val="18"/>
                <w:szCs w:val="18"/>
              </w:rPr>
            </w:pPr>
          </w:p>
          <w:p w14:paraId="03E8CC13" w14:textId="77777777" w:rsidR="000E225D" w:rsidRPr="00E62628" w:rsidRDefault="000E225D" w:rsidP="000E225D">
            <w:pPr>
              <w:spacing w:after="0" w:line="240" w:lineRule="auto"/>
              <w:ind w:left="0"/>
              <w:jc w:val="left"/>
              <w:rPr>
                <w:rFonts w:eastAsia="Times New Roman" w:cs="Times New Roman"/>
                <w:sz w:val="18"/>
                <w:szCs w:val="18"/>
              </w:rPr>
            </w:pPr>
          </w:p>
          <w:p w14:paraId="14E9A5AF" w14:textId="77777777" w:rsidR="000E225D" w:rsidRPr="00E62628" w:rsidRDefault="000E225D" w:rsidP="000E225D">
            <w:pPr>
              <w:spacing w:after="0" w:line="240" w:lineRule="auto"/>
              <w:ind w:left="0"/>
              <w:jc w:val="left"/>
              <w:rPr>
                <w:rFonts w:eastAsia="Times New Roman" w:cs="Times New Roman"/>
                <w:sz w:val="18"/>
                <w:szCs w:val="18"/>
              </w:rPr>
            </w:pPr>
          </w:p>
          <w:p w14:paraId="16B830B6" w14:textId="269E2B74"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2. Prin regulamentul CE 1303/2013, contribuția de minim 2% din valoarea eligibilă a proiectului  a solicitantului este condiție de eligibilitate pentru accesarea fondurilor FEDR.</w:t>
            </w:r>
          </w:p>
          <w:p w14:paraId="333162ED" w14:textId="77777777" w:rsidR="000E225D" w:rsidRPr="00E62628" w:rsidRDefault="000E225D" w:rsidP="000E225D">
            <w:pPr>
              <w:spacing w:after="0" w:line="240" w:lineRule="auto"/>
              <w:ind w:left="0"/>
              <w:jc w:val="left"/>
              <w:rPr>
                <w:rFonts w:eastAsia="Times New Roman" w:cs="Times New Roman"/>
                <w:sz w:val="18"/>
                <w:szCs w:val="18"/>
              </w:rPr>
            </w:pPr>
          </w:p>
          <w:p w14:paraId="08ACE967" w14:textId="7307BC3D"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Conform sectiunii 1.6 din Ghidul specific,</w:t>
            </w:r>
          </w:p>
          <w:p w14:paraId="053BF932" w14:textId="77777777" w:rsidR="000E225D" w:rsidRPr="00E62628" w:rsidRDefault="000E225D" w:rsidP="009A1BB3">
            <w:pPr>
              <w:pStyle w:val="ListParagraph"/>
              <w:numPr>
                <w:ilvl w:val="0"/>
                <w:numId w:val="100"/>
              </w:numPr>
              <w:spacing w:after="160" w:line="240" w:lineRule="auto"/>
              <w:contextualSpacing/>
              <w:rPr>
                <w:sz w:val="18"/>
                <w:szCs w:val="18"/>
              </w:rPr>
            </w:pPr>
            <w:r w:rsidRPr="00E62628">
              <w:rPr>
                <w:b/>
                <w:sz w:val="18"/>
                <w:szCs w:val="18"/>
              </w:rPr>
              <w:t>pentru regiunea București-Ilfov</w:t>
            </w:r>
            <w:r w:rsidRPr="00E62628">
              <w:rPr>
                <w:sz w:val="18"/>
                <w:szCs w:val="18"/>
              </w:rPr>
              <w:t>: rata de cofinanțare din partea Uniunii Europene este maxim 80% din valoarea cheltuielilor eligibile ale proiectului prin Fondul European de Dezvoltare Regională (FEDR),</w:t>
            </w:r>
          </w:p>
          <w:p w14:paraId="68D3A357" w14:textId="77777777" w:rsidR="000E225D" w:rsidRPr="00E62628" w:rsidRDefault="000E225D" w:rsidP="000E225D">
            <w:pPr>
              <w:numPr>
                <w:ilvl w:val="0"/>
                <w:numId w:val="20"/>
              </w:numPr>
              <w:spacing w:before="120" w:line="240" w:lineRule="auto"/>
              <w:ind w:left="1080"/>
              <w:rPr>
                <w:sz w:val="18"/>
                <w:szCs w:val="18"/>
              </w:rPr>
            </w:pPr>
            <w:r w:rsidRPr="00E62628">
              <w:rPr>
                <w:sz w:val="18"/>
                <w:szCs w:val="18"/>
              </w:rPr>
              <w:t xml:space="preserve">maxim 18% din valoarea cheltuielilor eligibile ale </w:t>
            </w:r>
            <w:r w:rsidRPr="00E62628">
              <w:rPr>
                <w:sz w:val="18"/>
                <w:szCs w:val="18"/>
              </w:rPr>
              <w:lastRenderedPageBreak/>
              <w:t xml:space="preserve">proiectului reprezintă rata de cofinanțare din bugetul de stat (BS) și minim 2% din valoarea cheltuielilor eligibile reprezintă contribuția solicitantului – </w:t>
            </w:r>
            <w:r w:rsidRPr="00E62628">
              <w:rPr>
                <w:b/>
                <w:sz w:val="18"/>
                <w:szCs w:val="18"/>
              </w:rPr>
              <w:t>autorități și instituții publice locale</w:t>
            </w:r>
            <w:r w:rsidRPr="00E62628">
              <w:rPr>
                <w:sz w:val="18"/>
                <w:szCs w:val="18"/>
              </w:rPr>
              <w:t>, respectiv</w:t>
            </w:r>
          </w:p>
          <w:p w14:paraId="1A2E38F1" w14:textId="77777777" w:rsidR="000E225D" w:rsidRPr="00E62628" w:rsidRDefault="000E225D" w:rsidP="000E225D">
            <w:pPr>
              <w:numPr>
                <w:ilvl w:val="0"/>
                <w:numId w:val="20"/>
              </w:numPr>
              <w:spacing w:before="120" w:line="240" w:lineRule="auto"/>
              <w:ind w:left="1080"/>
              <w:rPr>
                <w:sz w:val="18"/>
                <w:szCs w:val="18"/>
              </w:rPr>
            </w:pPr>
            <w:r w:rsidRPr="00E62628">
              <w:rPr>
                <w:sz w:val="18"/>
                <w:szCs w:val="18"/>
              </w:rPr>
              <w:t>minim 20% din valoarea cheltuielilor eligibile ale proiectului reprezintă contribuția solicitantului</w:t>
            </w:r>
            <w:r w:rsidRPr="00E62628" w:rsidDel="002E4CA2">
              <w:rPr>
                <w:sz w:val="18"/>
                <w:szCs w:val="18"/>
              </w:rPr>
              <w:t xml:space="preserve"> </w:t>
            </w:r>
            <w:r w:rsidRPr="00E62628">
              <w:rPr>
                <w:sz w:val="18"/>
                <w:szCs w:val="18"/>
              </w:rPr>
              <w:t xml:space="preserve">– </w:t>
            </w:r>
            <w:r w:rsidRPr="00E62628">
              <w:rPr>
                <w:b/>
                <w:sz w:val="18"/>
                <w:szCs w:val="18"/>
              </w:rPr>
              <w:t>autorități publice centrale.</w:t>
            </w:r>
          </w:p>
          <w:p w14:paraId="1785FEE3" w14:textId="52E54303"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3.</w:t>
            </w:r>
            <w:r w:rsidRPr="00E62628">
              <w:rPr>
                <w:rFonts w:eastAsia="Times New Roman" w:cs="Times New Roman"/>
                <w:sz w:val="18"/>
                <w:szCs w:val="18"/>
              </w:rPr>
              <w:t xml:space="preserve"> Categoriile de beneficiari pentru acest apel sunt stabiliti conform prevederilor POR 2014-2020 aprobat de Comisia Europeană.</w:t>
            </w:r>
          </w:p>
          <w:p w14:paraId="0A900A3B" w14:textId="1BC092F1"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Pentru a trece de etapa de conformitate administrative si eligibilitate, solicitantul, cat si proiectul - inclusiv cladirea obiectiv de investiție al proiectului-</w:t>
            </w:r>
            <w:r w:rsidR="00946730" w:rsidRPr="00E62628">
              <w:rPr>
                <w:rFonts w:eastAsia="Times New Roman" w:cs="Times New Roman"/>
                <w:sz w:val="18"/>
                <w:szCs w:val="18"/>
              </w:rPr>
              <w:t xml:space="preserve"> trebuie să î</w:t>
            </w:r>
            <w:r w:rsidRPr="00E62628">
              <w:rPr>
                <w:rFonts w:eastAsia="Times New Roman" w:cs="Times New Roman"/>
                <w:sz w:val="18"/>
                <w:szCs w:val="18"/>
              </w:rPr>
              <w:t>ndeplinească condițiile de eligibilitate din ghidul specific.</w:t>
            </w:r>
          </w:p>
          <w:p w14:paraId="75ED8474" w14:textId="77777777" w:rsidR="000E225D" w:rsidRPr="00E62628" w:rsidRDefault="000E225D" w:rsidP="000E225D">
            <w:pPr>
              <w:spacing w:after="0" w:line="240" w:lineRule="auto"/>
              <w:ind w:left="0"/>
              <w:jc w:val="left"/>
              <w:rPr>
                <w:rFonts w:eastAsia="Times New Roman" w:cs="Times New Roman"/>
                <w:sz w:val="18"/>
                <w:szCs w:val="18"/>
                <w:lang w:val="ro-RO"/>
              </w:rPr>
            </w:pPr>
          </w:p>
          <w:p w14:paraId="637F93BE" w14:textId="207B99D1"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Beneficiarii proiectelor depuse în cadrul aces</w:t>
            </w:r>
            <w:r w:rsidR="00946730" w:rsidRPr="00E62628">
              <w:rPr>
                <w:rFonts w:eastAsia="Times New Roman" w:cs="Times New Roman"/>
                <w:sz w:val="18"/>
                <w:szCs w:val="18"/>
                <w:lang w:val="ro-RO"/>
              </w:rPr>
              <w:t>tor apelu</w:t>
            </w:r>
            <w:r w:rsidRPr="00E62628">
              <w:rPr>
                <w:rFonts w:eastAsia="Times New Roman" w:cs="Times New Roman"/>
                <w:sz w:val="18"/>
                <w:szCs w:val="18"/>
                <w:lang w:val="ro-RO"/>
              </w:rPr>
              <w:t>ri de proiecte sunt descrisi la sectiunea 2.6 si la sectiunea 4.1, punctul 1, din Ghidul specific.</w:t>
            </w:r>
          </w:p>
          <w:p w14:paraId="3E3CCC07" w14:textId="77777777" w:rsidR="000E225D" w:rsidRPr="00E62628" w:rsidRDefault="000E225D" w:rsidP="000E225D">
            <w:pPr>
              <w:spacing w:after="0" w:line="240" w:lineRule="auto"/>
              <w:ind w:left="0"/>
              <w:jc w:val="left"/>
              <w:rPr>
                <w:rFonts w:eastAsia="Times New Roman" w:cs="Times New Roman"/>
                <w:sz w:val="18"/>
                <w:szCs w:val="18"/>
              </w:rPr>
            </w:pPr>
          </w:p>
          <w:p w14:paraId="3D6BF3FF" w14:textId="77777777" w:rsidR="000E225D" w:rsidRPr="00E62628" w:rsidRDefault="000E225D" w:rsidP="000E225D">
            <w:pPr>
              <w:spacing w:after="0" w:line="240" w:lineRule="auto"/>
              <w:ind w:left="0"/>
              <w:jc w:val="left"/>
              <w:rPr>
                <w:rFonts w:eastAsia="Times New Roman" w:cs="Times New Roman"/>
                <w:sz w:val="18"/>
                <w:szCs w:val="18"/>
              </w:rPr>
            </w:pPr>
          </w:p>
          <w:p w14:paraId="717C541A" w14:textId="77777777" w:rsidR="000E225D" w:rsidRPr="00E62628" w:rsidRDefault="000E225D" w:rsidP="000E225D">
            <w:pPr>
              <w:spacing w:after="0" w:line="240" w:lineRule="auto"/>
              <w:ind w:left="0"/>
              <w:jc w:val="left"/>
              <w:rPr>
                <w:rFonts w:eastAsia="Times New Roman" w:cs="Times New Roman"/>
                <w:sz w:val="18"/>
                <w:szCs w:val="18"/>
              </w:rPr>
            </w:pPr>
          </w:p>
          <w:p w14:paraId="1CF5C4E1" w14:textId="77777777" w:rsidR="000E225D" w:rsidRPr="00E62628" w:rsidRDefault="000E225D" w:rsidP="000E225D">
            <w:pPr>
              <w:spacing w:after="0" w:line="240" w:lineRule="auto"/>
              <w:ind w:left="0"/>
              <w:jc w:val="left"/>
              <w:rPr>
                <w:rFonts w:eastAsia="Times New Roman" w:cs="Times New Roman"/>
                <w:sz w:val="18"/>
                <w:szCs w:val="18"/>
              </w:rPr>
            </w:pPr>
          </w:p>
          <w:p w14:paraId="1B8EA702" w14:textId="77777777" w:rsidR="000E225D" w:rsidRPr="00E62628" w:rsidRDefault="000E225D" w:rsidP="000E225D">
            <w:pPr>
              <w:spacing w:after="0" w:line="240" w:lineRule="auto"/>
              <w:ind w:left="0"/>
              <w:jc w:val="left"/>
              <w:rPr>
                <w:rFonts w:eastAsia="Times New Roman" w:cs="Times New Roman"/>
                <w:sz w:val="18"/>
                <w:szCs w:val="18"/>
              </w:rPr>
            </w:pPr>
          </w:p>
          <w:p w14:paraId="4AA9C534" w14:textId="77777777" w:rsidR="000E225D" w:rsidRPr="00E62628" w:rsidRDefault="000E225D" w:rsidP="000E225D">
            <w:pPr>
              <w:spacing w:after="0" w:line="240" w:lineRule="auto"/>
              <w:ind w:left="0"/>
              <w:jc w:val="left"/>
              <w:rPr>
                <w:rFonts w:eastAsia="Times New Roman" w:cs="Times New Roman"/>
                <w:sz w:val="18"/>
                <w:szCs w:val="18"/>
              </w:rPr>
            </w:pPr>
          </w:p>
          <w:p w14:paraId="6DFF2EAF" w14:textId="77777777" w:rsidR="000E225D" w:rsidRPr="00E62628" w:rsidRDefault="000E225D" w:rsidP="000E225D">
            <w:pPr>
              <w:spacing w:after="0" w:line="240" w:lineRule="auto"/>
              <w:ind w:left="0"/>
              <w:jc w:val="left"/>
              <w:rPr>
                <w:rFonts w:eastAsia="Times New Roman" w:cs="Times New Roman"/>
                <w:sz w:val="18"/>
                <w:szCs w:val="18"/>
              </w:rPr>
            </w:pPr>
          </w:p>
          <w:p w14:paraId="71AEE4C2" w14:textId="77777777" w:rsidR="000E225D" w:rsidRPr="00E62628" w:rsidRDefault="000E225D" w:rsidP="000E225D">
            <w:pPr>
              <w:spacing w:after="0" w:line="240" w:lineRule="auto"/>
              <w:ind w:left="0"/>
              <w:jc w:val="left"/>
              <w:rPr>
                <w:rFonts w:eastAsia="Times New Roman" w:cs="Times New Roman"/>
                <w:sz w:val="18"/>
                <w:szCs w:val="18"/>
              </w:rPr>
            </w:pPr>
          </w:p>
          <w:p w14:paraId="205CBCE6" w14:textId="77777777" w:rsidR="000E225D" w:rsidRPr="00E62628" w:rsidRDefault="000E225D" w:rsidP="000E225D">
            <w:pPr>
              <w:spacing w:after="0" w:line="240" w:lineRule="auto"/>
              <w:ind w:left="0"/>
              <w:jc w:val="left"/>
              <w:rPr>
                <w:rFonts w:eastAsia="Times New Roman" w:cs="Times New Roman"/>
                <w:sz w:val="18"/>
                <w:szCs w:val="18"/>
              </w:rPr>
            </w:pPr>
          </w:p>
        </w:tc>
      </w:tr>
      <w:tr w:rsidR="000E225D" w:rsidRPr="00E62628" w14:paraId="4C2CF1AF" w14:textId="77777777" w:rsidTr="00284CD5">
        <w:trPr>
          <w:trHeight w:val="206"/>
        </w:trPr>
        <w:tc>
          <w:tcPr>
            <w:tcW w:w="260" w:type="pct"/>
            <w:shd w:val="clear" w:color="auto" w:fill="C6D9F1" w:themeFill="text2" w:themeFillTint="33"/>
          </w:tcPr>
          <w:p w14:paraId="2064B19D"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1FE9659" w14:textId="53DB168C" w:rsidR="000E225D" w:rsidRPr="00E62628" w:rsidRDefault="00DC6F7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01.09.16</w:t>
            </w:r>
          </w:p>
        </w:tc>
        <w:tc>
          <w:tcPr>
            <w:tcW w:w="408" w:type="pct"/>
            <w:shd w:val="clear" w:color="auto" w:fill="FDE9D9" w:themeFill="accent6" w:themeFillTint="33"/>
          </w:tcPr>
          <w:p w14:paraId="2EDAA4A8"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Primaria Sector 3</w:t>
            </w:r>
          </w:p>
        </w:tc>
        <w:tc>
          <w:tcPr>
            <w:tcW w:w="288" w:type="pct"/>
            <w:shd w:val="clear" w:color="auto" w:fill="C6D9F1" w:themeFill="text2" w:themeFillTint="33"/>
          </w:tcPr>
          <w:p w14:paraId="14EB9015"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81824</w:t>
            </w:r>
          </w:p>
        </w:tc>
        <w:tc>
          <w:tcPr>
            <w:tcW w:w="1973" w:type="pct"/>
            <w:gridSpan w:val="3"/>
            <w:shd w:val="clear" w:color="auto" w:fill="auto"/>
            <w:noWrap/>
          </w:tcPr>
          <w:p w14:paraId="2C03414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Primaria Sectorului 3 a demarat procedura de achizitie publică în vederea atribuirii serviciilor de proiectare si executie de lucrari pentru cladirile publice pe care dorim sa le depunem prin apelul de proiecte nr. POR/2016/3/3.1./B/1, Operatiunea B- Cladiri publice</w:t>
            </w:r>
          </w:p>
          <w:p w14:paraId="13ED38B6" w14:textId="4066A61C"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Acord cadru incheiat in urma achizitiei publice are ca obiect atat proiectarea și ingineria, cat si executia lucrarilor (design and build).</w:t>
            </w:r>
          </w:p>
          <w:p w14:paraId="0EA55CC3" w14:textId="77777777" w:rsidR="000E225D" w:rsidRPr="00E62628" w:rsidRDefault="000E225D" w:rsidP="000E225D">
            <w:pPr>
              <w:spacing w:after="0" w:line="240" w:lineRule="auto"/>
              <w:ind w:left="0"/>
              <w:rPr>
                <w:rFonts w:eastAsia="Times New Roman" w:cs="Times New Roman"/>
                <w:sz w:val="18"/>
                <w:szCs w:val="18"/>
              </w:rPr>
            </w:pPr>
          </w:p>
          <w:p w14:paraId="78E4529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Plecand de la stipularea Ghidului Solicitantului conform careia Proiectele aflate intr-un stadiu avansat de pregatire se puncteaza suplimentar, va aducem la cunostinta faptul ca acordul cadru mentionat mai sus nu s-a putut semna fara executia lucrarilor, fiind un contract de tipul design and build. Cu toate acestea, respectand prevederile ghidului si tinand cont de stadiul avansat al proiectarii ce se puncteaza suplimentar, executia propriu-zisa a lucrarilor nu va fi demarata decat dupa semnarea contractului de finanatare, respectiv emiterea ordinului de incepere.</w:t>
            </w:r>
          </w:p>
          <w:p w14:paraId="6A4276ED" w14:textId="77777777" w:rsidR="000E225D" w:rsidRPr="00E62628" w:rsidRDefault="000E225D" w:rsidP="000E225D">
            <w:pPr>
              <w:spacing w:after="0" w:line="240" w:lineRule="auto"/>
              <w:ind w:left="0"/>
              <w:rPr>
                <w:rFonts w:eastAsia="Times New Roman" w:cs="Times New Roman"/>
                <w:sz w:val="18"/>
                <w:szCs w:val="18"/>
              </w:rPr>
            </w:pPr>
          </w:p>
          <w:p w14:paraId="61B5E390" w14:textId="5071FF94" w:rsidR="000E225D" w:rsidRPr="00E62628" w:rsidRDefault="000E225D" w:rsidP="000E225D">
            <w:pPr>
              <w:spacing w:after="0" w:line="240" w:lineRule="auto"/>
              <w:ind w:left="0"/>
              <w:rPr>
                <w:u w:val="single"/>
              </w:rPr>
            </w:pPr>
            <w:r w:rsidRPr="00E62628">
              <w:rPr>
                <w:rFonts w:eastAsia="Times New Roman" w:cs="Times New Roman"/>
                <w:sz w:val="18"/>
                <w:szCs w:val="18"/>
              </w:rPr>
              <w:t xml:space="preserve">Urmare a celor mentionate anterior și având în vedere faptul că situatia descrisa mai sus nu influenteaza in niciun fel eligibilitatea proiectului, </w:t>
            </w:r>
            <w:r w:rsidRPr="00E62628">
              <w:rPr>
                <w:rFonts w:eastAsia="Times New Roman" w:cs="Times New Roman"/>
                <w:sz w:val="18"/>
                <w:szCs w:val="18"/>
              </w:rPr>
              <w:lastRenderedPageBreak/>
              <w:t xml:space="preserve">propunem modificarea criteriului de eligibilitate dupa cum urmeaza: </w:t>
            </w:r>
            <w:r w:rsidRPr="00E62628">
              <w:rPr>
                <w:rFonts w:eastAsia="Times New Roman" w:cs="Times New Roman"/>
                <w:i/>
                <w:sz w:val="18"/>
                <w:szCs w:val="18"/>
              </w:rPr>
              <w:t xml:space="preserve">Sunt eligibile proiectele pentru care au fost semnate </w:t>
            </w:r>
            <w:r w:rsidRPr="00E62628">
              <w:rPr>
                <w:rFonts w:eastAsia="Times New Roman" w:cs="Times New Roman"/>
                <w:b/>
                <w:i/>
                <w:sz w:val="18"/>
                <w:szCs w:val="18"/>
              </w:rPr>
              <w:t>contracte de lucrări, fara emiterea</w:t>
            </w:r>
            <w:r w:rsidRPr="00E62628">
              <w:rPr>
                <w:rFonts w:eastAsia="Times New Roman" w:cs="Times New Roman"/>
                <w:i/>
                <w:sz w:val="18"/>
                <w:szCs w:val="18"/>
              </w:rPr>
              <w:t xml:space="preserve"> ordinului de incepere a lucrărilor.</w:t>
            </w:r>
          </w:p>
        </w:tc>
        <w:tc>
          <w:tcPr>
            <w:tcW w:w="1755" w:type="pct"/>
            <w:shd w:val="clear" w:color="auto" w:fill="auto"/>
            <w:noWrap/>
          </w:tcPr>
          <w:p w14:paraId="09CE0895" w14:textId="37EAC8E9"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rPr>
              <w:lastRenderedPageBreak/>
              <w:t>Sectiunea la care faceti referire a fost modificata.</w:t>
            </w:r>
            <w:r w:rsidRPr="00E62628">
              <w:rPr>
                <w:rFonts w:eastAsia="Times New Roman" w:cs="Times New Roman"/>
                <w:sz w:val="20"/>
                <w:szCs w:val="20"/>
                <w:lang w:val="ro-RO"/>
              </w:rPr>
              <w:t xml:space="preserve"> </w:t>
            </w:r>
          </w:p>
          <w:p w14:paraId="03FF2355" w14:textId="77777777" w:rsidR="000E225D" w:rsidRPr="00E62628" w:rsidRDefault="000E225D" w:rsidP="000E225D">
            <w:pPr>
              <w:spacing w:after="0"/>
              <w:ind w:left="0"/>
              <w:rPr>
                <w:rFonts w:eastAsia="Times New Roman" w:cs="Times New Roman"/>
                <w:sz w:val="18"/>
                <w:szCs w:val="18"/>
              </w:rPr>
            </w:pPr>
            <w:r w:rsidRPr="00E62628">
              <w:rPr>
                <w:rFonts w:eastAsia="Times New Roman" w:cs="Times New Roman"/>
                <w:sz w:val="18"/>
                <w:szCs w:val="18"/>
              </w:rPr>
              <w:t xml:space="preserve">Nu sunt eligibile investiţiile care au fost finalizate din punct de vedere fizic (ex. a fost efectuată recepţia la terminarea lucrărilor) până la momentul depunerii cererii de finanţare. </w:t>
            </w:r>
          </w:p>
          <w:p w14:paraId="42BBBEAE" w14:textId="77777777" w:rsidR="000E225D" w:rsidRPr="00E62628" w:rsidRDefault="000E225D" w:rsidP="000E225D">
            <w:pPr>
              <w:spacing w:after="0"/>
              <w:ind w:left="0"/>
              <w:rPr>
                <w:rFonts w:eastAsia="Times New Roman" w:cs="Times New Roman"/>
                <w:sz w:val="18"/>
                <w:szCs w:val="18"/>
              </w:rPr>
            </w:pPr>
          </w:p>
          <w:p w14:paraId="6DFB17FE" w14:textId="2E870841" w:rsidR="000E225D" w:rsidRPr="00E62628" w:rsidRDefault="000E225D" w:rsidP="000E225D">
            <w:pPr>
              <w:spacing w:after="0"/>
              <w:ind w:left="0"/>
              <w:rPr>
                <w:rFonts w:eastAsia="Times New Roman" w:cs="Times New Roman"/>
                <w:sz w:val="18"/>
                <w:szCs w:val="18"/>
              </w:rPr>
            </w:pPr>
            <w:r w:rsidRPr="00E62628">
              <w:rPr>
                <w:rFonts w:eastAsia="Times New Roman" w:cs="Times New Roman"/>
                <w:sz w:val="18"/>
                <w:szCs w:val="18"/>
              </w:rPr>
              <w:t>Sunt eligibile proiecte pentru care contracte de lucrări au fost încheiate după data de 01.01.2014, în condiţiile enunţate la punctul 11, sectiunea 4.2 din Ghidul specific.</w:t>
            </w:r>
          </w:p>
          <w:p w14:paraId="5DE8EF30" w14:textId="6FB03C22" w:rsidR="000E225D" w:rsidRPr="00E62628" w:rsidRDefault="000E225D" w:rsidP="000E225D">
            <w:pPr>
              <w:spacing w:after="0" w:line="240" w:lineRule="auto"/>
              <w:ind w:left="0"/>
              <w:jc w:val="left"/>
              <w:rPr>
                <w:rFonts w:eastAsia="Times New Roman" w:cs="Times New Roman"/>
                <w:sz w:val="18"/>
                <w:szCs w:val="18"/>
              </w:rPr>
            </w:pPr>
          </w:p>
        </w:tc>
      </w:tr>
      <w:tr w:rsidR="000E225D" w:rsidRPr="00E62628" w14:paraId="1D15E8A2" w14:textId="77777777" w:rsidTr="00284CD5">
        <w:trPr>
          <w:trHeight w:val="206"/>
        </w:trPr>
        <w:tc>
          <w:tcPr>
            <w:tcW w:w="260" w:type="pct"/>
            <w:shd w:val="clear" w:color="auto" w:fill="C6D9F1" w:themeFill="text2" w:themeFillTint="33"/>
          </w:tcPr>
          <w:p w14:paraId="734099F7"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02B3AEA8" w14:textId="77777777" w:rsidR="000E225D" w:rsidRPr="00E62628" w:rsidRDefault="00D40A2C"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29.08.16</w:t>
            </w:r>
          </w:p>
          <w:p w14:paraId="5804E12C" w14:textId="77777777" w:rsidR="00D40A2C" w:rsidRPr="00E62628" w:rsidRDefault="00D40A2C" w:rsidP="000E225D">
            <w:pPr>
              <w:spacing w:after="0" w:line="240" w:lineRule="auto"/>
              <w:ind w:left="0"/>
              <w:jc w:val="left"/>
              <w:rPr>
                <w:rFonts w:eastAsia="Times New Roman" w:cs="Times New Roman"/>
                <w:b/>
                <w:bCs/>
                <w:sz w:val="18"/>
                <w:szCs w:val="18"/>
              </w:rPr>
            </w:pPr>
          </w:p>
          <w:p w14:paraId="105F9F4E" w14:textId="424024BE" w:rsidR="00D40A2C" w:rsidRPr="00E62628" w:rsidRDefault="00D40A2C"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07.09.16</w:t>
            </w:r>
          </w:p>
        </w:tc>
        <w:tc>
          <w:tcPr>
            <w:tcW w:w="408" w:type="pct"/>
            <w:shd w:val="clear" w:color="auto" w:fill="FDE9D9" w:themeFill="accent6" w:themeFillTint="33"/>
          </w:tcPr>
          <w:p w14:paraId="41FE19D4" w14:textId="62B96CE4"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MAI</w:t>
            </w:r>
          </w:p>
          <w:p w14:paraId="59A40314" w14:textId="77777777" w:rsidR="00D40A2C" w:rsidRPr="00E62628" w:rsidRDefault="00D40A2C" w:rsidP="000E225D">
            <w:pPr>
              <w:spacing w:after="0" w:line="240" w:lineRule="auto"/>
              <w:ind w:left="0"/>
              <w:jc w:val="left"/>
              <w:rPr>
                <w:rFonts w:eastAsia="Times New Roman" w:cs="Times New Roman"/>
                <w:b/>
                <w:bCs/>
                <w:sz w:val="18"/>
                <w:szCs w:val="18"/>
              </w:rPr>
            </w:pPr>
          </w:p>
          <w:p w14:paraId="277E3C3C" w14:textId="4C31BEA5" w:rsidR="00D40A2C" w:rsidRPr="00E62628" w:rsidRDefault="00D40A2C"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MAI</w:t>
            </w:r>
          </w:p>
        </w:tc>
        <w:tc>
          <w:tcPr>
            <w:tcW w:w="288" w:type="pct"/>
            <w:shd w:val="clear" w:color="auto" w:fill="C6D9F1" w:themeFill="text2" w:themeFillTint="33"/>
          </w:tcPr>
          <w:p w14:paraId="6BA9A3B4"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83100</w:t>
            </w:r>
          </w:p>
          <w:p w14:paraId="6AC5D15F" w14:textId="77777777" w:rsidR="00D40A2C" w:rsidRPr="00E62628" w:rsidRDefault="00D40A2C" w:rsidP="000E225D">
            <w:pPr>
              <w:spacing w:after="0" w:line="240" w:lineRule="auto"/>
              <w:ind w:left="0"/>
              <w:jc w:val="center"/>
              <w:rPr>
                <w:rFonts w:eastAsia="Times New Roman" w:cs="Times New Roman"/>
                <w:b/>
                <w:bCs/>
                <w:sz w:val="18"/>
                <w:szCs w:val="18"/>
              </w:rPr>
            </w:pPr>
          </w:p>
          <w:p w14:paraId="30D99181" w14:textId="65FA0F66" w:rsidR="00D40A2C" w:rsidRPr="00E62628" w:rsidRDefault="00D40A2C"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83711</w:t>
            </w:r>
          </w:p>
        </w:tc>
        <w:tc>
          <w:tcPr>
            <w:tcW w:w="1973" w:type="pct"/>
            <w:gridSpan w:val="3"/>
            <w:shd w:val="clear" w:color="auto" w:fill="auto"/>
            <w:noWrap/>
          </w:tcPr>
          <w:p w14:paraId="5CADE479" w14:textId="60D51324" w:rsidR="000E225D" w:rsidRPr="00E62628" w:rsidRDefault="000E225D" w:rsidP="000E225D">
            <w:pPr>
              <w:spacing w:after="0" w:line="240" w:lineRule="auto"/>
              <w:ind w:left="0"/>
              <w:rPr>
                <w:rFonts w:eastAsia="Times New Roman" w:cs="Times New Roman"/>
                <w:sz w:val="18"/>
                <w:szCs w:val="18"/>
                <w:lang w:val="ro-RO"/>
              </w:rPr>
            </w:pPr>
          </w:p>
          <w:p w14:paraId="1622E78D"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1. Cu privire la </w:t>
            </w:r>
            <w:r w:rsidRPr="00E62628">
              <w:rPr>
                <w:rFonts w:eastAsia="Times New Roman" w:cs="Times New Roman"/>
                <w:b/>
                <w:sz w:val="18"/>
                <w:szCs w:val="18"/>
                <w:lang w:val="ro-RO"/>
              </w:rPr>
              <w:t>punctul 4.2.7</w:t>
            </w:r>
            <w:r w:rsidRPr="00E62628">
              <w:rPr>
                <w:rFonts w:eastAsia="Times New Roman" w:cs="Times New Roman"/>
                <w:sz w:val="18"/>
                <w:szCs w:val="18"/>
                <w:lang w:val="ro-RO"/>
              </w:rPr>
              <w:t xml:space="preserve">- “Clădirea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 propunem modificarea textului, astfel „Clădirea propusă prin prezenta cerere de finanţare nu a mai beneficiat de finanţare publică în ultimii 5 ani înainte de data depunerii cererii de finanţare, </w:t>
            </w:r>
            <w:r w:rsidRPr="00E62628">
              <w:rPr>
                <w:rFonts w:eastAsia="Times New Roman" w:cs="Times New Roman"/>
                <w:b/>
                <w:sz w:val="18"/>
                <w:szCs w:val="18"/>
                <w:lang w:val="ro-RO"/>
              </w:rPr>
              <w:t xml:space="preserve">cu excepția lucrărilor de reparații curente </w:t>
            </w:r>
            <w:r w:rsidRPr="00E62628">
              <w:rPr>
                <w:rFonts w:eastAsia="Times New Roman" w:cs="Times New Roman"/>
                <w:sz w:val="18"/>
                <w:szCs w:val="18"/>
                <w:lang w:val="ro-RO"/>
              </w:rPr>
              <w:t>realizate asupra aceleiaşi infrastructuri/ aceluiaşi segment de infrastructură şi nu beneficiază de fonduri publice din alte surse de finanţare”. Justificarea modificării o reprezintă faptul că toate clădirile publice au beneficiat de lucrări de reparații curente, de întreținere din fonduri publice (de la bugetul de stat sau local), fără a fi eficientizate energetic, în conformitate cu obiectivul propus spre finanțare prin POR/2016/2/3.1/B/1.</w:t>
            </w:r>
          </w:p>
          <w:p w14:paraId="7C0ACE20" w14:textId="77777777" w:rsidR="00D93DF1" w:rsidRPr="00E62628" w:rsidRDefault="00D93DF1" w:rsidP="000E225D">
            <w:pPr>
              <w:spacing w:after="0" w:line="240" w:lineRule="auto"/>
              <w:ind w:left="0"/>
              <w:rPr>
                <w:rFonts w:eastAsia="Times New Roman" w:cs="Times New Roman"/>
                <w:sz w:val="18"/>
                <w:szCs w:val="18"/>
                <w:lang w:val="ro-RO"/>
              </w:rPr>
            </w:pPr>
          </w:p>
          <w:p w14:paraId="0DDBCAC5" w14:textId="77777777" w:rsidR="00D93DF1" w:rsidRPr="00E62628" w:rsidRDefault="00D93DF1" w:rsidP="000E225D">
            <w:pPr>
              <w:spacing w:after="0" w:line="240" w:lineRule="auto"/>
              <w:ind w:left="0"/>
              <w:rPr>
                <w:rFonts w:eastAsia="Times New Roman" w:cs="Times New Roman"/>
                <w:sz w:val="18"/>
                <w:szCs w:val="18"/>
                <w:lang w:val="ro-RO"/>
              </w:rPr>
            </w:pPr>
          </w:p>
          <w:p w14:paraId="43FEB066" w14:textId="77777777" w:rsidR="00D93DF1" w:rsidRPr="00E62628" w:rsidRDefault="00D93DF1" w:rsidP="000E225D">
            <w:pPr>
              <w:spacing w:after="0" w:line="240" w:lineRule="auto"/>
              <w:ind w:left="0"/>
              <w:rPr>
                <w:rFonts w:eastAsia="Times New Roman" w:cs="Times New Roman"/>
                <w:sz w:val="18"/>
                <w:szCs w:val="18"/>
                <w:lang w:val="ro-RO"/>
              </w:rPr>
            </w:pPr>
          </w:p>
          <w:p w14:paraId="1CC201D0" w14:textId="77777777" w:rsidR="00D93DF1" w:rsidRPr="00E62628" w:rsidRDefault="00D93DF1" w:rsidP="000E225D">
            <w:pPr>
              <w:spacing w:after="0" w:line="240" w:lineRule="auto"/>
              <w:ind w:left="0"/>
              <w:rPr>
                <w:rFonts w:eastAsia="Times New Roman" w:cs="Times New Roman"/>
                <w:sz w:val="18"/>
                <w:szCs w:val="18"/>
                <w:lang w:val="ro-RO"/>
              </w:rPr>
            </w:pPr>
          </w:p>
          <w:p w14:paraId="5419CDC9"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2. În referire la </w:t>
            </w:r>
            <w:r w:rsidRPr="00E62628">
              <w:rPr>
                <w:rFonts w:eastAsia="Times New Roman" w:cs="Times New Roman"/>
                <w:b/>
                <w:sz w:val="18"/>
                <w:szCs w:val="18"/>
                <w:lang w:val="ro-RO"/>
              </w:rPr>
              <w:t xml:space="preserve">anexa 3.1.B. 3 </w:t>
            </w:r>
            <w:r w:rsidRPr="00E62628">
              <w:rPr>
                <w:rFonts w:eastAsia="Times New Roman" w:cs="Times New Roman"/>
                <w:sz w:val="18"/>
                <w:szCs w:val="18"/>
                <w:lang w:val="ro-RO"/>
              </w:rPr>
              <w:t>privind</w:t>
            </w:r>
            <w:r w:rsidRPr="00E62628">
              <w:rPr>
                <w:rFonts w:eastAsia="Times New Roman" w:cs="Times New Roman"/>
                <w:b/>
                <w:sz w:val="18"/>
                <w:szCs w:val="18"/>
                <w:lang w:val="ro-RO"/>
              </w:rPr>
              <w:t xml:space="preserve"> e</w:t>
            </w:r>
            <w:r w:rsidRPr="00E62628">
              <w:rPr>
                <w:rFonts w:eastAsia="Times New Roman" w:cs="Times New Roman"/>
                <w:sz w:val="18"/>
                <w:szCs w:val="18"/>
                <w:lang w:val="ro-RO"/>
              </w:rPr>
              <w:t xml:space="preserve">lementele relevante pentru punctarea sub-criteriului </w:t>
            </w:r>
          </w:p>
          <w:p w14:paraId="7CF86F62"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4.1 din Grila ETF criteriul 1.4 Regimul de ocupare – </w:t>
            </w:r>
            <w:r w:rsidRPr="00E62628">
              <w:rPr>
                <w:rFonts w:eastAsia="Times New Roman" w:cs="Times New Roman"/>
                <w:sz w:val="18"/>
                <w:szCs w:val="18"/>
              </w:rPr>
              <w:t>“Proiectul cuprinde o cl</w:t>
            </w:r>
            <w:r w:rsidRPr="00E62628">
              <w:rPr>
                <w:rFonts w:eastAsia="Times New Roman" w:cs="Times New Roman"/>
                <w:sz w:val="18"/>
                <w:szCs w:val="18"/>
                <w:lang w:val="ro-RO"/>
              </w:rPr>
              <w:t>ă</w:t>
            </w:r>
            <w:r w:rsidRPr="00E62628">
              <w:rPr>
                <w:rFonts w:eastAsia="Times New Roman" w:cs="Times New Roman"/>
                <w:sz w:val="18"/>
                <w:szCs w:val="18"/>
              </w:rPr>
              <w:t>dire al cărei regim de ocupare nu este permanent”</w:t>
            </w:r>
            <w:r w:rsidRPr="00E62628">
              <w:rPr>
                <w:rFonts w:eastAsia="Times New Roman" w:cs="Times New Roman"/>
                <w:sz w:val="18"/>
                <w:szCs w:val="18"/>
                <w:lang w:val="ro-RO"/>
              </w:rPr>
              <w:t xml:space="preserve"> și în referire la criteriul 1.5 Funcție/activitate socială – </w:t>
            </w:r>
            <w:r w:rsidRPr="00E62628">
              <w:rPr>
                <w:rFonts w:eastAsia="Times New Roman" w:cs="Times New Roman"/>
                <w:sz w:val="18"/>
                <w:szCs w:val="18"/>
              </w:rPr>
              <w:t>“</w:t>
            </w:r>
            <w:r w:rsidRPr="00E62628">
              <w:rPr>
                <w:rFonts w:eastAsia="Times New Roman" w:cs="Times New Roman"/>
                <w:sz w:val="18"/>
                <w:szCs w:val="18"/>
                <w:lang w:val="ro-RO"/>
              </w:rPr>
              <w:t xml:space="preserve">Proiectul se implementează în clădiri în care nu se desfășoară activități sociale (ex. clădiri cu funcție administrativă, birouri)” </w:t>
            </w:r>
            <w:r w:rsidRPr="00E62628">
              <w:rPr>
                <w:rFonts w:eastAsia="Times New Roman" w:cs="Times New Roman"/>
                <w:b/>
                <w:sz w:val="18"/>
                <w:szCs w:val="18"/>
                <w:lang w:val="ro-RO"/>
              </w:rPr>
              <w:t>propunem</w:t>
            </w:r>
            <w:r w:rsidRPr="00E62628">
              <w:rPr>
                <w:rFonts w:eastAsia="Times New Roman" w:cs="Times New Roman"/>
                <w:sz w:val="18"/>
                <w:szCs w:val="18"/>
                <w:lang w:val="ro-RO"/>
              </w:rPr>
              <w:t xml:space="preserve">, pentru primul criteriu, </w:t>
            </w:r>
            <w:r w:rsidRPr="00E62628">
              <w:rPr>
                <w:rFonts w:eastAsia="Times New Roman" w:cs="Times New Roman"/>
                <w:b/>
                <w:sz w:val="18"/>
                <w:szCs w:val="18"/>
                <w:lang w:val="ro-RO"/>
              </w:rPr>
              <w:t>alocarea unui punctaj</w:t>
            </w:r>
            <w:r w:rsidRPr="00E62628">
              <w:rPr>
                <w:rFonts w:eastAsia="Times New Roman" w:cs="Times New Roman"/>
                <w:sz w:val="18"/>
                <w:szCs w:val="18"/>
                <w:lang w:val="ro-RO"/>
              </w:rPr>
              <w:t xml:space="preserve"> (în prezent 0 puncte) și pentru a al doilea criteriu </w:t>
            </w:r>
            <w:r w:rsidRPr="00E62628">
              <w:rPr>
                <w:rFonts w:eastAsia="Times New Roman" w:cs="Times New Roman"/>
                <w:b/>
                <w:sz w:val="18"/>
                <w:szCs w:val="18"/>
                <w:lang w:val="ro-RO"/>
              </w:rPr>
              <w:t>majorarea punctajului acordat</w:t>
            </w:r>
            <w:r w:rsidRPr="00E62628">
              <w:rPr>
                <w:rFonts w:eastAsia="Times New Roman" w:cs="Times New Roman"/>
                <w:sz w:val="18"/>
                <w:szCs w:val="18"/>
                <w:lang w:val="ro-RO"/>
              </w:rPr>
              <w:t xml:space="preserve"> (în prezent 1 punct), proporțional cu nevoia de investiții în acest tip de clădiri.</w:t>
            </w:r>
          </w:p>
          <w:p w14:paraId="5EEBA825" w14:textId="77777777" w:rsidR="00D93DF1" w:rsidRPr="00E62628" w:rsidRDefault="00D93DF1" w:rsidP="000E225D">
            <w:pPr>
              <w:spacing w:after="0" w:line="240" w:lineRule="auto"/>
              <w:ind w:left="0"/>
              <w:rPr>
                <w:rFonts w:eastAsia="Times New Roman" w:cs="Times New Roman"/>
                <w:sz w:val="18"/>
                <w:szCs w:val="18"/>
                <w:lang w:val="ro-RO"/>
              </w:rPr>
            </w:pPr>
          </w:p>
          <w:p w14:paraId="119E899B" w14:textId="77777777" w:rsidR="00D93DF1" w:rsidRPr="00E62628" w:rsidRDefault="00D93DF1" w:rsidP="000E225D">
            <w:pPr>
              <w:spacing w:after="0" w:line="240" w:lineRule="auto"/>
              <w:ind w:left="0"/>
              <w:rPr>
                <w:rFonts w:eastAsia="Times New Roman" w:cs="Times New Roman"/>
                <w:sz w:val="18"/>
                <w:szCs w:val="18"/>
                <w:lang w:val="ro-RO"/>
              </w:rPr>
            </w:pPr>
          </w:p>
          <w:p w14:paraId="0A11C3F2" w14:textId="77777777" w:rsidR="00D93DF1" w:rsidRPr="00E62628" w:rsidRDefault="00D93DF1" w:rsidP="000E225D">
            <w:pPr>
              <w:spacing w:after="0" w:line="240" w:lineRule="auto"/>
              <w:ind w:left="0"/>
              <w:rPr>
                <w:rFonts w:eastAsia="Times New Roman" w:cs="Times New Roman"/>
                <w:sz w:val="18"/>
                <w:szCs w:val="18"/>
                <w:lang w:val="ro-RO"/>
              </w:rPr>
            </w:pPr>
          </w:p>
          <w:p w14:paraId="6696DD13" w14:textId="77777777" w:rsidR="00D93DF1" w:rsidRPr="00E62628" w:rsidRDefault="00D93DF1" w:rsidP="000E225D">
            <w:pPr>
              <w:spacing w:after="0" w:line="240" w:lineRule="auto"/>
              <w:ind w:left="0"/>
              <w:rPr>
                <w:rFonts w:eastAsia="Times New Roman" w:cs="Times New Roman"/>
                <w:sz w:val="18"/>
                <w:szCs w:val="18"/>
                <w:lang w:val="ro-RO"/>
              </w:rPr>
            </w:pPr>
          </w:p>
          <w:p w14:paraId="44AC0AA7" w14:textId="77777777" w:rsidR="00D93DF1" w:rsidRPr="00E62628" w:rsidRDefault="00D93DF1" w:rsidP="000E225D">
            <w:pPr>
              <w:spacing w:after="0" w:line="240" w:lineRule="auto"/>
              <w:ind w:left="0"/>
              <w:rPr>
                <w:rFonts w:eastAsia="Times New Roman" w:cs="Times New Roman"/>
                <w:sz w:val="18"/>
                <w:szCs w:val="18"/>
                <w:lang w:val="ro-RO"/>
              </w:rPr>
            </w:pPr>
          </w:p>
          <w:p w14:paraId="17217FF6" w14:textId="77777777" w:rsidR="00D93DF1" w:rsidRPr="00E62628" w:rsidRDefault="00D93DF1" w:rsidP="000E225D">
            <w:pPr>
              <w:spacing w:after="0" w:line="240" w:lineRule="auto"/>
              <w:ind w:left="0"/>
              <w:rPr>
                <w:rFonts w:eastAsia="Times New Roman" w:cs="Times New Roman"/>
                <w:sz w:val="18"/>
                <w:szCs w:val="18"/>
                <w:lang w:val="ro-RO"/>
              </w:rPr>
            </w:pPr>
          </w:p>
          <w:p w14:paraId="7B36CB4B" w14:textId="77777777" w:rsidR="00D93DF1" w:rsidRPr="00E62628" w:rsidRDefault="00D93DF1" w:rsidP="000E225D">
            <w:pPr>
              <w:spacing w:after="0" w:line="240" w:lineRule="auto"/>
              <w:ind w:left="0"/>
              <w:rPr>
                <w:rFonts w:eastAsia="Times New Roman" w:cs="Times New Roman"/>
                <w:sz w:val="18"/>
                <w:szCs w:val="18"/>
                <w:lang w:val="ro-RO"/>
              </w:rPr>
            </w:pPr>
          </w:p>
          <w:p w14:paraId="0021EEAA" w14:textId="77777777" w:rsidR="00D93DF1" w:rsidRPr="00E62628" w:rsidRDefault="00D93DF1" w:rsidP="000E225D">
            <w:pPr>
              <w:spacing w:after="0" w:line="240" w:lineRule="auto"/>
              <w:ind w:left="0"/>
              <w:rPr>
                <w:rFonts w:eastAsia="Times New Roman" w:cs="Times New Roman"/>
                <w:sz w:val="18"/>
                <w:szCs w:val="18"/>
                <w:lang w:val="ro-RO"/>
              </w:rPr>
            </w:pPr>
          </w:p>
          <w:p w14:paraId="30CDB152" w14:textId="77777777" w:rsidR="00D93DF1" w:rsidRPr="00E62628" w:rsidRDefault="00D93DF1" w:rsidP="000E225D">
            <w:pPr>
              <w:spacing w:after="0" w:line="240" w:lineRule="auto"/>
              <w:ind w:left="0"/>
              <w:rPr>
                <w:rFonts w:eastAsia="Times New Roman" w:cs="Times New Roman"/>
                <w:sz w:val="18"/>
                <w:szCs w:val="18"/>
                <w:lang w:val="ro-RO"/>
              </w:rPr>
            </w:pPr>
          </w:p>
          <w:p w14:paraId="5E186E28" w14:textId="77777777" w:rsidR="00D93DF1" w:rsidRPr="00E62628" w:rsidRDefault="00D93DF1" w:rsidP="000E225D">
            <w:pPr>
              <w:spacing w:after="0" w:line="240" w:lineRule="auto"/>
              <w:ind w:left="0"/>
              <w:rPr>
                <w:rFonts w:eastAsia="Times New Roman" w:cs="Times New Roman"/>
                <w:sz w:val="18"/>
                <w:szCs w:val="18"/>
                <w:lang w:val="ro-RO"/>
              </w:rPr>
            </w:pPr>
          </w:p>
          <w:p w14:paraId="6A46D4D0" w14:textId="77777777" w:rsidR="00D93DF1" w:rsidRPr="00E62628" w:rsidRDefault="00D93DF1" w:rsidP="000E225D">
            <w:pPr>
              <w:spacing w:after="0" w:line="240" w:lineRule="auto"/>
              <w:ind w:left="0"/>
              <w:rPr>
                <w:rFonts w:eastAsia="Times New Roman" w:cs="Times New Roman"/>
                <w:sz w:val="18"/>
                <w:szCs w:val="18"/>
                <w:lang w:val="ro-RO"/>
              </w:rPr>
            </w:pPr>
          </w:p>
          <w:p w14:paraId="797418A0" w14:textId="77777777" w:rsidR="00D93DF1" w:rsidRDefault="00D93DF1" w:rsidP="000E225D">
            <w:pPr>
              <w:spacing w:after="0" w:line="240" w:lineRule="auto"/>
              <w:ind w:left="0"/>
              <w:rPr>
                <w:rFonts w:eastAsia="Times New Roman" w:cs="Times New Roman"/>
                <w:sz w:val="18"/>
                <w:szCs w:val="18"/>
                <w:lang w:val="ro-RO"/>
              </w:rPr>
            </w:pPr>
          </w:p>
          <w:p w14:paraId="7A01BCCA" w14:textId="77777777" w:rsidR="009B5F69" w:rsidRDefault="009B5F69" w:rsidP="000E225D">
            <w:pPr>
              <w:spacing w:after="0" w:line="240" w:lineRule="auto"/>
              <w:ind w:left="0"/>
              <w:rPr>
                <w:rFonts w:eastAsia="Times New Roman" w:cs="Times New Roman"/>
                <w:sz w:val="18"/>
                <w:szCs w:val="18"/>
                <w:lang w:val="ro-RO"/>
              </w:rPr>
            </w:pPr>
          </w:p>
          <w:p w14:paraId="2FB491D0" w14:textId="77777777" w:rsidR="009B5F69" w:rsidRDefault="009B5F69" w:rsidP="000E225D">
            <w:pPr>
              <w:spacing w:after="0" w:line="240" w:lineRule="auto"/>
              <w:ind w:left="0"/>
              <w:rPr>
                <w:rFonts w:eastAsia="Times New Roman" w:cs="Times New Roman"/>
                <w:sz w:val="18"/>
                <w:szCs w:val="18"/>
                <w:lang w:val="ro-RO"/>
              </w:rPr>
            </w:pPr>
          </w:p>
          <w:p w14:paraId="3D4A98ED" w14:textId="77777777" w:rsidR="009B5F69" w:rsidRDefault="009B5F69" w:rsidP="000E225D">
            <w:pPr>
              <w:spacing w:after="0" w:line="240" w:lineRule="auto"/>
              <w:ind w:left="0"/>
              <w:rPr>
                <w:rFonts w:eastAsia="Times New Roman" w:cs="Times New Roman"/>
                <w:sz w:val="18"/>
                <w:szCs w:val="18"/>
                <w:lang w:val="ro-RO"/>
              </w:rPr>
            </w:pPr>
          </w:p>
          <w:p w14:paraId="71D9970F" w14:textId="77777777" w:rsidR="009B5F69" w:rsidRDefault="009B5F69" w:rsidP="000E225D">
            <w:pPr>
              <w:spacing w:after="0" w:line="240" w:lineRule="auto"/>
              <w:ind w:left="0"/>
              <w:rPr>
                <w:rFonts w:eastAsia="Times New Roman" w:cs="Times New Roman"/>
                <w:sz w:val="18"/>
                <w:szCs w:val="18"/>
                <w:lang w:val="ro-RO"/>
              </w:rPr>
            </w:pPr>
          </w:p>
          <w:p w14:paraId="438507EB" w14:textId="77777777" w:rsidR="009B5F69" w:rsidRDefault="009B5F69" w:rsidP="000E225D">
            <w:pPr>
              <w:spacing w:after="0" w:line="240" w:lineRule="auto"/>
              <w:ind w:left="0"/>
              <w:rPr>
                <w:rFonts w:eastAsia="Times New Roman" w:cs="Times New Roman"/>
                <w:sz w:val="18"/>
                <w:szCs w:val="18"/>
                <w:lang w:val="ro-RO"/>
              </w:rPr>
            </w:pPr>
          </w:p>
          <w:p w14:paraId="618DAABF" w14:textId="77777777" w:rsidR="009B5F69" w:rsidRDefault="009B5F69" w:rsidP="000E225D">
            <w:pPr>
              <w:spacing w:after="0" w:line="240" w:lineRule="auto"/>
              <w:ind w:left="0"/>
              <w:rPr>
                <w:rFonts w:eastAsia="Times New Roman" w:cs="Times New Roman"/>
                <w:sz w:val="18"/>
                <w:szCs w:val="18"/>
                <w:lang w:val="ro-RO"/>
              </w:rPr>
            </w:pPr>
          </w:p>
          <w:p w14:paraId="12DC3C34" w14:textId="77777777" w:rsidR="009B5F69" w:rsidRPr="00E62628" w:rsidRDefault="009B5F69" w:rsidP="000E225D">
            <w:pPr>
              <w:spacing w:after="0" w:line="240" w:lineRule="auto"/>
              <w:ind w:left="0"/>
              <w:rPr>
                <w:rFonts w:eastAsia="Times New Roman" w:cs="Times New Roman"/>
                <w:sz w:val="18"/>
                <w:szCs w:val="18"/>
                <w:lang w:val="ro-RO"/>
              </w:rPr>
            </w:pPr>
          </w:p>
          <w:p w14:paraId="0BD5E742" w14:textId="77777777" w:rsidR="00D93DF1" w:rsidRPr="00E62628" w:rsidRDefault="00D93DF1" w:rsidP="000E225D">
            <w:pPr>
              <w:spacing w:after="0" w:line="240" w:lineRule="auto"/>
              <w:ind w:left="0"/>
              <w:rPr>
                <w:rFonts w:eastAsia="Times New Roman" w:cs="Times New Roman"/>
                <w:sz w:val="18"/>
                <w:szCs w:val="18"/>
                <w:lang w:val="ro-RO"/>
              </w:rPr>
            </w:pPr>
          </w:p>
          <w:p w14:paraId="61D5FAD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lang w:val="ro-RO"/>
              </w:rPr>
              <w:t xml:space="preserve">3. Înlocuirea sintagmei din </w:t>
            </w:r>
            <w:r w:rsidRPr="00E62628">
              <w:rPr>
                <w:rFonts w:eastAsia="Times New Roman" w:cs="Times New Roman"/>
                <w:b/>
                <w:sz w:val="18"/>
                <w:szCs w:val="18"/>
                <w:lang w:val="ro-RO"/>
              </w:rPr>
              <w:t>art 4.2.6</w:t>
            </w:r>
            <w:r w:rsidRPr="00E62628">
              <w:rPr>
                <w:rFonts w:eastAsia="Times New Roman" w:cs="Times New Roman"/>
                <w:sz w:val="18"/>
                <w:szCs w:val="18"/>
                <w:lang w:val="ro-RO"/>
              </w:rPr>
              <w:t xml:space="preserve"> </w:t>
            </w:r>
            <w:r w:rsidRPr="00E62628">
              <w:rPr>
                <w:rFonts w:eastAsia="Times New Roman" w:cs="Times New Roman"/>
                <w:sz w:val="18"/>
                <w:szCs w:val="18"/>
              </w:rPr>
              <w:t>“Cl</w:t>
            </w:r>
            <w:r w:rsidRPr="00E62628">
              <w:rPr>
                <w:rFonts w:eastAsia="Times New Roman" w:cs="Times New Roman"/>
                <w:sz w:val="18"/>
                <w:szCs w:val="18"/>
                <w:lang w:val="ro-RO"/>
              </w:rPr>
              <w:t xml:space="preserve">ădirea este construită (are lucrările finalizate din punct de vedere fizic) </w:t>
            </w:r>
            <w:r w:rsidRPr="00E62628">
              <w:rPr>
                <w:rFonts w:eastAsia="Times New Roman" w:cs="Times New Roman"/>
                <w:b/>
                <w:sz w:val="18"/>
                <w:szCs w:val="18"/>
                <w:lang w:val="ro-RO"/>
              </w:rPr>
              <w:t>până la sfârșitul anului 1997</w:t>
            </w:r>
            <w:r w:rsidRPr="00E62628">
              <w:rPr>
                <w:rFonts w:eastAsia="Times New Roman" w:cs="Times New Roman"/>
                <w:sz w:val="18"/>
                <w:szCs w:val="18"/>
              </w:rPr>
              <w:t>” cu formularea “Cl</w:t>
            </w:r>
            <w:r w:rsidRPr="00E62628">
              <w:rPr>
                <w:rFonts w:eastAsia="Times New Roman" w:cs="Times New Roman"/>
                <w:sz w:val="18"/>
                <w:szCs w:val="18"/>
                <w:lang w:val="ro-RO"/>
              </w:rPr>
              <w:t xml:space="preserve">ădirea este construită (are lucrările finalizate din punct de vedere fizic) </w:t>
            </w:r>
            <w:r w:rsidRPr="00E62628">
              <w:rPr>
                <w:rFonts w:eastAsia="Times New Roman" w:cs="Times New Roman"/>
                <w:b/>
                <w:sz w:val="18"/>
                <w:szCs w:val="18"/>
                <w:lang w:val="ro-RO"/>
              </w:rPr>
              <w:t>până la sfârșitul anului 2002</w:t>
            </w:r>
            <w:r w:rsidRPr="00E62628">
              <w:rPr>
                <w:rFonts w:eastAsia="Times New Roman" w:cs="Times New Roman"/>
                <w:sz w:val="18"/>
                <w:szCs w:val="18"/>
              </w:rPr>
              <w:t xml:space="preserve">”, întrucât există o neconcordanță între anul publicat în ghid și anul apariției “Normativului pentru proiectarea </w:t>
            </w:r>
            <w:r w:rsidRPr="00E62628">
              <w:rPr>
                <w:rFonts w:eastAsia="Times New Roman" w:cs="Times New Roman"/>
                <w:sz w:val="18"/>
                <w:szCs w:val="18"/>
                <w:lang w:val="ro-RO"/>
              </w:rPr>
              <w:t>și</w:t>
            </w:r>
            <w:r w:rsidRPr="00E62628">
              <w:rPr>
                <w:rFonts w:eastAsia="Times New Roman" w:cs="Times New Roman"/>
                <w:sz w:val="18"/>
                <w:szCs w:val="18"/>
              </w:rPr>
              <w:t xml:space="preserve"> execuția lucrărilor de izolații termice la clădiri”, indicativ C-107/0-02, aprobat prin ordinul M.L.P.T.L. nr. 1572 din 15.10.2002 publicat în Buetinul Construcțiilor nr.8/2003.</w:t>
            </w:r>
          </w:p>
          <w:p w14:paraId="7E935D23" w14:textId="77777777" w:rsidR="00D93DF1" w:rsidRPr="00E62628" w:rsidRDefault="00D93DF1" w:rsidP="000E225D">
            <w:pPr>
              <w:spacing w:after="0" w:line="240" w:lineRule="auto"/>
              <w:ind w:left="0"/>
              <w:rPr>
                <w:rFonts w:eastAsia="Times New Roman" w:cs="Times New Roman"/>
                <w:sz w:val="18"/>
                <w:szCs w:val="18"/>
              </w:rPr>
            </w:pPr>
          </w:p>
          <w:p w14:paraId="3BCFDF3B" w14:textId="77777777" w:rsidR="00D93DF1" w:rsidRPr="00E62628" w:rsidRDefault="00D93DF1" w:rsidP="000E225D">
            <w:pPr>
              <w:spacing w:after="0" w:line="240" w:lineRule="auto"/>
              <w:ind w:left="0"/>
              <w:rPr>
                <w:rFonts w:eastAsia="Times New Roman" w:cs="Times New Roman"/>
                <w:sz w:val="18"/>
                <w:szCs w:val="18"/>
              </w:rPr>
            </w:pPr>
          </w:p>
          <w:p w14:paraId="30B3BFF6" w14:textId="77777777" w:rsidR="00D93DF1" w:rsidRPr="00E62628" w:rsidRDefault="00D93DF1" w:rsidP="000E225D">
            <w:pPr>
              <w:spacing w:after="0" w:line="240" w:lineRule="auto"/>
              <w:ind w:left="0"/>
              <w:rPr>
                <w:rFonts w:eastAsia="Times New Roman" w:cs="Times New Roman"/>
                <w:sz w:val="18"/>
                <w:szCs w:val="18"/>
              </w:rPr>
            </w:pPr>
          </w:p>
          <w:p w14:paraId="7AD81EEC" w14:textId="77777777" w:rsidR="00D93DF1" w:rsidRPr="00E62628" w:rsidRDefault="00D93DF1" w:rsidP="000E225D">
            <w:pPr>
              <w:spacing w:after="0" w:line="240" w:lineRule="auto"/>
              <w:ind w:left="0"/>
              <w:rPr>
                <w:rFonts w:eastAsia="Times New Roman" w:cs="Times New Roman"/>
                <w:sz w:val="18"/>
                <w:szCs w:val="18"/>
              </w:rPr>
            </w:pPr>
          </w:p>
          <w:p w14:paraId="50274CC7" w14:textId="77777777" w:rsidR="00D93DF1" w:rsidRPr="00E62628" w:rsidRDefault="00D93DF1" w:rsidP="000E225D">
            <w:pPr>
              <w:spacing w:after="0" w:line="240" w:lineRule="auto"/>
              <w:ind w:left="0"/>
              <w:rPr>
                <w:rFonts w:eastAsia="Times New Roman" w:cs="Times New Roman"/>
                <w:sz w:val="18"/>
                <w:szCs w:val="18"/>
              </w:rPr>
            </w:pPr>
          </w:p>
          <w:p w14:paraId="0EB950AD" w14:textId="77777777" w:rsidR="00D93DF1" w:rsidRPr="00E62628" w:rsidRDefault="00D93DF1" w:rsidP="000E225D">
            <w:pPr>
              <w:spacing w:after="0" w:line="240" w:lineRule="auto"/>
              <w:ind w:left="0"/>
              <w:rPr>
                <w:rFonts w:eastAsia="Times New Roman" w:cs="Times New Roman"/>
                <w:sz w:val="18"/>
                <w:szCs w:val="18"/>
              </w:rPr>
            </w:pPr>
          </w:p>
          <w:p w14:paraId="7658C347" w14:textId="77777777" w:rsidR="00D93DF1" w:rsidRPr="00E62628" w:rsidRDefault="00D93DF1" w:rsidP="000E225D">
            <w:pPr>
              <w:spacing w:after="0" w:line="240" w:lineRule="auto"/>
              <w:ind w:left="0"/>
              <w:rPr>
                <w:rFonts w:eastAsia="Times New Roman" w:cs="Times New Roman"/>
                <w:sz w:val="18"/>
                <w:szCs w:val="18"/>
              </w:rPr>
            </w:pPr>
          </w:p>
          <w:p w14:paraId="28377668" w14:textId="77777777" w:rsidR="00D93DF1" w:rsidRPr="00E62628" w:rsidRDefault="00D93DF1" w:rsidP="000E225D">
            <w:pPr>
              <w:spacing w:after="0" w:line="240" w:lineRule="auto"/>
              <w:ind w:left="0"/>
              <w:rPr>
                <w:rFonts w:eastAsia="Times New Roman" w:cs="Times New Roman"/>
                <w:sz w:val="18"/>
                <w:szCs w:val="18"/>
              </w:rPr>
            </w:pPr>
          </w:p>
          <w:p w14:paraId="6905B84A" w14:textId="75E19A33"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4. Cu privire la </w:t>
            </w:r>
            <w:r w:rsidRPr="00E62628">
              <w:rPr>
                <w:rFonts w:eastAsia="Times New Roman" w:cs="Times New Roman"/>
                <w:b/>
                <w:sz w:val="18"/>
                <w:szCs w:val="18"/>
              </w:rPr>
              <w:t>art. 4.2.8 alin. E lit. b,</w:t>
            </w:r>
            <w:r w:rsidRPr="00E62628">
              <w:rPr>
                <w:rFonts w:eastAsia="Times New Roman" w:cs="Times New Roman"/>
                <w:sz w:val="18"/>
                <w:szCs w:val="18"/>
              </w:rPr>
              <w:t xml:space="preserve"> propunem eliminarea sintagmei </w:t>
            </w:r>
            <w:r w:rsidRPr="00E62628">
              <w:rPr>
                <w:rFonts w:eastAsia="Times New Roman" w:cs="Times New Roman"/>
                <w:b/>
                <w:sz w:val="18"/>
                <w:szCs w:val="18"/>
              </w:rPr>
              <w:t>“din spa</w:t>
            </w:r>
            <w:r w:rsidRPr="00E62628">
              <w:rPr>
                <w:rFonts w:eastAsia="Times New Roman" w:cs="Times New Roman"/>
                <w:b/>
                <w:sz w:val="18"/>
                <w:szCs w:val="18"/>
                <w:lang w:val="ro-RO"/>
              </w:rPr>
              <w:t>țiile comune</w:t>
            </w:r>
            <w:r w:rsidRPr="00E62628">
              <w:rPr>
                <w:rFonts w:eastAsia="Times New Roman" w:cs="Times New Roman"/>
                <w:b/>
                <w:sz w:val="18"/>
                <w:szCs w:val="18"/>
              </w:rPr>
              <w:t>”</w:t>
            </w:r>
            <w:r w:rsidRPr="00E62628">
              <w:rPr>
                <w:rFonts w:eastAsia="Times New Roman" w:cs="Times New Roman"/>
                <w:sz w:val="18"/>
                <w:szCs w:val="18"/>
              </w:rPr>
              <w:t xml:space="preserve"> din textul inițial “</w:t>
            </w:r>
            <w:r w:rsidRPr="00E62628">
              <w:rPr>
                <w:rFonts w:eastAsia="Times New Roman" w:cs="Times New Roman"/>
                <w:sz w:val="18"/>
                <w:szCs w:val="18"/>
                <w:lang w:val="ro-RO"/>
              </w:rPr>
              <w:t>î</w:t>
            </w:r>
            <w:r w:rsidRPr="00E62628">
              <w:rPr>
                <w:rFonts w:eastAsia="Times New Roman" w:cs="Times New Roman"/>
                <w:sz w:val="18"/>
                <w:szCs w:val="18"/>
              </w:rPr>
              <w:t xml:space="preserve">nlocuirea corpurilor de iluminat fluorescent și incandesecent </w:t>
            </w:r>
            <w:r w:rsidRPr="00E62628">
              <w:rPr>
                <w:rFonts w:eastAsia="Times New Roman" w:cs="Times New Roman"/>
                <w:b/>
                <w:sz w:val="18"/>
                <w:szCs w:val="18"/>
              </w:rPr>
              <w:t>din spațiile comune</w:t>
            </w:r>
            <w:r w:rsidRPr="00E62628">
              <w:rPr>
                <w:rFonts w:eastAsia="Times New Roman" w:cs="Times New Roman"/>
                <w:sz w:val="18"/>
                <w:szCs w:val="18"/>
              </w:rPr>
              <w:t xml:space="preserve"> cu corpuri de iluminat cu eficiență energetică ridicată și durată mare de viață”. Propunerea vizează înlocuirea tuturor corpurilor de iluminat din spațiile construcției și nu doar a celor din spațiile comune care sunt spații de folosință comună.</w:t>
            </w:r>
          </w:p>
          <w:p w14:paraId="03A8B393" w14:textId="77777777" w:rsidR="00D93DF1" w:rsidRPr="00E62628" w:rsidRDefault="00D93DF1" w:rsidP="000E225D">
            <w:pPr>
              <w:spacing w:after="0" w:line="240" w:lineRule="auto"/>
              <w:ind w:left="0"/>
              <w:rPr>
                <w:rFonts w:eastAsia="Times New Roman" w:cs="Times New Roman"/>
                <w:sz w:val="18"/>
                <w:szCs w:val="18"/>
              </w:rPr>
            </w:pPr>
          </w:p>
          <w:p w14:paraId="1B7BDE14" w14:textId="73D9C00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5. Adăugarea sintagmei “</w:t>
            </w:r>
            <w:r w:rsidRPr="00E62628">
              <w:rPr>
                <w:rFonts w:eastAsia="Times New Roman" w:cs="Times New Roman"/>
                <w:b/>
                <w:sz w:val="18"/>
                <w:szCs w:val="18"/>
                <w:lang w:val="ro-RO"/>
              </w:rPr>
              <w:t>recuperarea/refacerea capacității de muncă</w:t>
            </w:r>
            <w:r w:rsidRPr="00E62628">
              <w:rPr>
                <w:rFonts w:eastAsia="Times New Roman" w:cs="Times New Roman"/>
                <w:sz w:val="18"/>
                <w:szCs w:val="18"/>
              </w:rPr>
              <w:t xml:space="preserve">” la </w:t>
            </w:r>
            <w:r w:rsidRPr="00E62628">
              <w:rPr>
                <w:rFonts w:eastAsia="Times New Roman" w:cs="Times New Roman"/>
                <w:b/>
                <w:sz w:val="18"/>
                <w:szCs w:val="18"/>
              </w:rPr>
              <w:t>art.1.5 a din anexa 3.1.B – 3 Grila ETF Clădire, CF</w:t>
            </w:r>
            <w:r w:rsidRPr="00E62628">
              <w:rPr>
                <w:rFonts w:eastAsia="Times New Roman" w:cs="Times New Roman"/>
                <w:sz w:val="18"/>
                <w:szCs w:val="18"/>
              </w:rPr>
              <w:t>, astfel “</w:t>
            </w:r>
            <w:r w:rsidRPr="00E62628">
              <w:rPr>
                <w:rFonts w:eastAsia="Times New Roman" w:cs="Times New Roman"/>
                <w:sz w:val="18"/>
                <w:szCs w:val="18"/>
                <w:lang w:val="ro-RO"/>
              </w:rPr>
              <w:t xml:space="preserve">Proiectul se implementează în clădiri în care se desfășoară activități sociale (asistență medicală/servicii medicale, asistență socială, </w:t>
            </w:r>
            <w:r w:rsidRPr="00E62628">
              <w:rPr>
                <w:rFonts w:eastAsia="Times New Roman" w:cs="Times New Roman"/>
                <w:b/>
                <w:sz w:val="18"/>
                <w:szCs w:val="18"/>
                <w:lang w:val="ro-RO"/>
              </w:rPr>
              <w:t>recuperarea/refacerea capacității de muncă,</w:t>
            </w:r>
            <w:r w:rsidRPr="00E62628">
              <w:rPr>
                <w:rFonts w:eastAsia="Times New Roman" w:cs="Times New Roman"/>
                <w:sz w:val="18"/>
                <w:szCs w:val="18"/>
                <w:lang w:val="ro-RO"/>
              </w:rPr>
              <w:t xml:space="preserve"> învățământ/ educație/ penitenciare etc)</w:t>
            </w:r>
            <w:r w:rsidRPr="00E62628">
              <w:rPr>
                <w:rFonts w:eastAsia="Times New Roman" w:cs="Times New Roman"/>
                <w:sz w:val="18"/>
                <w:szCs w:val="18"/>
              </w:rPr>
              <w:t xml:space="preserve">” și la </w:t>
            </w:r>
            <w:r w:rsidRPr="00E62628">
              <w:rPr>
                <w:rFonts w:eastAsia="Times New Roman" w:cs="Times New Roman"/>
                <w:b/>
                <w:sz w:val="18"/>
                <w:szCs w:val="18"/>
              </w:rPr>
              <w:t>art. 1.5 b din anexa 3.1B - 3 Grila ETF Clădire, CF,</w:t>
            </w:r>
            <w:r w:rsidRPr="00E62628">
              <w:rPr>
                <w:rFonts w:eastAsia="Times New Roman" w:cs="Times New Roman"/>
                <w:sz w:val="18"/>
                <w:szCs w:val="18"/>
              </w:rPr>
              <w:t xml:space="preserve"> astfel “Proiectul se implementează în clădiri în care se desfășoară parțial activități sociale (asistență medicală/servicii medicale, asistență socială, </w:t>
            </w:r>
            <w:r w:rsidRPr="00E62628">
              <w:rPr>
                <w:rFonts w:eastAsia="Times New Roman" w:cs="Times New Roman"/>
                <w:b/>
                <w:sz w:val="18"/>
                <w:szCs w:val="18"/>
              </w:rPr>
              <w:t>recuperarea/refacerea capacității de muncă</w:t>
            </w:r>
            <w:r w:rsidRPr="00E62628">
              <w:rPr>
                <w:rFonts w:eastAsia="Times New Roman" w:cs="Times New Roman"/>
                <w:sz w:val="18"/>
                <w:szCs w:val="18"/>
              </w:rPr>
              <w:t>, învățământ/ educație/ penitenciare etc) în mai mult de 15% din suprafața utilă a clădirii”. Propunerile de modificare vizează definirea acelor spații din clădirile unde se pot desfășura și asemenea tipuri de activități.</w:t>
            </w:r>
          </w:p>
          <w:p w14:paraId="76F14C40" w14:textId="77777777" w:rsidR="00121665" w:rsidRPr="00E62628" w:rsidRDefault="00121665" w:rsidP="000E225D">
            <w:pPr>
              <w:spacing w:after="0" w:line="240" w:lineRule="auto"/>
              <w:ind w:left="0"/>
              <w:rPr>
                <w:rFonts w:eastAsia="Times New Roman" w:cs="Times New Roman"/>
                <w:sz w:val="18"/>
                <w:szCs w:val="18"/>
              </w:rPr>
            </w:pPr>
          </w:p>
          <w:p w14:paraId="7A036E05"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6.  Cu privire la </w:t>
            </w:r>
            <w:r w:rsidRPr="00E62628">
              <w:rPr>
                <w:rFonts w:eastAsia="Times New Roman" w:cs="Times New Roman"/>
                <w:b/>
                <w:sz w:val="18"/>
                <w:szCs w:val="18"/>
                <w:lang w:val="ro-RO"/>
              </w:rPr>
              <w:t>capitolul 4.2. punctul 6</w:t>
            </w:r>
            <w:r w:rsidRPr="00E62628">
              <w:rPr>
                <w:rFonts w:eastAsia="Times New Roman" w:cs="Times New Roman"/>
                <w:sz w:val="18"/>
                <w:szCs w:val="18"/>
                <w:lang w:val="ro-RO"/>
              </w:rPr>
              <w:t>, propunem modificarea denumirii instituției la care se face referire în text din “Arhivele Statului” în “</w:t>
            </w:r>
            <w:r w:rsidRPr="00E62628">
              <w:rPr>
                <w:rFonts w:eastAsia="Times New Roman" w:cs="Times New Roman"/>
                <w:b/>
                <w:sz w:val="18"/>
                <w:szCs w:val="18"/>
                <w:lang w:val="ro-RO"/>
              </w:rPr>
              <w:t>Arhivele Naționale</w:t>
            </w:r>
            <w:r w:rsidRPr="00E62628">
              <w:rPr>
                <w:rFonts w:eastAsia="Times New Roman" w:cs="Times New Roman"/>
                <w:sz w:val="18"/>
                <w:szCs w:val="18"/>
                <w:lang w:val="ro-RO"/>
              </w:rPr>
              <w:t>.”</w:t>
            </w:r>
          </w:p>
          <w:p w14:paraId="54ECF869" w14:textId="77777777" w:rsidR="00121665" w:rsidRPr="00E62628" w:rsidRDefault="00121665" w:rsidP="000E225D">
            <w:pPr>
              <w:spacing w:after="0" w:line="240" w:lineRule="auto"/>
              <w:ind w:left="0"/>
              <w:rPr>
                <w:rFonts w:eastAsia="Times New Roman" w:cs="Times New Roman"/>
                <w:sz w:val="18"/>
                <w:szCs w:val="18"/>
                <w:lang w:val="ro-RO"/>
              </w:rPr>
            </w:pPr>
          </w:p>
          <w:p w14:paraId="70A09DF7"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sz w:val="18"/>
                <w:szCs w:val="18"/>
                <w:lang w:val="ro-RO"/>
              </w:rPr>
              <w:t>7. Având în vedere prevederile art.42, alin.(2) din Legea 7/1996 republicată, ”În documentațiile cadastrale întocmite pentru imobilele M.A.I. se fac referiri exclusiv la terenurile aferente imobilelor, iar planurile de amplasament și delimitare conțin doar limitele acestora</w:t>
            </w:r>
            <w:r w:rsidRPr="00E62628">
              <w:rPr>
                <w:rFonts w:eastAsia="Times New Roman" w:cs="Times New Roman"/>
                <w:sz w:val="18"/>
                <w:szCs w:val="18"/>
              </w:rPr>
              <w:t>”</w:t>
            </w:r>
            <w:r w:rsidRPr="00E62628">
              <w:rPr>
                <w:rFonts w:eastAsia="Times New Roman" w:cs="Times New Roman"/>
                <w:sz w:val="18"/>
                <w:szCs w:val="18"/>
                <w:lang w:val="ro-RO"/>
              </w:rPr>
              <w:t xml:space="preserve">, </w:t>
            </w:r>
            <w:r w:rsidRPr="00E62628">
              <w:rPr>
                <w:rFonts w:eastAsia="Times New Roman" w:cs="Times New Roman"/>
                <w:b/>
                <w:sz w:val="18"/>
                <w:szCs w:val="18"/>
                <w:lang w:val="ro-RO"/>
              </w:rPr>
              <w:t xml:space="preserve">propunem completarea Ghidului, </w:t>
            </w:r>
            <w:r w:rsidRPr="00E62628">
              <w:rPr>
                <w:rFonts w:eastAsia="Times New Roman" w:cs="Times New Roman"/>
                <w:sz w:val="18"/>
                <w:szCs w:val="18"/>
                <w:lang w:val="ro-RO"/>
              </w:rPr>
              <w:t xml:space="preserve">Capitolul 5, subcapitolul 5.4.1. Anexele obligatorii la depunerea cererii de finanțare, aliniatul 9 Documente de proprietate, punctul 4 4. Plan de amplasament vizat de OCPI pentru imobilele pe care se propune a se realiza investiţia în cadrul proiectului, plan în care să fie evidențiate inclusiv numerele cadastrale, </w:t>
            </w:r>
            <w:r w:rsidRPr="00E62628">
              <w:rPr>
                <w:rFonts w:eastAsia="Times New Roman" w:cs="Times New Roman"/>
                <w:b/>
                <w:sz w:val="18"/>
                <w:szCs w:val="18"/>
                <w:lang w:val="ro-RO"/>
              </w:rPr>
              <w:t>astfel încât să fie în  luate considerare și alte documente referitoare la construcțiile imobilelor, emise și asumate de structuri M.A.I. cum ar fi: planuri de situație, extras din fișa tehnică/inventariere a construcției (după desecretizarea și eliminarea datelor ce conferă acesteia caracter clasificat) etc.</w:t>
            </w:r>
          </w:p>
          <w:p w14:paraId="5CD8F926"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În acest moment, prin aplicarea prevederilor amintite mai sus, construcțiile nu sunt reprezentate în planurile de amplasament și delimitare avizate de O.C.P.I. și nici menționate în cartea funciară.</w:t>
            </w:r>
          </w:p>
          <w:p w14:paraId="0ADB20B7"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379B8520" w14:textId="023739A8" w:rsidR="00D40A2C" w:rsidRPr="00E62628" w:rsidRDefault="00D40A2C" w:rsidP="00D40A2C">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1. Propunerea a fost acceptată. Criteriul de eligibilitate a fost revizuit. </w:t>
            </w:r>
          </w:p>
          <w:p w14:paraId="644EF650" w14:textId="77777777" w:rsidR="00D40A2C" w:rsidRPr="00E62628" w:rsidRDefault="00D40A2C" w:rsidP="00D40A2C">
            <w:pPr>
              <w:spacing w:after="0" w:line="240" w:lineRule="auto"/>
              <w:ind w:left="0"/>
              <w:jc w:val="left"/>
              <w:rPr>
                <w:rFonts w:eastAsia="Times New Roman" w:cs="Times New Roman"/>
                <w:i/>
                <w:sz w:val="18"/>
                <w:szCs w:val="18"/>
              </w:rPr>
            </w:pPr>
            <w:r w:rsidRPr="00E62628">
              <w:rPr>
                <w:rFonts w:eastAsia="Times New Roman" w:cs="Times New Roman"/>
                <w:i/>
                <w:sz w:val="18"/>
                <w:szCs w:val="18"/>
              </w:rPr>
              <w:t>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132FE38A" w14:textId="77777777" w:rsidR="000E225D" w:rsidRPr="00E62628" w:rsidRDefault="00D40A2C" w:rsidP="00D40A2C">
            <w:pPr>
              <w:spacing w:after="0" w:line="240" w:lineRule="auto"/>
              <w:ind w:left="0"/>
              <w:jc w:val="left"/>
              <w:rPr>
                <w:rFonts w:eastAsia="Times New Roman" w:cs="Times New Roman"/>
                <w:i/>
                <w:sz w:val="18"/>
                <w:szCs w:val="18"/>
              </w:rPr>
            </w:pPr>
            <w:r w:rsidRPr="00E62628">
              <w:rPr>
                <w:rFonts w:eastAsia="Times New Roman" w:cs="Times New Roman"/>
                <w:i/>
                <w:sz w:val="18"/>
                <w:szCs w:val="18"/>
              </w:rPr>
              <w:t>Se va asigura de către solicitant evitarea dublei finanțări a lucrărilor de intervenție/activităților care au beneficiat de finanțare publică în ultimii 5 ani/care beneficiază de fonduri publice din alte surse de finanțare și a lucrărilor de intervenție/ activităților aferente operațiunii, propuse prin proiect.</w:t>
            </w:r>
          </w:p>
          <w:p w14:paraId="2F38E785" w14:textId="77777777" w:rsidR="00D93DF1" w:rsidRPr="00E62628" w:rsidRDefault="00D93DF1" w:rsidP="00D40A2C">
            <w:pPr>
              <w:spacing w:after="0" w:line="240" w:lineRule="auto"/>
              <w:ind w:left="0"/>
              <w:jc w:val="left"/>
              <w:rPr>
                <w:rFonts w:eastAsia="Times New Roman" w:cs="Times New Roman"/>
                <w:i/>
                <w:sz w:val="18"/>
                <w:szCs w:val="18"/>
              </w:rPr>
            </w:pPr>
          </w:p>
          <w:p w14:paraId="5D0F8B53" w14:textId="77777777" w:rsidR="00D93DF1" w:rsidRPr="00E62628" w:rsidRDefault="00D93DF1" w:rsidP="00D40A2C">
            <w:pPr>
              <w:spacing w:after="0" w:line="240" w:lineRule="auto"/>
              <w:ind w:left="0"/>
              <w:jc w:val="left"/>
              <w:rPr>
                <w:rFonts w:eastAsia="Times New Roman" w:cs="Times New Roman"/>
                <w:i/>
                <w:sz w:val="18"/>
                <w:szCs w:val="18"/>
              </w:rPr>
            </w:pPr>
            <w:r w:rsidRPr="00E62628">
              <w:rPr>
                <w:rFonts w:eastAsia="Times New Roman" w:cs="Times New Roman"/>
                <w:i/>
                <w:sz w:val="18"/>
                <w:szCs w:val="18"/>
              </w:rPr>
              <w:t>Criteriul nu se aplică pentru lucrările de întreținere și reparații curente.</w:t>
            </w:r>
          </w:p>
          <w:p w14:paraId="3860D0EF" w14:textId="77777777" w:rsidR="00D93DF1" w:rsidRPr="00E62628" w:rsidRDefault="00D93DF1" w:rsidP="00D40A2C">
            <w:pPr>
              <w:spacing w:after="0" w:line="240" w:lineRule="auto"/>
              <w:ind w:left="0"/>
              <w:jc w:val="left"/>
              <w:rPr>
                <w:rFonts w:eastAsia="Times New Roman" w:cs="Times New Roman"/>
                <w:i/>
                <w:sz w:val="18"/>
                <w:szCs w:val="18"/>
              </w:rPr>
            </w:pPr>
          </w:p>
          <w:p w14:paraId="59CC4A59" w14:textId="77777777" w:rsidR="00D93DF1" w:rsidRPr="00E62628" w:rsidRDefault="00D93DF1" w:rsidP="00D40A2C">
            <w:pPr>
              <w:spacing w:after="0" w:line="240" w:lineRule="auto"/>
              <w:ind w:left="0"/>
              <w:jc w:val="left"/>
              <w:rPr>
                <w:rFonts w:eastAsia="Times New Roman" w:cs="Times New Roman"/>
                <w:sz w:val="18"/>
                <w:szCs w:val="18"/>
              </w:rPr>
            </w:pPr>
            <w:r w:rsidRPr="00E62628">
              <w:rPr>
                <w:rFonts w:eastAsia="Times New Roman" w:cs="Times New Roman"/>
                <w:sz w:val="18"/>
                <w:szCs w:val="18"/>
              </w:rPr>
              <w:t>Se vor vedea detalierile din Ghidul specific referitor la acest aspect.</w:t>
            </w:r>
          </w:p>
          <w:p w14:paraId="0D4D249B" w14:textId="77777777" w:rsidR="00D93DF1" w:rsidRPr="00E62628" w:rsidRDefault="00D93DF1" w:rsidP="00D40A2C">
            <w:pPr>
              <w:spacing w:after="0" w:line="240" w:lineRule="auto"/>
              <w:ind w:left="0"/>
              <w:jc w:val="left"/>
              <w:rPr>
                <w:rFonts w:eastAsia="Times New Roman" w:cs="Times New Roman"/>
                <w:sz w:val="18"/>
                <w:szCs w:val="18"/>
              </w:rPr>
            </w:pPr>
          </w:p>
          <w:p w14:paraId="1CCCF712" w14:textId="4731BCB6"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2.1.Criteriul privind Regimul de ocupare din Grila ETF a fost revizuit.</w:t>
            </w:r>
          </w:p>
          <w:p w14:paraId="7E2F3FA8" w14:textId="77777777" w:rsidR="00D93DF1" w:rsidRPr="00E62628" w:rsidRDefault="00D93DF1" w:rsidP="00D93DF1">
            <w:pPr>
              <w:spacing w:after="0" w:line="240" w:lineRule="auto"/>
              <w:ind w:left="0"/>
              <w:jc w:val="left"/>
              <w:rPr>
                <w:rFonts w:eastAsia="Times New Roman" w:cs="Times New Roman"/>
                <w:sz w:val="18"/>
                <w:szCs w:val="18"/>
              </w:rPr>
            </w:pPr>
          </w:p>
          <w:p w14:paraId="75AA133A" w14:textId="77777777" w:rsidR="00D93DF1" w:rsidRPr="00E62628" w:rsidRDefault="00D93DF1" w:rsidP="00D93DF1">
            <w:pPr>
              <w:spacing w:after="0" w:line="240" w:lineRule="auto"/>
              <w:ind w:left="0"/>
              <w:jc w:val="left"/>
              <w:rPr>
                <w:rFonts w:eastAsia="Times New Roman" w:cs="Times New Roman"/>
                <w:i/>
                <w:sz w:val="18"/>
                <w:szCs w:val="18"/>
              </w:rPr>
            </w:pPr>
            <w:r w:rsidRPr="00E62628">
              <w:rPr>
                <w:rFonts w:eastAsia="Times New Roman" w:cs="Times New Roman"/>
                <w:i/>
                <w:sz w:val="18"/>
                <w:szCs w:val="18"/>
              </w:rPr>
              <w:t>a. Proiectul cuprinde o clădire al cărui regim de ocupare este permanent (24 h din 24, 7 zile din 7, pe tot parcursul anului)</w:t>
            </w:r>
            <w:r w:rsidRPr="00E62628">
              <w:rPr>
                <w:rFonts w:eastAsia="Times New Roman" w:cs="Times New Roman"/>
                <w:i/>
                <w:sz w:val="18"/>
                <w:szCs w:val="18"/>
              </w:rPr>
              <w:tab/>
              <w:t>- 7 puncte</w:t>
            </w:r>
          </w:p>
          <w:p w14:paraId="18B09A60" w14:textId="77777777" w:rsidR="00D93DF1" w:rsidRPr="00E62628" w:rsidRDefault="00D93DF1" w:rsidP="00D93DF1">
            <w:pPr>
              <w:spacing w:after="0" w:line="240" w:lineRule="auto"/>
              <w:ind w:left="0"/>
              <w:jc w:val="left"/>
              <w:rPr>
                <w:rFonts w:eastAsia="Times New Roman" w:cs="Times New Roman"/>
                <w:i/>
                <w:sz w:val="18"/>
                <w:szCs w:val="18"/>
              </w:rPr>
            </w:pPr>
            <w:r w:rsidRPr="00E62628">
              <w:rPr>
                <w:rFonts w:eastAsia="Times New Roman" w:cs="Times New Roman"/>
                <w:i/>
                <w:sz w:val="18"/>
                <w:szCs w:val="18"/>
              </w:rPr>
              <w:t>b. Proiectul cuprinde o clădire al cărui regim de ocupare este semipermanent (12 h din 24, 5 zile din 7, minim 8 luni pe an)</w:t>
            </w:r>
            <w:r w:rsidRPr="00E62628">
              <w:rPr>
                <w:rFonts w:eastAsia="Times New Roman" w:cs="Times New Roman"/>
                <w:i/>
                <w:sz w:val="18"/>
                <w:szCs w:val="18"/>
              </w:rPr>
              <w:tab/>
              <w:t xml:space="preserve">- 2 puncte </w:t>
            </w:r>
          </w:p>
          <w:p w14:paraId="5A216330" w14:textId="77777777" w:rsidR="00D93DF1" w:rsidRPr="00E62628" w:rsidRDefault="00D93DF1" w:rsidP="00D93DF1">
            <w:pPr>
              <w:spacing w:after="0" w:line="240" w:lineRule="auto"/>
              <w:ind w:left="0"/>
              <w:jc w:val="left"/>
              <w:rPr>
                <w:rFonts w:eastAsia="Times New Roman" w:cs="Times New Roman"/>
                <w:i/>
                <w:sz w:val="18"/>
                <w:szCs w:val="18"/>
              </w:rPr>
            </w:pPr>
            <w:r w:rsidRPr="00E62628">
              <w:rPr>
                <w:rFonts w:eastAsia="Times New Roman" w:cs="Times New Roman"/>
                <w:i/>
                <w:sz w:val="18"/>
                <w:szCs w:val="18"/>
              </w:rPr>
              <w:t>c. Proiectul cuprinde o clădire al cărui regim de ocupare nu este permanent – 0 puncte</w:t>
            </w:r>
          </w:p>
          <w:p w14:paraId="4DE716CE" w14:textId="77777777" w:rsidR="00D93DF1" w:rsidRPr="00E62628" w:rsidRDefault="00D93DF1" w:rsidP="00D93DF1">
            <w:pPr>
              <w:spacing w:after="0" w:line="240" w:lineRule="auto"/>
              <w:ind w:left="0"/>
              <w:jc w:val="left"/>
              <w:rPr>
                <w:rFonts w:eastAsia="Times New Roman" w:cs="Times New Roman"/>
                <w:i/>
                <w:sz w:val="18"/>
                <w:szCs w:val="18"/>
              </w:rPr>
            </w:pPr>
          </w:p>
          <w:p w14:paraId="12A20D6F" w14:textId="4DAC1D44"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2.2</w:t>
            </w:r>
            <w:r w:rsidRPr="00E62628">
              <w:t xml:space="preserve"> </w:t>
            </w:r>
            <w:r w:rsidRPr="00E62628">
              <w:rPr>
                <w:rFonts w:eastAsia="Times New Roman" w:cs="Times New Roman"/>
                <w:sz w:val="18"/>
                <w:szCs w:val="18"/>
              </w:rPr>
              <w:t>Criteriul mai sus-menționat a fost introdus în vederea respectării prevederilor menționate în documentul de programare POR 2014-2020, conform căruia vor fi prioritizate la finanțare clădirile cu funcții sociale, cum ar fi spitalele, infrastructura educațională etc.</w:t>
            </w:r>
          </w:p>
          <w:p w14:paraId="6DEA23ED" w14:textId="77777777" w:rsidR="00D93DF1" w:rsidRPr="00E62628" w:rsidRDefault="00D93DF1" w:rsidP="00D93DF1">
            <w:pPr>
              <w:spacing w:after="0" w:line="240" w:lineRule="auto"/>
              <w:ind w:left="0"/>
              <w:jc w:val="left"/>
              <w:rPr>
                <w:rFonts w:eastAsia="Times New Roman" w:cs="Times New Roman"/>
                <w:sz w:val="18"/>
                <w:szCs w:val="18"/>
              </w:rPr>
            </w:pPr>
          </w:p>
          <w:p w14:paraId="56A010BF" w14:textId="77777777"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Astfel, considerăm că acordarea unui punctaj mai mare de 1 punct acelor proiecte care se implementează în clădiri în care nu se desfășoară activități sociale nu se susține pentru definirea criteriului menționat.</w:t>
            </w:r>
          </w:p>
          <w:p w14:paraId="55AF57E9" w14:textId="77777777" w:rsidR="00D93DF1" w:rsidRPr="00E62628" w:rsidRDefault="00D93DF1" w:rsidP="00D93DF1">
            <w:pPr>
              <w:spacing w:after="0" w:line="240" w:lineRule="auto"/>
              <w:ind w:left="0"/>
              <w:jc w:val="left"/>
              <w:rPr>
                <w:rFonts w:eastAsia="Times New Roman" w:cs="Times New Roman"/>
                <w:sz w:val="18"/>
                <w:szCs w:val="18"/>
              </w:rPr>
            </w:pPr>
          </w:p>
          <w:p w14:paraId="3B0B5280" w14:textId="65A8027B"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3.Stabilirea sfârșitului anului 1997 ca termen până la care lucrările de construire a unei clădiri să fie finalizate s-a bazat pe emiterea în anul 1997 a seriilor de normative C107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 </w:t>
            </w:r>
          </w:p>
          <w:p w14:paraId="3C68D0FE" w14:textId="77777777"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Având în vedere aplicarea efectivă/în realitate a prevederilor </w:t>
            </w:r>
          </w:p>
          <w:p w14:paraId="1C26679C" w14:textId="77777777"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sfârșitul anului 1999 ca fiind termenul începând cu care se poate considera că au fost construite clădiri cu performanțe termice ridicate (în comparație cu fondul de clădiri existent la acea dată).</w:t>
            </w:r>
          </w:p>
          <w:p w14:paraId="08617C27" w14:textId="77777777" w:rsidR="00D93DF1" w:rsidRPr="00E62628" w:rsidRDefault="00D93DF1" w:rsidP="00D93DF1">
            <w:pPr>
              <w:spacing w:after="0" w:line="240" w:lineRule="auto"/>
              <w:ind w:left="0"/>
              <w:jc w:val="left"/>
              <w:rPr>
                <w:rFonts w:eastAsia="Times New Roman" w:cs="Times New Roman"/>
                <w:sz w:val="18"/>
                <w:szCs w:val="18"/>
              </w:rPr>
            </w:pPr>
          </w:p>
          <w:p w14:paraId="1EE4ABA7" w14:textId="77777777"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de eligibilitate a fost modificat astfel:</w:t>
            </w:r>
          </w:p>
          <w:p w14:paraId="1C1D666D" w14:textId="77777777"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“Clădirea este construită (are lucrările finalizate din punct de vedere fizic) până la sfârșitul anului 1999”.</w:t>
            </w:r>
          </w:p>
          <w:p w14:paraId="2958A758" w14:textId="77777777" w:rsidR="00D93DF1" w:rsidRPr="00E62628" w:rsidRDefault="00D93DF1" w:rsidP="00D93DF1">
            <w:pPr>
              <w:spacing w:after="0" w:line="240" w:lineRule="auto"/>
              <w:ind w:left="0"/>
              <w:jc w:val="left"/>
              <w:rPr>
                <w:rFonts w:eastAsia="Times New Roman" w:cs="Times New Roman"/>
                <w:sz w:val="18"/>
                <w:szCs w:val="18"/>
              </w:rPr>
            </w:pPr>
          </w:p>
          <w:p w14:paraId="17C2439B" w14:textId="5C72040B"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4. Propunerea dvs. a fost acceptată, activitatea fiind modificată în sensul</w:t>
            </w:r>
          </w:p>
          <w:p w14:paraId="51B5C0A3" w14:textId="77777777" w:rsidR="00D93DF1" w:rsidRPr="00E62628" w:rsidRDefault="00D93DF1" w:rsidP="00D93DF1">
            <w:pPr>
              <w:spacing w:after="0" w:line="240" w:lineRule="auto"/>
              <w:ind w:left="0"/>
              <w:jc w:val="left"/>
              <w:rPr>
                <w:rFonts w:eastAsia="Times New Roman" w:cs="Times New Roman"/>
                <w:i/>
                <w:sz w:val="18"/>
                <w:szCs w:val="18"/>
              </w:rPr>
            </w:pPr>
            <w:r w:rsidRPr="00E62628">
              <w:rPr>
                <w:rFonts w:eastAsia="Times New Roman" w:cs="Times New Roman"/>
                <w:sz w:val="18"/>
                <w:szCs w:val="18"/>
              </w:rPr>
              <w:t>•</w:t>
            </w:r>
            <w:r w:rsidRPr="00E62628">
              <w:rPr>
                <w:rFonts w:eastAsia="Times New Roman" w:cs="Times New Roman"/>
                <w:sz w:val="18"/>
                <w:szCs w:val="18"/>
              </w:rPr>
              <w:tab/>
            </w:r>
            <w:r w:rsidRPr="00E62628">
              <w:rPr>
                <w:rFonts w:eastAsia="Times New Roman" w:cs="Times New Roman"/>
                <w:i/>
                <w:sz w:val="18"/>
                <w:szCs w:val="18"/>
              </w:rPr>
              <w:t>înlocuirea corpurilor de iluminat fluorescent și incandescent cu corpuri de iluminat cu eficiență energetică ridicată și durată mare de viață</w:t>
            </w:r>
          </w:p>
          <w:p w14:paraId="44AC0AE0" w14:textId="77777777" w:rsidR="00121665" w:rsidRPr="00E62628" w:rsidRDefault="00121665" w:rsidP="00D93DF1">
            <w:pPr>
              <w:spacing w:after="0" w:line="240" w:lineRule="auto"/>
              <w:ind w:left="0"/>
              <w:jc w:val="left"/>
              <w:rPr>
                <w:rFonts w:eastAsia="Times New Roman" w:cs="Times New Roman"/>
                <w:i/>
                <w:sz w:val="18"/>
                <w:szCs w:val="18"/>
              </w:rPr>
            </w:pPr>
          </w:p>
          <w:p w14:paraId="172A0F2A" w14:textId="77777777" w:rsidR="00121665" w:rsidRPr="00E62628" w:rsidRDefault="00121665" w:rsidP="00D93DF1">
            <w:pPr>
              <w:spacing w:after="0" w:line="240" w:lineRule="auto"/>
              <w:ind w:left="0"/>
              <w:jc w:val="left"/>
              <w:rPr>
                <w:rFonts w:eastAsia="Times New Roman" w:cs="Times New Roman"/>
                <w:i/>
                <w:sz w:val="18"/>
                <w:szCs w:val="18"/>
              </w:rPr>
            </w:pPr>
          </w:p>
          <w:p w14:paraId="4394854A" w14:textId="77777777" w:rsidR="00121665" w:rsidRPr="00E62628" w:rsidRDefault="00121665" w:rsidP="00D93DF1">
            <w:pPr>
              <w:spacing w:after="0" w:line="240" w:lineRule="auto"/>
              <w:ind w:left="0"/>
              <w:jc w:val="left"/>
              <w:rPr>
                <w:rFonts w:eastAsia="Times New Roman" w:cs="Times New Roman"/>
                <w:i/>
                <w:sz w:val="18"/>
                <w:szCs w:val="18"/>
              </w:rPr>
            </w:pPr>
          </w:p>
          <w:p w14:paraId="29CA6ED1" w14:textId="63AC9B0E" w:rsidR="00121665" w:rsidRPr="00E62628" w:rsidRDefault="00121665" w:rsidP="00121665">
            <w:pPr>
              <w:spacing w:after="0" w:line="240" w:lineRule="auto"/>
              <w:ind w:left="0"/>
              <w:jc w:val="left"/>
              <w:rPr>
                <w:rFonts w:eastAsia="Times New Roman" w:cs="Times New Roman"/>
                <w:sz w:val="18"/>
                <w:szCs w:val="18"/>
              </w:rPr>
            </w:pPr>
            <w:r w:rsidRPr="00E62628">
              <w:rPr>
                <w:rFonts w:eastAsia="Times New Roman" w:cs="Times New Roman"/>
                <w:sz w:val="18"/>
                <w:szCs w:val="18"/>
              </w:rPr>
              <w:t>5.Propunerea dvs. nu a fost acceptată.</w:t>
            </w:r>
          </w:p>
          <w:p w14:paraId="3E60FE9B" w14:textId="77777777" w:rsidR="00121665" w:rsidRPr="00E62628" w:rsidRDefault="00121665" w:rsidP="00121665">
            <w:pPr>
              <w:spacing w:after="0" w:line="240" w:lineRule="auto"/>
              <w:jc w:val="left"/>
              <w:rPr>
                <w:rFonts w:eastAsia="Times New Roman" w:cs="Times New Roman"/>
                <w:sz w:val="18"/>
                <w:szCs w:val="18"/>
                <w:highlight w:val="yellow"/>
              </w:rPr>
            </w:pPr>
          </w:p>
          <w:p w14:paraId="2A14508F" w14:textId="77777777" w:rsidR="00121665" w:rsidRPr="00E62628" w:rsidRDefault="00121665" w:rsidP="00121665">
            <w:pPr>
              <w:spacing w:after="0" w:line="240" w:lineRule="auto"/>
              <w:jc w:val="left"/>
              <w:rPr>
                <w:rFonts w:eastAsia="Times New Roman" w:cs="Times New Roman"/>
                <w:sz w:val="18"/>
                <w:szCs w:val="18"/>
                <w:highlight w:val="yellow"/>
              </w:rPr>
            </w:pPr>
          </w:p>
          <w:p w14:paraId="68634607" w14:textId="77777777" w:rsidR="00121665" w:rsidRPr="00E62628" w:rsidRDefault="00121665" w:rsidP="00121665">
            <w:pPr>
              <w:spacing w:after="0" w:line="240" w:lineRule="auto"/>
              <w:jc w:val="left"/>
              <w:rPr>
                <w:rFonts w:eastAsia="Times New Roman" w:cs="Times New Roman"/>
                <w:sz w:val="18"/>
                <w:szCs w:val="18"/>
                <w:highlight w:val="yellow"/>
              </w:rPr>
            </w:pPr>
          </w:p>
          <w:p w14:paraId="438270B4" w14:textId="77777777" w:rsidR="00121665" w:rsidRPr="00E62628" w:rsidRDefault="00121665" w:rsidP="00121665">
            <w:pPr>
              <w:spacing w:after="0" w:line="240" w:lineRule="auto"/>
              <w:jc w:val="left"/>
              <w:rPr>
                <w:rFonts w:eastAsia="Times New Roman" w:cs="Times New Roman"/>
                <w:sz w:val="18"/>
                <w:szCs w:val="18"/>
                <w:highlight w:val="yellow"/>
              </w:rPr>
            </w:pPr>
          </w:p>
          <w:p w14:paraId="7E2A9462" w14:textId="77777777" w:rsidR="00121665" w:rsidRPr="00E62628" w:rsidRDefault="00121665" w:rsidP="00121665">
            <w:pPr>
              <w:spacing w:after="0" w:line="240" w:lineRule="auto"/>
              <w:jc w:val="left"/>
              <w:rPr>
                <w:rFonts w:eastAsia="Times New Roman" w:cs="Times New Roman"/>
                <w:sz w:val="18"/>
                <w:szCs w:val="18"/>
                <w:highlight w:val="yellow"/>
              </w:rPr>
            </w:pPr>
          </w:p>
          <w:p w14:paraId="428B827D" w14:textId="77777777" w:rsidR="00121665" w:rsidRPr="00E62628" w:rsidRDefault="00121665" w:rsidP="00121665">
            <w:pPr>
              <w:spacing w:after="0" w:line="240" w:lineRule="auto"/>
              <w:jc w:val="left"/>
              <w:rPr>
                <w:rFonts w:eastAsia="Times New Roman" w:cs="Times New Roman"/>
                <w:sz w:val="18"/>
                <w:szCs w:val="18"/>
                <w:highlight w:val="yellow"/>
              </w:rPr>
            </w:pPr>
          </w:p>
          <w:p w14:paraId="7D19DE3B" w14:textId="77777777" w:rsidR="00121665" w:rsidRPr="00E62628" w:rsidRDefault="00121665" w:rsidP="00121665">
            <w:pPr>
              <w:spacing w:after="0" w:line="240" w:lineRule="auto"/>
              <w:jc w:val="left"/>
              <w:rPr>
                <w:rFonts w:eastAsia="Times New Roman" w:cs="Times New Roman"/>
                <w:sz w:val="18"/>
                <w:szCs w:val="18"/>
                <w:highlight w:val="yellow"/>
              </w:rPr>
            </w:pPr>
          </w:p>
          <w:p w14:paraId="646F820E" w14:textId="77777777" w:rsidR="00121665" w:rsidRPr="00E62628" w:rsidRDefault="00121665" w:rsidP="00121665">
            <w:pPr>
              <w:spacing w:after="0" w:line="240" w:lineRule="auto"/>
              <w:jc w:val="left"/>
              <w:rPr>
                <w:rFonts w:eastAsia="Times New Roman" w:cs="Times New Roman"/>
                <w:sz w:val="18"/>
                <w:szCs w:val="18"/>
                <w:highlight w:val="yellow"/>
              </w:rPr>
            </w:pPr>
          </w:p>
          <w:p w14:paraId="24DD4069" w14:textId="77777777" w:rsidR="00121665" w:rsidRPr="00E62628" w:rsidRDefault="00121665" w:rsidP="00121665">
            <w:pPr>
              <w:spacing w:after="0" w:line="240" w:lineRule="auto"/>
              <w:jc w:val="left"/>
              <w:rPr>
                <w:rFonts w:eastAsia="Times New Roman" w:cs="Times New Roman"/>
                <w:sz w:val="18"/>
                <w:szCs w:val="18"/>
                <w:highlight w:val="yellow"/>
              </w:rPr>
            </w:pPr>
          </w:p>
          <w:p w14:paraId="56FCB025" w14:textId="77777777" w:rsidR="00121665" w:rsidRPr="00E62628" w:rsidRDefault="00121665" w:rsidP="00121665">
            <w:pPr>
              <w:spacing w:after="0" w:line="240" w:lineRule="auto"/>
              <w:jc w:val="left"/>
              <w:rPr>
                <w:rFonts w:eastAsia="Times New Roman" w:cs="Times New Roman"/>
                <w:sz w:val="18"/>
                <w:szCs w:val="18"/>
                <w:highlight w:val="yellow"/>
              </w:rPr>
            </w:pPr>
          </w:p>
          <w:p w14:paraId="36FE5787" w14:textId="77777777" w:rsidR="00121665" w:rsidRPr="00E62628" w:rsidRDefault="00121665" w:rsidP="00121665">
            <w:pPr>
              <w:spacing w:after="0" w:line="240" w:lineRule="auto"/>
              <w:jc w:val="left"/>
              <w:rPr>
                <w:rFonts w:eastAsia="Times New Roman" w:cs="Times New Roman"/>
                <w:sz w:val="18"/>
                <w:szCs w:val="18"/>
                <w:highlight w:val="yellow"/>
              </w:rPr>
            </w:pPr>
          </w:p>
          <w:p w14:paraId="5670B8F3" w14:textId="77777777" w:rsidR="00121665" w:rsidRPr="00E62628" w:rsidRDefault="00121665" w:rsidP="00121665">
            <w:pPr>
              <w:spacing w:after="0" w:line="240" w:lineRule="auto"/>
              <w:jc w:val="left"/>
              <w:rPr>
                <w:rFonts w:eastAsia="Times New Roman" w:cs="Times New Roman"/>
                <w:sz w:val="18"/>
                <w:szCs w:val="18"/>
                <w:highlight w:val="yellow"/>
              </w:rPr>
            </w:pPr>
          </w:p>
          <w:p w14:paraId="3D741320" w14:textId="77777777" w:rsidR="00121665" w:rsidRPr="00E62628" w:rsidRDefault="00121665" w:rsidP="00121665">
            <w:pPr>
              <w:spacing w:after="0" w:line="240" w:lineRule="auto"/>
              <w:jc w:val="left"/>
              <w:rPr>
                <w:rFonts w:eastAsia="Times New Roman" w:cs="Times New Roman"/>
                <w:sz w:val="18"/>
                <w:szCs w:val="18"/>
                <w:highlight w:val="yellow"/>
              </w:rPr>
            </w:pPr>
          </w:p>
          <w:p w14:paraId="0B260339" w14:textId="77777777" w:rsidR="00121665" w:rsidRPr="00E62628" w:rsidRDefault="00121665" w:rsidP="00121665">
            <w:pPr>
              <w:spacing w:after="0" w:line="240" w:lineRule="auto"/>
              <w:ind w:left="0"/>
              <w:jc w:val="left"/>
              <w:rPr>
                <w:rFonts w:eastAsia="Times New Roman" w:cs="Times New Roman"/>
                <w:sz w:val="18"/>
                <w:szCs w:val="18"/>
              </w:rPr>
            </w:pPr>
            <w:r w:rsidRPr="00E62628">
              <w:rPr>
                <w:rFonts w:eastAsia="Times New Roman" w:cs="Times New Roman"/>
                <w:sz w:val="18"/>
                <w:szCs w:val="18"/>
              </w:rPr>
              <w:t>6. Modificarea a fost realizată</w:t>
            </w:r>
          </w:p>
          <w:p w14:paraId="797D5534" w14:textId="77777777" w:rsidR="00121665" w:rsidRPr="00E62628" w:rsidRDefault="00121665" w:rsidP="00121665">
            <w:pPr>
              <w:spacing w:after="0" w:line="240" w:lineRule="auto"/>
              <w:ind w:left="0"/>
              <w:jc w:val="left"/>
              <w:rPr>
                <w:rFonts w:eastAsia="Times New Roman" w:cs="Times New Roman"/>
                <w:sz w:val="18"/>
                <w:szCs w:val="18"/>
                <w:highlight w:val="yellow"/>
              </w:rPr>
            </w:pPr>
          </w:p>
          <w:p w14:paraId="583A964A" w14:textId="77777777" w:rsidR="00121665" w:rsidRPr="00E62628" w:rsidRDefault="00121665" w:rsidP="00121665">
            <w:pPr>
              <w:spacing w:after="0" w:line="240" w:lineRule="auto"/>
              <w:ind w:left="0"/>
              <w:jc w:val="left"/>
              <w:rPr>
                <w:rFonts w:eastAsia="Times New Roman" w:cs="Times New Roman"/>
                <w:sz w:val="18"/>
                <w:szCs w:val="18"/>
              </w:rPr>
            </w:pPr>
          </w:p>
          <w:p w14:paraId="42645556" w14:textId="4693B216" w:rsidR="00121665" w:rsidRPr="00E62628" w:rsidRDefault="00121665" w:rsidP="00121665">
            <w:pPr>
              <w:spacing w:after="0" w:line="240" w:lineRule="auto"/>
              <w:ind w:left="0"/>
              <w:jc w:val="left"/>
              <w:rPr>
                <w:rFonts w:eastAsia="Times New Roman" w:cs="Times New Roman"/>
                <w:sz w:val="18"/>
                <w:szCs w:val="18"/>
              </w:rPr>
            </w:pPr>
            <w:r w:rsidRPr="00E62628">
              <w:rPr>
                <w:rFonts w:eastAsia="Times New Roman" w:cs="Times New Roman"/>
                <w:sz w:val="18"/>
                <w:szCs w:val="18"/>
              </w:rPr>
              <w:t>7. Propunerea dvs. a fost acceptată. Secțiunea a fost completată cu</w:t>
            </w:r>
          </w:p>
          <w:p w14:paraId="1382D444" w14:textId="0240E282" w:rsidR="00121665" w:rsidRPr="00E62628" w:rsidRDefault="00121665" w:rsidP="00121665">
            <w:pPr>
              <w:spacing w:after="0" w:line="240" w:lineRule="auto"/>
              <w:ind w:left="0"/>
              <w:jc w:val="left"/>
              <w:rPr>
                <w:rFonts w:eastAsia="Times New Roman" w:cs="Times New Roman"/>
                <w:i/>
                <w:sz w:val="18"/>
                <w:szCs w:val="18"/>
                <w:highlight w:val="yellow"/>
              </w:rPr>
            </w:pPr>
            <w:r w:rsidRPr="00E62628">
              <w:rPr>
                <w:rFonts w:eastAsia="Times New Roman" w:cs="Times New Roman"/>
                <w:i/>
                <w:sz w:val="18"/>
                <w:szCs w:val="18"/>
              </w:rPr>
              <w:t>(dacă e cazul) Documente referitoare la construcțiile imobilelor, emise și asumate de structuri MAI/structuri militare, precum: planuri de situație, extras din fișa tehnică/inventariere a construcției (după desecretizarea și eliminarea datelor ce conferă acestora caracter clasificat).</w:t>
            </w:r>
          </w:p>
        </w:tc>
      </w:tr>
      <w:tr w:rsidR="000E225D" w:rsidRPr="00E62628" w14:paraId="023489E8" w14:textId="77777777" w:rsidTr="00284CD5">
        <w:trPr>
          <w:trHeight w:val="206"/>
        </w:trPr>
        <w:tc>
          <w:tcPr>
            <w:tcW w:w="260" w:type="pct"/>
            <w:shd w:val="clear" w:color="auto" w:fill="C6D9F1" w:themeFill="text2" w:themeFillTint="33"/>
          </w:tcPr>
          <w:p w14:paraId="6C8A3D9B"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0E6A4A57"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1EB295CB"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lang w:val="ro-RO"/>
              </w:rPr>
              <w:t>Daniela Pîrîu</w:t>
            </w:r>
          </w:p>
        </w:tc>
        <w:tc>
          <w:tcPr>
            <w:tcW w:w="288" w:type="pct"/>
            <w:shd w:val="clear" w:color="auto" w:fill="C6D9F1" w:themeFill="text2" w:themeFillTint="33"/>
          </w:tcPr>
          <w:p w14:paraId="44294A56"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83148</w:t>
            </w:r>
          </w:p>
        </w:tc>
        <w:tc>
          <w:tcPr>
            <w:tcW w:w="1973" w:type="pct"/>
            <w:gridSpan w:val="3"/>
            <w:shd w:val="clear" w:color="auto" w:fill="auto"/>
            <w:noWrap/>
          </w:tcPr>
          <w:p w14:paraId="7F15AAE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Un imobil este compus din 4 corpuri, din care C1, C2, C3 alipite pe una sau doua laturi, fiecare dintre acestea avand o suprafata utila &gt; 250mp.</w:t>
            </w:r>
          </w:p>
          <w:p w14:paraId="7D4AE5D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05B5E5F3" w14:textId="77777777" w:rsidR="000E225D" w:rsidRPr="00E62628" w:rsidRDefault="000E225D" w:rsidP="000E225D">
            <w:pPr>
              <w:spacing w:after="0" w:line="240" w:lineRule="auto"/>
              <w:ind w:left="0"/>
              <w:rPr>
                <w:rFonts w:eastAsia="Times New Roman" w:cs="Times New Roman"/>
                <w:sz w:val="18"/>
                <w:szCs w:val="18"/>
              </w:rPr>
            </w:pPr>
          </w:p>
          <w:p w14:paraId="3D61501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C4 nu este alipit si are o suprafata utila &lt;250mp. C4 este un atelier deservind unitatea de invatamant care functioneaza in imobil.</w:t>
            </w:r>
          </w:p>
          <w:p w14:paraId="594A3F1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10646E04"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sz w:val="18"/>
                <w:szCs w:val="18"/>
              </w:rPr>
              <w:t>Va rugam sa ne precizati daca o cerere de finantare 3.1. care se refera include cele 4 corpuri este eligibila.</w:t>
            </w:r>
          </w:p>
        </w:tc>
        <w:tc>
          <w:tcPr>
            <w:tcW w:w="1755" w:type="pct"/>
            <w:shd w:val="clear" w:color="auto" w:fill="auto"/>
            <w:noWrap/>
          </w:tcPr>
          <w:p w14:paraId="04B166B4" w14:textId="12FC4314"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Mentionăm că si în cazul unei cereri de finanțare care cuprinde mai multe clădiri/sec</w:t>
            </w:r>
            <w:r w:rsidRPr="00E62628">
              <w:rPr>
                <w:rFonts w:eastAsia="Times New Roman" w:cs="Times New Roman"/>
                <w:sz w:val="18"/>
                <w:szCs w:val="18"/>
                <w:lang w:val="ro-RO"/>
              </w:rPr>
              <w:t>ții/</w:t>
            </w:r>
            <w:r w:rsidRPr="00E62628">
              <w:rPr>
                <w:rFonts w:eastAsia="Times New Roman" w:cs="Times New Roman"/>
                <w:sz w:val="18"/>
                <w:szCs w:val="18"/>
              </w:rPr>
              <w:t>pavilioane, se va verifica respectarea criteriilor de conformitate administrativă și eligibilitate aplicabile pentru fiecare clădire in parte</w:t>
            </w:r>
            <w:r w:rsidR="00AB457C">
              <w:rPr>
                <w:rFonts w:eastAsia="Times New Roman" w:cs="Times New Roman"/>
                <w:sz w:val="18"/>
                <w:szCs w:val="18"/>
              </w:rPr>
              <w:t xml:space="preserve"> – obiect al cererii de finanțare</w:t>
            </w:r>
            <w:r w:rsidRPr="00E62628">
              <w:rPr>
                <w:rFonts w:eastAsia="Times New Roman" w:cs="Times New Roman"/>
                <w:sz w:val="18"/>
                <w:szCs w:val="18"/>
              </w:rPr>
              <w:t xml:space="preserve">, conform Anexei 3.1.B.2 – Grila CAE. </w:t>
            </w:r>
          </w:p>
          <w:p w14:paraId="24BDC79B" w14:textId="77777777" w:rsidR="000E225D" w:rsidRPr="00E62628" w:rsidRDefault="000E225D" w:rsidP="000E225D">
            <w:pPr>
              <w:spacing w:after="0" w:line="240" w:lineRule="auto"/>
              <w:ind w:left="0"/>
              <w:rPr>
                <w:rFonts w:eastAsia="Times New Roman" w:cs="Times New Roman"/>
                <w:sz w:val="18"/>
                <w:szCs w:val="18"/>
              </w:rPr>
            </w:pPr>
          </w:p>
          <w:p w14:paraId="1F9F5256" w14:textId="65A22006"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Fiecare clădire din cererea de finanțare care cuprinde mai multe clădiri trebuie să îndeplineasca criteriile de conformitate administrativă și eligibilitate corespunzatoare. Conform Ghidului specific, punctul 16, sectiunea 4.2, </w:t>
            </w:r>
            <w:r w:rsidRPr="00E62628">
              <w:rPr>
                <w:rFonts w:eastAsia="Times New Roman" w:cs="Times New Roman"/>
                <w:i/>
                <w:sz w:val="18"/>
                <w:szCs w:val="18"/>
              </w:rPr>
              <w:t xml:space="preserve">Clădirea este independentă structural, cu o suprafaţă utilă totală mai mare de 250 m² </w:t>
            </w:r>
          </w:p>
          <w:p w14:paraId="3E267C97" w14:textId="77777777" w:rsidR="000E225D" w:rsidRPr="00E62628" w:rsidRDefault="000E225D" w:rsidP="000E225D">
            <w:pPr>
              <w:spacing w:after="0" w:line="240" w:lineRule="auto"/>
              <w:ind w:left="0"/>
              <w:rPr>
                <w:rFonts w:eastAsia="Times New Roman" w:cs="Times New Roman"/>
                <w:sz w:val="18"/>
                <w:szCs w:val="18"/>
              </w:rPr>
            </w:pPr>
          </w:p>
          <w:p w14:paraId="65869468" w14:textId="6A31C8C4"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w:t>
            </w:r>
            <w:r w:rsidR="00AB457C">
              <w:rPr>
                <w:rFonts w:eastAsia="Times New Roman" w:cs="Times New Roman"/>
                <w:sz w:val="18"/>
                <w:szCs w:val="18"/>
              </w:rPr>
              <w:t>gală cu 250 mp sunt neeligibile.</w:t>
            </w:r>
          </w:p>
          <w:p w14:paraId="19CC4C0C" w14:textId="77777777" w:rsidR="00196526" w:rsidRPr="00E62628" w:rsidRDefault="00196526" w:rsidP="00196526">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Cheltuielile se vor include în cadrul bugetului proiectului pe liniile bugetare corespunzătoare precizate în Ghidul specific, cu încadrarea în categoria cheltuielilor neeligibile.</w:t>
            </w:r>
          </w:p>
          <w:p w14:paraId="1C43EBCE" w14:textId="77777777" w:rsidR="000E225D" w:rsidRPr="00E62628" w:rsidRDefault="000E225D" w:rsidP="000E225D">
            <w:pPr>
              <w:spacing w:after="0" w:line="240" w:lineRule="auto"/>
              <w:ind w:left="0"/>
              <w:jc w:val="left"/>
              <w:rPr>
                <w:rFonts w:eastAsia="Times New Roman" w:cs="Times New Roman"/>
                <w:sz w:val="18"/>
                <w:szCs w:val="18"/>
              </w:rPr>
            </w:pPr>
          </w:p>
          <w:p w14:paraId="071A3598" w14:textId="1386C60A" w:rsidR="00E91748" w:rsidRPr="00E62628" w:rsidRDefault="00E91748" w:rsidP="00533CE3">
            <w:pPr>
              <w:spacing w:after="0" w:line="240" w:lineRule="auto"/>
              <w:ind w:left="0"/>
              <w:rPr>
                <w:rFonts w:eastAsia="Times New Roman" w:cs="Times New Roman"/>
                <w:sz w:val="18"/>
                <w:szCs w:val="18"/>
                <w:lang w:val="ro-RO"/>
              </w:rPr>
            </w:pPr>
            <w:r w:rsidRPr="00E62628">
              <w:rPr>
                <w:rFonts w:eastAsia="Times New Roman" w:cs="Times New Roman"/>
                <w:sz w:val="18"/>
                <w:szCs w:val="18"/>
              </w:rPr>
              <w:t>Devizul general va respecta modelul din HG 28/2008 (cu modificările și completările ulterioare) sau a legislației în vigoare.</w:t>
            </w:r>
          </w:p>
          <w:p w14:paraId="77DD5C8D" w14:textId="75515C6A" w:rsidR="00AB457C" w:rsidRPr="00E62628" w:rsidRDefault="00773FDD" w:rsidP="00196526">
            <w:pPr>
              <w:spacing w:after="0" w:line="240" w:lineRule="auto"/>
              <w:ind w:left="0"/>
              <w:rPr>
                <w:rFonts w:eastAsia="Times New Roman" w:cs="Times New Roman"/>
                <w:sz w:val="18"/>
                <w:szCs w:val="18"/>
                <w:highlight w:val="yellow"/>
              </w:rPr>
            </w:pPr>
            <w:r>
              <w:rPr>
                <w:rFonts w:eastAsia="Times New Roman" w:cs="Times New Roman"/>
                <w:sz w:val="18"/>
                <w:szCs w:val="18"/>
              </w:rPr>
              <w:t>Cladirea care nu reprezinta</w:t>
            </w:r>
            <w:r w:rsidRPr="00E62628">
              <w:rPr>
                <w:rFonts w:eastAsia="Times New Roman" w:cs="Times New Roman"/>
                <w:sz w:val="18"/>
                <w:szCs w:val="18"/>
              </w:rPr>
              <w:t xml:space="preserve"> centrală termică sau alt corp anexă existent (grup sanitar, cantină, magazie, depozit aferent centralei termice etc.) care deservește clădirea/clăd</w:t>
            </w:r>
            <w:r>
              <w:rPr>
                <w:rFonts w:eastAsia="Times New Roman" w:cs="Times New Roman"/>
                <w:sz w:val="18"/>
                <w:szCs w:val="18"/>
              </w:rPr>
              <w:t>irile</w:t>
            </w:r>
            <w:r w:rsidR="00645680">
              <w:rPr>
                <w:rFonts w:eastAsia="Times New Roman" w:cs="Times New Roman"/>
                <w:sz w:val="18"/>
                <w:szCs w:val="18"/>
              </w:rPr>
              <w:t xml:space="preserve"> principală/e,</w:t>
            </w:r>
            <w:r>
              <w:rPr>
                <w:rFonts w:eastAsia="Times New Roman" w:cs="Times New Roman"/>
                <w:sz w:val="18"/>
                <w:szCs w:val="18"/>
              </w:rPr>
              <w:t xml:space="preserve"> care are</w:t>
            </w:r>
            <w:r w:rsidRPr="00E62628">
              <w:rPr>
                <w:rFonts w:eastAsia="Times New Roman" w:cs="Times New Roman"/>
                <w:sz w:val="18"/>
                <w:szCs w:val="18"/>
              </w:rPr>
              <w:t xml:space="preserve"> o suprafață totală utilă </w:t>
            </w:r>
            <w:r>
              <w:rPr>
                <w:rFonts w:eastAsia="Times New Roman" w:cs="Times New Roman"/>
                <w:sz w:val="18"/>
                <w:szCs w:val="18"/>
              </w:rPr>
              <w:t xml:space="preserve">mai mica de 250 </w:t>
            </w:r>
            <w:r>
              <w:rPr>
                <w:rFonts w:eastAsia="Times New Roman" w:cs="Times New Roman"/>
                <w:sz w:val="18"/>
                <w:szCs w:val="18"/>
              </w:rPr>
              <w:lastRenderedPageBreak/>
              <w:t>mp</w:t>
            </w:r>
            <w:r w:rsidR="00645680">
              <w:rPr>
                <w:rFonts w:eastAsia="Times New Roman" w:cs="Times New Roman"/>
                <w:sz w:val="18"/>
                <w:szCs w:val="18"/>
              </w:rPr>
              <w:t>,</w:t>
            </w:r>
            <w:r>
              <w:rPr>
                <w:rFonts w:eastAsia="Times New Roman" w:cs="Times New Roman"/>
                <w:sz w:val="18"/>
                <w:szCs w:val="18"/>
              </w:rPr>
              <w:t xml:space="preserve"> nu se va include in cadrul proiectului (cererea de finanțare)</w:t>
            </w:r>
            <w:r w:rsidRPr="00E62628">
              <w:rPr>
                <w:rFonts w:eastAsia="Times New Roman" w:cs="Times New Roman"/>
                <w:sz w:val="18"/>
                <w:szCs w:val="18"/>
              </w:rPr>
              <w:t>.</w:t>
            </w:r>
          </w:p>
        </w:tc>
      </w:tr>
      <w:tr w:rsidR="000E225D" w:rsidRPr="00E62628" w14:paraId="36406CEB" w14:textId="77777777" w:rsidTr="00284CD5">
        <w:trPr>
          <w:trHeight w:val="206"/>
        </w:trPr>
        <w:tc>
          <w:tcPr>
            <w:tcW w:w="260" w:type="pct"/>
            <w:shd w:val="clear" w:color="auto" w:fill="C6D9F1" w:themeFill="text2" w:themeFillTint="33"/>
          </w:tcPr>
          <w:p w14:paraId="349B4659"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43E69F99"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01858435"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Raluca Boldan</w:t>
            </w:r>
          </w:p>
          <w:p w14:paraId="7A2D8DA3"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Best Learn Consulting</w:t>
            </w:r>
          </w:p>
        </w:tc>
        <w:tc>
          <w:tcPr>
            <w:tcW w:w="288" w:type="pct"/>
            <w:shd w:val="clear" w:color="auto" w:fill="C6D9F1" w:themeFill="text2" w:themeFillTint="33"/>
          </w:tcPr>
          <w:p w14:paraId="409FA2BF"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84161</w:t>
            </w:r>
          </w:p>
        </w:tc>
        <w:tc>
          <w:tcPr>
            <w:tcW w:w="1973" w:type="pct"/>
            <w:gridSpan w:val="3"/>
            <w:shd w:val="clear" w:color="auto" w:fill="auto"/>
            <w:noWrap/>
          </w:tcPr>
          <w:p w14:paraId="47335A6B"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sz w:val="18"/>
                <w:szCs w:val="18"/>
              </w:rPr>
              <w:t>Imi puteti spune daca in cadrul operatiunii 3.1B este eligibila subcontractarea managementului de proiect de catre partener, nu de catre liderul de proiect?</w:t>
            </w:r>
          </w:p>
        </w:tc>
        <w:tc>
          <w:tcPr>
            <w:tcW w:w="1755" w:type="pct"/>
            <w:shd w:val="clear" w:color="auto" w:fill="auto"/>
            <w:noWrap/>
          </w:tcPr>
          <w:p w14:paraId="3DDD309B"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Procedura de licitatie pentru managementul de proiecte poate sa o realizeze un partener din cadrul unei asocieri, dar castigatorul licitatiei nu are voie sa subcontracteze.</w:t>
            </w:r>
          </w:p>
          <w:p w14:paraId="18209D54" w14:textId="77777777" w:rsidR="000E225D" w:rsidRPr="00E62628" w:rsidRDefault="000E225D" w:rsidP="000E225D">
            <w:pPr>
              <w:spacing w:after="0" w:line="240" w:lineRule="auto"/>
              <w:ind w:left="0"/>
              <w:jc w:val="left"/>
              <w:rPr>
                <w:rFonts w:eastAsia="Times New Roman" w:cs="Times New Roman"/>
                <w:sz w:val="18"/>
                <w:szCs w:val="18"/>
                <w:highlight w:val="yellow"/>
              </w:rPr>
            </w:pPr>
          </w:p>
        </w:tc>
      </w:tr>
      <w:tr w:rsidR="00C8205E" w:rsidRPr="00E62628" w14:paraId="67E1BDAA" w14:textId="77777777" w:rsidTr="00284CD5">
        <w:trPr>
          <w:trHeight w:val="206"/>
        </w:trPr>
        <w:tc>
          <w:tcPr>
            <w:tcW w:w="260" w:type="pct"/>
            <w:shd w:val="clear" w:color="auto" w:fill="C6D9F1" w:themeFill="text2" w:themeFillTint="33"/>
          </w:tcPr>
          <w:p w14:paraId="1FD537CD" w14:textId="77777777" w:rsidR="00C8205E" w:rsidRPr="00E62628" w:rsidRDefault="00C8205E"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1CA6A65" w14:textId="5D0E1404" w:rsidR="00C8205E" w:rsidRPr="00E62628" w:rsidRDefault="009745F1" w:rsidP="00C8205E">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08.09.16</w:t>
            </w:r>
          </w:p>
        </w:tc>
        <w:tc>
          <w:tcPr>
            <w:tcW w:w="408" w:type="pct"/>
            <w:shd w:val="clear" w:color="auto" w:fill="FDE9D9" w:themeFill="accent6" w:themeFillTint="33"/>
          </w:tcPr>
          <w:p w14:paraId="5D608400" w14:textId="6CA63EA6" w:rsidR="00C8205E" w:rsidRPr="00E62628" w:rsidRDefault="005C5661" w:rsidP="00C8205E">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Andreea Farcasiu, Cons. Jud. Sibiu</w:t>
            </w:r>
          </w:p>
        </w:tc>
        <w:tc>
          <w:tcPr>
            <w:tcW w:w="288" w:type="pct"/>
            <w:shd w:val="clear" w:color="auto" w:fill="C6D9F1" w:themeFill="text2" w:themeFillTint="33"/>
          </w:tcPr>
          <w:p w14:paraId="5AB4CFA3" w14:textId="6CC332A5" w:rsidR="00C8205E" w:rsidRPr="00E62628" w:rsidRDefault="00C8205E" w:rsidP="00C8205E">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84339</w:t>
            </w:r>
          </w:p>
        </w:tc>
        <w:tc>
          <w:tcPr>
            <w:tcW w:w="1973" w:type="pct"/>
            <w:gridSpan w:val="3"/>
            <w:shd w:val="clear" w:color="auto" w:fill="auto"/>
            <w:noWrap/>
          </w:tcPr>
          <w:p w14:paraId="658E7FAC" w14:textId="343DA390" w:rsidR="00C8205E" w:rsidRPr="00E62628" w:rsidRDefault="00C8205E" w:rsidP="00C8205E">
            <w:pPr>
              <w:spacing w:after="0" w:line="240" w:lineRule="auto"/>
              <w:ind w:left="0"/>
              <w:rPr>
                <w:rFonts w:eastAsia="Times New Roman" w:cs="Times New Roman"/>
                <w:sz w:val="18"/>
                <w:szCs w:val="18"/>
              </w:rPr>
            </w:pPr>
            <w:r w:rsidRPr="00E62628">
              <w:rPr>
                <w:rStyle w:val="Hyperlink"/>
                <w:rFonts w:eastAsia="Times New Roman" w:cs="Times New Roman"/>
                <w:color w:val="auto"/>
                <w:sz w:val="18"/>
                <w:szCs w:val="18"/>
                <w:u w:val="none"/>
              </w:rPr>
              <w:t>Prin adresa nr. CJS 101128/18.08.2016 a transmis către AMPOR o serie de observații. Printre aceste observații se regăsește și cea referitoare la posibilitatea depunerii de proiecte care să includă clădiri care fac parte din zone protejate istoric, clădiri care conform ghidului în formă draft nu sunt eligibile. Pentru a ne edifica cu privire la introducerea acestei restricții în cadrul ghidului solicitantului, am solicitat punctul de vedre al DGDRI din cadrul MDRAP și atașăm adresa de răspuns.</w:t>
            </w:r>
          </w:p>
        </w:tc>
        <w:tc>
          <w:tcPr>
            <w:tcW w:w="1755" w:type="pct"/>
            <w:shd w:val="clear" w:color="auto" w:fill="auto"/>
            <w:noWrap/>
          </w:tcPr>
          <w:p w14:paraId="3BB89617" w14:textId="77777777" w:rsidR="00C8205E" w:rsidRPr="00E62628" w:rsidRDefault="00C8205E" w:rsidP="00C8205E">
            <w:pPr>
              <w:spacing w:before="120" w:line="240" w:lineRule="auto"/>
              <w:ind w:left="0"/>
              <w:rPr>
                <w:sz w:val="18"/>
                <w:szCs w:val="18"/>
                <w:lang w:val="ro-RO"/>
              </w:rPr>
            </w:pPr>
            <w:r w:rsidRPr="00E62628">
              <w:rPr>
                <w:sz w:val="18"/>
                <w:szCs w:val="18"/>
                <w:lang w:val="ro-RO"/>
              </w:rPr>
              <w:t>Criteriul de eligibilitate a fost revizuit (punctul 12, secțiunea 4.2 din Ghidul specific) astfel:</w:t>
            </w:r>
          </w:p>
          <w:p w14:paraId="3362D4D6" w14:textId="77777777" w:rsidR="00C8205E" w:rsidRPr="00E62628" w:rsidRDefault="00C8205E" w:rsidP="00C8205E">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26C4D30F" w14:textId="718BDF78" w:rsidR="00C8205E" w:rsidRPr="00E62628" w:rsidRDefault="00C8205E" w:rsidP="00C8205E">
            <w:pPr>
              <w:spacing w:after="0" w:line="240" w:lineRule="auto"/>
              <w:ind w:left="0"/>
              <w:jc w:val="left"/>
              <w:rPr>
                <w:rFonts w:eastAsia="Times New Roman" w:cs="Times New Roman"/>
                <w:sz w:val="18"/>
                <w:szCs w:val="18"/>
              </w:rPr>
            </w:pPr>
            <w:r w:rsidRPr="00E62628">
              <w:rPr>
                <w:sz w:val="18"/>
                <w:szCs w:val="18"/>
              </w:rPr>
              <w:t>Se vor avea în vedere detalierile din Ghidul specific legate de acest subiect.</w:t>
            </w:r>
          </w:p>
        </w:tc>
      </w:tr>
      <w:tr w:rsidR="00C8205E" w:rsidRPr="00E62628" w14:paraId="4D2DAFEF" w14:textId="77777777" w:rsidTr="00284CD5">
        <w:trPr>
          <w:trHeight w:val="206"/>
        </w:trPr>
        <w:tc>
          <w:tcPr>
            <w:tcW w:w="260" w:type="pct"/>
            <w:shd w:val="clear" w:color="auto" w:fill="C6D9F1" w:themeFill="text2" w:themeFillTint="33"/>
          </w:tcPr>
          <w:p w14:paraId="45AA050A" w14:textId="77777777" w:rsidR="00C8205E" w:rsidRPr="00E62628" w:rsidRDefault="00C8205E"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269021EF" w14:textId="4F8283FB" w:rsidR="00C8205E" w:rsidRPr="00E62628" w:rsidRDefault="009745F1" w:rsidP="00C8205E">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08.09.16</w:t>
            </w:r>
          </w:p>
        </w:tc>
        <w:tc>
          <w:tcPr>
            <w:tcW w:w="408" w:type="pct"/>
            <w:shd w:val="clear" w:color="auto" w:fill="FDE9D9" w:themeFill="accent6" w:themeFillTint="33"/>
          </w:tcPr>
          <w:p w14:paraId="02728460" w14:textId="23A906AC" w:rsidR="00C8205E" w:rsidRPr="00E62628" w:rsidRDefault="005C5661" w:rsidP="00C8205E">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Ancoradi Grup SRL</w:t>
            </w:r>
          </w:p>
        </w:tc>
        <w:tc>
          <w:tcPr>
            <w:tcW w:w="288" w:type="pct"/>
            <w:shd w:val="clear" w:color="auto" w:fill="C6D9F1" w:themeFill="text2" w:themeFillTint="33"/>
          </w:tcPr>
          <w:p w14:paraId="7E4D1357" w14:textId="1E08F49C" w:rsidR="00C8205E" w:rsidRPr="00E62628" w:rsidRDefault="00C8205E" w:rsidP="00C8205E">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84596</w:t>
            </w:r>
          </w:p>
        </w:tc>
        <w:tc>
          <w:tcPr>
            <w:tcW w:w="1973" w:type="pct"/>
            <w:gridSpan w:val="3"/>
            <w:shd w:val="clear" w:color="auto" w:fill="auto"/>
            <w:noWrap/>
          </w:tcPr>
          <w:p w14:paraId="64ADA2CD" w14:textId="77777777" w:rsidR="00C8205E" w:rsidRPr="00E62628" w:rsidRDefault="00C8205E" w:rsidP="00C8205E">
            <w:pPr>
              <w:spacing w:after="0" w:line="240" w:lineRule="auto"/>
              <w:ind w:left="0"/>
              <w:rPr>
                <w:rFonts w:eastAsia="Times New Roman" w:cs="Times New Roman"/>
                <w:sz w:val="18"/>
                <w:szCs w:val="18"/>
              </w:rPr>
            </w:pPr>
            <w:r w:rsidRPr="00E62628">
              <w:rPr>
                <w:rFonts w:eastAsia="Times New Roman" w:cs="Times New Roman"/>
                <w:sz w:val="18"/>
                <w:szCs w:val="18"/>
              </w:rPr>
              <w:t>O unitate de invatamant din mediul urban are in componenta mai multe corpuri de cladiri.</w:t>
            </w:r>
          </w:p>
          <w:p w14:paraId="744B6F02" w14:textId="77777777" w:rsidR="00C8205E" w:rsidRPr="00E62628" w:rsidRDefault="00C8205E" w:rsidP="00C8205E">
            <w:pPr>
              <w:spacing w:after="0" w:line="240" w:lineRule="auto"/>
              <w:ind w:left="0"/>
              <w:rPr>
                <w:rFonts w:eastAsia="Times New Roman" w:cs="Times New Roman"/>
                <w:sz w:val="18"/>
                <w:szCs w:val="18"/>
              </w:rPr>
            </w:pPr>
            <w:r w:rsidRPr="00E62628">
              <w:rPr>
                <w:rFonts w:eastAsia="Times New Roman" w:cs="Times New Roman"/>
                <w:sz w:val="18"/>
                <w:szCs w:val="18"/>
              </w:rPr>
              <w:t>Unul din corpuri este clasificat ca monument istoric.</w:t>
            </w:r>
          </w:p>
          <w:p w14:paraId="0CEE8615" w14:textId="77777777" w:rsidR="00C8205E" w:rsidRPr="00E62628" w:rsidRDefault="00C8205E" w:rsidP="00C8205E">
            <w:pPr>
              <w:spacing w:after="0" w:line="240" w:lineRule="auto"/>
              <w:ind w:left="0"/>
              <w:rPr>
                <w:rFonts w:eastAsia="Times New Roman" w:cs="Times New Roman"/>
                <w:sz w:val="18"/>
                <w:szCs w:val="18"/>
              </w:rPr>
            </w:pPr>
            <w:r w:rsidRPr="00E62628">
              <w:rPr>
                <w:rFonts w:eastAsia="Times New Roman" w:cs="Times New Roman"/>
                <w:sz w:val="18"/>
                <w:szCs w:val="18"/>
              </w:rPr>
              <w:t>Celelalte corpuri, neclasificate ca monument istoric, sunt amplasate pe o raza de 100 m in jurul cladirii monument istoric (zona de protectie).</w:t>
            </w:r>
          </w:p>
          <w:p w14:paraId="359A8BE7" w14:textId="77777777" w:rsidR="00C8205E" w:rsidRPr="00E62628" w:rsidRDefault="00C8205E" w:rsidP="00C8205E">
            <w:pPr>
              <w:spacing w:after="0" w:line="240" w:lineRule="auto"/>
              <w:ind w:left="0"/>
              <w:rPr>
                <w:rFonts w:eastAsia="Times New Roman" w:cs="Times New Roman"/>
                <w:sz w:val="18"/>
                <w:szCs w:val="18"/>
              </w:rPr>
            </w:pPr>
            <w:r w:rsidRPr="00E62628">
              <w:rPr>
                <w:rFonts w:eastAsia="Times New Roman" w:cs="Times New Roman"/>
                <w:sz w:val="18"/>
                <w:szCs w:val="18"/>
              </w:rPr>
              <w:t>Conform ghidului consultativ nu putem reabilita termic corpurile de cladire aflate in zona de protectie a corpului de cladire-monument istoric.</w:t>
            </w:r>
          </w:p>
          <w:p w14:paraId="04F5E035" w14:textId="77777777" w:rsidR="00C8205E" w:rsidRPr="00E62628" w:rsidRDefault="00C8205E" w:rsidP="00C8205E">
            <w:pPr>
              <w:spacing w:after="0" w:line="240" w:lineRule="auto"/>
              <w:ind w:left="0"/>
              <w:rPr>
                <w:rFonts w:eastAsia="Times New Roman" w:cs="Times New Roman"/>
                <w:sz w:val="18"/>
                <w:szCs w:val="18"/>
              </w:rPr>
            </w:pPr>
            <w:r w:rsidRPr="00E62628">
              <w:rPr>
                <w:rFonts w:eastAsia="Times New Roman" w:cs="Times New Roman"/>
                <w:sz w:val="18"/>
                <w:szCs w:val="18"/>
              </w:rPr>
              <w:t>Natura lucrarilor de eficienta energetica nu contravine legislatiei in vigoare privind protectia monumentelor istorice, fiind necesare doar niste avize speciale.</w:t>
            </w:r>
          </w:p>
          <w:p w14:paraId="67A70913" w14:textId="77777777" w:rsidR="00C8205E" w:rsidRPr="00E62628" w:rsidRDefault="00C8205E" w:rsidP="00C8205E">
            <w:pPr>
              <w:spacing w:after="0" w:line="240" w:lineRule="auto"/>
              <w:ind w:left="0"/>
              <w:rPr>
                <w:rFonts w:eastAsia="Times New Roman" w:cs="Times New Roman"/>
                <w:sz w:val="18"/>
                <w:szCs w:val="18"/>
              </w:rPr>
            </w:pPr>
          </w:p>
          <w:p w14:paraId="6DEBE0D9" w14:textId="0E14041C" w:rsidR="00C8205E" w:rsidRPr="00E62628" w:rsidRDefault="00C8205E" w:rsidP="00C8205E">
            <w:pPr>
              <w:spacing w:after="0" w:line="240" w:lineRule="auto"/>
              <w:ind w:left="0"/>
              <w:rPr>
                <w:rFonts w:eastAsia="Times New Roman" w:cs="Times New Roman"/>
                <w:sz w:val="18"/>
                <w:szCs w:val="18"/>
              </w:rPr>
            </w:pPr>
            <w:r w:rsidRPr="00E62628">
              <w:rPr>
                <w:rFonts w:eastAsia="Times New Roman" w:cs="Times New Roman"/>
                <w:sz w:val="18"/>
                <w:szCs w:val="18"/>
              </w:rPr>
              <w:t>Va rugam sa reanalizati eligibilitatea cladirilor amplasate in zona de protectie a monumentelor istorice, incluzand ca o conditie, existenta avizelor necesare pt efectuarea de lucrari in zona de protectie a monumentului. Astfel, va rugam sa introduceti in grupul cladirilor eligibile si cladirile aflate in zona de protectie a monumentelor istorice pentru care solicitantul va obtine avizele speciale necesare.</w:t>
            </w:r>
          </w:p>
        </w:tc>
        <w:tc>
          <w:tcPr>
            <w:tcW w:w="1755" w:type="pct"/>
            <w:shd w:val="clear" w:color="auto" w:fill="auto"/>
            <w:noWrap/>
          </w:tcPr>
          <w:p w14:paraId="30EE505C" w14:textId="77777777" w:rsidR="00C8205E" w:rsidRPr="00E62628" w:rsidRDefault="00C8205E" w:rsidP="00C8205E">
            <w:pPr>
              <w:spacing w:before="120" w:line="240" w:lineRule="auto"/>
              <w:ind w:left="0"/>
              <w:rPr>
                <w:sz w:val="18"/>
                <w:szCs w:val="18"/>
                <w:lang w:val="ro-RO"/>
              </w:rPr>
            </w:pPr>
            <w:r w:rsidRPr="00E62628">
              <w:rPr>
                <w:sz w:val="18"/>
                <w:szCs w:val="18"/>
                <w:lang w:val="ro-RO"/>
              </w:rPr>
              <w:t>Criteriul de eligibilitate a fost revizuit (punctul 12, secțiunea 4.2 din Ghidul specific) astfel:</w:t>
            </w:r>
          </w:p>
          <w:p w14:paraId="418D9703" w14:textId="77777777" w:rsidR="00C8205E" w:rsidRPr="00E62628" w:rsidRDefault="00C8205E" w:rsidP="00C8205E">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6FE733C4" w14:textId="77777777" w:rsidR="00C8205E" w:rsidRPr="00E62628" w:rsidRDefault="00C8205E" w:rsidP="00C8205E">
            <w:pPr>
              <w:spacing w:before="120" w:line="240" w:lineRule="auto"/>
              <w:ind w:left="0"/>
              <w:rPr>
                <w:sz w:val="18"/>
                <w:szCs w:val="18"/>
              </w:rPr>
            </w:pPr>
            <w:r w:rsidRPr="00E62628">
              <w:rPr>
                <w:sz w:val="18"/>
                <w:szCs w:val="18"/>
              </w:rPr>
              <w:t>Se vor avea în vedere detalierile din Ghidul specific legate de acest subiect.</w:t>
            </w:r>
          </w:p>
          <w:p w14:paraId="0D1DD980" w14:textId="77777777" w:rsidR="00C8205E" w:rsidRPr="00E62628" w:rsidRDefault="00C8205E" w:rsidP="00C8205E">
            <w:pPr>
              <w:spacing w:after="0" w:line="240" w:lineRule="auto"/>
              <w:ind w:left="0"/>
              <w:jc w:val="left"/>
              <w:rPr>
                <w:rFonts w:eastAsia="Times New Roman" w:cs="Times New Roman"/>
                <w:sz w:val="18"/>
                <w:szCs w:val="18"/>
              </w:rPr>
            </w:pPr>
          </w:p>
        </w:tc>
      </w:tr>
      <w:tr w:rsidR="005C5661" w:rsidRPr="00E62628" w14:paraId="1B846622" w14:textId="77777777" w:rsidTr="00284CD5">
        <w:trPr>
          <w:trHeight w:val="206"/>
        </w:trPr>
        <w:tc>
          <w:tcPr>
            <w:tcW w:w="260" w:type="pct"/>
            <w:shd w:val="clear" w:color="auto" w:fill="C6D9F1" w:themeFill="text2" w:themeFillTint="33"/>
          </w:tcPr>
          <w:p w14:paraId="45E59FDB" w14:textId="77777777" w:rsidR="005C5661" w:rsidRPr="00E62628" w:rsidRDefault="005C5661"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15326509" w14:textId="5C278B4C" w:rsidR="005C5661" w:rsidRPr="00E62628" w:rsidRDefault="009745F1" w:rsidP="005C5661">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08.09.16</w:t>
            </w:r>
          </w:p>
        </w:tc>
        <w:tc>
          <w:tcPr>
            <w:tcW w:w="408" w:type="pct"/>
            <w:shd w:val="clear" w:color="auto" w:fill="FDE9D9" w:themeFill="accent6" w:themeFillTint="33"/>
          </w:tcPr>
          <w:p w14:paraId="495AC0E4" w14:textId="694D2538" w:rsidR="005C5661" w:rsidRPr="00E62628" w:rsidRDefault="005C5661" w:rsidP="005C5661">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ADI ITI Delta Dunării</w:t>
            </w:r>
          </w:p>
        </w:tc>
        <w:tc>
          <w:tcPr>
            <w:tcW w:w="288" w:type="pct"/>
            <w:shd w:val="clear" w:color="auto" w:fill="C6D9F1" w:themeFill="text2" w:themeFillTint="33"/>
          </w:tcPr>
          <w:p w14:paraId="39A6D4A1" w14:textId="414EDCE6" w:rsidR="005C5661" w:rsidRPr="00E62628" w:rsidRDefault="005C5661" w:rsidP="005C5661">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84599</w:t>
            </w:r>
          </w:p>
        </w:tc>
        <w:tc>
          <w:tcPr>
            <w:tcW w:w="1973" w:type="pct"/>
            <w:gridSpan w:val="3"/>
            <w:shd w:val="clear" w:color="auto" w:fill="auto"/>
            <w:noWrap/>
          </w:tcPr>
          <w:p w14:paraId="6E1ED034" w14:textId="77777777" w:rsidR="005C5661" w:rsidRPr="00E62628" w:rsidRDefault="005C5661" w:rsidP="009A1BB3">
            <w:pPr>
              <w:pStyle w:val="ListParagraph"/>
              <w:numPr>
                <w:ilvl w:val="0"/>
                <w:numId w:val="101"/>
              </w:numPr>
              <w:spacing w:after="0" w:line="240" w:lineRule="auto"/>
              <w:rPr>
                <w:rFonts w:eastAsia="Times New Roman" w:cs="Times New Roman"/>
                <w:bCs/>
                <w:snapToGrid w:val="0"/>
                <w:sz w:val="18"/>
                <w:szCs w:val="18"/>
                <w:lang w:val="ro-RO"/>
              </w:rPr>
            </w:pPr>
            <w:r w:rsidRPr="00E62628">
              <w:rPr>
                <w:rFonts w:eastAsia="Times New Roman" w:cs="Times New Roman"/>
                <w:sz w:val="18"/>
                <w:szCs w:val="18"/>
              </w:rPr>
              <w:t xml:space="preserve">În cadrul ghidului se specific faptul că nu se finanțează </w:t>
            </w:r>
            <w:r w:rsidRPr="00E62628">
              <w:rPr>
                <w:rFonts w:eastAsia="Times New Roman" w:cs="Times New Roman"/>
                <w:b/>
                <w:bCs/>
                <w:snapToGrid w:val="0"/>
                <w:sz w:val="18"/>
                <w:szCs w:val="18"/>
                <w:lang w:val="ro-RO"/>
              </w:rPr>
              <w:t xml:space="preserve"> </w:t>
            </w:r>
            <w:r w:rsidRPr="00E62628">
              <w:rPr>
                <w:rFonts w:eastAsia="Times New Roman" w:cs="Times New Roman"/>
                <w:b/>
                <w:bCs/>
                <w:i/>
                <w:snapToGrid w:val="0"/>
                <w:sz w:val="18"/>
                <w:szCs w:val="18"/>
                <w:lang w:val="ro-RO"/>
              </w:rPr>
              <w:t>C</w:t>
            </w:r>
            <w:r w:rsidRPr="00E62628">
              <w:rPr>
                <w:rFonts w:eastAsia="Times New Roman" w:cs="Times New Roman"/>
                <w:bCs/>
                <w:i/>
                <w:snapToGrid w:val="0"/>
                <w:sz w:val="18"/>
                <w:szCs w:val="18"/>
                <w:lang w:val="ro-RO"/>
              </w:rPr>
              <w:t>lădirile şi monumentele protejate care fie fac parte din zone construite protejate, conform legii, fie au valoare arhitecturală sau istorică deosebită, cărora, dacă li s-ar aplica cerinţele, li s-ar modifica în mod inacceptabil caracterul ori aspectul exterior.</w:t>
            </w:r>
            <w:r w:rsidRPr="00E62628">
              <w:rPr>
                <w:rFonts w:eastAsia="Times New Roman" w:cs="Times New Roman"/>
                <w:bCs/>
                <w:snapToGrid w:val="0"/>
                <w:sz w:val="18"/>
                <w:szCs w:val="18"/>
                <w:lang w:val="ro-RO"/>
              </w:rPr>
              <w:t xml:space="preserve"> Propunem următaoarea modificare: dacă clădirea este amplasată în centrul istoric al localității, intr-o zonă de protecție a monumentelor istorice și/sau într-o zonă construită protejată aprobată potrivit legii, lucrările de intervenție pentru creșterea performanței energetice a clădirii sunt avizate în prealabil, din punct de vedere estetic și arhitectural, de către Ministerul Culturii sau structurile </w:t>
            </w:r>
            <w:r w:rsidRPr="00E62628">
              <w:rPr>
                <w:rFonts w:eastAsia="Times New Roman" w:cs="Times New Roman"/>
                <w:bCs/>
                <w:snapToGrid w:val="0"/>
                <w:sz w:val="18"/>
                <w:szCs w:val="18"/>
                <w:lang w:val="ro-RO"/>
              </w:rPr>
              <w:lastRenderedPageBreak/>
              <w:t>deconcentrate ale acestuia, în condițiile legii.</w:t>
            </w:r>
          </w:p>
          <w:p w14:paraId="2F265D6B" w14:textId="77777777" w:rsidR="005C5661" w:rsidRPr="00E62628" w:rsidRDefault="005C5661" w:rsidP="005C5661">
            <w:pPr>
              <w:pStyle w:val="ListParagraph"/>
              <w:spacing w:after="0" w:line="240" w:lineRule="auto"/>
              <w:ind w:left="501"/>
              <w:rPr>
                <w:rFonts w:eastAsia="Times New Roman" w:cs="Times New Roman"/>
                <w:bCs/>
                <w:snapToGrid w:val="0"/>
                <w:sz w:val="18"/>
                <w:szCs w:val="18"/>
                <w:lang w:val="ro-RO"/>
              </w:rPr>
            </w:pPr>
          </w:p>
          <w:p w14:paraId="6DDA9587" w14:textId="77777777" w:rsidR="005C5661" w:rsidRPr="00E62628" w:rsidRDefault="005C5661" w:rsidP="009A1BB3">
            <w:pPr>
              <w:pStyle w:val="ListParagraph"/>
              <w:numPr>
                <w:ilvl w:val="0"/>
                <w:numId w:val="101"/>
              </w:numPr>
              <w:rPr>
                <w:rFonts w:eastAsia="Times New Roman" w:cs="Times New Roman"/>
                <w:bCs/>
                <w:snapToGrid w:val="0"/>
                <w:sz w:val="18"/>
                <w:szCs w:val="18"/>
                <w:lang w:val="ro-RO"/>
              </w:rPr>
            </w:pPr>
            <w:r w:rsidRPr="00E62628">
              <w:rPr>
                <w:rFonts w:eastAsia="Times New Roman" w:cs="Times New Roman"/>
                <w:bCs/>
                <w:snapToGrid w:val="0"/>
                <w:sz w:val="18"/>
                <w:szCs w:val="18"/>
                <w:lang w:val="ro-RO"/>
              </w:rPr>
              <w:t>În cadrul ghidului se specifică faptul că nu se finanțează</w:t>
            </w:r>
            <w:r w:rsidRPr="00E62628">
              <w:rPr>
                <w:sz w:val="18"/>
                <w:szCs w:val="18"/>
              </w:rPr>
              <w:t xml:space="preserve"> </w:t>
            </w:r>
            <w:r w:rsidRPr="00E62628">
              <w:rPr>
                <w:rFonts w:eastAsia="Times New Roman" w:cs="Times New Roman"/>
                <w:bCs/>
                <w:i/>
                <w:snapToGrid w:val="0"/>
                <w:sz w:val="18"/>
                <w:szCs w:val="18"/>
                <w:lang w:val="ro-RO"/>
              </w:rPr>
              <w:t xml:space="preserve">Proiectele ce cuprind doar unități de clădire (o zonă/ o parte a clădirii, un etaj sau un apartament dintr-o clădire, care este concepută/conceput sau modificată/modificată pentru a fi utilizată/utilizat separat). </w:t>
            </w:r>
            <w:r w:rsidRPr="00E62628">
              <w:rPr>
                <w:rFonts w:eastAsia="Times New Roman" w:cs="Times New Roman"/>
                <w:bCs/>
                <w:snapToGrid w:val="0"/>
                <w:sz w:val="18"/>
                <w:szCs w:val="18"/>
                <w:lang w:val="ro-RO"/>
              </w:rPr>
              <w:t>Propunem următoarea modificare: se vor putea realiza intervenții asupra unor unități de clădire (o zonă/o parte a clădirii, un etaj sau un apartament dintr-o clădire, care este concepută/conceput sau modificată/modificat pentru a fi utilizată/utilizat separate) numai dacă celelate unități ale clădirii își vor realiza eficientizarea energetică din surse proprii.</w:t>
            </w:r>
          </w:p>
          <w:p w14:paraId="75A75D11" w14:textId="77777777" w:rsidR="005C5661" w:rsidRPr="00E62628" w:rsidRDefault="005C5661" w:rsidP="005C5661">
            <w:pPr>
              <w:pStyle w:val="ListParagraph"/>
              <w:rPr>
                <w:rFonts w:eastAsia="Times New Roman" w:cs="Times New Roman"/>
                <w:bCs/>
                <w:snapToGrid w:val="0"/>
                <w:sz w:val="18"/>
                <w:szCs w:val="18"/>
                <w:lang w:val="ro-RO"/>
              </w:rPr>
            </w:pPr>
          </w:p>
          <w:p w14:paraId="30AA4D49" w14:textId="77777777" w:rsidR="005C5661" w:rsidRPr="00E62628" w:rsidRDefault="005C5661" w:rsidP="005C5661">
            <w:pPr>
              <w:rPr>
                <w:rFonts w:eastAsia="Times New Roman" w:cs="Times New Roman"/>
                <w:bCs/>
                <w:snapToGrid w:val="0"/>
                <w:sz w:val="18"/>
                <w:szCs w:val="18"/>
                <w:lang w:val="ro-RO"/>
              </w:rPr>
            </w:pPr>
          </w:p>
          <w:p w14:paraId="1063C9F5" w14:textId="77777777" w:rsidR="005C5661" w:rsidRPr="00E62628" w:rsidRDefault="005C5661" w:rsidP="005C5661">
            <w:pPr>
              <w:rPr>
                <w:rFonts w:eastAsia="Times New Roman" w:cs="Times New Roman"/>
                <w:bCs/>
                <w:snapToGrid w:val="0"/>
                <w:sz w:val="18"/>
                <w:szCs w:val="18"/>
                <w:lang w:val="ro-RO"/>
              </w:rPr>
            </w:pPr>
          </w:p>
          <w:p w14:paraId="5F4766B6" w14:textId="77777777" w:rsidR="005C5661" w:rsidRPr="00E62628" w:rsidRDefault="005C5661" w:rsidP="005C5661">
            <w:pPr>
              <w:rPr>
                <w:rFonts w:eastAsia="Times New Roman" w:cs="Times New Roman"/>
                <w:bCs/>
                <w:snapToGrid w:val="0"/>
                <w:sz w:val="18"/>
                <w:szCs w:val="18"/>
                <w:lang w:val="ro-RO"/>
              </w:rPr>
            </w:pPr>
          </w:p>
          <w:p w14:paraId="513C427C" w14:textId="77777777" w:rsidR="005C5661" w:rsidRDefault="005C5661" w:rsidP="005C5661">
            <w:pPr>
              <w:rPr>
                <w:rFonts w:eastAsia="Times New Roman" w:cs="Times New Roman"/>
                <w:bCs/>
                <w:snapToGrid w:val="0"/>
                <w:sz w:val="18"/>
                <w:szCs w:val="18"/>
                <w:lang w:val="ro-RO"/>
              </w:rPr>
            </w:pPr>
          </w:p>
          <w:p w14:paraId="3D3FE44B" w14:textId="77777777" w:rsidR="00DF13F3" w:rsidRDefault="00DF13F3" w:rsidP="005C5661">
            <w:pPr>
              <w:rPr>
                <w:rFonts w:eastAsia="Times New Roman" w:cs="Times New Roman"/>
                <w:bCs/>
                <w:snapToGrid w:val="0"/>
                <w:sz w:val="18"/>
                <w:szCs w:val="18"/>
                <w:lang w:val="ro-RO"/>
              </w:rPr>
            </w:pPr>
          </w:p>
          <w:p w14:paraId="5725D967" w14:textId="77777777" w:rsidR="00DF13F3" w:rsidRDefault="00DF13F3" w:rsidP="005C5661">
            <w:pPr>
              <w:rPr>
                <w:rFonts w:eastAsia="Times New Roman" w:cs="Times New Roman"/>
                <w:bCs/>
                <w:snapToGrid w:val="0"/>
                <w:sz w:val="18"/>
                <w:szCs w:val="18"/>
                <w:lang w:val="ro-RO"/>
              </w:rPr>
            </w:pPr>
          </w:p>
          <w:p w14:paraId="0FCF7E3E" w14:textId="77777777" w:rsidR="005C5661" w:rsidRPr="00E62628" w:rsidRDefault="005C5661" w:rsidP="005C5661">
            <w:pPr>
              <w:rPr>
                <w:rFonts w:eastAsia="Times New Roman" w:cs="Times New Roman"/>
                <w:bCs/>
                <w:snapToGrid w:val="0"/>
                <w:sz w:val="18"/>
                <w:szCs w:val="18"/>
                <w:lang w:val="ro-RO"/>
              </w:rPr>
            </w:pPr>
          </w:p>
          <w:p w14:paraId="262AD948" w14:textId="77777777" w:rsidR="005C5661" w:rsidRPr="00E62628" w:rsidRDefault="005C5661" w:rsidP="005C5661">
            <w:pPr>
              <w:rPr>
                <w:rFonts w:eastAsia="Times New Roman" w:cs="Times New Roman"/>
                <w:bCs/>
                <w:snapToGrid w:val="0"/>
                <w:sz w:val="18"/>
                <w:szCs w:val="18"/>
                <w:lang w:val="ro-RO"/>
              </w:rPr>
            </w:pPr>
          </w:p>
          <w:p w14:paraId="54DE60F1" w14:textId="77777777" w:rsidR="005C5661" w:rsidRPr="00E62628" w:rsidRDefault="005C5661" w:rsidP="009A1BB3">
            <w:pPr>
              <w:pStyle w:val="ListParagraph"/>
              <w:numPr>
                <w:ilvl w:val="0"/>
                <w:numId w:val="101"/>
              </w:numPr>
              <w:spacing w:after="0" w:line="240" w:lineRule="auto"/>
              <w:rPr>
                <w:rFonts w:eastAsia="Times New Roman" w:cs="Times New Roman"/>
                <w:bCs/>
                <w:snapToGrid w:val="0"/>
                <w:sz w:val="18"/>
                <w:szCs w:val="18"/>
                <w:lang w:val="ro-RO"/>
              </w:rPr>
            </w:pPr>
            <w:r w:rsidRPr="00E62628">
              <w:rPr>
                <w:rFonts w:eastAsia="Times New Roman" w:cs="Times New Roman"/>
                <w:bCs/>
                <w:snapToGrid w:val="0"/>
                <w:sz w:val="18"/>
                <w:szCs w:val="18"/>
                <w:lang w:val="ro-RO"/>
              </w:rPr>
              <w:t xml:space="preserve"> În cadrul grilei ETF, la subcriteriul 1.4. Gradul de ocupare: a) Proiectul cuprinde o clădire al cărui regim de ocupare este permanent (24h din 24, 7 zile din 7)- 7 puncte; b)Proiectulcuprinde o clădire al cărui regim de ocupare nu este permanent- 0 puncte, propunem introducerea unui nivel intermediar și anume: Proiectul cuprinde o clădire al cărui regim de ocupare este semipermanent (legat de calendarul zilelor lucrătoare)-4 puncte</w:t>
            </w:r>
          </w:p>
          <w:p w14:paraId="7239E9D2" w14:textId="77777777" w:rsidR="005C5661" w:rsidRPr="00E62628" w:rsidRDefault="005C5661" w:rsidP="005C5661">
            <w:pPr>
              <w:spacing w:after="0" w:line="240" w:lineRule="auto"/>
              <w:ind w:left="4205"/>
              <w:rPr>
                <w:rFonts w:eastAsia="Times New Roman" w:cs="Times New Roman"/>
                <w:bCs/>
                <w:snapToGrid w:val="0"/>
                <w:sz w:val="18"/>
                <w:szCs w:val="18"/>
                <w:lang w:val="ro-RO"/>
              </w:rPr>
            </w:pPr>
          </w:p>
          <w:p w14:paraId="5037EA3F" w14:textId="77777777" w:rsidR="005C5661" w:rsidRPr="00E62628" w:rsidRDefault="005C5661" w:rsidP="005C5661">
            <w:pPr>
              <w:spacing w:after="0" w:line="240" w:lineRule="auto"/>
              <w:ind w:left="0"/>
              <w:rPr>
                <w:rFonts w:eastAsia="Times New Roman" w:cs="Times New Roman"/>
                <w:sz w:val="18"/>
                <w:szCs w:val="18"/>
              </w:rPr>
            </w:pPr>
          </w:p>
        </w:tc>
        <w:tc>
          <w:tcPr>
            <w:tcW w:w="1755" w:type="pct"/>
            <w:shd w:val="clear" w:color="auto" w:fill="auto"/>
            <w:noWrap/>
          </w:tcPr>
          <w:p w14:paraId="32CC0930" w14:textId="77777777" w:rsidR="005C5661" w:rsidRPr="00E62628" w:rsidRDefault="005C5661" w:rsidP="005C5661">
            <w:pPr>
              <w:spacing w:before="120" w:line="240" w:lineRule="auto"/>
              <w:ind w:left="0"/>
              <w:rPr>
                <w:sz w:val="18"/>
                <w:szCs w:val="18"/>
                <w:lang w:val="ro-RO"/>
              </w:rPr>
            </w:pPr>
            <w:r w:rsidRPr="00E62628">
              <w:rPr>
                <w:rFonts w:eastAsia="Times New Roman" w:cs="Times New Roman"/>
                <w:sz w:val="18"/>
                <w:szCs w:val="18"/>
              </w:rPr>
              <w:lastRenderedPageBreak/>
              <w:t xml:space="preserve">1. </w:t>
            </w:r>
            <w:r w:rsidRPr="00E62628">
              <w:rPr>
                <w:sz w:val="18"/>
                <w:szCs w:val="18"/>
                <w:lang w:val="ro-RO"/>
              </w:rPr>
              <w:t>Criteriul de eligibilitate a fost revizuit (punctul 12, secțiunea 4.2 din Ghidul specific) astfel:</w:t>
            </w:r>
          </w:p>
          <w:p w14:paraId="58893F7E" w14:textId="77777777" w:rsidR="005C5661" w:rsidRPr="00E62628" w:rsidRDefault="005C5661" w:rsidP="005C5661">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2455A270" w14:textId="77777777" w:rsidR="005C5661" w:rsidRPr="00E62628" w:rsidRDefault="005C5661" w:rsidP="005C5661">
            <w:pPr>
              <w:spacing w:before="120" w:line="240" w:lineRule="auto"/>
              <w:ind w:left="0"/>
              <w:rPr>
                <w:sz w:val="18"/>
                <w:szCs w:val="18"/>
              </w:rPr>
            </w:pPr>
            <w:r w:rsidRPr="00E62628">
              <w:rPr>
                <w:sz w:val="18"/>
                <w:szCs w:val="18"/>
              </w:rPr>
              <w:t xml:space="preserve">Se vor avea în vedere detalierile din Ghidul specific legate de </w:t>
            </w:r>
            <w:r w:rsidRPr="00E62628">
              <w:rPr>
                <w:sz w:val="18"/>
                <w:szCs w:val="18"/>
              </w:rPr>
              <w:lastRenderedPageBreak/>
              <w:t>acest subiect.</w:t>
            </w:r>
          </w:p>
          <w:p w14:paraId="0445581E" w14:textId="77777777" w:rsidR="005C5661" w:rsidRPr="00E62628" w:rsidRDefault="005C5661" w:rsidP="005C5661">
            <w:pPr>
              <w:spacing w:after="0" w:line="240" w:lineRule="auto"/>
              <w:ind w:left="0"/>
              <w:jc w:val="left"/>
              <w:rPr>
                <w:rFonts w:eastAsia="Times New Roman" w:cs="Times New Roman"/>
                <w:sz w:val="18"/>
                <w:szCs w:val="18"/>
              </w:rPr>
            </w:pPr>
          </w:p>
          <w:p w14:paraId="73521790" w14:textId="77777777" w:rsidR="005C5661" w:rsidRPr="00E62628" w:rsidRDefault="005C5661" w:rsidP="005C5661">
            <w:pPr>
              <w:spacing w:after="0" w:line="240" w:lineRule="auto"/>
              <w:ind w:left="0"/>
              <w:jc w:val="left"/>
              <w:rPr>
                <w:rFonts w:eastAsia="Times New Roman" w:cs="Times New Roman"/>
                <w:sz w:val="18"/>
                <w:szCs w:val="18"/>
              </w:rPr>
            </w:pPr>
            <w:r w:rsidRPr="00E62628">
              <w:rPr>
                <w:rFonts w:eastAsia="Times New Roman" w:cs="Times New Roman"/>
                <w:sz w:val="18"/>
                <w:szCs w:val="18"/>
              </w:rPr>
              <w:t>2.  AMPOR nu este de acord cu propunerea.</w:t>
            </w:r>
          </w:p>
          <w:p w14:paraId="2F5EF702" w14:textId="77777777" w:rsidR="005C5661" w:rsidRPr="00E62628" w:rsidRDefault="005C5661" w:rsidP="005C5661">
            <w:pPr>
              <w:spacing w:after="0" w:line="240" w:lineRule="auto"/>
              <w:ind w:left="0"/>
              <w:jc w:val="left"/>
              <w:rPr>
                <w:rFonts w:eastAsia="Times New Roman" w:cs="Times New Roman"/>
                <w:bCs/>
                <w:sz w:val="18"/>
                <w:szCs w:val="18"/>
                <w:lang w:val="ro-RO"/>
              </w:rPr>
            </w:pPr>
            <w:r w:rsidRPr="00E62628">
              <w:rPr>
                <w:rFonts w:eastAsia="Times New Roman" w:cs="Times New Roman"/>
                <w:bCs/>
                <w:sz w:val="18"/>
                <w:szCs w:val="18"/>
                <w:lang w:val="ro-RO"/>
              </w:rPr>
              <w:t xml:space="preserve">Conform  criteriului 17, sectiunea 4.2 din Ghidul specific,  </w:t>
            </w:r>
          </w:p>
          <w:p w14:paraId="6936DFC4" w14:textId="77777777" w:rsidR="005C5661" w:rsidRPr="00E62628" w:rsidRDefault="005C5661" w:rsidP="005C5661">
            <w:pPr>
              <w:autoSpaceDE w:val="0"/>
              <w:autoSpaceDN w:val="0"/>
              <w:adjustRightInd w:val="0"/>
              <w:ind w:left="0"/>
              <w:rPr>
                <w:rFonts w:eastAsia="Times New Roman" w:cs="Times New Roman"/>
                <w:bCs/>
                <w:i/>
                <w:sz w:val="18"/>
                <w:szCs w:val="18"/>
                <w:lang w:val="ro-RO"/>
              </w:rPr>
            </w:pPr>
            <w:r w:rsidRPr="00E62628">
              <w:rPr>
                <w:rFonts w:eastAsia="Times New Roman" w:cs="Times New Roman"/>
                <w:bCs/>
                <w:i/>
                <w:sz w:val="18"/>
                <w:szCs w:val="18"/>
                <w:lang w:val="ro-RO"/>
              </w:rPr>
              <w:t>Proiectul nu vizează doar o unitate de clădire (o zonă/ o parte a clădirii, un etaj sau un apartament dintr-o clădire, chiar dacă aceasta/acesta este concepută/conceput sau modificată/modificat pentru a fi utilizată/utilizate separat)</w:t>
            </w:r>
          </w:p>
          <w:p w14:paraId="79334C73" w14:textId="77777777" w:rsidR="005C5661" w:rsidRPr="00E62628" w:rsidRDefault="005C5661" w:rsidP="005C5661">
            <w:pPr>
              <w:autoSpaceDE w:val="0"/>
              <w:autoSpaceDN w:val="0"/>
              <w:adjustRightInd w:val="0"/>
              <w:ind w:left="0"/>
              <w:rPr>
                <w:rFonts w:eastAsia="Times New Roman" w:cs="Times New Roman"/>
                <w:bCs/>
                <w:i/>
                <w:sz w:val="18"/>
                <w:szCs w:val="18"/>
                <w:lang w:val="ro-RO"/>
              </w:rPr>
            </w:pPr>
            <w:r w:rsidRPr="00E62628">
              <w:rPr>
                <w:rFonts w:eastAsia="Times New Roman" w:cs="Times New Roman"/>
                <w:bCs/>
                <w:i/>
                <w:sz w:val="18"/>
                <w:szCs w:val="18"/>
                <w:lang w:val="ro-RO"/>
              </w:rPr>
              <w:t xml:space="preserve">Componenta va cuprinde întreaga clădire. Auditul energetic se va realiza pentru întreaga clădire (de exemplu, pentru clădirea spitalului), cu fundamentarea corespunzătoare a soluției tehnice în cadrul documentației tehnico-economice, și nu se va realiza doar pentru o unitate de clădire (de exemplu, nu se va realiza doar pentru etajele superioare ale spitalului, chiar și în condițiile în care ambulatoriul spitalului, aflat la parter, a beneficiat de măsuri de creștere a eficienței energetice prin alte programe/fonduri). </w:t>
            </w:r>
          </w:p>
          <w:p w14:paraId="4008C759" w14:textId="77777777" w:rsidR="005C5661" w:rsidRPr="00E62628" w:rsidRDefault="005C5661" w:rsidP="005C5661">
            <w:pPr>
              <w:autoSpaceDE w:val="0"/>
              <w:autoSpaceDN w:val="0"/>
              <w:adjustRightInd w:val="0"/>
              <w:ind w:left="0"/>
              <w:rPr>
                <w:rFonts w:eastAsia="Times New Roman" w:cs="Times New Roman"/>
                <w:bCs/>
                <w:i/>
                <w:sz w:val="18"/>
                <w:szCs w:val="18"/>
                <w:lang w:val="ro-RO"/>
              </w:rPr>
            </w:pPr>
            <w:r w:rsidRPr="00E62628">
              <w:rPr>
                <w:rFonts w:eastAsia="Times New Roman" w:cs="Times New Roman"/>
                <w:bCs/>
                <w:i/>
                <w:sz w:val="18"/>
                <w:szCs w:val="18"/>
                <w:lang w:val="ro-RO"/>
              </w:rPr>
              <w:t>Soluția tehnică propusă prin raportul de audit energetic la nivelul întregii clădiri va ține cont de eventualele lucrări de intervenție/activități care au fost deja realizate asupra clădirii și va propune măsuri corespunzătoare de creștere a eficienței energetice (putând fi propuse, după caz, inclusiv măsuri la nivelul ambulatoriului spitalului, altele decât cele finanțate anterior).</w:t>
            </w:r>
          </w:p>
          <w:p w14:paraId="2BD466A4" w14:textId="77777777" w:rsidR="005C5661" w:rsidRPr="00E62628" w:rsidRDefault="005C5661" w:rsidP="005C5661">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3. </w:t>
            </w:r>
            <w:r w:rsidRPr="00E62628">
              <w:rPr>
                <w:rFonts w:eastAsia="Times New Roman" w:cs="Times New Roman"/>
                <w:bCs/>
                <w:snapToGrid w:val="0"/>
                <w:sz w:val="18"/>
                <w:szCs w:val="18"/>
                <w:lang w:val="ro-RO"/>
              </w:rPr>
              <w:t>Subcriteriul 1.4. Regimul de ocupare</w:t>
            </w:r>
            <w:r w:rsidRPr="00E62628">
              <w:rPr>
                <w:rFonts w:eastAsia="Times New Roman" w:cs="Times New Roman"/>
                <w:sz w:val="18"/>
                <w:szCs w:val="18"/>
              </w:rPr>
              <w:t xml:space="preserve"> al cladirii - Grila ETF a fost revizuit.</w:t>
            </w:r>
          </w:p>
          <w:p w14:paraId="0E727C18" w14:textId="77777777" w:rsidR="005C5661" w:rsidRPr="00E62628" w:rsidRDefault="005C5661" w:rsidP="00C73486">
            <w:pPr>
              <w:spacing w:after="0" w:line="240" w:lineRule="auto"/>
              <w:ind w:left="0"/>
              <w:jc w:val="left"/>
              <w:rPr>
                <w:rFonts w:eastAsia="Times New Roman" w:cs="Times New Roman"/>
                <w:i/>
                <w:sz w:val="18"/>
                <w:szCs w:val="18"/>
              </w:rPr>
            </w:pPr>
            <w:r w:rsidRPr="00E62628">
              <w:rPr>
                <w:rFonts w:eastAsia="Times New Roman" w:cs="Times New Roman"/>
                <w:i/>
                <w:sz w:val="18"/>
                <w:szCs w:val="18"/>
              </w:rPr>
              <w:t>a. Proiectul cuprinde o clădire al cărui regim de ocupare este permanent (24 h din 24, 7 zile din 7, pe tot parcursul anului)</w:t>
            </w:r>
            <w:r w:rsidRPr="00E62628">
              <w:rPr>
                <w:rFonts w:eastAsia="Times New Roman" w:cs="Times New Roman"/>
                <w:i/>
                <w:sz w:val="18"/>
                <w:szCs w:val="18"/>
              </w:rPr>
              <w:tab/>
              <w:t>- 7 puncte</w:t>
            </w:r>
          </w:p>
          <w:p w14:paraId="590F6861" w14:textId="77777777" w:rsidR="005C5661" w:rsidRPr="00E62628" w:rsidRDefault="005C5661" w:rsidP="00C73486">
            <w:pPr>
              <w:spacing w:after="0" w:line="240" w:lineRule="auto"/>
              <w:ind w:left="0"/>
              <w:jc w:val="left"/>
              <w:rPr>
                <w:rFonts w:eastAsia="Times New Roman" w:cs="Times New Roman"/>
                <w:i/>
                <w:sz w:val="18"/>
                <w:szCs w:val="18"/>
              </w:rPr>
            </w:pPr>
            <w:r w:rsidRPr="00E62628">
              <w:rPr>
                <w:rFonts w:eastAsia="Times New Roman" w:cs="Times New Roman"/>
                <w:i/>
                <w:sz w:val="18"/>
                <w:szCs w:val="18"/>
              </w:rPr>
              <w:t>b. Proiectul cuprinde o clădire al cărui regim de ocupare este semipermanent (12 h din 24, 5 zile din 7, minim 8 luni pe an)</w:t>
            </w:r>
            <w:r w:rsidRPr="00E62628">
              <w:rPr>
                <w:rFonts w:eastAsia="Times New Roman" w:cs="Times New Roman"/>
                <w:i/>
                <w:sz w:val="18"/>
                <w:szCs w:val="18"/>
              </w:rPr>
              <w:tab/>
              <w:t xml:space="preserve">- 2 puncte </w:t>
            </w:r>
          </w:p>
          <w:p w14:paraId="0C2250DA" w14:textId="3F242BE7" w:rsidR="005C5661" w:rsidRPr="00E62628" w:rsidRDefault="005C5661" w:rsidP="00C73486">
            <w:pPr>
              <w:spacing w:after="0" w:line="240" w:lineRule="auto"/>
              <w:ind w:left="0"/>
              <w:rPr>
                <w:sz w:val="18"/>
                <w:szCs w:val="18"/>
                <w:lang w:val="ro-RO"/>
              </w:rPr>
            </w:pPr>
            <w:r w:rsidRPr="00E62628">
              <w:rPr>
                <w:rFonts w:eastAsia="Times New Roman" w:cs="Times New Roman"/>
                <w:i/>
                <w:sz w:val="18"/>
                <w:szCs w:val="18"/>
              </w:rPr>
              <w:t>c. Proiectul cuprinde o clădire al cărui regim de ocupare nu este permanent – 0 puncte</w:t>
            </w:r>
          </w:p>
        </w:tc>
      </w:tr>
      <w:tr w:rsidR="005C5661" w:rsidRPr="00E62628" w14:paraId="59F85F68" w14:textId="77777777" w:rsidTr="00284CD5">
        <w:trPr>
          <w:trHeight w:val="206"/>
        </w:trPr>
        <w:tc>
          <w:tcPr>
            <w:tcW w:w="260" w:type="pct"/>
            <w:shd w:val="clear" w:color="auto" w:fill="C6D9F1" w:themeFill="text2" w:themeFillTint="33"/>
          </w:tcPr>
          <w:p w14:paraId="36DD957D" w14:textId="77777777" w:rsidR="005C5661" w:rsidRPr="00E62628" w:rsidRDefault="005C5661"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DBCB75F" w14:textId="06A0A6B1" w:rsidR="005C5661" w:rsidRPr="00E62628" w:rsidRDefault="009745F1" w:rsidP="005C5661">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08.09.16</w:t>
            </w:r>
          </w:p>
        </w:tc>
        <w:tc>
          <w:tcPr>
            <w:tcW w:w="408" w:type="pct"/>
            <w:shd w:val="clear" w:color="auto" w:fill="FDE9D9" w:themeFill="accent6" w:themeFillTint="33"/>
          </w:tcPr>
          <w:p w14:paraId="7BD3A4FB" w14:textId="6A54D443" w:rsidR="005C5661" w:rsidRPr="00E62628" w:rsidRDefault="005C5661" w:rsidP="005C5661">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Claudiu Stanescu</w:t>
            </w:r>
          </w:p>
        </w:tc>
        <w:tc>
          <w:tcPr>
            <w:tcW w:w="288" w:type="pct"/>
            <w:shd w:val="clear" w:color="auto" w:fill="C6D9F1" w:themeFill="text2" w:themeFillTint="33"/>
          </w:tcPr>
          <w:p w14:paraId="016D1990" w14:textId="28710A99" w:rsidR="005C5661" w:rsidRPr="00E62628" w:rsidRDefault="005C5661" w:rsidP="005C5661">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84601</w:t>
            </w:r>
          </w:p>
        </w:tc>
        <w:tc>
          <w:tcPr>
            <w:tcW w:w="1973" w:type="pct"/>
            <w:gridSpan w:val="3"/>
            <w:shd w:val="clear" w:color="auto" w:fill="auto"/>
            <w:noWrap/>
          </w:tcPr>
          <w:p w14:paraId="280514E4" w14:textId="77777777" w:rsidR="005C5661" w:rsidRPr="00E62628" w:rsidRDefault="005C5661" w:rsidP="005C5661">
            <w:pPr>
              <w:spacing w:after="0" w:line="240" w:lineRule="auto"/>
              <w:ind w:left="0"/>
              <w:rPr>
                <w:rFonts w:eastAsia="Times New Roman" w:cs="Times New Roman"/>
                <w:sz w:val="18"/>
                <w:szCs w:val="18"/>
              </w:rPr>
            </w:pPr>
            <w:r w:rsidRPr="00E62628">
              <w:rPr>
                <w:sz w:val="18"/>
                <w:szCs w:val="18"/>
              </w:rPr>
              <w:t xml:space="preserve">In </w:t>
            </w:r>
            <w:r w:rsidRPr="00E62628">
              <w:rPr>
                <w:rFonts w:eastAsia="Times New Roman" w:cs="Times New Roman"/>
                <w:sz w:val="18"/>
                <w:szCs w:val="18"/>
              </w:rPr>
              <w:t>cadrul cheltuielilor neeligibile (pag 25) s-a mentionat si contributia in natura, cu toate ca in cadrul HG 399/2015 aceasta contributie este acceptata.</w:t>
            </w:r>
          </w:p>
          <w:p w14:paraId="517A5DD6" w14:textId="0920AFF2" w:rsidR="005C5661" w:rsidRPr="00E62628" w:rsidRDefault="005C5661" w:rsidP="005C5661">
            <w:pPr>
              <w:spacing w:after="0" w:line="240" w:lineRule="auto"/>
              <w:ind w:left="0"/>
              <w:rPr>
                <w:rFonts w:eastAsia="Times New Roman" w:cs="Times New Roman"/>
                <w:sz w:val="18"/>
                <w:szCs w:val="18"/>
              </w:rPr>
            </w:pPr>
            <w:r w:rsidRPr="00E62628">
              <w:rPr>
                <w:rFonts w:eastAsia="Times New Roman" w:cs="Times New Roman"/>
                <w:sz w:val="18"/>
                <w:szCs w:val="18"/>
              </w:rPr>
              <w:t>Va rog sa specificati motivul pentru care contributia in natura nu este eligibila in cadrul acestui apel.</w:t>
            </w:r>
          </w:p>
        </w:tc>
        <w:tc>
          <w:tcPr>
            <w:tcW w:w="1755" w:type="pct"/>
            <w:shd w:val="clear" w:color="auto" w:fill="auto"/>
            <w:noWrap/>
          </w:tcPr>
          <w:p w14:paraId="5E6EC13E" w14:textId="0BC7AE7D" w:rsidR="005C5661" w:rsidRPr="00E62628" w:rsidRDefault="005C5661" w:rsidP="005C5661">
            <w:pPr>
              <w:spacing w:before="120" w:line="240" w:lineRule="auto"/>
              <w:ind w:left="0"/>
              <w:rPr>
                <w:sz w:val="18"/>
                <w:szCs w:val="18"/>
                <w:lang w:val="ro-RO"/>
              </w:rPr>
            </w:pPr>
            <w:r w:rsidRPr="00E62628">
              <w:rPr>
                <w:rFonts w:eastAsia="Times New Roman" w:cs="Times New Roman"/>
                <w:sz w:val="18"/>
                <w:szCs w:val="18"/>
              </w:rPr>
              <w:t>In cadrul POR 2014-2020 nu se acceptă contribuția in natura ca o cheltuială eligibilă.</w:t>
            </w:r>
          </w:p>
        </w:tc>
      </w:tr>
      <w:tr w:rsidR="000E225D" w:rsidRPr="00E62628" w14:paraId="5C123B5F" w14:textId="77777777" w:rsidTr="00284CD5">
        <w:trPr>
          <w:trHeight w:val="206"/>
        </w:trPr>
        <w:tc>
          <w:tcPr>
            <w:tcW w:w="260" w:type="pct"/>
            <w:shd w:val="clear" w:color="auto" w:fill="C6D9F1" w:themeFill="text2" w:themeFillTint="33"/>
          </w:tcPr>
          <w:p w14:paraId="609F3F32"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8485A79" w14:textId="5F92324D" w:rsidR="000E225D" w:rsidRPr="00E62628" w:rsidRDefault="009745F1"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08.09.16</w:t>
            </w:r>
          </w:p>
        </w:tc>
        <w:tc>
          <w:tcPr>
            <w:tcW w:w="408" w:type="pct"/>
            <w:shd w:val="clear" w:color="auto" w:fill="FDE9D9" w:themeFill="accent6" w:themeFillTint="33"/>
          </w:tcPr>
          <w:p w14:paraId="6AC3B0B7"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Demene Cristian</w:t>
            </w:r>
          </w:p>
          <w:p w14:paraId="705F57BC"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 xml:space="preserve">Primăria </w:t>
            </w:r>
            <w:r w:rsidRPr="00E62628">
              <w:rPr>
                <w:rFonts w:eastAsia="Times New Roman" w:cs="Times New Roman"/>
                <w:b/>
                <w:bCs/>
                <w:sz w:val="18"/>
                <w:szCs w:val="18"/>
              </w:rPr>
              <w:lastRenderedPageBreak/>
              <w:t>Caracal</w:t>
            </w:r>
          </w:p>
        </w:tc>
        <w:tc>
          <w:tcPr>
            <w:tcW w:w="288" w:type="pct"/>
            <w:shd w:val="clear" w:color="auto" w:fill="C6D9F1" w:themeFill="text2" w:themeFillTint="33"/>
          </w:tcPr>
          <w:p w14:paraId="14B5BFC9"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lastRenderedPageBreak/>
              <w:t>84603</w:t>
            </w:r>
          </w:p>
        </w:tc>
        <w:tc>
          <w:tcPr>
            <w:tcW w:w="1973" w:type="pct"/>
            <w:gridSpan w:val="3"/>
            <w:shd w:val="clear" w:color="auto" w:fill="auto"/>
            <w:noWrap/>
          </w:tcPr>
          <w:p w14:paraId="1B8B387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Avand in vedere criteriile aferente Grilei de evaluare, prin care se puncteaza fiecare cladire in parte si, totodata, faptul ca cererea de finantare va fi respinsa  in cazul in care o cladire va fi punctata cu mai </w:t>
            </w:r>
            <w:r w:rsidRPr="00E62628">
              <w:rPr>
                <w:rFonts w:eastAsia="Times New Roman" w:cs="Times New Roman"/>
                <w:sz w:val="18"/>
                <w:szCs w:val="18"/>
              </w:rPr>
              <w:lastRenderedPageBreak/>
              <w:t>putin de 60 de puncte, va solicitam un raspuns la urmatoarea situatie:</w:t>
            </w:r>
          </w:p>
          <w:p w14:paraId="470315A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5C61DC3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Suntem in curs de elaborare a unui proiect (DALI, PT) pentru cresterea eficientei energetice la Spitalul Municipal Caracal. Spitalul Municipal Caracal este format din cladiri independente, unde functioneaza sectiile autorizate de Ministerul Sanatatii. Unele dintre aceste cladiri au suprafata utila mai mica de 250mp.</w:t>
            </w:r>
          </w:p>
          <w:p w14:paraId="314A073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0002BB2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Conform Grilei de evaluare, cladirile cu suprafata utila mai mica de 250mp nu ar primi niciun punct, dar in situatia prezentata toate cladirile sunt indispensabile realizarii actului medical.</w:t>
            </w:r>
          </w:p>
          <w:p w14:paraId="03D233D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321B77D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acest sens, va rugam sa clarificati daca prin “cladire” in sensul Grilei de evaluare se poate considera suprafata utila insumata a tuturor cladirilor ce urmeaza a fi reabilitate din curtea spitalului.</w:t>
            </w:r>
          </w:p>
          <w:p w14:paraId="62D0D494" w14:textId="77777777" w:rsidR="000E225D" w:rsidRPr="00E62628" w:rsidRDefault="000E225D" w:rsidP="000E225D">
            <w:pPr>
              <w:spacing w:after="0" w:line="240" w:lineRule="auto"/>
              <w:ind w:left="0"/>
              <w:rPr>
                <w:rFonts w:eastAsia="Times New Roman" w:cs="Times New Roman"/>
                <w:b/>
                <w:sz w:val="18"/>
                <w:szCs w:val="18"/>
                <w:lang w:val="ro-RO"/>
              </w:rPr>
            </w:pPr>
          </w:p>
        </w:tc>
        <w:tc>
          <w:tcPr>
            <w:tcW w:w="1755" w:type="pct"/>
            <w:shd w:val="clear" w:color="auto" w:fill="auto"/>
            <w:noWrap/>
          </w:tcPr>
          <w:p w14:paraId="2E86F8EA" w14:textId="083275FB"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Mentionăm că si în cazul unei cereri de finanțare care cuprinde mai multe clădiri/sec</w:t>
            </w:r>
            <w:r w:rsidRPr="00E62628">
              <w:rPr>
                <w:rFonts w:eastAsia="Times New Roman" w:cs="Times New Roman"/>
                <w:sz w:val="18"/>
                <w:szCs w:val="18"/>
                <w:lang w:val="ro-RO"/>
              </w:rPr>
              <w:t>ții/</w:t>
            </w:r>
            <w:r w:rsidRPr="00E62628">
              <w:rPr>
                <w:rFonts w:eastAsia="Times New Roman" w:cs="Times New Roman"/>
                <w:sz w:val="18"/>
                <w:szCs w:val="18"/>
              </w:rPr>
              <w:t xml:space="preserve">pavilioane, se va verifica respectarea criteriilor de conformitate administrativă și eligibilitate </w:t>
            </w:r>
            <w:r w:rsidRPr="00E62628">
              <w:rPr>
                <w:rFonts w:eastAsia="Times New Roman" w:cs="Times New Roman"/>
                <w:sz w:val="18"/>
                <w:szCs w:val="18"/>
              </w:rPr>
              <w:lastRenderedPageBreak/>
              <w:t xml:space="preserve">aplicabile pentru fiecare clădire in parte, conform Anexei 3.1.B.2 – Grila CAE. </w:t>
            </w:r>
          </w:p>
          <w:p w14:paraId="0B07F031" w14:textId="77777777" w:rsidR="000E225D" w:rsidRPr="00E62628" w:rsidRDefault="000E225D" w:rsidP="000E225D">
            <w:pPr>
              <w:spacing w:after="0" w:line="240" w:lineRule="auto"/>
              <w:ind w:left="0"/>
              <w:rPr>
                <w:rFonts w:eastAsia="Times New Roman" w:cs="Times New Roman"/>
                <w:sz w:val="18"/>
                <w:szCs w:val="18"/>
              </w:rPr>
            </w:pPr>
          </w:p>
          <w:p w14:paraId="4A9650B5" w14:textId="3F021F61"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Fiecare clădire din cererea de finanțare care cuprinde mai multe clădiri trebuie să îndeplineasca criteriile de conformitate administrativă și eligibilitate corespunzatoare. Conform Ghidului specific, punctul 16, sectiunea 4.2, </w:t>
            </w:r>
            <w:r w:rsidRPr="00E62628">
              <w:rPr>
                <w:rFonts w:eastAsia="Times New Roman" w:cs="Times New Roman"/>
                <w:i/>
                <w:sz w:val="18"/>
                <w:szCs w:val="18"/>
              </w:rPr>
              <w:t>Clădirea este independentă structural, cu o suprafaţă utilă totală mai mare de 250 m².</w:t>
            </w:r>
          </w:p>
          <w:p w14:paraId="03A2FF7B" w14:textId="77777777" w:rsidR="000E225D" w:rsidRPr="00E62628" w:rsidRDefault="000E225D" w:rsidP="000E225D">
            <w:pPr>
              <w:spacing w:after="0" w:line="240" w:lineRule="auto"/>
              <w:ind w:left="0"/>
              <w:rPr>
                <w:rFonts w:eastAsia="Times New Roman" w:cs="Times New Roman"/>
                <w:sz w:val="18"/>
                <w:szCs w:val="18"/>
              </w:rPr>
            </w:pPr>
          </w:p>
          <w:p w14:paraId="1F2FCF5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neeligibile.</w:t>
            </w:r>
          </w:p>
          <w:p w14:paraId="5873BAD2" w14:textId="46535E90" w:rsidR="00196526" w:rsidRPr="00E62628" w:rsidRDefault="00196526" w:rsidP="000E225D">
            <w:pPr>
              <w:spacing w:after="0" w:line="240" w:lineRule="auto"/>
              <w:ind w:left="0"/>
              <w:rPr>
                <w:rFonts w:eastAsia="Times New Roman" w:cs="Times New Roman"/>
                <w:sz w:val="18"/>
                <w:szCs w:val="18"/>
              </w:rPr>
            </w:pPr>
            <w:r w:rsidRPr="00E62628">
              <w:rPr>
                <w:rFonts w:eastAsia="Times New Roman" w:cs="Times New Roman"/>
                <w:sz w:val="18"/>
                <w:szCs w:val="18"/>
                <w:lang w:val="ro-RO"/>
              </w:rPr>
              <w:t>Acestea se vor include în cadrul bugetului proiectului pe liniile bugetare corespunzătoare precizate în Ghidul specific, cu încadrarea în categoria cheltuielilor neeligibile.</w:t>
            </w:r>
          </w:p>
          <w:p w14:paraId="3087883A" w14:textId="67266090" w:rsidR="00533CE3" w:rsidRDefault="00493BB2" w:rsidP="00533CE3">
            <w:pPr>
              <w:spacing w:after="0" w:line="240" w:lineRule="auto"/>
              <w:ind w:left="0"/>
              <w:rPr>
                <w:rFonts w:eastAsia="Times New Roman" w:cs="Times New Roman"/>
                <w:sz w:val="18"/>
                <w:szCs w:val="18"/>
              </w:rPr>
            </w:pPr>
            <w:r w:rsidRPr="00E62628">
              <w:rPr>
                <w:rFonts w:eastAsia="Times New Roman" w:cs="Times New Roman"/>
                <w:sz w:val="18"/>
                <w:szCs w:val="18"/>
              </w:rPr>
              <w:t xml:space="preserve">Devizul general va respecta modelul din HG 28/2008 (cu modificările și completările ulterioare) sau a legislației în vigoare. </w:t>
            </w:r>
          </w:p>
          <w:p w14:paraId="1D6F90C9" w14:textId="37C84ECF" w:rsidR="000E225D" w:rsidRPr="00C73486" w:rsidRDefault="00C73486" w:rsidP="00C73486">
            <w:pPr>
              <w:spacing w:after="0" w:line="240" w:lineRule="auto"/>
              <w:ind w:left="0"/>
              <w:rPr>
                <w:rFonts w:eastAsia="Times New Roman" w:cs="Times New Roman"/>
                <w:sz w:val="18"/>
                <w:szCs w:val="18"/>
              </w:rPr>
            </w:pPr>
            <w:r>
              <w:rPr>
                <w:rFonts w:eastAsia="Times New Roman" w:cs="Times New Roman"/>
                <w:sz w:val="18"/>
                <w:szCs w:val="18"/>
              </w:rPr>
              <w:t>Cladirea care nu reprezinta</w:t>
            </w:r>
            <w:r w:rsidRPr="00E62628">
              <w:rPr>
                <w:rFonts w:eastAsia="Times New Roman" w:cs="Times New Roman"/>
                <w:sz w:val="18"/>
                <w:szCs w:val="18"/>
              </w:rPr>
              <w:t xml:space="preserve"> centrală termică sau alt corp anexă existent (grup sanitar, cantină, magazie, depozit aferent centralei termice etc.) care deservește clădirea/clăd</w:t>
            </w:r>
            <w:r w:rsidR="00645680">
              <w:rPr>
                <w:rFonts w:eastAsia="Times New Roman" w:cs="Times New Roman"/>
                <w:sz w:val="18"/>
                <w:szCs w:val="18"/>
              </w:rPr>
              <w:t>irile principală/e,</w:t>
            </w:r>
            <w:r>
              <w:rPr>
                <w:rFonts w:eastAsia="Times New Roman" w:cs="Times New Roman"/>
                <w:sz w:val="18"/>
                <w:szCs w:val="18"/>
              </w:rPr>
              <w:t xml:space="preserve"> care are</w:t>
            </w:r>
            <w:r w:rsidRPr="00E62628">
              <w:rPr>
                <w:rFonts w:eastAsia="Times New Roman" w:cs="Times New Roman"/>
                <w:sz w:val="18"/>
                <w:szCs w:val="18"/>
              </w:rPr>
              <w:t xml:space="preserve"> o suprafață totală utilă </w:t>
            </w:r>
            <w:r>
              <w:rPr>
                <w:rFonts w:eastAsia="Times New Roman" w:cs="Times New Roman"/>
                <w:sz w:val="18"/>
                <w:szCs w:val="18"/>
              </w:rPr>
              <w:t>mai mica de 250 mp</w:t>
            </w:r>
            <w:r w:rsidR="00645680">
              <w:rPr>
                <w:rFonts w:eastAsia="Times New Roman" w:cs="Times New Roman"/>
                <w:sz w:val="18"/>
                <w:szCs w:val="18"/>
              </w:rPr>
              <w:t>,</w:t>
            </w:r>
            <w:r>
              <w:rPr>
                <w:rFonts w:eastAsia="Times New Roman" w:cs="Times New Roman"/>
                <w:sz w:val="18"/>
                <w:szCs w:val="18"/>
              </w:rPr>
              <w:t xml:space="preserve"> nu se va include in cadrul proiectului (cererea de finanțare)</w:t>
            </w:r>
            <w:r w:rsidRPr="00E62628">
              <w:rPr>
                <w:rFonts w:eastAsia="Times New Roman" w:cs="Times New Roman"/>
                <w:sz w:val="18"/>
                <w:szCs w:val="18"/>
              </w:rPr>
              <w:t>.</w:t>
            </w:r>
          </w:p>
        </w:tc>
      </w:tr>
      <w:tr w:rsidR="009745F1" w:rsidRPr="00E62628" w14:paraId="3AF4D5FA" w14:textId="77777777" w:rsidTr="00284CD5">
        <w:trPr>
          <w:trHeight w:val="206"/>
        </w:trPr>
        <w:tc>
          <w:tcPr>
            <w:tcW w:w="260" w:type="pct"/>
            <w:shd w:val="clear" w:color="auto" w:fill="C6D9F1" w:themeFill="text2" w:themeFillTint="33"/>
          </w:tcPr>
          <w:p w14:paraId="3B469AD4" w14:textId="77777777" w:rsidR="009745F1" w:rsidRPr="00E62628" w:rsidRDefault="009745F1"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1EAE7B0E" w14:textId="6AA6F39E" w:rsidR="009745F1" w:rsidRPr="00E62628" w:rsidRDefault="009745F1"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12.09.16</w:t>
            </w:r>
          </w:p>
        </w:tc>
        <w:tc>
          <w:tcPr>
            <w:tcW w:w="408" w:type="pct"/>
            <w:shd w:val="clear" w:color="auto" w:fill="FDE9D9" w:themeFill="accent6" w:themeFillTint="33"/>
          </w:tcPr>
          <w:p w14:paraId="4AD628B7" w14:textId="77777777" w:rsidR="009745F1" w:rsidRPr="00E62628" w:rsidRDefault="009745F1"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ARPEE</w:t>
            </w:r>
          </w:p>
          <w:p w14:paraId="14E4D6DD" w14:textId="77777777" w:rsidR="00936E12" w:rsidRPr="00E62628" w:rsidRDefault="00936E12" w:rsidP="000E225D">
            <w:pPr>
              <w:spacing w:after="0" w:line="240" w:lineRule="auto"/>
              <w:ind w:left="0"/>
              <w:jc w:val="left"/>
              <w:rPr>
                <w:rFonts w:eastAsia="Times New Roman" w:cs="Times New Roman"/>
                <w:b/>
                <w:bCs/>
                <w:sz w:val="18"/>
                <w:szCs w:val="18"/>
              </w:rPr>
            </w:pPr>
          </w:p>
          <w:p w14:paraId="5503A5B5" w14:textId="77777777" w:rsidR="00936E12" w:rsidRPr="00E62628" w:rsidRDefault="00936E12" w:rsidP="00936E12">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Claudia Staicu,</w:t>
            </w:r>
          </w:p>
          <w:p w14:paraId="26B378DE" w14:textId="07F8FA42" w:rsidR="00936E12" w:rsidRPr="00E62628" w:rsidRDefault="00936E12" w:rsidP="00936E12">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ARPEE</w:t>
            </w:r>
          </w:p>
        </w:tc>
        <w:tc>
          <w:tcPr>
            <w:tcW w:w="288" w:type="pct"/>
            <w:shd w:val="clear" w:color="auto" w:fill="C6D9F1" w:themeFill="text2" w:themeFillTint="33"/>
          </w:tcPr>
          <w:p w14:paraId="21E60B19" w14:textId="77777777" w:rsidR="009745F1" w:rsidRPr="00E62628" w:rsidRDefault="009745F1"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85195</w:t>
            </w:r>
          </w:p>
          <w:p w14:paraId="114490A8" w14:textId="77777777" w:rsidR="00936E12" w:rsidRPr="00E62628" w:rsidRDefault="00936E12" w:rsidP="000E225D">
            <w:pPr>
              <w:spacing w:after="0" w:line="240" w:lineRule="auto"/>
              <w:ind w:left="0"/>
              <w:jc w:val="center"/>
              <w:rPr>
                <w:rFonts w:eastAsia="Times New Roman" w:cs="Times New Roman"/>
                <w:b/>
                <w:bCs/>
                <w:sz w:val="18"/>
                <w:szCs w:val="18"/>
              </w:rPr>
            </w:pPr>
          </w:p>
          <w:p w14:paraId="4E3099A4" w14:textId="0E6E36F4" w:rsidR="00936E12" w:rsidRPr="00E62628" w:rsidRDefault="00936E12"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85370</w:t>
            </w:r>
          </w:p>
        </w:tc>
        <w:tc>
          <w:tcPr>
            <w:tcW w:w="1973" w:type="pct"/>
            <w:gridSpan w:val="3"/>
            <w:shd w:val="clear" w:color="auto" w:fill="auto"/>
            <w:noWrap/>
          </w:tcPr>
          <w:p w14:paraId="3793AFA6" w14:textId="715F006F" w:rsidR="00CB493D" w:rsidRPr="00E62628" w:rsidRDefault="003B718B" w:rsidP="00CB493D">
            <w:pPr>
              <w:spacing w:after="0" w:line="240" w:lineRule="auto"/>
              <w:ind w:left="0"/>
              <w:rPr>
                <w:rFonts w:eastAsia="Times New Roman" w:cs="Times New Roman"/>
                <w:sz w:val="18"/>
                <w:szCs w:val="18"/>
              </w:rPr>
            </w:pPr>
            <w:r w:rsidRPr="00E62628">
              <w:rPr>
                <w:rFonts w:eastAsia="Times New Roman" w:cs="Times New Roman"/>
                <w:sz w:val="18"/>
                <w:szCs w:val="18"/>
              </w:rPr>
              <w:t xml:space="preserve">1. Propunem modificarea/completarea </w:t>
            </w:r>
          </w:p>
          <w:p w14:paraId="4AD56CB2" w14:textId="76EF35C7" w:rsidR="00CB493D" w:rsidRPr="00E62628" w:rsidRDefault="00CB493D" w:rsidP="00CB493D">
            <w:pPr>
              <w:spacing w:after="0" w:line="240" w:lineRule="auto"/>
              <w:ind w:left="0"/>
              <w:rPr>
                <w:rFonts w:eastAsia="Times New Roman" w:cs="Times New Roman"/>
                <w:i/>
                <w:sz w:val="18"/>
                <w:szCs w:val="18"/>
              </w:rPr>
            </w:pPr>
            <w:r w:rsidRPr="00E62628">
              <w:rPr>
                <w:rFonts w:eastAsia="Times New Roman" w:cs="Times New Roman"/>
                <w:i/>
                <w:sz w:val="18"/>
                <w:szCs w:val="18"/>
              </w:rPr>
              <w:t>Utiliza</w:t>
            </w:r>
            <w:r w:rsidR="00896EDD" w:rsidRPr="00E62628">
              <w:rPr>
                <w:rFonts w:eastAsia="Times New Roman" w:cs="Times New Roman"/>
                <w:i/>
                <w:sz w:val="18"/>
                <w:szCs w:val="18"/>
              </w:rPr>
              <w:t>rea surselor regenerabile de en</w:t>
            </w:r>
            <w:r w:rsidRPr="00E62628">
              <w:rPr>
                <w:rFonts w:eastAsia="Times New Roman" w:cs="Times New Roman"/>
                <w:i/>
                <w:sz w:val="18"/>
                <w:szCs w:val="18"/>
              </w:rPr>
              <w:t xml:space="preserve">ergie pentru asigurarea necesarului </w:t>
            </w:r>
            <w:r w:rsidR="00896EDD" w:rsidRPr="00E62628">
              <w:rPr>
                <w:rFonts w:eastAsia="Times New Roman" w:cs="Times New Roman"/>
                <w:i/>
                <w:sz w:val="18"/>
                <w:szCs w:val="18"/>
              </w:rPr>
              <w:t>de energie termică pentru încălz</w:t>
            </w:r>
            <w:r w:rsidRPr="00E62628">
              <w:rPr>
                <w:rFonts w:eastAsia="Times New Roman" w:cs="Times New Roman"/>
                <w:i/>
                <w:sz w:val="18"/>
                <w:szCs w:val="18"/>
              </w:rPr>
              <w:t>ire și prepararea apei de consum</w:t>
            </w:r>
          </w:p>
          <w:p w14:paraId="64A084A1" w14:textId="5CA1755A" w:rsidR="003B718B" w:rsidRPr="00E62628" w:rsidRDefault="00A40670" w:rsidP="00CB493D">
            <w:pPr>
              <w:spacing w:after="0" w:line="240" w:lineRule="auto"/>
              <w:ind w:left="0"/>
              <w:rPr>
                <w:rFonts w:eastAsia="Times New Roman" w:cs="Times New Roman"/>
                <w:sz w:val="18"/>
                <w:szCs w:val="18"/>
              </w:rPr>
            </w:pPr>
            <w:r w:rsidRPr="00E62628">
              <w:rPr>
                <w:rFonts w:eastAsia="Times New Roman" w:cs="Times New Roman"/>
                <w:sz w:val="18"/>
                <w:szCs w:val="18"/>
              </w:rPr>
              <w:t>c</w:t>
            </w:r>
            <w:r w:rsidR="003B718B" w:rsidRPr="00E62628">
              <w:rPr>
                <w:rFonts w:eastAsia="Times New Roman" w:cs="Times New Roman"/>
                <w:sz w:val="18"/>
                <w:szCs w:val="18"/>
              </w:rPr>
              <w:t>u</w:t>
            </w:r>
          </w:p>
          <w:p w14:paraId="7D0CFA50" w14:textId="3F998C41" w:rsidR="003B718B" w:rsidRPr="00E62628" w:rsidRDefault="003B718B" w:rsidP="00CB493D">
            <w:pPr>
              <w:spacing w:after="0" w:line="240" w:lineRule="auto"/>
              <w:ind w:left="0"/>
              <w:rPr>
                <w:rFonts w:eastAsia="Times New Roman" w:cs="Times New Roman"/>
                <w:i/>
                <w:sz w:val="18"/>
                <w:szCs w:val="18"/>
              </w:rPr>
            </w:pPr>
            <w:r w:rsidRPr="00E62628">
              <w:rPr>
                <w:rFonts w:eastAsia="Times New Roman" w:cs="Times New Roman"/>
                <w:i/>
                <w:sz w:val="18"/>
                <w:szCs w:val="18"/>
              </w:rPr>
              <w:t>Utilizarea surselor regenerabile de ennergie inclusiv biomasa și surse de energie geotermală, dar și a tehnologiilor cum ar fi cogenerarea și trigenerarea, pentru asigurarea necesarului de energie termică sub formă de căldură și apă caldă de consum, dar și sub formă de frig</w:t>
            </w:r>
          </w:p>
          <w:p w14:paraId="00A6758E" w14:textId="77777777" w:rsidR="003B718B" w:rsidRPr="00E62628" w:rsidRDefault="003B718B" w:rsidP="00CB493D">
            <w:pPr>
              <w:spacing w:after="0" w:line="240" w:lineRule="auto"/>
              <w:ind w:left="0"/>
              <w:rPr>
                <w:rFonts w:eastAsia="Times New Roman" w:cs="Times New Roman"/>
                <w:sz w:val="18"/>
                <w:szCs w:val="18"/>
              </w:rPr>
            </w:pPr>
          </w:p>
          <w:p w14:paraId="33016BE5" w14:textId="4919AE9B" w:rsidR="003B718B" w:rsidRPr="00E62628" w:rsidRDefault="003B718B" w:rsidP="00CB493D">
            <w:pPr>
              <w:spacing w:after="0" w:line="240" w:lineRule="auto"/>
              <w:ind w:left="0"/>
              <w:rPr>
                <w:rFonts w:eastAsia="Times New Roman" w:cs="Times New Roman"/>
                <w:sz w:val="18"/>
                <w:szCs w:val="18"/>
              </w:rPr>
            </w:pPr>
            <w:r w:rsidRPr="00E62628">
              <w:rPr>
                <w:rFonts w:eastAsia="Times New Roman" w:cs="Times New Roman"/>
                <w:sz w:val="18"/>
                <w:szCs w:val="18"/>
              </w:rPr>
              <w:t>2. Propunem introducerea unui nou punct</w:t>
            </w:r>
          </w:p>
          <w:p w14:paraId="647D06E1" w14:textId="71399518" w:rsidR="003B718B" w:rsidRPr="00E62628" w:rsidRDefault="003B718B" w:rsidP="00CB493D">
            <w:pPr>
              <w:spacing w:after="0" w:line="240" w:lineRule="auto"/>
              <w:ind w:left="0"/>
              <w:rPr>
                <w:rFonts w:eastAsia="Times New Roman" w:cs="Times New Roman"/>
                <w:i/>
                <w:sz w:val="18"/>
                <w:szCs w:val="18"/>
              </w:rPr>
            </w:pPr>
            <w:r w:rsidRPr="00E62628">
              <w:rPr>
                <w:rFonts w:eastAsia="Times New Roman" w:cs="Times New Roman"/>
                <w:i/>
                <w:sz w:val="18"/>
                <w:szCs w:val="18"/>
              </w:rPr>
              <w:t>Crearea unor sisteme centralizate de termoficare (căldură/răcire) de mici dimensiuni, utilizînd soluții de cogenerare și trigenerare împreună cu surse regenerabile</w:t>
            </w:r>
          </w:p>
          <w:p w14:paraId="24EE2286" w14:textId="77777777" w:rsidR="003B718B" w:rsidRPr="00E62628" w:rsidRDefault="003B718B" w:rsidP="00CB493D">
            <w:pPr>
              <w:spacing w:after="0" w:line="240" w:lineRule="auto"/>
              <w:ind w:left="0"/>
              <w:rPr>
                <w:rFonts w:eastAsia="Times New Roman" w:cs="Times New Roman"/>
                <w:sz w:val="18"/>
                <w:szCs w:val="18"/>
              </w:rPr>
            </w:pPr>
          </w:p>
          <w:p w14:paraId="5EAF3530" w14:textId="3359F7A1" w:rsidR="003B718B" w:rsidRPr="00E62628" w:rsidRDefault="00752C59" w:rsidP="00752C59">
            <w:pPr>
              <w:spacing w:after="0" w:line="240" w:lineRule="auto"/>
              <w:ind w:left="0"/>
              <w:rPr>
                <w:rFonts w:eastAsia="Times New Roman" w:cs="Times New Roman"/>
                <w:sz w:val="18"/>
                <w:szCs w:val="18"/>
              </w:rPr>
            </w:pPr>
            <w:r w:rsidRPr="00E62628">
              <w:rPr>
                <w:rFonts w:eastAsia="Times New Roman" w:cs="Times New Roman"/>
                <w:sz w:val="18"/>
                <w:szCs w:val="18"/>
              </w:rPr>
              <w:t xml:space="preserve">3. </w:t>
            </w:r>
            <w:r w:rsidR="004B3925" w:rsidRPr="00E62628">
              <w:rPr>
                <w:rFonts w:eastAsia="Times New Roman" w:cs="Times New Roman"/>
                <w:sz w:val="18"/>
                <w:szCs w:val="18"/>
              </w:rPr>
              <w:t xml:space="preserve">Propunem următoarea formulare </w:t>
            </w:r>
          </w:p>
          <w:p w14:paraId="4FE7C83F" w14:textId="775F6D66" w:rsidR="004B3925" w:rsidRPr="00E62628" w:rsidRDefault="004B3925" w:rsidP="004B3925">
            <w:pPr>
              <w:spacing w:after="0" w:line="240" w:lineRule="auto"/>
              <w:ind w:left="0"/>
              <w:rPr>
                <w:rFonts w:eastAsia="Times New Roman" w:cs="Times New Roman"/>
                <w:i/>
                <w:sz w:val="18"/>
                <w:szCs w:val="18"/>
              </w:rPr>
            </w:pPr>
            <w:r w:rsidRPr="00E62628">
              <w:rPr>
                <w:rFonts w:eastAsia="Times New Roman" w:cs="Times New Roman"/>
                <w:i/>
                <w:sz w:val="18"/>
                <w:szCs w:val="18"/>
              </w:rPr>
              <w:t>Implementarea sistemelor de management energetic având ca scop îmbunătățirea eficienței energetice și monitorizarea consumurilor de energie (ex. Achiziționarea, instalarea, întreținerea și exploatarea sistemelor inteligente pentru gestionarea și monitorizarea oricărui tip de energie, Sistem Management Energetic 50001)</w:t>
            </w:r>
          </w:p>
          <w:p w14:paraId="22F4E51B" w14:textId="77777777" w:rsidR="004B3925" w:rsidRPr="00E62628" w:rsidRDefault="004B3925" w:rsidP="004B3925">
            <w:pPr>
              <w:spacing w:after="0" w:line="240" w:lineRule="auto"/>
              <w:ind w:left="0"/>
              <w:rPr>
                <w:rFonts w:eastAsia="Times New Roman" w:cs="Times New Roman"/>
                <w:sz w:val="18"/>
                <w:szCs w:val="18"/>
              </w:rPr>
            </w:pPr>
          </w:p>
          <w:p w14:paraId="0AD9846A" w14:textId="49B5DCCE" w:rsidR="004B3925" w:rsidRPr="00E62628" w:rsidRDefault="004B3925" w:rsidP="004B3925">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Propunem următoarea formulare</w:t>
            </w:r>
          </w:p>
          <w:p w14:paraId="2083C09E" w14:textId="6831AE3E" w:rsidR="004B3925" w:rsidRPr="00E62628" w:rsidRDefault="004B3925" w:rsidP="004B3925">
            <w:pPr>
              <w:spacing w:after="0" w:line="240" w:lineRule="auto"/>
              <w:ind w:left="0"/>
              <w:rPr>
                <w:rFonts w:eastAsia="Times New Roman" w:cs="Times New Roman"/>
                <w:i/>
                <w:sz w:val="18"/>
                <w:szCs w:val="18"/>
              </w:rPr>
            </w:pPr>
            <w:r w:rsidRPr="00E62628">
              <w:rPr>
                <w:rFonts w:eastAsia="Times New Roman" w:cs="Times New Roman"/>
                <w:i/>
                <w:sz w:val="18"/>
                <w:szCs w:val="18"/>
              </w:rPr>
              <w:t>Înlocuirea corpurilor de iluminat fluorescent și incandescent cu corpuri de iluminat cu eficientă energetică ridicată ți durată mare de viață, dar și a altor soluții de creștere a eficienței energetice privind energia electrică cum ar fi instalarea variatoarelor de frecvență ar a altor echipamente etc.</w:t>
            </w:r>
          </w:p>
          <w:p w14:paraId="54F67E7A" w14:textId="77777777" w:rsidR="004B3925" w:rsidRPr="00E62628" w:rsidRDefault="004B3925" w:rsidP="004B3925">
            <w:pPr>
              <w:spacing w:after="0" w:line="240" w:lineRule="auto"/>
              <w:ind w:left="0"/>
              <w:rPr>
                <w:rFonts w:eastAsia="Times New Roman" w:cs="Times New Roman"/>
                <w:sz w:val="18"/>
                <w:szCs w:val="18"/>
              </w:rPr>
            </w:pPr>
          </w:p>
          <w:p w14:paraId="48EE8831" w14:textId="48C4FF7B" w:rsidR="004B3925" w:rsidRPr="00E62628" w:rsidRDefault="004B3925" w:rsidP="004B3925">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Propunem adăugarea unui nou punct</w:t>
            </w:r>
          </w:p>
          <w:p w14:paraId="5F82E71D" w14:textId="357CEE3E" w:rsidR="004B3925" w:rsidRPr="00E62628" w:rsidRDefault="004B3925" w:rsidP="004B3925">
            <w:pPr>
              <w:pStyle w:val="ListParagraph"/>
              <w:spacing w:after="0" w:line="240" w:lineRule="auto"/>
              <w:ind w:left="501"/>
              <w:rPr>
                <w:rFonts w:eastAsia="Times New Roman" w:cs="Times New Roman"/>
                <w:sz w:val="18"/>
                <w:szCs w:val="18"/>
              </w:rPr>
            </w:pPr>
            <w:r w:rsidRPr="00E62628">
              <w:rPr>
                <w:rFonts w:eastAsia="Times New Roman" w:cs="Times New Roman"/>
                <w:sz w:val="18"/>
                <w:szCs w:val="18"/>
              </w:rPr>
              <w:t>Achiziționarea, instalarea, montarea și operarea de echipamente/ instalații și tehnologii care permit depozitarea energiei electrice și termice – acțiuni care duc la creșterea eficienței energetice</w:t>
            </w:r>
          </w:p>
          <w:p w14:paraId="060DD693" w14:textId="3FC2B079" w:rsidR="004B3925" w:rsidRPr="00E62628" w:rsidRDefault="004B3925" w:rsidP="004B3925">
            <w:pPr>
              <w:spacing w:after="0" w:line="240" w:lineRule="auto"/>
              <w:ind w:left="0"/>
              <w:rPr>
                <w:rFonts w:eastAsia="Times New Roman" w:cs="Times New Roman"/>
                <w:sz w:val="18"/>
                <w:szCs w:val="18"/>
              </w:rPr>
            </w:pPr>
            <w:r w:rsidRPr="00E62628">
              <w:rPr>
                <w:rFonts w:eastAsia="Times New Roman" w:cs="Times New Roman"/>
                <w:sz w:val="18"/>
                <w:szCs w:val="18"/>
              </w:rPr>
              <w:t>De ex. Acumulatoare de energie electrică pentru panouri fotovoltaice, unități de stocaj energie termică pentru sistemele de termoficare.</w:t>
            </w:r>
          </w:p>
          <w:p w14:paraId="4EF7B9E3" w14:textId="77777777" w:rsidR="003B718B" w:rsidRPr="00E62628" w:rsidRDefault="003B718B" w:rsidP="00CB493D">
            <w:pPr>
              <w:spacing w:after="0" w:line="240" w:lineRule="auto"/>
              <w:ind w:left="0"/>
              <w:rPr>
                <w:rFonts w:eastAsia="Times New Roman" w:cs="Times New Roman"/>
                <w:sz w:val="18"/>
                <w:szCs w:val="18"/>
              </w:rPr>
            </w:pPr>
          </w:p>
          <w:p w14:paraId="10A31016" w14:textId="2B43F9BB" w:rsidR="003B718B" w:rsidRDefault="003B718B" w:rsidP="004B3925">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O cladire publica conectata la SACET intra sub incidența ajutorului de stat? In ce conditii?</w:t>
            </w:r>
          </w:p>
          <w:p w14:paraId="1CB1EEA0" w14:textId="77777777" w:rsidR="0046407A" w:rsidRDefault="0046407A" w:rsidP="0046407A">
            <w:pPr>
              <w:spacing w:after="0" w:line="240" w:lineRule="auto"/>
              <w:rPr>
                <w:rFonts w:eastAsia="Times New Roman" w:cs="Times New Roman"/>
                <w:sz w:val="18"/>
                <w:szCs w:val="18"/>
              </w:rPr>
            </w:pPr>
          </w:p>
          <w:p w14:paraId="466081D5" w14:textId="77777777" w:rsidR="0046407A" w:rsidRDefault="0046407A" w:rsidP="0046407A">
            <w:pPr>
              <w:spacing w:after="0" w:line="240" w:lineRule="auto"/>
              <w:rPr>
                <w:rFonts w:eastAsia="Times New Roman" w:cs="Times New Roman"/>
                <w:sz w:val="18"/>
                <w:szCs w:val="18"/>
              </w:rPr>
            </w:pPr>
          </w:p>
          <w:p w14:paraId="7F6198A0" w14:textId="77777777" w:rsidR="0046407A" w:rsidRDefault="0046407A" w:rsidP="0046407A">
            <w:pPr>
              <w:spacing w:after="0" w:line="240" w:lineRule="auto"/>
              <w:rPr>
                <w:rFonts w:eastAsia="Times New Roman" w:cs="Times New Roman"/>
                <w:sz w:val="18"/>
                <w:szCs w:val="18"/>
              </w:rPr>
            </w:pPr>
          </w:p>
          <w:p w14:paraId="5E292091" w14:textId="77777777" w:rsidR="0046407A" w:rsidRDefault="0046407A" w:rsidP="0046407A">
            <w:pPr>
              <w:spacing w:after="0" w:line="240" w:lineRule="auto"/>
              <w:rPr>
                <w:rFonts w:eastAsia="Times New Roman" w:cs="Times New Roman"/>
                <w:sz w:val="18"/>
                <w:szCs w:val="18"/>
              </w:rPr>
            </w:pPr>
          </w:p>
          <w:p w14:paraId="6AD350FC" w14:textId="77777777" w:rsidR="0046407A" w:rsidRDefault="0046407A" w:rsidP="0046407A">
            <w:pPr>
              <w:spacing w:after="0" w:line="240" w:lineRule="auto"/>
              <w:rPr>
                <w:rFonts w:eastAsia="Times New Roman" w:cs="Times New Roman"/>
                <w:sz w:val="18"/>
                <w:szCs w:val="18"/>
              </w:rPr>
            </w:pPr>
          </w:p>
          <w:p w14:paraId="47D6CC7B" w14:textId="77777777" w:rsidR="0046407A" w:rsidRDefault="0046407A" w:rsidP="0046407A">
            <w:pPr>
              <w:spacing w:after="0" w:line="240" w:lineRule="auto"/>
              <w:rPr>
                <w:rFonts w:eastAsia="Times New Roman" w:cs="Times New Roman"/>
                <w:sz w:val="18"/>
                <w:szCs w:val="18"/>
              </w:rPr>
            </w:pPr>
          </w:p>
          <w:p w14:paraId="166F6B1F" w14:textId="77777777" w:rsidR="0046407A" w:rsidRDefault="0046407A" w:rsidP="0046407A">
            <w:pPr>
              <w:spacing w:after="0" w:line="240" w:lineRule="auto"/>
              <w:rPr>
                <w:rFonts w:eastAsia="Times New Roman" w:cs="Times New Roman"/>
                <w:sz w:val="18"/>
                <w:szCs w:val="18"/>
              </w:rPr>
            </w:pPr>
          </w:p>
          <w:p w14:paraId="4B6D2EF8" w14:textId="77777777" w:rsidR="0046407A" w:rsidRDefault="0046407A" w:rsidP="0046407A">
            <w:pPr>
              <w:spacing w:after="0" w:line="240" w:lineRule="auto"/>
              <w:rPr>
                <w:rFonts w:eastAsia="Times New Roman" w:cs="Times New Roman"/>
                <w:sz w:val="18"/>
                <w:szCs w:val="18"/>
              </w:rPr>
            </w:pPr>
          </w:p>
          <w:p w14:paraId="36AFCE77" w14:textId="77777777" w:rsidR="0046407A" w:rsidRDefault="0046407A" w:rsidP="0046407A">
            <w:pPr>
              <w:spacing w:after="0" w:line="240" w:lineRule="auto"/>
              <w:rPr>
                <w:rFonts w:eastAsia="Times New Roman" w:cs="Times New Roman"/>
                <w:sz w:val="18"/>
                <w:szCs w:val="18"/>
              </w:rPr>
            </w:pPr>
          </w:p>
          <w:p w14:paraId="11907410" w14:textId="77777777" w:rsidR="0046407A" w:rsidRDefault="0046407A" w:rsidP="0046407A">
            <w:pPr>
              <w:spacing w:after="0" w:line="240" w:lineRule="auto"/>
              <w:rPr>
                <w:rFonts w:eastAsia="Times New Roman" w:cs="Times New Roman"/>
                <w:sz w:val="18"/>
                <w:szCs w:val="18"/>
              </w:rPr>
            </w:pPr>
          </w:p>
          <w:p w14:paraId="6DC15291" w14:textId="77777777" w:rsidR="0046407A" w:rsidRDefault="0046407A" w:rsidP="0046407A">
            <w:pPr>
              <w:spacing w:after="0" w:line="240" w:lineRule="auto"/>
              <w:rPr>
                <w:rFonts w:eastAsia="Times New Roman" w:cs="Times New Roman"/>
                <w:sz w:val="18"/>
                <w:szCs w:val="18"/>
              </w:rPr>
            </w:pPr>
          </w:p>
          <w:p w14:paraId="2C896CD4" w14:textId="77777777" w:rsidR="0046407A" w:rsidRDefault="0046407A" w:rsidP="0046407A">
            <w:pPr>
              <w:spacing w:after="0" w:line="240" w:lineRule="auto"/>
              <w:rPr>
                <w:rFonts w:eastAsia="Times New Roman" w:cs="Times New Roman"/>
                <w:sz w:val="18"/>
                <w:szCs w:val="18"/>
              </w:rPr>
            </w:pPr>
          </w:p>
          <w:p w14:paraId="2F20C713" w14:textId="77777777" w:rsidR="0046407A" w:rsidRDefault="0046407A" w:rsidP="0046407A">
            <w:pPr>
              <w:spacing w:after="0" w:line="240" w:lineRule="auto"/>
              <w:rPr>
                <w:rFonts w:eastAsia="Times New Roman" w:cs="Times New Roman"/>
                <w:sz w:val="18"/>
                <w:szCs w:val="18"/>
              </w:rPr>
            </w:pPr>
          </w:p>
          <w:p w14:paraId="1781F760" w14:textId="77777777" w:rsidR="0046407A" w:rsidRDefault="0046407A" w:rsidP="0046407A">
            <w:pPr>
              <w:spacing w:after="0" w:line="240" w:lineRule="auto"/>
              <w:rPr>
                <w:rFonts w:eastAsia="Times New Roman" w:cs="Times New Roman"/>
                <w:sz w:val="18"/>
                <w:szCs w:val="18"/>
              </w:rPr>
            </w:pPr>
          </w:p>
          <w:p w14:paraId="6FFBDEAF" w14:textId="77777777" w:rsidR="0046407A" w:rsidRDefault="0046407A" w:rsidP="0046407A">
            <w:pPr>
              <w:spacing w:after="0" w:line="240" w:lineRule="auto"/>
              <w:rPr>
                <w:rFonts w:eastAsia="Times New Roman" w:cs="Times New Roman"/>
                <w:sz w:val="18"/>
                <w:szCs w:val="18"/>
              </w:rPr>
            </w:pPr>
          </w:p>
          <w:p w14:paraId="2C9AE459" w14:textId="77777777" w:rsidR="0046407A" w:rsidRDefault="0046407A" w:rsidP="0046407A">
            <w:pPr>
              <w:spacing w:after="0" w:line="240" w:lineRule="auto"/>
              <w:rPr>
                <w:rFonts w:eastAsia="Times New Roman" w:cs="Times New Roman"/>
                <w:sz w:val="18"/>
                <w:szCs w:val="18"/>
              </w:rPr>
            </w:pPr>
          </w:p>
          <w:p w14:paraId="4D36FF13" w14:textId="77777777" w:rsidR="0046407A" w:rsidRDefault="0046407A" w:rsidP="0046407A">
            <w:pPr>
              <w:spacing w:after="0" w:line="240" w:lineRule="auto"/>
              <w:rPr>
                <w:rFonts w:eastAsia="Times New Roman" w:cs="Times New Roman"/>
                <w:sz w:val="18"/>
                <w:szCs w:val="18"/>
              </w:rPr>
            </w:pPr>
          </w:p>
          <w:p w14:paraId="51E46673" w14:textId="77777777" w:rsidR="0046407A" w:rsidRDefault="0046407A" w:rsidP="0046407A">
            <w:pPr>
              <w:spacing w:after="0" w:line="240" w:lineRule="auto"/>
              <w:rPr>
                <w:rFonts w:eastAsia="Times New Roman" w:cs="Times New Roman"/>
                <w:sz w:val="18"/>
                <w:szCs w:val="18"/>
              </w:rPr>
            </w:pPr>
          </w:p>
          <w:p w14:paraId="423B2EDB" w14:textId="77777777" w:rsidR="0046407A" w:rsidRPr="0046407A" w:rsidRDefault="0046407A" w:rsidP="0046407A">
            <w:pPr>
              <w:spacing w:after="0" w:line="240" w:lineRule="auto"/>
              <w:rPr>
                <w:rFonts w:eastAsia="Times New Roman" w:cs="Times New Roman"/>
                <w:sz w:val="18"/>
                <w:szCs w:val="18"/>
              </w:rPr>
            </w:pPr>
          </w:p>
          <w:p w14:paraId="0D3260FF" w14:textId="77777777" w:rsidR="003B718B" w:rsidRPr="00E62628" w:rsidRDefault="003B718B" w:rsidP="00CB493D">
            <w:pPr>
              <w:spacing w:after="0" w:line="240" w:lineRule="auto"/>
              <w:ind w:left="0"/>
              <w:rPr>
                <w:rFonts w:eastAsia="Times New Roman" w:cs="Times New Roman"/>
                <w:sz w:val="18"/>
                <w:szCs w:val="18"/>
              </w:rPr>
            </w:pPr>
          </w:p>
          <w:p w14:paraId="60BFD43A" w14:textId="131164B1" w:rsidR="003B718B" w:rsidRPr="00E62628" w:rsidRDefault="003B718B"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In cazul in care un solicitant eligibil încheie sau a încheiat un contract de performanță energetică cu un operator privat, investiția făcută de operatorul privat și achitată de solicitantul eligibil în cadrul contractului mai sus menționat este considerată cofinanțare? În acest caz aceste investiții sunt considerate cheltuieli eligibile?</w:t>
            </w:r>
          </w:p>
          <w:p w14:paraId="42E06DF8" w14:textId="77777777" w:rsidR="003B718B" w:rsidRPr="00E62628" w:rsidRDefault="003B718B" w:rsidP="00CB493D">
            <w:pPr>
              <w:spacing w:after="0" w:line="240" w:lineRule="auto"/>
              <w:ind w:left="0"/>
              <w:rPr>
                <w:rFonts w:eastAsia="Times New Roman" w:cs="Times New Roman"/>
                <w:sz w:val="18"/>
                <w:szCs w:val="18"/>
              </w:rPr>
            </w:pPr>
          </w:p>
          <w:p w14:paraId="043044D1" w14:textId="332348CE" w:rsidR="003B718B" w:rsidRPr="00E62628" w:rsidRDefault="003B718B"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 xml:space="preserve">Propunem completarea solicitanților eligibili cu operatorii de servicii publice care au încheiat cu autoritatea locală contracte de delegare a serviciului public, dar și parteneriatele încheiate cu </w:t>
            </w:r>
            <w:r w:rsidRPr="00E62628">
              <w:rPr>
                <w:rFonts w:eastAsia="Times New Roman" w:cs="Times New Roman"/>
                <w:sz w:val="18"/>
                <w:szCs w:val="18"/>
              </w:rPr>
              <w:lastRenderedPageBreak/>
              <w:t>aceștia cu autoritățile locale, centrale, județene.</w:t>
            </w:r>
          </w:p>
          <w:p w14:paraId="4ACCC996" w14:textId="77777777" w:rsidR="003B718B" w:rsidRPr="00E62628" w:rsidRDefault="003B718B" w:rsidP="003B718B">
            <w:pPr>
              <w:spacing w:after="0" w:line="240" w:lineRule="auto"/>
              <w:ind w:left="0"/>
              <w:rPr>
                <w:rFonts w:eastAsia="Times New Roman" w:cs="Times New Roman"/>
                <w:sz w:val="18"/>
                <w:szCs w:val="18"/>
              </w:rPr>
            </w:pPr>
            <w:r w:rsidRPr="00E62628">
              <w:rPr>
                <w:rFonts w:eastAsia="Times New Roman" w:cs="Times New Roman"/>
                <w:sz w:val="18"/>
                <w:szCs w:val="18"/>
              </w:rPr>
              <w:t>Justificare</w:t>
            </w:r>
          </w:p>
          <w:p w14:paraId="5AACCE91" w14:textId="2D5E5A28" w:rsidR="003B718B" w:rsidRPr="00E62628" w:rsidRDefault="003B718B" w:rsidP="003B718B">
            <w:pPr>
              <w:spacing w:after="0" w:line="240" w:lineRule="auto"/>
              <w:ind w:left="0"/>
              <w:rPr>
                <w:rFonts w:eastAsia="Times New Roman" w:cs="Times New Roman"/>
                <w:sz w:val="18"/>
                <w:szCs w:val="18"/>
              </w:rPr>
            </w:pPr>
            <w:r w:rsidRPr="00E62628">
              <w:rPr>
                <w:rFonts w:eastAsia="Times New Roman" w:cs="Times New Roman"/>
                <w:sz w:val="18"/>
                <w:szCs w:val="18"/>
              </w:rPr>
              <w:t>Acestora li se transferă prin contractul de delegare a serviciului public dreptul de administrare de fapt a bunurilor aflate în proprietatea publică a autorității locale *ex. clădiri, echipamente, tehnologii), de aceea acești operatori pot fi considerați solicitanți eligibili atât individual, cat și în parteneriatele încheiate de aceștia cu autoritățile locale, centrale. În acest caz, cheltuielile acestora devin cheltuieli eligibile.</w:t>
            </w:r>
          </w:p>
          <w:p w14:paraId="17B58222" w14:textId="77777777" w:rsidR="003B718B" w:rsidRPr="00E62628" w:rsidRDefault="003B718B" w:rsidP="003B718B">
            <w:pPr>
              <w:spacing w:after="0" w:line="240" w:lineRule="auto"/>
              <w:ind w:left="0"/>
              <w:rPr>
                <w:rFonts w:eastAsia="Times New Roman" w:cs="Times New Roman"/>
                <w:sz w:val="18"/>
                <w:szCs w:val="18"/>
              </w:rPr>
            </w:pPr>
          </w:p>
          <w:p w14:paraId="294DFE69" w14:textId="6BD4AF3E" w:rsidR="003B718B" w:rsidRPr="00E62628" w:rsidRDefault="003B718B"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Vă rugăm să adăugați toate propunerile făcute la Subcapitolul 1.4 în cadrul subcapitolului 4.2</w:t>
            </w:r>
          </w:p>
          <w:p w14:paraId="1079F4AC" w14:textId="77777777" w:rsidR="003B718B" w:rsidRPr="00E62628" w:rsidRDefault="003B718B" w:rsidP="003B718B">
            <w:pPr>
              <w:spacing w:after="0" w:line="240" w:lineRule="auto"/>
              <w:ind w:left="0"/>
              <w:rPr>
                <w:rFonts w:eastAsia="Times New Roman" w:cs="Times New Roman"/>
                <w:sz w:val="18"/>
                <w:szCs w:val="18"/>
              </w:rPr>
            </w:pPr>
          </w:p>
          <w:p w14:paraId="316B2A89" w14:textId="64397155" w:rsidR="003B718B" w:rsidRPr="00E62628" w:rsidRDefault="002E0C47"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Vă rug</w:t>
            </w:r>
            <w:r w:rsidR="003B718B" w:rsidRPr="00E62628">
              <w:rPr>
                <w:rFonts w:eastAsia="Times New Roman" w:cs="Times New Roman"/>
                <w:sz w:val="18"/>
                <w:szCs w:val="18"/>
              </w:rPr>
              <w:t>ăm să precizați dacă cheltuielile aferente atât lucrărilor de racordare</w:t>
            </w:r>
            <w:r w:rsidR="00EA66ED" w:rsidRPr="00E62628">
              <w:rPr>
                <w:rFonts w:eastAsia="Times New Roman" w:cs="Times New Roman"/>
                <w:sz w:val="18"/>
                <w:szCs w:val="18"/>
              </w:rPr>
              <w:t>,</w:t>
            </w:r>
            <w:r w:rsidR="003B718B" w:rsidRPr="00E62628">
              <w:rPr>
                <w:rFonts w:eastAsia="Times New Roman" w:cs="Times New Roman"/>
                <w:sz w:val="18"/>
                <w:szCs w:val="18"/>
              </w:rPr>
              <w:t xml:space="preserve"> cât și lucrărilor de branșare la sist</w:t>
            </w:r>
            <w:r w:rsidR="0043059E" w:rsidRPr="00E62628">
              <w:rPr>
                <w:rFonts w:eastAsia="Times New Roman" w:cs="Times New Roman"/>
                <w:sz w:val="18"/>
                <w:szCs w:val="18"/>
              </w:rPr>
              <w:t>emul de termoficare centralizat</w:t>
            </w:r>
            <w:r w:rsidR="003B718B" w:rsidRPr="00E62628">
              <w:rPr>
                <w:rFonts w:eastAsia="Times New Roman" w:cs="Times New Roman"/>
                <w:sz w:val="18"/>
                <w:szCs w:val="18"/>
              </w:rPr>
              <w:t xml:space="preserve"> sau la sistemul de distribuție și/sau transport energie electrică sunt eligibile.</w:t>
            </w:r>
          </w:p>
          <w:p w14:paraId="30B1AF56" w14:textId="77777777" w:rsidR="004B1F7F" w:rsidRPr="00E62628" w:rsidRDefault="004B1F7F" w:rsidP="004B1F7F">
            <w:pPr>
              <w:pStyle w:val="ListParagraph"/>
              <w:rPr>
                <w:rFonts w:eastAsia="Times New Roman" w:cs="Times New Roman"/>
                <w:sz w:val="18"/>
                <w:szCs w:val="18"/>
              </w:rPr>
            </w:pPr>
          </w:p>
          <w:p w14:paraId="7539424E" w14:textId="77777777" w:rsidR="004B1F7F" w:rsidRPr="00E62628" w:rsidRDefault="004B1F7F" w:rsidP="004B1F7F">
            <w:pPr>
              <w:spacing w:after="0" w:line="240" w:lineRule="auto"/>
              <w:ind w:left="0"/>
              <w:rPr>
                <w:rFonts w:eastAsia="Times New Roman" w:cs="Times New Roman"/>
                <w:sz w:val="18"/>
                <w:szCs w:val="18"/>
              </w:rPr>
            </w:pPr>
          </w:p>
          <w:p w14:paraId="78F16C32" w14:textId="77777777" w:rsidR="00891E94" w:rsidRPr="00E62628" w:rsidRDefault="00891E94" w:rsidP="004B1F7F">
            <w:pPr>
              <w:spacing w:after="0" w:line="240" w:lineRule="auto"/>
              <w:ind w:left="0"/>
              <w:rPr>
                <w:rFonts w:eastAsia="Times New Roman" w:cs="Times New Roman"/>
                <w:sz w:val="18"/>
                <w:szCs w:val="18"/>
              </w:rPr>
            </w:pPr>
          </w:p>
          <w:p w14:paraId="60D0A9E1" w14:textId="77777777" w:rsidR="00891E94" w:rsidRPr="00E62628" w:rsidRDefault="00891E94" w:rsidP="004B1F7F">
            <w:pPr>
              <w:spacing w:after="0" w:line="240" w:lineRule="auto"/>
              <w:ind w:left="0"/>
              <w:rPr>
                <w:rFonts w:eastAsia="Times New Roman" w:cs="Times New Roman"/>
                <w:sz w:val="18"/>
                <w:szCs w:val="18"/>
              </w:rPr>
            </w:pPr>
          </w:p>
          <w:p w14:paraId="40121659" w14:textId="77777777" w:rsidR="00891E94" w:rsidRPr="00E62628" w:rsidRDefault="00891E94" w:rsidP="004B1F7F">
            <w:pPr>
              <w:spacing w:after="0" w:line="240" w:lineRule="auto"/>
              <w:ind w:left="0"/>
              <w:rPr>
                <w:rFonts w:eastAsia="Times New Roman" w:cs="Times New Roman"/>
                <w:sz w:val="18"/>
                <w:szCs w:val="18"/>
              </w:rPr>
            </w:pPr>
          </w:p>
          <w:p w14:paraId="10F0269B" w14:textId="77777777" w:rsidR="00891E94" w:rsidRPr="00E62628" w:rsidRDefault="00891E94" w:rsidP="004B1F7F">
            <w:pPr>
              <w:spacing w:after="0" w:line="240" w:lineRule="auto"/>
              <w:ind w:left="0"/>
              <w:rPr>
                <w:rFonts w:eastAsia="Times New Roman" w:cs="Times New Roman"/>
                <w:sz w:val="18"/>
                <w:szCs w:val="18"/>
              </w:rPr>
            </w:pPr>
          </w:p>
          <w:p w14:paraId="27EA6850" w14:textId="77777777" w:rsidR="00546795" w:rsidRPr="00E62628" w:rsidRDefault="00546795" w:rsidP="004B1F7F">
            <w:pPr>
              <w:spacing w:after="0" w:line="240" w:lineRule="auto"/>
              <w:ind w:left="0"/>
              <w:rPr>
                <w:rFonts w:eastAsia="Times New Roman" w:cs="Times New Roman"/>
                <w:sz w:val="18"/>
                <w:szCs w:val="18"/>
              </w:rPr>
            </w:pPr>
          </w:p>
          <w:p w14:paraId="4A1A20DF" w14:textId="77777777" w:rsidR="00546795" w:rsidRPr="00E62628" w:rsidRDefault="00546795" w:rsidP="003B718B">
            <w:pPr>
              <w:spacing w:after="0" w:line="240" w:lineRule="auto"/>
              <w:ind w:left="0"/>
              <w:rPr>
                <w:rFonts w:eastAsia="Times New Roman" w:cs="Times New Roman"/>
                <w:sz w:val="18"/>
                <w:szCs w:val="18"/>
              </w:rPr>
            </w:pPr>
          </w:p>
          <w:p w14:paraId="7363782D" w14:textId="11A1E142" w:rsidR="008934B8" w:rsidRPr="00E62628" w:rsidRDefault="008934B8"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Evaluarea tehnică și financiară se va realiza în baza Grilei de evaluare tehnică și financiară, - Anexa 3.1.b.3</w:t>
            </w:r>
          </w:p>
          <w:p w14:paraId="4A063BA7" w14:textId="20EB6D16" w:rsidR="008934B8" w:rsidRPr="00E62628" w:rsidRDefault="008934B8" w:rsidP="003B718B">
            <w:pPr>
              <w:spacing w:after="0" w:line="240" w:lineRule="auto"/>
              <w:ind w:left="0"/>
              <w:rPr>
                <w:rFonts w:eastAsia="Times New Roman" w:cs="Times New Roman"/>
                <w:sz w:val="18"/>
                <w:szCs w:val="18"/>
              </w:rPr>
            </w:pPr>
            <w:r w:rsidRPr="00E62628">
              <w:rPr>
                <w:rFonts w:eastAsia="Times New Roman" w:cs="Times New Roman"/>
                <w:sz w:val="18"/>
                <w:szCs w:val="18"/>
              </w:rPr>
              <w:t>Deși cele două anexe sunt nominalizate Anexa 3.1.B-3.a și Anexa 3.1.b-3b – nu am regăsit nicăieri modul de interpretare/ explicitare al datelor celor două anexe.</w:t>
            </w:r>
          </w:p>
          <w:p w14:paraId="02C4A1EA" w14:textId="77777777" w:rsidR="008934B8" w:rsidRPr="00E62628" w:rsidRDefault="008934B8" w:rsidP="003B718B">
            <w:pPr>
              <w:spacing w:after="0" w:line="240" w:lineRule="auto"/>
              <w:ind w:left="0"/>
              <w:rPr>
                <w:rFonts w:eastAsia="Times New Roman" w:cs="Times New Roman"/>
                <w:sz w:val="18"/>
                <w:szCs w:val="18"/>
              </w:rPr>
            </w:pPr>
            <w:r w:rsidRPr="00E62628">
              <w:rPr>
                <w:rFonts w:eastAsia="Times New Roman" w:cs="Times New Roman"/>
                <w:sz w:val="18"/>
                <w:szCs w:val="18"/>
              </w:rPr>
              <w:t>De exemplu, în Anexa 3.1.b-3b sunt două date calendaristice 2015 și 31.12.2018. Cum se face raportarea proiectului la acestea?</w:t>
            </w:r>
          </w:p>
          <w:p w14:paraId="06F0F953" w14:textId="738162AB" w:rsidR="008934B8" w:rsidRPr="00E62628" w:rsidRDefault="008934B8" w:rsidP="003B718B">
            <w:pPr>
              <w:spacing w:after="0" w:line="240" w:lineRule="auto"/>
              <w:ind w:left="0"/>
              <w:rPr>
                <w:rFonts w:eastAsia="Times New Roman" w:cs="Times New Roman"/>
                <w:sz w:val="18"/>
                <w:szCs w:val="18"/>
              </w:rPr>
            </w:pPr>
            <w:r w:rsidRPr="00E62628">
              <w:rPr>
                <w:rFonts w:eastAsia="Times New Roman" w:cs="Times New Roman"/>
                <w:sz w:val="18"/>
                <w:szCs w:val="18"/>
              </w:rPr>
              <w:t xml:space="preserve">De exemplu, Zona climatică I, </w:t>
            </w:r>
            <w:r w:rsidR="005C71D9" w:rsidRPr="00E62628">
              <w:rPr>
                <w:rFonts w:eastAsia="Times New Roman" w:cs="Times New Roman"/>
                <w:sz w:val="18"/>
                <w:szCs w:val="18"/>
              </w:rPr>
              <w:t>clădiri de birouri este cifra 75 kWh/mp/an pentru 2015</w:t>
            </w:r>
            <w:r w:rsidR="0046407A">
              <w:rPr>
                <w:rFonts w:eastAsia="Times New Roman" w:cs="Times New Roman"/>
                <w:sz w:val="18"/>
                <w:szCs w:val="18"/>
              </w:rPr>
              <w:t xml:space="preserve"> </w:t>
            </w:r>
            <w:r w:rsidR="005C71D9" w:rsidRPr="00E62628">
              <w:rPr>
                <w:rFonts w:eastAsia="Times New Roman" w:cs="Times New Roman"/>
                <w:sz w:val="18"/>
                <w:szCs w:val="18"/>
              </w:rPr>
              <w:t>și 50 kWh/mp/an pentru 31.12.2018. Cum ne raportăm la cele două date? Cum se face evaluarea?</w:t>
            </w:r>
          </w:p>
          <w:p w14:paraId="1A8CA36C" w14:textId="772681E6" w:rsidR="005C71D9" w:rsidRPr="00E62628" w:rsidRDefault="005C71D9" w:rsidP="003B718B">
            <w:pPr>
              <w:spacing w:after="0" w:line="240" w:lineRule="auto"/>
              <w:ind w:left="0"/>
              <w:rPr>
                <w:rFonts w:eastAsia="Times New Roman" w:cs="Times New Roman"/>
                <w:sz w:val="18"/>
                <w:szCs w:val="18"/>
              </w:rPr>
            </w:pPr>
            <w:r w:rsidRPr="00E62628">
              <w:rPr>
                <w:rFonts w:eastAsia="Times New Roman" w:cs="Times New Roman"/>
                <w:sz w:val="18"/>
                <w:szCs w:val="18"/>
              </w:rPr>
              <w:t>V</w:t>
            </w:r>
            <w:r w:rsidR="0043059E" w:rsidRPr="00E62628">
              <w:rPr>
                <w:rFonts w:eastAsia="Times New Roman" w:cs="Times New Roman"/>
                <w:sz w:val="18"/>
                <w:szCs w:val="18"/>
              </w:rPr>
              <w:t>ă rugăm să colaborați răspunsul</w:t>
            </w:r>
            <w:r w:rsidRPr="00E62628">
              <w:rPr>
                <w:rFonts w:eastAsia="Times New Roman" w:cs="Times New Roman"/>
                <w:sz w:val="18"/>
                <w:szCs w:val="18"/>
              </w:rPr>
              <w:t xml:space="preserve"> cu Linia 1.3 din Anexa 3.1.B Grila ETF.</w:t>
            </w:r>
          </w:p>
          <w:p w14:paraId="6CF803EF" w14:textId="77777777" w:rsidR="0043059E" w:rsidRPr="00E62628" w:rsidRDefault="0043059E" w:rsidP="003B718B">
            <w:pPr>
              <w:spacing w:after="0" w:line="240" w:lineRule="auto"/>
              <w:ind w:left="0"/>
              <w:rPr>
                <w:rFonts w:eastAsia="Times New Roman" w:cs="Times New Roman"/>
                <w:sz w:val="18"/>
                <w:szCs w:val="18"/>
              </w:rPr>
            </w:pPr>
          </w:p>
          <w:p w14:paraId="54A7C94A" w14:textId="3CA7A360" w:rsidR="008934B8" w:rsidRPr="00E62628" w:rsidRDefault="008934B8"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Anexa 3.1.B- Grila ETF Clădire</w:t>
            </w:r>
          </w:p>
          <w:p w14:paraId="43E2115F" w14:textId="7777777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Linia 1.3 Reducerea consumului anual specific de energie (kwh/m2/an)</w:t>
            </w:r>
          </w:p>
          <w:p w14:paraId="52C13C28" w14:textId="7777777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Aceste date nu sunt corelate cu realitatea din România. Este practic imposibil de atins ținta de economie de energie de 40% corelând consumurile specifice deosebit de mici existente în Anexa 3.1.B-b</w:t>
            </w:r>
          </w:p>
          <w:p w14:paraId="427CF80E" w14:textId="5A2DB1C8"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Din analiza datelor tehnice reiese că de fapt în România clădirile au un consum specific anual de energie mult mai mic decât media europeană. Va rugăm să detaliați.</w:t>
            </w:r>
          </w:p>
          <w:p w14:paraId="260A2B09" w14:textId="77777777" w:rsidR="008934B8" w:rsidRPr="00E62628" w:rsidRDefault="008934B8" w:rsidP="008934B8">
            <w:pPr>
              <w:spacing w:after="0" w:line="240" w:lineRule="auto"/>
              <w:ind w:left="0"/>
              <w:rPr>
                <w:rFonts w:eastAsia="Times New Roman" w:cs="Times New Roman"/>
                <w:sz w:val="18"/>
                <w:szCs w:val="18"/>
              </w:rPr>
            </w:pPr>
          </w:p>
          <w:p w14:paraId="6F21C8E4" w14:textId="4FF70396" w:rsidR="008934B8" w:rsidRPr="00E62628" w:rsidRDefault="008934B8"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 xml:space="preserve">Linia 1.6 Tipul de racordare/branșare la sistemul centralizat de </w:t>
            </w:r>
            <w:r w:rsidRPr="00E62628">
              <w:rPr>
                <w:rFonts w:eastAsia="Times New Roman" w:cs="Times New Roman"/>
                <w:sz w:val="18"/>
                <w:szCs w:val="18"/>
              </w:rPr>
              <w:lastRenderedPageBreak/>
              <w:t>termoficare</w:t>
            </w:r>
          </w:p>
          <w:p w14:paraId="7E24BDBF" w14:textId="62DB216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 xml:space="preserve">Vă rugăm să clarificați expresia </w:t>
            </w:r>
            <w:r w:rsidRPr="00E62628">
              <w:rPr>
                <w:rFonts w:eastAsia="Times New Roman" w:cs="Times New Roman"/>
                <w:i/>
                <w:sz w:val="18"/>
                <w:szCs w:val="18"/>
              </w:rPr>
              <w:t>Cladirea este raco</w:t>
            </w:r>
            <w:r w:rsidR="004B1F7F" w:rsidRPr="00E62628">
              <w:rPr>
                <w:rFonts w:eastAsia="Times New Roman" w:cs="Times New Roman"/>
                <w:i/>
                <w:sz w:val="18"/>
                <w:szCs w:val="18"/>
              </w:rPr>
              <w:t>rdată atât la sistemul centraliz</w:t>
            </w:r>
            <w:r w:rsidRPr="00E62628">
              <w:rPr>
                <w:rFonts w:eastAsia="Times New Roman" w:cs="Times New Roman"/>
                <w:i/>
                <w:sz w:val="18"/>
                <w:szCs w:val="18"/>
              </w:rPr>
              <w:t>at de termoficare, cât și la alte surse</w:t>
            </w:r>
            <w:r w:rsidRPr="00E62628">
              <w:rPr>
                <w:rFonts w:eastAsia="Times New Roman" w:cs="Times New Roman"/>
                <w:sz w:val="18"/>
                <w:szCs w:val="18"/>
              </w:rPr>
              <w:t>.</w:t>
            </w:r>
          </w:p>
          <w:p w14:paraId="55688D27" w14:textId="579400C9"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 xml:space="preserve">Precizăm că conform legii 325/2006 art. 54 (3) trebuie respectat principiul </w:t>
            </w:r>
            <w:r w:rsidRPr="00E62628">
              <w:rPr>
                <w:rFonts w:eastAsia="Times New Roman" w:cs="Times New Roman"/>
                <w:i/>
                <w:sz w:val="18"/>
                <w:szCs w:val="18"/>
              </w:rPr>
              <w:t xml:space="preserve">un </w:t>
            </w:r>
            <w:r w:rsidR="002E0C47" w:rsidRPr="00E62628">
              <w:rPr>
                <w:rFonts w:eastAsia="Times New Roman" w:cs="Times New Roman"/>
                <w:i/>
                <w:sz w:val="18"/>
                <w:szCs w:val="18"/>
              </w:rPr>
              <w:t>condominiu</w:t>
            </w:r>
            <w:r w:rsidRPr="00E62628">
              <w:rPr>
                <w:rFonts w:eastAsia="Times New Roman" w:cs="Times New Roman"/>
                <w:i/>
                <w:sz w:val="18"/>
                <w:szCs w:val="18"/>
              </w:rPr>
              <w:t xml:space="preserve">, un singur </w:t>
            </w:r>
            <w:r w:rsidR="002E0C47" w:rsidRPr="00E62628">
              <w:rPr>
                <w:rFonts w:eastAsia="Times New Roman" w:cs="Times New Roman"/>
                <w:i/>
                <w:sz w:val="18"/>
                <w:szCs w:val="18"/>
              </w:rPr>
              <w:t>si</w:t>
            </w:r>
            <w:r w:rsidRPr="00E62628">
              <w:rPr>
                <w:rFonts w:eastAsia="Times New Roman" w:cs="Times New Roman"/>
                <w:i/>
                <w:sz w:val="18"/>
                <w:szCs w:val="18"/>
              </w:rPr>
              <w:t>stem de încălzire.</w:t>
            </w:r>
          </w:p>
          <w:p w14:paraId="4F451171" w14:textId="77777777" w:rsidR="008934B8" w:rsidRPr="00E62628" w:rsidRDefault="008934B8" w:rsidP="003B718B">
            <w:pPr>
              <w:spacing w:after="0" w:line="240" w:lineRule="auto"/>
              <w:ind w:left="0"/>
              <w:rPr>
                <w:rFonts w:eastAsia="Times New Roman" w:cs="Times New Roman"/>
                <w:sz w:val="18"/>
                <w:szCs w:val="18"/>
              </w:rPr>
            </w:pPr>
          </w:p>
          <w:p w14:paraId="27BB0C85" w14:textId="77777777" w:rsidR="008934B8" w:rsidRPr="00E62628" w:rsidRDefault="008934B8" w:rsidP="003B718B">
            <w:pPr>
              <w:spacing w:after="0" w:line="240" w:lineRule="auto"/>
              <w:ind w:left="0"/>
              <w:rPr>
                <w:rFonts w:eastAsia="Times New Roman" w:cs="Times New Roman"/>
                <w:sz w:val="18"/>
                <w:szCs w:val="18"/>
              </w:rPr>
            </w:pPr>
          </w:p>
          <w:p w14:paraId="5A049502" w14:textId="658DF666" w:rsidR="008934B8" w:rsidRPr="00E62628" w:rsidRDefault="008934B8"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Anexa 3.1.B-3b Tabel privind consumul de energie primară.</w:t>
            </w:r>
          </w:p>
          <w:p w14:paraId="7CD55D71" w14:textId="7777777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Tabelul nu este explicat. Va rugam prezentati detalii.</w:t>
            </w:r>
          </w:p>
          <w:p w14:paraId="206EB196" w14:textId="7777777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Desi acest tabel se referă în titlu la consumul de energie primară totuși în tabel sunt prezentați indicatori ai consumului anual specific de energie (kwh/m2/an).</w:t>
            </w:r>
          </w:p>
          <w:p w14:paraId="519F92F2" w14:textId="7777777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 xml:space="preserve">Totodată aceste tabele sunt prezentate date necorelate cu realitatea din România. </w:t>
            </w:r>
          </w:p>
          <w:p w14:paraId="71D52461" w14:textId="7777777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De exemplu, în EU se consideră ca și referință pentru clădiri consumul specific de 120 kWh/m2 an totuși în tabel această cifra nu este prezentată.</w:t>
            </w:r>
          </w:p>
          <w:p w14:paraId="5941CF37" w14:textId="18E18E9C"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Pentru o evaluare corectă a proiectului vă rugăm să completați cu clasele de eficiență energetică A-G specific clădirilor și cu indicatorii aferenți consumului de energie primară.</w:t>
            </w:r>
          </w:p>
          <w:p w14:paraId="28133469" w14:textId="77777777" w:rsidR="003B718B" w:rsidRPr="00E62628" w:rsidRDefault="003B718B" w:rsidP="003B718B">
            <w:pPr>
              <w:spacing w:after="0" w:line="240" w:lineRule="auto"/>
              <w:ind w:left="0"/>
              <w:rPr>
                <w:rFonts w:eastAsia="Times New Roman" w:cs="Times New Roman"/>
                <w:sz w:val="18"/>
                <w:szCs w:val="18"/>
              </w:rPr>
            </w:pPr>
          </w:p>
          <w:p w14:paraId="21CBDA00" w14:textId="5AFEB742" w:rsidR="003B718B" w:rsidRPr="00E62628" w:rsidRDefault="008934B8"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Vă rugăm să precizați de ce cheltuielile aferente activităților de exploatare și mentenanță/reparații a echipamentelor instalate nu sunt considerate cheltuieli eligibile.</w:t>
            </w:r>
          </w:p>
          <w:p w14:paraId="327D81D2" w14:textId="77777777" w:rsidR="003B718B" w:rsidRPr="00E62628" w:rsidRDefault="003B718B" w:rsidP="00CB493D">
            <w:pPr>
              <w:spacing w:after="0" w:line="240" w:lineRule="auto"/>
              <w:ind w:left="0"/>
              <w:rPr>
                <w:rFonts w:eastAsia="Times New Roman" w:cs="Times New Roman"/>
                <w:sz w:val="18"/>
                <w:szCs w:val="18"/>
              </w:rPr>
            </w:pPr>
          </w:p>
          <w:p w14:paraId="4E790438" w14:textId="2DF79184" w:rsidR="003B718B" w:rsidRPr="0046407A" w:rsidRDefault="008934B8" w:rsidP="0046407A">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In Ghid nu este nici o precizare cu privire la mecanismul ESCO. Va rugam să oferiți detalii referitor la motivele pentru care s-a renunțat la acest mecanism de finanțare inovativ.</w:t>
            </w:r>
          </w:p>
          <w:p w14:paraId="3982FCE0" w14:textId="5BB85D05" w:rsidR="009745F1" w:rsidRPr="00E62628" w:rsidRDefault="00CB493D" w:rsidP="00CB493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tc>
        <w:tc>
          <w:tcPr>
            <w:tcW w:w="1755" w:type="pct"/>
            <w:shd w:val="clear" w:color="auto" w:fill="auto"/>
            <w:noWrap/>
          </w:tcPr>
          <w:p w14:paraId="49DEDC69" w14:textId="75464F85" w:rsidR="0099210A" w:rsidRPr="00E62628" w:rsidRDefault="00EE592D" w:rsidP="00EE592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lastRenderedPageBreak/>
              <w:t>1. Propunerea de reformulare nu a fost acceptată.</w:t>
            </w:r>
          </w:p>
          <w:p w14:paraId="05BA87C2" w14:textId="77777777" w:rsidR="0099210A" w:rsidRPr="00E62628" w:rsidRDefault="0099210A" w:rsidP="000E225D">
            <w:pPr>
              <w:spacing w:after="0" w:line="240" w:lineRule="auto"/>
              <w:ind w:left="0"/>
              <w:jc w:val="left"/>
              <w:rPr>
                <w:rFonts w:eastAsia="Times New Roman" w:cs="Times New Roman"/>
                <w:sz w:val="18"/>
                <w:szCs w:val="18"/>
                <w:lang w:val="ro-RO"/>
              </w:rPr>
            </w:pPr>
          </w:p>
          <w:p w14:paraId="5FF6C842" w14:textId="77777777" w:rsidR="0099210A" w:rsidRPr="00E62628" w:rsidRDefault="0099210A" w:rsidP="000E225D">
            <w:pPr>
              <w:spacing w:after="0" w:line="240" w:lineRule="auto"/>
              <w:ind w:left="0"/>
              <w:jc w:val="left"/>
              <w:rPr>
                <w:rFonts w:eastAsia="Times New Roman" w:cs="Times New Roman"/>
                <w:sz w:val="18"/>
                <w:szCs w:val="18"/>
                <w:lang w:val="ro-RO"/>
              </w:rPr>
            </w:pPr>
          </w:p>
          <w:p w14:paraId="196D8151" w14:textId="77777777" w:rsidR="0099210A" w:rsidRPr="00E62628" w:rsidRDefault="0099210A" w:rsidP="000E225D">
            <w:pPr>
              <w:spacing w:after="0" w:line="240" w:lineRule="auto"/>
              <w:ind w:left="0"/>
              <w:jc w:val="left"/>
              <w:rPr>
                <w:rFonts w:eastAsia="Times New Roman" w:cs="Times New Roman"/>
                <w:sz w:val="18"/>
                <w:szCs w:val="18"/>
                <w:lang w:val="ro-RO"/>
              </w:rPr>
            </w:pPr>
          </w:p>
          <w:p w14:paraId="1906C523" w14:textId="77777777" w:rsidR="0099210A" w:rsidRPr="00E62628" w:rsidRDefault="0099210A" w:rsidP="000E225D">
            <w:pPr>
              <w:spacing w:after="0" w:line="240" w:lineRule="auto"/>
              <w:ind w:left="0"/>
              <w:jc w:val="left"/>
              <w:rPr>
                <w:rFonts w:eastAsia="Times New Roman" w:cs="Times New Roman"/>
                <w:sz w:val="18"/>
                <w:szCs w:val="18"/>
                <w:lang w:val="ro-RO"/>
              </w:rPr>
            </w:pPr>
          </w:p>
          <w:p w14:paraId="0DA0B168" w14:textId="77777777" w:rsidR="00EE592D" w:rsidRPr="00E62628" w:rsidRDefault="00EE592D" w:rsidP="000E225D">
            <w:pPr>
              <w:spacing w:after="0" w:line="240" w:lineRule="auto"/>
              <w:ind w:left="0"/>
              <w:jc w:val="left"/>
              <w:rPr>
                <w:rFonts w:eastAsia="Times New Roman" w:cs="Times New Roman"/>
                <w:sz w:val="18"/>
                <w:szCs w:val="18"/>
                <w:lang w:val="ro-RO"/>
              </w:rPr>
            </w:pPr>
          </w:p>
          <w:p w14:paraId="33C598D9"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E857B19" w14:textId="77777777" w:rsidR="0099210A" w:rsidRPr="00E62628" w:rsidRDefault="0099210A" w:rsidP="000E225D">
            <w:pPr>
              <w:spacing w:after="0" w:line="240" w:lineRule="auto"/>
              <w:ind w:left="0"/>
              <w:jc w:val="left"/>
              <w:rPr>
                <w:rFonts w:eastAsia="Times New Roman" w:cs="Times New Roman"/>
                <w:sz w:val="18"/>
                <w:szCs w:val="18"/>
                <w:lang w:val="ro-RO"/>
              </w:rPr>
            </w:pPr>
          </w:p>
          <w:p w14:paraId="21D045C0"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E109E28" w14:textId="77777777" w:rsidR="0099210A" w:rsidRPr="00E62628" w:rsidRDefault="0099210A" w:rsidP="000E225D">
            <w:pPr>
              <w:spacing w:after="0" w:line="240" w:lineRule="auto"/>
              <w:ind w:left="0"/>
              <w:jc w:val="left"/>
              <w:rPr>
                <w:rFonts w:eastAsia="Times New Roman" w:cs="Times New Roman"/>
                <w:sz w:val="18"/>
                <w:szCs w:val="18"/>
                <w:lang w:val="ro-RO"/>
              </w:rPr>
            </w:pPr>
          </w:p>
          <w:p w14:paraId="016A5925" w14:textId="77777777" w:rsidR="0043059E" w:rsidRPr="00E62628" w:rsidRDefault="0043059E" w:rsidP="000E225D">
            <w:pPr>
              <w:spacing w:after="0" w:line="240" w:lineRule="auto"/>
              <w:ind w:left="0"/>
              <w:jc w:val="left"/>
              <w:rPr>
                <w:rFonts w:eastAsia="Times New Roman" w:cs="Times New Roman"/>
                <w:sz w:val="18"/>
                <w:szCs w:val="18"/>
                <w:lang w:val="ro-RO"/>
              </w:rPr>
            </w:pPr>
          </w:p>
          <w:p w14:paraId="6E904257" w14:textId="7531AC02" w:rsidR="0099210A" w:rsidRPr="00E62628" w:rsidRDefault="00EE592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2. Propunerea nu a fost acceptată.</w:t>
            </w:r>
          </w:p>
          <w:p w14:paraId="2F4DED55" w14:textId="77777777" w:rsidR="0099210A" w:rsidRPr="00E62628" w:rsidRDefault="0099210A" w:rsidP="000E225D">
            <w:pPr>
              <w:spacing w:after="0" w:line="240" w:lineRule="auto"/>
              <w:ind w:left="0"/>
              <w:jc w:val="left"/>
              <w:rPr>
                <w:rFonts w:eastAsia="Times New Roman" w:cs="Times New Roman"/>
                <w:sz w:val="18"/>
                <w:szCs w:val="18"/>
                <w:lang w:val="ro-RO"/>
              </w:rPr>
            </w:pPr>
          </w:p>
          <w:p w14:paraId="5B9694BE"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AD52613" w14:textId="77777777" w:rsidR="0099210A" w:rsidRPr="00E62628" w:rsidRDefault="0099210A" w:rsidP="000E225D">
            <w:pPr>
              <w:spacing w:after="0" w:line="240" w:lineRule="auto"/>
              <w:ind w:left="0"/>
              <w:jc w:val="left"/>
              <w:rPr>
                <w:rFonts w:eastAsia="Times New Roman" w:cs="Times New Roman"/>
                <w:sz w:val="18"/>
                <w:szCs w:val="18"/>
                <w:lang w:val="ro-RO"/>
              </w:rPr>
            </w:pPr>
          </w:p>
          <w:p w14:paraId="1E2273B5"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8C28CD0" w14:textId="3C3C4BA3" w:rsidR="00EE592D" w:rsidRPr="00E62628" w:rsidRDefault="00EE592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3. Propunerea nu a fost acceptată.</w:t>
            </w:r>
          </w:p>
          <w:p w14:paraId="2ABDA133"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7DDEF14" w14:textId="77777777" w:rsidR="0099210A" w:rsidRPr="00E62628" w:rsidRDefault="0099210A" w:rsidP="000E225D">
            <w:pPr>
              <w:spacing w:after="0" w:line="240" w:lineRule="auto"/>
              <w:ind w:left="0"/>
              <w:jc w:val="left"/>
              <w:rPr>
                <w:rFonts w:eastAsia="Times New Roman" w:cs="Times New Roman"/>
                <w:sz w:val="18"/>
                <w:szCs w:val="18"/>
                <w:lang w:val="ro-RO"/>
              </w:rPr>
            </w:pPr>
          </w:p>
          <w:p w14:paraId="2829AC08"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1B9799C" w14:textId="77777777" w:rsidR="0099210A" w:rsidRPr="00E62628" w:rsidRDefault="0099210A" w:rsidP="000E225D">
            <w:pPr>
              <w:spacing w:after="0" w:line="240" w:lineRule="auto"/>
              <w:ind w:left="0"/>
              <w:jc w:val="left"/>
              <w:rPr>
                <w:rFonts w:eastAsia="Times New Roman" w:cs="Times New Roman"/>
                <w:sz w:val="18"/>
                <w:szCs w:val="18"/>
                <w:lang w:val="ro-RO"/>
              </w:rPr>
            </w:pPr>
          </w:p>
          <w:p w14:paraId="237B332F"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8675FED"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0D7D65F" w14:textId="25659A54" w:rsidR="0099210A" w:rsidRPr="00E62628" w:rsidRDefault="00EE592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4. Propunerea de reformulare nu a fost acceptată.</w:t>
            </w:r>
          </w:p>
          <w:p w14:paraId="3347DB18"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6AD06BA" w14:textId="77777777" w:rsidR="0099210A" w:rsidRPr="00E62628" w:rsidRDefault="0099210A" w:rsidP="000E225D">
            <w:pPr>
              <w:spacing w:after="0" w:line="240" w:lineRule="auto"/>
              <w:ind w:left="0"/>
              <w:jc w:val="left"/>
              <w:rPr>
                <w:rFonts w:eastAsia="Times New Roman" w:cs="Times New Roman"/>
                <w:sz w:val="18"/>
                <w:szCs w:val="18"/>
                <w:lang w:val="ro-RO"/>
              </w:rPr>
            </w:pPr>
          </w:p>
          <w:p w14:paraId="16E7F3B3" w14:textId="77777777" w:rsidR="0099210A" w:rsidRPr="00E62628" w:rsidRDefault="0099210A" w:rsidP="000E225D">
            <w:pPr>
              <w:spacing w:after="0" w:line="240" w:lineRule="auto"/>
              <w:ind w:left="0"/>
              <w:jc w:val="left"/>
              <w:rPr>
                <w:rFonts w:eastAsia="Times New Roman" w:cs="Times New Roman"/>
                <w:sz w:val="18"/>
                <w:szCs w:val="18"/>
                <w:lang w:val="ro-RO"/>
              </w:rPr>
            </w:pPr>
          </w:p>
          <w:p w14:paraId="5B7CE39B"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1349962"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9ED29E8" w14:textId="77777777" w:rsidR="0099210A" w:rsidRPr="00E62628" w:rsidRDefault="0099210A" w:rsidP="000E225D">
            <w:pPr>
              <w:spacing w:after="0" w:line="240" w:lineRule="auto"/>
              <w:ind w:left="0"/>
              <w:jc w:val="left"/>
              <w:rPr>
                <w:rFonts w:eastAsia="Times New Roman" w:cs="Times New Roman"/>
                <w:sz w:val="18"/>
                <w:szCs w:val="18"/>
                <w:lang w:val="ro-RO"/>
              </w:rPr>
            </w:pPr>
          </w:p>
          <w:p w14:paraId="5A6D72EF"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3DF29DE" w14:textId="7D167CB4" w:rsidR="0099210A" w:rsidRPr="00E62628" w:rsidRDefault="00EE592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5. Propunerea nu a fost acceptată.</w:t>
            </w:r>
          </w:p>
          <w:p w14:paraId="13560AD5"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6EA5768"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7281C4E"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8D2A8E9" w14:textId="77777777" w:rsidR="0099210A" w:rsidRPr="00E62628" w:rsidRDefault="0099210A" w:rsidP="000E225D">
            <w:pPr>
              <w:spacing w:after="0" w:line="240" w:lineRule="auto"/>
              <w:ind w:left="0"/>
              <w:jc w:val="left"/>
              <w:rPr>
                <w:rFonts w:eastAsia="Times New Roman" w:cs="Times New Roman"/>
                <w:sz w:val="18"/>
                <w:szCs w:val="18"/>
                <w:lang w:val="ro-RO"/>
              </w:rPr>
            </w:pPr>
          </w:p>
          <w:p w14:paraId="0B5B2C5F" w14:textId="0B62E4EB" w:rsidR="0099210A" w:rsidRPr="00E62628" w:rsidRDefault="00752C59" w:rsidP="00752C59">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6. </w:t>
            </w:r>
            <w:r w:rsidR="0099210A" w:rsidRPr="00E62628">
              <w:rPr>
                <w:rFonts w:eastAsia="Times New Roman" w:cs="Times New Roman"/>
                <w:sz w:val="18"/>
                <w:szCs w:val="18"/>
                <w:lang w:val="ro-RO"/>
              </w:rPr>
              <w:t>Ordonanţa de urgenţă nr. 77/2014 privind procedurile naţionale în domeniul ajutorului de stat, precum şi pentru modificarea şi completarea Legii concurenţei nr. 21/1996 definește ”ajutorul de stat” ca fiind un avantaj acordat, sub orice formă, în mod selectiv de către stat, inclusiv de către unităţile administrativ-teritoriale, sau din resurse de stat sau, după caz, din resurse ale unităţii administrativ-teritoriale unei întreprinderi sau anumitor categorii de întreprinderi, care distorsionează sau ameninţă să distorsioneze concurenţa şi afectează comerţul cu statele membre.</w:t>
            </w:r>
          </w:p>
          <w:p w14:paraId="43C1E2D9" w14:textId="77777777" w:rsidR="0099210A" w:rsidRPr="00E62628" w:rsidRDefault="0099210A" w:rsidP="0099210A">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Normele privind ajutoarele de stat se aplică numai în cazul în care beneficiarul unei finanțări este sau acționează ca o „întreprindere”, respectiv o entitate care desfășoară o activitate economică, indiferent de statutul juridic și de modul de finanțare al acesteia. Încadrarea unei anumite entități în categoria întreprinderilor depinde în totalitate de natura activităților sale (dacă au caracter economic sau nu).</w:t>
            </w:r>
          </w:p>
          <w:p w14:paraId="7A923C1F" w14:textId="00286A5D" w:rsidR="0099210A" w:rsidRPr="00E62628" w:rsidRDefault="0099210A" w:rsidP="0099210A">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Prin urmare, analiza referitoare la incidența reglementărilor vizând ajutorul de stat se va realiza la nivelul fiecărui proiect/ cerere de finanțare pentru identificarea prezenței elementelor caracteristice ale ajutorului de stat menționate în OUG 77/2014.</w:t>
            </w:r>
          </w:p>
          <w:p w14:paraId="52BE1E7B" w14:textId="77777777" w:rsidR="009A0B02" w:rsidRPr="00E62628" w:rsidRDefault="009A0B02" w:rsidP="000E225D">
            <w:pPr>
              <w:spacing w:after="0" w:line="240" w:lineRule="auto"/>
              <w:ind w:left="0"/>
              <w:jc w:val="left"/>
              <w:rPr>
                <w:rFonts w:eastAsia="Times New Roman" w:cs="Times New Roman"/>
                <w:sz w:val="18"/>
                <w:szCs w:val="18"/>
                <w:lang w:val="ro-RO"/>
              </w:rPr>
            </w:pPr>
          </w:p>
          <w:p w14:paraId="57196660" w14:textId="62F1CE07" w:rsidR="0099210A" w:rsidRPr="00E62628" w:rsidRDefault="00752C59"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7.</w:t>
            </w:r>
            <w:r w:rsidR="009A0B02" w:rsidRPr="00E62628">
              <w:rPr>
                <w:rFonts w:eastAsia="Times New Roman" w:cs="Times New Roman"/>
                <w:sz w:val="18"/>
                <w:szCs w:val="18"/>
                <w:lang w:val="ro-RO"/>
              </w:rPr>
              <w:t>Se va respecta legislația în vigoare și prevederile ghidului specific.</w:t>
            </w:r>
          </w:p>
          <w:p w14:paraId="0479471F"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BAA265C" w14:textId="77777777" w:rsidR="0099210A" w:rsidRPr="00E62628" w:rsidRDefault="0099210A" w:rsidP="000E225D">
            <w:pPr>
              <w:spacing w:after="0" w:line="240" w:lineRule="auto"/>
              <w:ind w:left="0"/>
              <w:jc w:val="left"/>
              <w:rPr>
                <w:rFonts w:eastAsia="Times New Roman" w:cs="Times New Roman"/>
                <w:sz w:val="18"/>
                <w:szCs w:val="18"/>
                <w:lang w:val="ro-RO"/>
              </w:rPr>
            </w:pPr>
          </w:p>
          <w:p w14:paraId="098E76CF"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9709F71"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0A18D64"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0B9F8EA" w14:textId="440090EB" w:rsidR="0099210A" w:rsidRPr="00E62628" w:rsidRDefault="00EE592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8. Propunerea nu a fost acceptată.</w:t>
            </w:r>
          </w:p>
          <w:p w14:paraId="398EFCB4"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D815B1C" w14:textId="77777777" w:rsidR="0099210A" w:rsidRPr="00E62628" w:rsidRDefault="0099210A" w:rsidP="000E225D">
            <w:pPr>
              <w:spacing w:after="0" w:line="240" w:lineRule="auto"/>
              <w:ind w:left="0"/>
              <w:jc w:val="left"/>
              <w:rPr>
                <w:rFonts w:eastAsia="Times New Roman" w:cs="Times New Roman"/>
                <w:sz w:val="18"/>
                <w:szCs w:val="18"/>
                <w:lang w:val="ro-RO"/>
              </w:rPr>
            </w:pPr>
          </w:p>
          <w:p w14:paraId="26911338" w14:textId="77777777" w:rsidR="0099210A" w:rsidRPr="00E62628" w:rsidRDefault="0099210A" w:rsidP="000E225D">
            <w:pPr>
              <w:spacing w:after="0" w:line="240" w:lineRule="auto"/>
              <w:ind w:left="0"/>
              <w:jc w:val="left"/>
              <w:rPr>
                <w:rFonts w:eastAsia="Times New Roman" w:cs="Times New Roman"/>
                <w:sz w:val="18"/>
                <w:szCs w:val="18"/>
                <w:lang w:val="ro-RO"/>
              </w:rPr>
            </w:pPr>
          </w:p>
          <w:p w14:paraId="269B2137" w14:textId="77777777" w:rsidR="0099210A" w:rsidRPr="00E62628" w:rsidRDefault="0099210A" w:rsidP="000E225D">
            <w:pPr>
              <w:spacing w:after="0" w:line="240" w:lineRule="auto"/>
              <w:ind w:left="0"/>
              <w:jc w:val="left"/>
              <w:rPr>
                <w:rFonts w:eastAsia="Times New Roman" w:cs="Times New Roman"/>
                <w:sz w:val="18"/>
                <w:szCs w:val="18"/>
                <w:lang w:val="ro-RO"/>
              </w:rPr>
            </w:pPr>
          </w:p>
          <w:p w14:paraId="2855F49A" w14:textId="77777777" w:rsidR="0099210A" w:rsidRPr="00E62628" w:rsidRDefault="0099210A" w:rsidP="000E225D">
            <w:pPr>
              <w:spacing w:after="0" w:line="240" w:lineRule="auto"/>
              <w:ind w:left="0"/>
              <w:jc w:val="left"/>
              <w:rPr>
                <w:rFonts w:eastAsia="Times New Roman" w:cs="Times New Roman"/>
                <w:sz w:val="18"/>
                <w:szCs w:val="18"/>
                <w:lang w:val="ro-RO"/>
              </w:rPr>
            </w:pPr>
          </w:p>
          <w:p w14:paraId="04958593" w14:textId="77777777" w:rsidR="0099210A" w:rsidRPr="00E62628" w:rsidRDefault="0099210A" w:rsidP="000E225D">
            <w:pPr>
              <w:spacing w:after="0" w:line="240" w:lineRule="auto"/>
              <w:ind w:left="0"/>
              <w:jc w:val="left"/>
              <w:rPr>
                <w:rFonts w:eastAsia="Times New Roman" w:cs="Times New Roman"/>
                <w:sz w:val="18"/>
                <w:szCs w:val="18"/>
                <w:lang w:val="ro-RO"/>
              </w:rPr>
            </w:pPr>
          </w:p>
          <w:p w14:paraId="773212C5" w14:textId="77777777" w:rsidR="0099210A" w:rsidRPr="00E62628" w:rsidRDefault="0099210A" w:rsidP="000E225D">
            <w:pPr>
              <w:spacing w:after="0" w:line="240" w:lineRule="auto"/>
              <w:ind w:left="0"/>
              <w:jc w:val="left"/>
              <w:rPr>
                <w:rFonts w:eastAsia="Times New Roman" w:cs="Times New Roman"/>
                <w:sz w:val="18"/>
                <w:szCs w:val="18"/>
                <w:lang w:val="ro-RO"/>
              </w:rPr>
            </w:pPr>
          </w:p>
          <w:p w14:paraId="5706FC83"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2120BA0"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954D164" w14:textId="77777777" w:rsidR="0099210A" w:rsidRPr="00E62628" w:rsidRDefault="0099210A" w:rsidP="000E225D">
            <w:pPr>
              <w:spacing w:after="0" w:line="240" w:lineRule="auto"/>
              <w:ind w:left="0"/>
              <w:jc w:val="left"/>
              <w:rPr>
                <w:rFonts w:eastAsia="Times New Roman" w:cs="Times New Roman"/>
                <w:sz w:val="18"/>
                <w:szCs w:val="18"/>
                <w:lang w:val="ro-RO"/>
              </w:rPr>
            </w:pPr>
          </w:p>
          <w:p w14:paraId="55F1C21E"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4C46315" w14:textId="2C62E33E" w:rsidR="00EE592D" w:rsidRPr="00E62628" w:rsidRDefault="0043059E" w:rsidP="0043059E">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9. </w:t>
            </w:r>
            <w:r w:rsidR="00EE592D" w:rsidRPr="00E62628">
              <w:rPr>
                <w:rFonts w:eastAsia="Times New Roman" w:cs="Times New Roman"/>
                <w:sz w:val="18"/>
                <w:szCs w:val="18"/>
                <w:lang w:val="ro-RO"/>
              </w:rPr>
              <w:t>Secțiunile au fost corelate.</w:t>
            </w:r>
          </w:p>
          <w:p w14:paraId="39F8BE2B" w14:textId="77777777" w:rsidR="0099210A" w:rsidRPr="00E62628" w:rsidRDefault="0099210A" w:rsidP="000E225D">
            <w:pPr>
              <w:spacing w:after="0" w:line="240" w:lineRule="auto"/>
              <w:ind w:left="0"/>
              <w:jc w:val="left"/>
              <w:rPr>
                <w:rFonts w:eastAsia="Times New Roman" w:cs="Times New Roman"/>
                <w:sz w:val="18"/>
                <w:szCs w:val="18"/>
                <w:lang w:val="ro-RO"/>
              </w:rPr>
            </w:pPr>
          </w:p>
          <w:p w14:paraId="16A4409B"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5AA46D5" w14:textId="6607182C" w:rsidR="00891E94" w:rsidRPr="00E62628" w:rsidRDefault="00891E94" w:rsidP="00891E94">
            <w:pPr>
              <w:spacing w:before="60" w:after="60" w:line="240" w:lineRule="auto"/>
              <w:ind w:left="0"/>
              <w:rPr>
                <w:rFonts w:eastAsia="Times New Roman" w:cs="Times New Roman"/>
                <w:sz w:val="18"/>
                <w:szCs w:val="18"/>
                <w:lang w:val="ro-RO"/>
              </w:rPr>
            </w:pPr>
            <w:r w:rsidRPr="00E62628">
              <w:rPr>
                <w:rFonts w:eastAsia="Times New Roman" w:cs="Times New Roman"/>
                <w:sz w:val="18"/>
                <w:szCs w:val="18"/>
                <w:lang w:val="ro-RO"/>
              </w:rPr>
              <w:t>10. Cheltuielile aferente lucrărilor de racordare, branșare/rebranșare a clădirii la sistemul centralizat de producere şi/sau furnizare a energiei termice</w:t>
            </w:r>
            <w:r w:rsidR="00D451A7" w:rsidRPr="00E62628">
              <w:rPr>
                <w:rFonts w:eastAsia="Times New Roman" w:cs="Times New Roman"/>
                <w:sz w:val="18"/>
                <w:szCs w:val="18"/>
                <w:lang w:val="ro-RO"/>
              </w:rPr>
              <w:t xml:space="preserve"> sunt eligibile</w:t>
            </w:r>
            <w:r w:rsidRPr="00E62628">
              <w:rPr>
                <w:rFonts w:eastAsia="Times New Roman" w:cs="Times New Roman"/>
                <w:sz w:val="18"/>
                <w:szCs w:val="18"/>
                <w:lang w:val="ro-RO"/>
              </w:rPr>
              <w:t xml:space="preserve">. </w:t>
            </w:r>
          </w:p>
          <w:p w14:paraId="364F2AA3" w14:textId="1B6226F8" w:rsidR="0099210A" w:rsidRPr="00E62628" w:rsidRDefault="00EE592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Lucrările de racordare/branşare/rebranșare a clădirii la sistemul centralizat de termoficare sunt eligibile până la punctele de delimitare/separare a instalațiior (locul în care intervine schimbarea proprietății asupra instalațiilor).</w:t>
            </w:r>
          </w:p>
          <w:p w14:paraId="3151A293" w14:textId="77777777" w:rsidR="00546795" w:rsidRPr="00E62628" w:rsidRDefault="00546795" w:rsidP="000E225D">
            <w:pPr>
              <w:spacing w:after="0" w:line="240" w:lineRule="auto"/>
              <w:ind w:left="0"/>
              <w:jc w:val="left"/>
              <w:rPr>
                <w:rFonts w:eastAsia="Times New Roman" w:cs="Times New Roman"/>
                <w:sz w:val="18"/>
                <w:szCs w:val="18"/>
                <w:lang w:val="ro-RO"/>
              </w:rPr>
            </w:pPr>
          </w:p>
          <w:p w14:paraId="345D2311" w14:textId="632FDEBB" w:rsidR="0099210A" w:rsidRPr="00E62628" w:rsidRDefault="00546795" w:rsidP="00B06228">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Sunt eligibile cheltuielile care se încadrează în CAP. 2  </w:t>
            </w:r>
            <w:r w:rsidRPr="00E62628">
              <w:rPr>
                <w:rFonts w:eastAsia="Times New Roman" w:cs="Times New Roman"/>
                <w:i/>
                <w:sz w:val="18"/>
                <w:szCs w:val="18"/>
                <w:lang w:val="ro-RO"/>
              </w:rPr>
              <w:t>Cheltuieli pentru asigurarea utilităţilor necesare obiectivului</w:t>
            </w:r>
            <w:r w:rsidRPr="00E62628">
              <w:rPr>
                <w:rFonts w:eastAsia="Times New Roman" w:cs="Times New Roman"/>
                <w:sz w:val="18"/>
                <w:szCs w:val="18"/>
                <w:lang w:val="ro-RO"/>
              </w:rPr>
              <w:t xml:space="preserve"> din bugetul proiectului.</w:t>
            </w:r>
          </w:p>
          <w:p w14:paraId="2B3FB6CC" w14:textId="77777777" w:rsidR="00546795" w:rsidRPr="00E62628" w:rsidRDefault="00546795" w:rsidP="000E225D">
            <w:pPr>
              <w:spacing w:after="0" w:line="240" w:lineRule="auto"/>
              <w:ind w:left="0"/>
              <w:jc w:val="left"/>
              <w:rPr>
                <w:rFonts w:eastAsia="Times New Roman" w:cs="Times New Roman"/>
                <w:sz w:val="18"/>
                <w:szCs w:val="18"/>
                <w:lang w:val="ro-RO"/>
              </w:rPr>
            </w:pPr>
          </w:p>
          <w:p w14:paraId="120239B3" w14:textId="68A2BF17" w:rsidR="0099210A" w:rsidRPr="00E62628" w:rsidRDefault="00752C59" w:rsidP="00752C59">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11. </w:t>
            </w:r>
            <w:r w:rsidR="0099210A" w:rsidRPr="00E62628">
              <w:rPr>
                <w:rFonts w:eastAsia="Times New Roman" w:cs="Times New Roman"/>
                <w:sz w:val="18"/>
                <w:szCs w:val="18"/>
                <w:lang w:val="ro-RO"/>
              </w:rPr>
              <w:t>Evaluarea proiectului pentru acest subcriteriu nu ia în considerare orizontul de timp propriu-zis, ci ține cont de valorile înregistrate după implementarea proiectului prin măsurile de eficiență energetică cu referire la acele intervale de timp</w:t>
            </w:r>
            <w:r w:rsidR="004B1F7F" w:rsidRPr="00E62628">
              <w:rPr>
                <w:rFonts w:eastAsia="Times New Roman" w:cs="Times New Roman"/>
                <w:sz w:val="18"/>
                <w:szCs w:val="18"/>
                <w:lang w:val="ro-RO"/>
              </w:rPr>
              <w:t xml:space="preserve"> (momente de referință)</w:t>
            </w:r>
            <w:r w:rsidR="0099210A" w:rsidRPr="00E62628">
              <w:rPr>
                <w:rFonts w:eastAsia="Times New Roman" w:cs="Times New Roman"/>
                <w:sz w:val="18"/>
                <w:szCs w:val="18"/>
                <w:lang w:val="ro-RO"/>
              </w:rPr>
              <w:t>.</w:t>
            </w:r>
          </w:p>
          <w:p w14:paraId="7A6C4803" w14:textId="77777777" w:rsidR="0099210A" w:rsidRPr="00E62628" w:rsidRDefault="0099210A" w:rsidP="0099210A">
            <w:pPr>
              <w:pStyle w:val="ListParagraph"/>
              <w:spacing w:after="0" w:line="240" w:lineRule="auto"/>
              <w:ind w:left="360"/>
              <w:jc w:val="left"/>
              <w:rPr>
                <w:rFonts w:eastAsia="Times New Roman" w:cs="Times New Roman"/>
                <w:sz w:val="18"/>
                <w:szCs w:val="18"/>
                <w:lang w:val="ro-RO"/>
              </w:rPr>
            </w:pPr>
          </w:p>
          <w:p w14:paraId="741701AA" w14:textId="27139FF1" w:rsidR="0099210A" w:rsidRPr="00E62628" w:rsidRDefault="0099210A" w:rsidP="004B1F7F">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Spre exemplu, dacă o clădire de birouri va înregistra un consum de 72 Kwh/mp/an, proiectul va obține pentru acest subcriteriu 5 puncte (se încadrează în situația definită la subcriteriul 1.2.b ”situat în intervalul valoric stabilit pentru 2015-31.12.2018”).    </w:t>
            </w:r>
          </w:p>
          <w:p w14:paraId="62E9563B" w14:textId="77777777" w:rsidR="0043059E" w:rsidRPr="00E62628" w:rsidRDefault="0043059E" w:rsidP="0099210A">
            <w:pPr>
              <w:pStyle w:val="ListParagraph"/>
              <w:spacing w:after="0" w:line="240" w:lineRule="auto"/>
              <w:ind w:left="360"/>
              <w:jc w:val="left"/>
              <w:rPr>
                <w:rFonts w:eastAsia="Times New Roman" w:cs="Times New Roman"/>
                <w:sz w:val="18"/>
                <w:szCs w:val="18"/>
                <w:lang w:val="ro-RO"/>
              </w:rPr>
            </w:pPr>
          </w:p>
          <w:p w14:paraId="50090B0E" w14:textId="77777777" w:rsidR="0099210A" w:rsidRPr="00E62628" w:rsidRDefault="0099210A" w:rsidP="0099210A">
            <w:pPr>
              <w:pStyle w:val="ListParagraph"/>
              <w:spacing w:after="0" w:line="240" w:lineRule="auto"/>
              <w:ind w:left="360"/>
              <w:jc w:val="left"/>
              <w:rPr>
                <w:rFonts w:eastAsia="Times New Roman" w:cs="Times New Roman"/>
                <w:sz w:val="18"/>
                <w:szCs w:val="18"/>
                <w:lang w:val="ro-RO"/>
              </w:rPr>
            </w:pPr>
          </w:p>
          <w:p w14:paraId="3A32DCB3" w14:textId="7C52CD42" w:rsidR="0099210A" w:rsidRPr="0046407A" w:rsidRDefault="0046407A" w:rsidP="0046407A">
            <w:pPr>
              <w:spacing w:after="0" w:line="240" w:lineRule="auto"/>
              <w:ind w:left="0"/>
              <w:jc w:val="left"/>
              <w:rPr>
                <w:rFonts w:eastAsia="Times New Roman" w:cs="Times New Roman"/>
                <w:sz w:val="18"/>
                <w:szCs w:val="18"/>
                <w:lang w:val="ro-RO"/>
              </w:rPr>
            </w:pPr>
            <w:r>
              <w:rPr>
                <w:rFonts w:eastAsia="Times New Roman" w:cs="Times New Roman"/>
                <w:sz w:val="18"/>
                <w:szCs w:val="18"/>
                <w:lang w:val="ro-RO"/>
              </w:rPr>
              <w:t xml:space="preserve">12. </w:t>
            </w:r>
            <w:r w:rsidR="0099210A" w:rsidRPr="0046407A">
              <w:rPr>
                <w:rFonts w:eastAsia="Times New Roman" w:cs="Times New Roman"/>
                <w:sz w:val="18"/>
                <w:szCs w:val="18"/>
                <w:lang w:val="ro-RO"/>
              </w:rPr>
              <w:t xml:space="preserve">Ținta de economie de 40% nu este </w:t>
            </w:r>
            <w:r w:rsidR="004B1F7F" w:rsidRPr="0046407A">
              <w:rPr>
                <w:rFonts w:eastAsia="Times New Roman" w:cs="Times New Roman"/>
                <w:sz w:val="18"/>
                <w:szCs w:val="18"/>
                <w:lang w:val="ro-RO"/>
              </w:rPr>
              <w:t xml:space="preserve">o condiție </w:t>
            </w:r>
            <w:r w:rsidR="0099210A" w:rsidRPr="0046407A">
              <w:rPr>
                <w:rFonts w:eastAsia="Times New Roman" w:cs="Times New Roman"/>
                <w:sz w:val="18"/>
                <w:szCs w:val="18"/>
                <w:lang w:val="ro-RO"/>
              </w:rPr>
              <w:t>obligator</w:t>
            </w:r>
            <w:r w:rsidR="004B1F7F" w:rsidRPr="0046407A">
              <w:rPr>
                <w:rFonts w:eastAsia="Times New Roman" w:cs="Times New Roman"/>
                <w:sz w:val="18"/>
                <w:szCs w:val="18"/>
                <w:lang w:val="ro-RO"/>
              </w:rPr>
              <w:t>iu de îndeplinit</w:t>
            </w:r>
            <w:r w:rsidR="0099210A" w:rsidRPr="0046407A">
              <w:rPr>
                <w:rFonts w:eastAsia="Times New Roman" w:cs="Times New Roman"/>
                <w:sz w:val="18"/>
                <w:szCs w:val="18"/>
                <w:lang w:val="ro-RO"/>
              </w:rPr>
              <w:t xml:space="preserve"> (nu este condiție de eligibilitate),</w:t>
            </w:r>
            <w:r w:rsidR="004B1F7F" w:rsidRPr="0046407A">
              <w:rPr>
                <w:rFonts w:eastAsia="Times New Roman" w:cs="Times New Roman"/>
                <w:sz w:val="18"/>
                <w:szCs w:val="18"/>
                <w:lang w:val="ro-RO"/>
              </w:rPr>
              <w:t xml:space="preserve"> ci se constituie ca o ipoteză</w:t>
            </w:r>
            <w:r w:rsidR="0099210A" w:rsidRPr="0046407A">
              <w:rPr>
                <w:rFonts w:eastAsia="Times New Roman" w:cs="Times New Roman"/>
                <w:sz w:val="18"/>
                <w:szCs w:val="18"/>
                <w:lang w:val="ro-RO"/>
              </w:rPr>
              <w:t xml:space="preserve"> de punctare în cadrul unui subcriteriu în Grila ETF.</w:t>
            </w:r>
          </w:p>
          <w:p w14:paraId="31A7C355" w14:textId="40297AEC" w:rsidR="0099210A" w:rsidRPr="00E62628" w:rsidRDefault="0099210A" w:rsidP="0099210A">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Scopul este prioritizarea la finanțare (prin acordarea unui punctaj mai ridicat) a proiectelor care înregistrează o reducere semnificativă a consumului de energie pentru atingerea obiectivelor priorității de investiție.</w:t>
            </w:r>
          </w:p>
          <w:p w14:paraId="0BFD4F00"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5DBA60B" w14:textId="5ED3C8AA" w:rsidR="0099210A" w:rsidRPr="00E62628" w:rsidRDefault="004B1F7F" w:rsidP="004B1F7F">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Criteriul ETF a fost revizuit.</w:t>
            </w:r>
          </w:p>
          <w:p w14:paraId="167DC66C" w14:textId="77777777" w:rsidR="009A0B02" w:rsidRPr="00E62628" w:rsidRDefault="009A0B02" w:rsidP="000E225D">
            <w:pPr>
              <w:spacing w:after="0" w:line="240" w:lineRule="auto"/>
              <w:ind w:left="0"/>
              <w:jc w:val="left"/>
              <w:rPr>
                <w:rFonts w:eastAsia="Times New Roman" w:cs="Times New Roman"/>
                <w:sz w:val="18"/>
                <w:szCs w:val="18"/>
              </w:rPr>
            </w:pPr>
          </w:p>
          <w:p w14:paraId="7231C937" w14:textId="77777777" w:rsidR="009A0B02" w:rsidRPr="00E62628" w:rsidRDefault="009A0B02" w:rsidP="000E225D">
            <w:pPr>
              <w:spacing w:after="0" w:line="240" w:lineRule="auto"/>
              <w:ind w:left="0"/>
              <w:jc w:val="left"/>
              <w:rPr>
                <w:rFonts w:eastAsia="Times New Roman" w:cs="Times New Roman"/>
                <w:sz w:val="18"/>
                <w:szCs w:val="18"/>
              </w:rPr>
            </w:pPr>
          </w:p>
          <w:p w14:paraId="7B0134B8" w14:textId="77777777" w:rsidR="009A0B02" w:rsidRPr="00E62628" w:rsidRDefault="009A0B02" w:rsidP="000E225D">
            <w:pPr>
              <w:spacing w:after="0" w:line="240" w:lineRule="auto"/>
              <w:ind w:left="0"/>
              <w:jc w:val="left"/>
              <w:rPr>
                <w:rFonts w:eastAsia="Times New Roman" w:cs="Times New Roman"/>
                <w:sz w:val="18"/>
                <w:szCs w:val="18"/>
              </w:rPr>
            </w:pPr>
          </w:p>
          <w:p w14:paraId="78506CDA" w14:textId="77777777" w:rsidR="009A0B02" w:rsidRPr="00E62628" w:rsidRDefault="009A0B02" w:rsidP="000E225D">
            <w:pPr>
              <w:spacing w:after="0" w:line="240" w:lineRule="auto"/>
              <w:ind w:left="0"/>
              <w:jc w:val="left"/>
              <w:rPr>
                <w:rFonts w:eastAsia="Times New Roman" w:cs="Times New Roman"/>
                <w:sz w:val="18"/>
                <w:szCs w:val="18"/>
              </w:rPr>
            </w:pPr>
          </w:p>
          <w:p w14:paraId="406CEAB2" w14:textId="77777777" w:rsidR="009A0B02" w:rsidRPr="00E62628" w:rsidRDefault="009A0B02" w:rsidP="000E225D">
            <w:pPr>
              <w:spacing w:after="0" w:line="240" w:lineRule="auto"/>
              <w:ind w:left="0"/>
              <w:jc w:val="left"/>
              <w:rPr>
                <w:rFonts w:eastAsia="Times New Roman" w:cs="Times New Roman"/>
                <w:sz w:val="18"/>
                <w:szCs w:val="18"/>
              </w:rPr>
            </w:pPr>
          </w:p>
          <w:p w14:paraId="2D74801D" w14:textId="77777777" w:rsidR="009A0B02" w:rsidRPr="00E62628" w:rsidRDefault="009A0B02" w:rsidP="000E225D">
            <w:pPr>
              <w:spacing w:after="0" w:line="240" w:lineRule="auto"/>
              <w:ind w:left="0"/>
              <w:jc w:val="left"/>
              <w:rPr>
                <w:rFonts w:eastAsia="Times New Roman" w:cs="Times New Roman"/>
                <w:sz w:val="18"/>
                <w:szCs w:val="18"/>
              </w:rPr>
            </w:pPr>
          </w:p>
          <w:p w14:paraId="69639D04" w14:textId="77777777" w:rsidR="009A0B02" w:rsidRPr="00E62628" w:rsidRDefault="009A0B02" w:rsidP="000E225D">
            <w:pPr>
              <w:spacing w:after="0" w:line="240" w:lineRule="auto"/>
              <w:ind w:left="0"/>
              <w:jc w:val="left"/>
              <w:rPr>
                <w:rFonts w:eastAsia="Times New Roman" w:cs="Times New Roman"/>
                <w:sz w:val="18"/>
                <w:szCs w:val="18"/>
              </w:rPr>
            </w:pPr>
          </w:p>
          <w:p w14:paraId="2D8BA368" w14:textId="46FF860B" w:rsidR="009A0B02" w:rsidRPr="00E62628" w:rsidRDefault="004B1F7F" w:rsidP="004B1F7F">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Tabelul a fost revizui</w:t>
            </w:r>
            <w:r w:rsidR="0043059E" w:rsidRPr="00E62628">
              <w:rPr>
                <w:rFonts w:eastAsia="Times New Roman" w:cs="Times New Roman"/>
                <w:sz w:val="18"/>
                <w:szCs w:val="18"/>
              </w:rPr>
              <w:t>t. Se va vedea raspunsul de la î</w:t>
            </w:r>
            <w:r w:rsidRPr="00E62628">
              <w:rPr>
                <w:rFonts w:eastAsia="Times New Roman" w:cs="Times New Roman"/>
                <w:sz w:val="18"/>
                <w:szCs w:val="18"/>
              </w:rPr>
              <w:t>ntrebarea 11 de mai sus.</w:t>
            </w:r>
          </w:p>
          <w:p w14:paraId="61089768" w14:textId="77777777" w:rsidR="009A0B02" w:rsidRPr="00E62628" w:rsidRDefault="009A0B02" w:rsidP="000E225D">
            <w:pPr>
              <w:spacing w:after="0" w:line="240" w:lineRule="auto"/>
              <w:ind w:left="0"/>
              <w:jc w:val="left"/>
              <w:rPr>
                <w:rFonts w:eastAsia="Times New Roman" w:cs="Times New Roman"/>
                <w:sz w:val="18"/>
                <w:szCs w:val="18"/>
              </w:rPr>
            </w:pPr>
          </w:p>
          <w:p w14:paraId="21A56DB0" w14:textId="77777777" w:rsidR="009A0B02" w:rsidRPr="00E62628" w:rsidRDefault="009A0B02" w:rsidP="000E225D">
            <w:pPr>
              <w:spacing w:after="0" w:line="240" w:lineRule="auto"/>
              <w:ind w:left="0"/>
              <w:jc w:val="left"/>
              <w:rPr>
                <w:rFonts w:eastAsia="Times New Roman" w:cs="Times New Roman"/>
                <w:sz w:val="18"/>
                <w:szCs w:val="18"/>
              </w:rPr>
            </w:pPr>
          </w:p>
          <w:p w14:paraId="626DCAE8" w14:textId="77777777" w:rsidR="009A0B02" w:rsidRPr="00E62628" w:rsidRDefault="009A0B02" w:rsidP="000E225D">
            <w:pPr>
              <w:spacing w:after="0" w:line="240" w:lineRule="auto"/>
              <w:ind w:left="0"/>
              <w:jc w:val="left"/>
              <w:rPr>
                <w:rFonts w:eastAsia="Times New Roman" w:cs="Times New Roman"/>
                <w:sz w:val="18"/>
                <w:szCs w:val="18"/>
              </w:rPr>
            </w:pPr>
          </w:p>
          <w:p w14:paraId="290E1B8C" w14:textId="77777777" w:rsidR="009A0B02" w:rsidRPr="00E62628" w:rsidRDefault="009A0B02" w:rsidP="000E225D">
            <w:pPr>
              <w:spacing w:after="0" w:line="240" w:lineRule="auto"/>
              <w:ind w:left="0"/>
              <w:jc w:val="left"/>
              <w:rPr>
                <w:rFonts w:eastAsia="Times New Roman" w:cs="Times New Roman"/>
                <w:sz w:val="18"/>
                <w:szCs w:val="18"/>
              </w:rPr>
            </w:pPr>
          </w:p>
          <w:p w14:paraId="1D43879A" w14:textId="77777777" w:rsidR="009A0B02" w:rsidRPr="00E62628" w:rsidRDefault="009A0B02" w:rsidP="000E225D">
            <w:pPr>
              <w:spacing w:after="0" w:line="240" w:lineRule="auto"/>
              <w:ind w:left="0"/>
              <w:jc w:val="left"/>
              <w:rPr>
                <w:rFonts w:eastAsia="Times New Roman" w:cs="Times New Roman"/>
                <w:sz w:val="18"/>
                <w:szCs w:val="18"/>
              </w:rPr>
            </w:pPr>
          </w:p>
          <w:p w14:paraId="42B5EC32" w14:textId="77777777" w:rsidR="009A0B02" w:rsidRPr="00E62628" w:rsidRDefault="009A0B02" w:rsidP="000E225D">
            <w:pPr>
              <w:spacing w:after="0" w:line="240" w:lineRule="auto"/>
              <w:ind w:left="0"/>
              <w:jc w:val="left"/>
              <w:rPr>
                <w:rFonts w:eastAsia="Times New Roman" w:cs="Times New Roman"/>
                <w:sz w:val="18"/>
                <w:szCs w:val="18"/>
              </w:rPr>
            </w:pPr>
          </w:p>
          <w:p w14:paraId="58331E6B" w14:textId="77777777" w:rsidR="009A0B02" w:rsidRPr="00E62628" w:rsidRDefault="009A0B02" w:rsidP="000E225D">
            <w:pPr>
              <w:spacing w:after="0" w:line="240" w:lineRule="auto"/>
              <w:ind w:left="0"/>
              <w:jc w:val="left"/>
              <w:rPr>
                <w:rFonts w:eastAsia="Times New Roman" w:cs="Times New Roman"/>
                <w:sz w:val="18"/>
                <w:szCs w:val="18"/>
              </w:rPr>
            </w:pPr>
          </w:p>
          <w:p w14:paraId="3C22CA0F" w14:textId="77777777" w:rsidR="009A0B02" w:rsidRPr="00E62628" w:rsidRDefault="009A0B02" w:rsidP="000E225D">
            <w:pPr>
              <w:spacing w:after="0" w:line="240" w:lineRule="auto"/>
              <w:ind w:left="0"/>
              <w:jc w:val="left"/>
              <w:rPr>
                <w:rFonts w:eastAsia="Times New Roman" w:cs="Times New Roman"/>
                <w:sz w:val="18"/>
                <w:szCs w:val="18"/>
              </w:rPr>
            </w:pPr>
          </w:p>
          <w:p w14:paraId="1DAE7D77" w14:textId="77777777" w:rsidR="009A0B02" w:rsidRPr="00E62628" w:rsidRDefault="009A0B02" w:rsidP="000E225D">
            <w:pPr>
              <w:spacing w:after="0" w:line="240" w:lineRule="auto"/>
              <w:ind w:left="0"/>
              <w:jc w:val="left"/>
              <w:rPr>
                <w:rFonts w:eastAsia="Times New Roman" w:cs="Times New Roman"/>
                <w:sz w:val="18"/>
                <w:szCs w:val="18"/>
              </w:rPr>
            </w:pPr>
          </w:p>
          <w:p w14:paraId="4A0FF3CE" w14:textId="77777777" w:rsidR="009A0B02" w:rsidRPr="00E62628" w:rsidRDefault="009A0B02" w:rsidP="000E225D">
            <w:pPr>
              <w:spacing w:after="0" w:line="240" w:lineRule="auto"/>
              <w:ind w:left="0"/>
              <w:jc w:val="left"/>
              <w:rPr>
                <w:rFonts w:eastAsia="Times New Roman" w:cs="Times New Roman"/>
                <w:sz w:val="18"/>
                <w:szCs w:val="18"/>
              </w:rPr>
            </w:pPr>
          </w:p>
          <w:p w14:paraId="7DC61D03" w14:textId="77777777" w:rsidR="004B1F7F" w:rsidRPr="00E62628" w:rsidRDefault="004B1F7F" w:rsidP="000E225D">
            <w:pPr>
              <w:spacing w:after="0" w:line="240" w:lineRule="auto"/>
              <w:ind w:left="0"/>
              <w:jc w:val="left"/>
              <w:rPr>
                <w:rFonts w:eastAsia="Times New Roman" w:cs="Times New Roman"/>
                <w:sz w:val="18"/>
                <w:szCs w:val="18"/>
              </w:rPr>
            </w:pPr>
          </w:p>
          <w:p w14:paraId="4A059DCB" w14:textId="7C93B3A9" w:rsidR="00752C59" w:rsidRPr="00E62628" w:rsidRDefault="004B1F7F"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15. Activitatea de exploatare și mentenanță/reparații se încadrează în categoria activităților de operare care cad în sarcina beneficiarului.</w:t>
            </w:r>
          </w:p>
          <w:p w14:paraId="6108FACE" w14:textId="77777777" w:rsidR="009A0B02" w:rsidRPr="00E62628" w:rsidRDefault="009A0B02" w:rsidP="000E225D">
            <w:pPr>
              <w:spacing w:after="0" w:line="240" w:lineRule="auto"/>
              <w:ind w:left="0"/>
              <w:jc w:val="left"/>
              <w:rPr>
                <w:rFonts w:eastAsia="Times New Roman" w:cs="Times New Roman"/>
                <w:sz w:val="18"/>
                <w:szCs w:val="18"/>
              </w:rPr>
            </w:pPr>
          </w:p>
          <w:p w14:paraId="4DDA21D0" w14:textId="61EE6508" w:rsidR="009A0B02" w:rsidRPr="00E62628" w:rsidRDefault="00752C59"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16.</w:t>
            </w:r>
            <w:r w:rsidR="009A0B02" w:rsidRPr="00E62628">
              <w:rPr>
                <w:rFonts w:eastAsia="Times New Roman" w:cs="Times New Roman"/>
                <w:sz w:val="18"/>
                <w:szCs w:val="18"/>
              </w:rPr>
              <w:t>Lipsa prevederilor legate de acest aspect în legislația națională, în principal în legislația de natură fiscal-bugetară constituie un impediment în finanțarea investițiilor în creșterea eficienței energetice a clădirilor prin intermediul contarctelor de eficiență energetică și implicarea ESCO</w:t>
            </w:r>
          </w:p>
          <w:p w14:paraId="712BDE1C" w14:textId="666E5923" w:rsidR="009A0B02" w:rsidRPr="00E62628" w:rsidRDefault="009A0B02" w:rsidP="000E225D">
            <w:pPr>
              <w:spacing w:after="0" w:line="240" w:lineRule="auto"/>
              <w:ind w:left="0"/>
              <w:jc w:val="left"/>
              <w:rPr>
                <w:rFonts w:eastAsia="Times New Roman" w:cs="Times New Roman"/>
                <w:sz w:val="18"/>
                <w:szCs w:val="18"/>
              </w:rPr>
            </w:pPr>
          </w:p>
        </w:tc>
      </w:tr>
      <w:tr w:rsidR="009745F1" w:rsidRPr="00E62628" w14:paraId="17E0AF3F" w14:textId="77777777" w:rsidTr="00284CD5">
        <w:trPr>
          <w:trHeight w:val="206"/>
        </w:trPr>
        <w:tc>
          <w:tcPr>
            <w:tcW w:w="260" w:type="pct"/>
            <w:shd w:val="clear" w:color="auto" w:fill="C6D9F1" w:themeFill="text2" w:themeFillTint="33"/>
          </w:tcPr>
          <w:p w14:paraId="4AE3D67D" w14:textId="5BED7488" w:rsidR="009745F1" w:rsidRPr="00E62628" w:rsidRDefault="009745F1"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21A86815" w14:textId="7F2AD3B0" w:rsidR="009745F1" w:rsidRPr="00E62628" w:rsidRDefault="009745F1"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12.09.16</w:t>
            </w:r>
          </w:p>
        </w:tc>
        <w:tc>
          <w:tcPr>
            <w:tcW w:w="408" w:type="pct"/>
            <w:shd w:val="clear" w:color="auto" w:fill="FDE9D9" w:themeFill="accent6" w:themeFillTint="33"/>
          </w:tcPr>
          <w:p w14:paraId="54ADABF8" w14:textId="424C917B" w:rsidR="009745F1" w:rsidRPr="00E62628" w:rsidRDefault="009745F1"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Raluca Boldan, Learn Consulting</w:t>
            </w:r>
          </w:p>
        </w:tc>
        <w:tc>
          <w:tcPr>
            <w:tcW w:w="288" w:type="pct"/>
            <w:shd w:val="clear" w:color="auto" w:fill="C6D9F1" w:themeFill="text2" w:themeFillTint="33"/>
          </w:tcPr>
          <w:p w14:paraId="25AB27BB" w14:textId="0E75FAB2" w:rsidR="009745F1" w:rsidRPr="00E62628" w:rsidRDefault="009745F1"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85275</w:t>
            </w:r>
          </w:p>
        </w:tc>
        <w:tc>
          <w:tcPr>
            <w:tcW w:w="1973" w:type="pct"/>
            <w:gridSpan w:val="3"/>
            <w:shd w:val="clear" w:color="auto" w:fill="auto"/>
            <w:noWrap/>
          </w:tcPr>
          <w:p w14:paraId="321FF438" w14:textId="66C9081A" w:rsidR="009745F1" w:rsidRPr="00E62628" w:rsidRDefault="00A05384" w:rsidP="000E225D">
            <w:pPr>
              <w:spacing w:after="0" w:line="240" w:lineRule="auto"/>
              <w:ind w:left="0"/>
              <w:rPr>
                <w:rFonts w:eastAsia="Times New Roman" w:cs="Times New Roman"/>
                <w:sz w:val="18"/>
                <w:szCs w:val="18"/>
              </w:rPr>
            </w:pPr>
            <w:r w:rsidRPr="00E62628">
              <w:rPr>
                <w:rFonts w:eastAsia="Times New Roman" w:cs="Times New Roman"/>
                <w:sz w:val="18"/>
                <w:szCs w:val="18"/>
              </w:rPr>
              <w:t>Un spital judetean de urgenta poate fi partener eligibil in cadrul apelului 3.1.B?</w:t>
            </w:r>
          </w:p>
        </w:tc>
        <w:tc>
          <w:tcPr>
            <w:tcW w:w="1755" w:type="pct"/>
            <w:shd w:val="clear" w:color="auto" w:fill="auto"/>
            <w:noWrap/>
          </w:tcPr>
          <w:p w14:paraId="0EE8E688" w14:textId="2056298B" w:rsidR="009745F1" w:rsidRPr="00E62628" w:rsidRDefault="00A05384" w:rsidP="00D073D8">
            <w:pPr>
              <w:pStyle w:val="Header"/>
              <w:tabs>
                <w:tab w:val="clear" w:pos="4320"/>
                <w:tab w:val="center" w:pos="639"/>
              </w:tabs>
              <w:spacing w:before="120" w:line="240" w:lineRule="auto"/>
              <w:ind w:left="0"/>
              <w:rPr>
                <w:rFonts w:ascii="Trebuchet MS" w:eastAsia="Times New Roman" w:hAnsi="Trebuchet MS" w:cs="Times New Roman"/>
                <w:sz w:val="18"/>
                <w:szCs w:val="18"/>
                <w:lang w:val="ro-RO"/>
              </w:rPr>
            </w:pPr>
            <w:r w:rsidRPr="00E62628">
              <w:rPr>
                <w:rFonts w:ascii="Trebuchet MS" w:eastAsia="Times New Roman" w:hAnsi="Trebuchet MS" w:cs="Times New Roman"/>
                <w:sz w:val="18"/>
                <w:szCs w:val="18"/>
                <w:lang w:val="ro-RO"/>
              </w:rPr>
              <w:t xml:space="preserve">Da, daca </w:t>
            </w:r>
            <w:r w:rsidR="00D073D8" w:rsidRPr="00E62628">
              <w:rPr>
                <w:rFonts w:ascii="Trebuchet MS" w:eastAsia="Times New Roman" w:hAnsi="Trebuchet MS" w:cs="Times New Roman"/>
                <w:sz w:val="18"/>
                <w:szCs w:val="18"/>
                <w:lang w:val="ro-RO"/>
              </w:rPr>
              <w:t>se încadrează în categoria solicitanților eligibili și se încadrează în situațiile descrise în Ghidul specific (secțiunea 2.6; 4.1 (punctul 1).</w:t>
            </w:r>
          </w:p>
        </w:tc>
      </w:tr>
      <w:tr w:rsidR="000E225D" w:rsidRPr="00E62628" w14:paraId="560B3CDD" w14:textId="77777777" w:rsidTr="00284CD5">
        <w:trPr>
          <w:trHeight w:val="206"/>
        </w:trPr>
        <w:tc>
          <w:tcPr>
            <w:tcW w:w="260" w:type="pct"/>
            <w:shd w:val="clear" w:color="auto" w:fill="C6D9F1" w:themeFill="text2" w:themeFillTint="33"/>
          </w:tcPr>
          <w:p w14:paraId="763AC0B9" w14:textId="5EDE81DC"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470067A7"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04.10</w:t>
            </w:r>
          </w:p>
          <w:p w14:paraId="7595419D"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7A031CF7" w14:textId="77777777" w:rsidR="000E225D" w:rsidRPr="00E62628" w:rsidRDefault="000E225D" w:rsidP="00694005">
            <w:pPr>
              <w:spacing w:after="0" w:line="240" w:lineRule="auto"/>
              <w:ind w:left="0"/>
              <w:rPr>
                <w:rFonts w:eastAsia="Times New Roman" w:cs="Times New Roman"/>
                <w:sz w:val="18"/>
                <w:szCs w:val="18"/>
              </w:rPr>
            </w:pPr>
            <w:r w:rsidRPr="00E62628">
              <w:rPr>
                <w:rFonts w:eastAsia="Times New Roman" w:cs="Times New Roman"/>
                <w:sz w:val="18"/>
                <w:szCs w:val="18"/>
              </w:rPr>
              <w:t xml:space="preserve">Luciana Gliga </w:t>
            </w:r>
          </w:p>
          <w:p w14:paraId="647B3686" w14:textId="77777777" w:rsidR="000E225D" w:rsidRPr="00E62628" w:rsidRDefault="000E225D" w:rsidP="00694005">
            <w:pPr>
              <w:spacing w:after="0" w:line="240" w:lineRule="auto"/>
              <w:ind w:left="0"/>
              <w:rPr>
                <w:rFonts w:eastAsia="Times New Roman" w:cs="Times New Roman"/>
                <w:sz w:val="18"/>
                <w:szCs w:val="18"/>
              </w:rPr>
            </w:pPr>
            <w:r w:rsidRPr="00E62628">
              <w:rPr>
                <w:rFonts w:eastAsia="Times New Roman" w:cs="Times New Roman"/>
                <w:sz w:val="18"/>
                <w:szCs w:val="18"/>
              </w:rPr>
              <w:t>Agenția de Dezvoltare Durabilă a Județului Brașov</w:t>
            </w:r>
          </w:p>
        </w:tc>
        <w:tc>
          <w:tcPr>
            <w:tcW w:w="288" w:type="pct"/>
            <w:shd w:val="clear" w:color="auto" w:fill="C6D9F1" w:themeFill="text2" w:themeFillTint="33"/>
          </w:tcPr>
          <w:p w14:paraId="65E7AA30" w14:textId="77777777" w:rsidR="000E225D" w:rsidRPr="00E62628" w:rsidRDefault="000E225D" w:rsidP="00694005">
            <w:pPr>
              <w:spacing w:after="0" w:line="240" w:lineRule="auto"/>
              <w:ind w:left="0"/>
              <w:rPr>
                <w:rFonts w:eastAsia="Times New Roman" w:cs="Times New Roman"/>
                <w:sz w:val="18"/>
                <w:szCs w:val="18"/>
              </w:rPr>
            </w:pPr>
            <w:r w:rsidRPr="00E62628">
              <w:rPr>
                <w:rFonts w:eastAsia="Times New Roman" w:cs="Times New Roman"/>
                <w:sz w:val="18"/>
                <w:szCs w:val="18"/>
              </w:rPr>
              <w:t>94364</w:t>
            </w:r>
          </w:p>
        </w:tc>
        <w:tc>
          <w:tcPr>
            <w:tcW w:w="1973" w:type="pct"/>
            <w:gridSpan w:val="3"/>
            <w:shd w:val="clear" w:color="auto" w:fill="auto"/>
            <w:noWrap/>
          </w:tcPr>
          <w:p w14:paraId="07D4B068" w14:textId="77777777" w:rsidR="000E225D" w:rsidRPr="00E62628" w:rsidRDefault="000E225D" w:rsidP="00694005">
            <w:pPr>
              <w:spacing w:after="0" w:line="240" w:lineRule="auto"/>
              <w:ind w:left="0"/>
              <w:rPr>
                <w:rFonts w:eastAsia="Times New Roman" w:cs="Times New Roman"/>
                <w:sz w:val="18"/>
                <w:szCs w:val="18"/>
              </w:rPr>
            </w:pPr>
            <w:r w:rsidRPr="00E62628">
              <w:rPr>
                <w:rFonts w:eastAsia="Times New Roman" w:cs="Times New Roman"/>
                <w:sz w:val="18"/>
                <w:szCs w:val="18"/>
              </w:rPr>
              <w:t>Referitor la eligibilitate - un spital poate fi beneficiar/ solicitant al grantului pentru eficiența energetica? Sau consiliul judetean in subordinea caruia se afla institutia este aplicantul?</w:t>
            </w:r>
          </w:p>
          <w:p w14:paraId="05803717" w14:textId="77777777" w:rsidR="000E225D" w:rsidRPr="00E62628" w:rsidRDefault="000E225D" w:rsidP="00694005">
            <w:pPr>
              <w:spacing w:after="0" w:line="240" w:lineRule="auto"/>
              <w:ind w:left="0"/>
            </w:pPr>
          </w:p>
        </w:tc>
        <w:tc>
          <w:tcPr>
            <w:tcW w:w="1755" w:type="pct"/>
            <w:shd w:val="clear" w:color="auto" w:fill="auto"/>
            <w:noWrap/>
          </w:tcPr>
          <w:p w14:paraId="236CE631"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Secțiunile 2.6 si 4.1, punctul 1, din Ghidul specific au fost revizuite astefl:</w:t>
            </w:r>
          </w:p>
          <w:p w14:paraId="23C7BA52" w14:textId="77777777" w:rsidR="000E225D" w:rsidRPr="00E62628" w:rsidRDefault="000E225D" w:rsidP="000E225D">
            <w:pPr>
              <w:spacing w:before="120" w:line="240" w:lineRule="auto"/>
              <w:ind w:left="0"/>
              <w:rPr>
                <w:rFonts w:eastAsia="Times New Roman" w:cs="Times New Roman"/>
                <w:i/>
                <w:sz w:val="18"/>
                <w:szCs w:val="18"/>
              </w:rPr>
            </w:pPr>
            <w:r w:rsidRPr="00E62628">
              <w:rPr>
                <w:rFonts w:eastAsia="Times New Roman" w:cs="Times New Roman"/>
                <w:i/>
                <w:sz w:val="18"/>
                <w:szCs w:val="18"/>
              </w:rPr>
              <w:t>Solicitanții de finanțare pot fi:</w:t>
            </w:r>
          </w:p>
          <w:p w14:paraId="4043B16F"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Autoritățile publice centrale: ministerele, alte organe de specialitate care se organizează din subordinea Guvernului ori a ministerelor, instituțiile publice din subordinea Guvernului ori a ministerelor, autorităţile administrative autonome (înființate prin legi organice),</w:t>
            </w:r>
          </w:p>
          <w:p w14:paraId="7FFABA66"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 xml:space="preserve">Autoritățile și instituțiile publice locale: </w:t>
            </w:r>
          </w:p>
          <w:p w14:paraId="50CDDB68"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Unitățile Administrativ Teritoriale, inclusiv sectoarele Municipiului București (UAT comună, oraș, municipiu,</w:t>
            </w:r>
            <w:r w:rsidRPr="00E62628">
              <w:rPr>
                <w:rFonts w:eastAsia="Times New Roman" w:cs="Times New Roman"/>
                <w:i/>
                <w:sz w:val="20"/>
                <w:szCs w:val="20"/>
              </w:rPr>
              <w:t xml:space="preserve"> </w:t>
            </w:r>
            <w:r w:rsidRPr="00E62628">
              <w:rPr>
                <w:rFonts w:eastAsia="Times New Roman" w:cs="Times New Roman"/>
                <w:i/>
                <w:sz w:val="18"/>
                <w:szCs w:val="18"/>
              </w:rPr>
              <w:t>județ, Municipiul București și subdiviziunile administrativ-</w:t>
            </w:r>
            <w:r w:rsidRPr="00E62628">
              <w:rPr>
                <w:rFonts w:eastAsia="Times New Roman" w:cs="Times New Roman"/>
                <w:i/>
                <w:sz w:val="18"/>
                <w:szCs w:val="18"/>
              </w:rPr>
              <w:lastRenderedPageBreak/>
              <w:t>teritoriale</w:t>
            </w:r>
            <w:r w:rsidRPr="00E62628">
              <w:rPr>
                <w:rFonts w:eastAsia="Times New Roman" w:cs="Times New Roman"/>
                <w:sz w:val="18"/>
                <w:szCs w:val="18"/>
              </w:rPr>
              <w:t xml:space="preserve"> </w:t>
            </w:r>
            <w:r w:rsidRPr="00E62628">
              <w:rPr>
                <w:rFonts w:eastAsia="Times New Roman" w:cs="Times New Roman"/>
                <w:i/>
                <w:sz w:val="18"/>
                <w:szCs w:val="18"/>
              </w:rPr>
              <w:t xml:space="preserve">ale acestuia (sectoarele Municipiului București), </w:t>
            </w:r>
          </w:p>
          <w:p w14:paraId="04670478"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definite conform Legii administrației publice locale nr. 215/2001, cu modificările și completările ulterioare, </w:t>
            </w:r>
          </w:p>
          <w:p w14:paraId="7F232158"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Instituții publice și servicii publice organizate ca instituții publice de interes local sau județean (finanțate din bugetul local), aflate în subordinea unităților administrativ teritoriale, </w:t>
            </w:r>
          </w:p>
          <w:p w14:paraId="01C31E31"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Instituția prefectului, </w:t>
            </w:r>
          </w:p>
          <w:p w14:paraId="3569DC99"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definite conform Legii administrației publice locale nr. 215/2001, cu modificările și completările ulterioare, Legii nr. 273/2006 privind finanţele publice locale, cu modificările și completările ulterioare, respectiv Legii nr. 340/2004 privind instituția prefectului, cu modificările și completările ulterioare.</w:t>
            </w:r>
          </w:p>
          <w:p w14:paraId="3940A629"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Parteneriate între entitățile de mai sus, în conformitate cu prevederile legale.</w:t>
            </w:r>
          </w:p>
          <w:p w14:paraId="003355CE" w14:textId="77777777" w:rsidR="000E225D" w:rsidRPr="00E62628" w:rsidRDefault="000E225D" w:rsidP="000E225D">
            <w:pPr>
              <w:spacing w:before="120" w:line="240" w:lineRule="auto"/>
              <w:ind w:left="425"/>
              <w:rPr>
                <w:rFonts w:eastAsia="Times New Roman" w:cs="Times New Roman"/>
                <w:i/>
                <w:sz w:val="20"/>
                <w:szCs w:val="20"/>
              </w:rPr>
            </w:pPr>
          </w:p>
          <w:p w14:paraId="4C6F6A52" w14:textId="77777777" w:rsidR="000E225D" w:rsidRPr="00E62628" w:rsidRDefault="000E225D" w:rsidP="000E225D">
            <w:pPr>
              <w:spacing w:before="120" w:line="240" w:lineRule="auto"/>
              <w:ind w:left="0"/>
              <w:rPr>
                <w:rFonts w:eastAsia="Times New Roman" w:cs="Times New Roman"/>
                <w:i/>
                <w:sz w:val="18"/>
                <w:szCs w:val="18"/>
              </w:rPr>
            </w:pPr>
            <w:r w:rsidRPr="00E62628">
              <w:rPr>
                <w:rFonts w:eastAsia="Times New Roman" w:cs="Times New Roman"/>
                <w:i/>
                <w:sz w:val="18"/>
                <w:szCs w:val="18"/>
              </w:rPr>
              <w:t>Solicitanții eligibili se încadrează într-una din următoarele situații:</w:t>
            </w:r>
          </w:p>
          <w:p w14:paraId="694EA541" w14:textId="277041E0" w:rsidR="000E225D" w:rsidRPr="00E62628" w:rsidRDefault="000E225D" w:rsidP="000E225D">
            <w:pPr>
              <w:spacing w:before="120" w:line="240" w:lineRule="auto"/>
              <w:ind w:left="0"/>
              <w:rPr>
                <w:rFonts w:eastAsia="Times New Roman" w:cs="Times New Roman"/>
                <w:i/>
                <w:sz w:val="18"/>
                <w:szCs w:val="18"/>
              </w:rPr>
            </w:pPr>
            <w:r w:rsidRPr="00E62628">
              <w:rPr>
                <w:rFonts w:eastAsia="Times New Roman" w:cs="Times New Roman"/>
                <w:i/>
                <w:sz w:val="18"/>
                <w:szCs w:val="18"/>
              </w:rPr>
              <w:t>1.</w:t>
            </w:r>
            <w:r w:rsidRPr="00E62628">
              <w:rPr>
                <w:rFonts w:eastAsia="Times New Roman" w:cs="Times New Roman"/>
                <w:i/>
                <w:sz w:val="18"/>
                <w:szCs w:val="18"/>
              </w:rPr>
              <w:tab/>
              <w:t>dețin (în proprietate publică sau administrare) și ocupă (își des</w:t>
            </w:r>
            <w:r w:rsidR="00D073D8" w:rsidRPr="00E62628">
              <w:rPr>
                <w:rFonts w:eastAsia="Times New Roman" w:cs="Times New Roman"/>
                <w:i/>
                <w:sz w:val="18"/>
                <w:szCs w:val="18"/>
              </w:rPr>
              <w:t xml:space="preserve">fășoară activitatea) o clădire </w:t>
            </w:r>
            <w:r w:rsidRPr="00E62628">
              <w:rPr>
                <w:rFonts w:eastAsia="Times New Roman" w:cs="Times New Roman"/>
                <w:i/>
                <w:sz w:val="18"/>
                <w:szCs w:val="18"/>
              </w:rPr>
              <w:t xml:space="preserve"> publică (inclusiv în cadrul parteneriatelor)  </w:t>
            </w:r>
          </w:p>
          <w:p w14:paraId="09269232"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sau </w:t>
            </w:r>
          </w:p>
          <w:p w14:paraId="27C34B00" w14:textId="77777777" w:rsidR="000E225D" w:rsidRPr="00E62628" w:rsidRDefault="000E225D" w:rsidP="000E225D">
            <w:pPr>
              <w:spacing w:before="120" w:line="240" w:lineRule="auto"/>
              <w:ind w:left="0"/>
              <w:rPr>
                <w:rFonts w:eastAsia="Times New Roman" w:cs="Times New Roman"/>
                <w:i/>
                <w:sz w:val="18"/>
                <w:szCs w:val="18"/>
              </w:rPr>
            </w:pPr>
            <w:r w:rsidRPr="00E62628">
              <w:rPr>
                <w:rFonts w:eastAsia="Times New Roman" w:cs="Times New Roman"/>
                <w:i/>
                <w:sz w:val="18"/>
                <w:szCs w:val="18"/>
              </w:rPr>
              <w:t>2.</w:t>
            </w:r>
            <w:r w:rsidRPr="00E62628">
              <w:rPr>
                <w:rFonts w:eastAsia="Times New Roman" w:cs="Times New Roman"/>
                <w:i/>
                <w:sz w:val="18"/>
                <w:szCs w:val="18"/>
              </w:rPr>
              <w:tab/>
              <w:t>a. dețin (în proprietate publică sau administrare) o clădire publică care este ocupată (în care își</w:t>
            </w:r>
          </w:p>
          <w:p w14:paraId="0A2119BE"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desfășoară activitatea) de aceștia și/sau de alte entități publice din categoria autorităților publice centrale, autorităților și instituțiilor publice locale (descrise mai sus)/</w:t>
            </w:r>
          </w:p>
          <w:p w14:paraId="32E5403A" w14:textId="320E5905" w:rsidR="000E225D" w:rsidRPr="00E62628" w:rsidRDefault="000E225D" w:rsidP="004304E0">
            <w:pPr>
              <w:pStyle w:val="ListParagraph"/>
              <w:numPr>
                <w:ilvl w:val="0"/>
                <w:numId w:val="107"/>
              </w:numPr>
              <w:spacing w:before="120" w:line="240" w:lineRule="auto"/>
              <w:rPr>
                <w:rFonts w:eastAsia="Times New Roman" w:cs="Times New Roman"/>
                <w:i/>
                <w:sz w:val="18"/>
                <w:szCs w:val="18"/>
              </w:rPr>
            </w:pPr>
            <w:r w:rsidRPr="00E62628">
              <w:rPr>
                <w:rFonts w:eastAsia="Times New Roman" w:cs="Times New Roman"/>
                <w:i/>
                <w:sz w:val="18"/>
                <w:szCs w:val="18"/>
              </w:rPr>
              <w:t>b. în cazul parteneriatelor, dețin (în proprietate publică sau administrare) o clădire publică care este ocupată (în care își desfășoară activitatea) de cel puțin unul dintre membrii parteneriatului și/sau de alte entități publice din categoria autorităților publice centrale, autorităților și instituțiilor publice locale (descrise mai sus).</w:t>
            </w:r>
          </w:p>
          <w:p w14:paraId="1FDDBF5F" w14:textId="77777777" w:rsidR="000E225D" w:rsidRPr="00E62628" w:rsidRDefault="000E225D" w:rsidP="000E225D">
            <w:pPr>
              <w:spacing w:before="120" w:line="240" w:lineRule="auto"/>
              <w:ind w:left="0"/>
              <w:rPr>
                <w:rFonts w:eastAsia="Times New Roman" w:cs="Times New Roman"/>
                <w:sz w:val="18"/>
                <w:szCs w:val="18"/>
              </w:rPr>
            </w:pPr>
            <w:r w:rsidRPr="00E62628">
              <w:rPr>
                <w:rFonts w:eastAsia="Times New Roman" w:cs="Times New Roman"/>
                <w:sz w:val="18"/>
                <w:szCs w:val="18"/>
              </w:rPr>
              <w:t>La stabilirea solicitantului/solicitantilor se va avea in vedere, pe langa indeplinirea celorlalte criterii de eligibilitate, si indeplinirea criteriilor mentionate in Grila CAE:</w:t>
            </w:r>
          </w:p>
          <w:p w14:paraId="1903723C" w14:textId="77777777" w:rsidR="000E225D" w:rsidRPr="00E62628" w:rsidRDefault="000E225D" w:rsidP="000E225D">
            <w:pPr>
              <w:pStyle w:val="Header"/>
              <w:tabs>
                <w:tab w:val="clear" w:pos="4320"/>
                <w:tab w:val="center" w:pos="639"/>
              </w:tabs>
              <w:spacing w:before="120" w:line="240" w:lineRule="auto"/>
              <w:ind w:left="360"/>
              <w:rPr>
                <w:rFonts w:ascii="Trebuchet MS" w:eastAsia="Times New Roman" w:hAnsi="Trebuchet MS" w:cs="Times New Roman"/>
                <w:i/>
                <w:sz w:val="18"/>
                <w:szCs w:val="18"/>
              </w:rPr>
            </w:pPr>
            <w:r w:rsidRPr="00E62628">
              <w:rPr>
                <w:rFonts w:ascii="Trebuchet MS" w:eastAsia="Times New Roman" w:hAnsi="Trebuchet MS" w:cs="Times New Roman"/>
                <w:i/>
                <w:sz w:val="18"/>
                <w:szCs w:val="18"/>
              </w:rPr>
              <w:t xml:space="preserve">Solicitantul/ții se încadrează în categoria solicitanților </w:t>
            </w:r>
            <w:r w:rsidRPr="00E62628">
              <w:rPr>
                <w:rFonts w:ascii="Trebuchet MS" w:eastAsia="Times New Roman" w:hAnsi="Trebuchet MS" w:cs="Times New Roman"/>
                <w:i/>
                <w:sz w:val="18"/>
                <w:szCs w:val="18"/>
              </w:rPr>
              <w:lastRenderedPageBreak/>
              <w:t>eligibili și se încadrează în situațiile descrise în Ghidul specific (secțiunea 2.6; 4.1 (punctul 1)?</w:t>
            </w:r>
          </w:p>
          <w:p w14:paraId="34B92F4F" w14:textId="5C0B850B" w:rsidR="00A05384" w:rsidRPr="00E62628" w:rsidRDefault="000E225D" w:rsidP="00EA66ED">
            <w:pPr>
              <w:pStyle w:val="Header"/>
              <w:tabs>
                <w:tab w:val="clear" w:pos="4320"/>
                <w:tab w:val="center" w:pos="639"/>
              </w:tabs>
              <w:spacing w:before="120" w:line="240" w:lineRule="auto"/>
              <w:ind w:left="360"/>
              <w:rPr>
                <w:rFonts w:ascii="Trebuchet MS" w:eastAsia="Times New Roman" w:hAnsi="Trebuchet MS" w:cs="Times New Roman"/>
                <w:i/>
                <w:sz w:val="18"/>
                <w:szCs w:val="18"/>
              </w:rPr>
            </w:pPr>
            <w:r w:rsidRPr="00E62628">
              <w:rPr>
                <w:rFonts w:ascii="Trebuchet MS" w:eastAsia="Times New Roman" w:hAnsi="Trebuchet MS" w:cs="Times New Roman"/>
                <w:i/>
                <w:sz w:val="18"/>
                <w:szCs w:val="18"/>
              </w:rPr>
              <w:t>În cazul în care ocupantul nu coincide cu solicitantul, ocupantul se încadrează în categoria entităților descrise în Ghidul specific și în situațiile descrise în Ghidul specific (s</w:t>
            </w:r>
            <w:r w:rsidR="00EA66ED" w:rsidRPr="00E62628">
              <w:rPr>
                <w:rFonts w:ascii="Trebuchet MS" w:eastAsia="Times New Roman" w:hAnsi="Trebuchet MS" w:cs="Times New Roman"/>
                <w:i/>
                <w:sz w:val="18"/>
                <w:szCs w:val="18"/>
              </w:rPr>
              <w:t>ecțiunea 2.6; 4.1 (punctul 1))?</w:t>
            </w:r>
          </w:p>
          <w:p w14:paraId="22CE0E67" w14:textId="5A3714F8" w:rsidR="000E225D" w:rsidRPr="00E62628" w:rsidRDefault="00A05384" w:rsidP="00A05384">
            <w:pPr>
              <w:spacing w:after="0" w:line="240" w:lineRule="auto"/>
              <w:ind w:left="0"/>
              <w:jc w:val="left"/>
              <w:rPr>
                <w:rFonts w:eastAsia="Times New Roman" w:cs="Times New Roman"/>
                <w:sz w:val="18"/>
                <w:szCs w:val="18"/>
              </w:rPr>
            </w:pPr>
            <w:r w:rsidRPr="00E62628">
              <w:rPr>
                <w:rFonts w:eastAsia="Times New Roman" w:cs="Times New Roman"/>
                <w:sz w:val="18"/>
                <w:szCs w:val="18"/>
              </w:rPr>
              <w:t>Din cele mentionate de dvs., apreciem ca pot fi solicitanti consiliul judetean (in cazul in care este proprietar al cladirii), sau spitalul care se afla in subordinea consiliului judetean (in cazul i</w:t>
            </w:r>
            <w:r w:rsidR="0046407A">
              <w:rPr>
                <w:rFonts w:eastAsia="Times New Roman" w:cs="Times New Roman"/>
                <w:sz w:val="18"/>
                <w:szCs w:val="18"/>
              </w:rPr>
              <w:t>n care are drept de adminstrație</w:t>
            </w:r>
            <w:r w:rsidRPr="00E62628">
              <w:rPr>
                <w:rFonts w:eastAsia="Times New Roman" w:cs="Times New Roman"/>
                <w:sz w:val="18"/>
                <w:szCs w:val="18"/>
              </w:rPr>
              <w:t>), sau un parteneriat intre cele doua entitati publice.</w:t>
            </w:r>
          </w:p>
        </w:tc>
      </w:tr>
      <w:tr w:rsidR="00A06805" w:rsidRPr="00E62628" w14:paraId="6E4330B0" w14:textId="77777777" w:rsidTr="00284CD5">
        <w:trPr>
          <w:trHeight w:val="206"/>
        </w:trPr>
        <w:tc>
          <w:tcPr>
            <w:tcW w:w="260" w:type="pct"/>
            <w:shd w:val="clear" w:color="auto" w:fill="C6D9F1" w:themeFill="text2" w:themeFillTint="33"/>
          </w:tcPr>
          <w:p w14:paraId="082AD403" w14:textId="77777777" w:rsidR="00A06805" w:rsidRPr="00E62628" w:rsidRDefault="00A06805"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E1435E1" w14:textId="77777777" w:rsidR="00A06805" w:rsidRPr="00E62628" w:rsidRDefault="00A06805" w:rsidP="00A06805">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06.10</w:t>
            </w:r>
          </w:p>
          <w:p w14:paraId="1863DAD2" w14:textId="77777777" w:rsidR="00A06805" w:rsidRPr="00E62628" w:rsidRDefault="00A06805" w:rsidP="00A06805">
            <w:pPr>
              <w:spacing w:after="0" w:line="240" w:lineRule="auto"/>
              <w:ind w:left="0"/>
              <w:jc w:val="center"/>
              <w:rPr>
                <w:rFonts w:eastAsia="Times New Roman" w:cs="Times New Roman"/>
                <w:b/>
                <w:bCs/>
                <w:sz w:val="18"/>
                <w:szCs w:val="18"/>
              </w:rPr>
            </w:pPr>
          </w:p>
          <w:p w14:paraId="49CE7B49" w14:textId="77777777" w:rsidR="00A06805" w:rsidRPr="00E62628" w:rsidRDefault="00A06805" w:rsidP="00A06805">
            <w:pPr>
              <w:spacing w:after="0" w:line="240" w:lineRule="auto"/>
              <w:ind w:left="0"/>
              <w:jc w:val="center"/>
              <w:rPr>
                <w:rFonts w:eastAsia="Times New Roman" w:cs="Times New Roman"/>
                <w:b/>
                <w:bCs/>
                <w:sz w:val="18"/>
                <w:szCs w:val="18"/>
              </w:rPr>
            </w:pPr>
          </w:p>
          <w:p w14:paraId="115C86EC" w14:textId="77777777" w:rsidR="00A06805" w:rsidRPr="00E62628" w:rsidRDefault="00A06805" w:rsidP="00A06805">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25B0D8B0" w14:textId="77777777" w:rsidR="00A06805" w:rsidRPr="00E62628" w:rsidRDefault="00A06805" w:rsidP="00694005">
            <w:pPr>
              <w:spacing w:after="0" w:line="240" w:lineRule="auto"/>
              <w:ind w:left="0"/>
              <w:rPr>
                <w:rFonts w:eastAsia="Times New Roman" w:cs="Times New Roman"/>
                <w:sz w:val="18"/>
                <w:szCs w:val="18"/>
              </w:rPr>
            </w:pPr>
            <w:r w:rsidRPr="00E62628">
              <w:rPr>
                <w:rFonts w:eastAsia="Times New Roman" w:cs="Times New Roman"/>
                <w:sz w:val="18"/>
                <w:szCs w:val="18"/>
              </w:rPr>
              <w:t xml:space="preserve">Mircea Iancu </w:t>
            </w:r>
          </w:p>
          <w:p w14:paraId="0C75A052" w14:textId="77777777" w:rsidR="00A06805" w:rsidRPr="00E62628" w:rsidRDefault="00A06805" w:rsidP="00694005">
            <w:pPr>
              <w:spacing w:after="0" w:line="240" w:lineRule="auto"/>
              <w:ind w:left="0"/>
              <w:rPr>
                <w:rFonts w:eastAsia="Times New Roman" w:cs="Times New Roman"/>
                <w:sz w:val="18"/>
                <w:szCs w:val="18"/>
              </w:rPr>
            </w:pPr>
            <w:r w:rsidRPr="00E62628">
              <w:rPr>
                <w:rFonts w:eastAsia="Times New Roman" w:cs="Times New Roman"/>
                <w:sz w:val="18"/>
                <w:szCs w:val="18"/>
              </w:rPr>
              <w:t>(SC Cybernetics International SRL)</w:t>
            </w:r>
          </w:p>
        </w:tc>
        <w:tc>
          <w:tcPr>
            <w:tcW w:w="288" w:type="pct"/>
            <w:shd w:val="clear" w:color="auto" w:fill="C6D9F1" w:themeFill="text2" w:themeFillTint="33"/>
          </w:tcPr>
          <w:p w14:paraId="17942F1A" w14:textId="77777777" w:rsidR="00A06805" w:rsidRPr="00E62628" w:rsidRDefault="00A06805" w:rsidP="00694005">
            <w:pPr>
              <w:spacing w:after="0" w:line="240" w:lineRule="auto"/>
              <w:ind w:left="0"/>
              <w:rPr>
                <w:rFonts w:eastAsia="Times New Roman" w:cs="Times New Roman"/>
                <w:sz w:val="18"/>
                <w:szCs w:val="18"/>
              </w:rPr>
            </w:pPr>
            <w:r w:rsidRPr="00E62628">
              <w:rPr>
                <w:rFonts w:eastAsia="Times New Roman" w:cs="Times New Roman"/>
                <w:sz w:val="18"/>
                <w:szCs w:val="18"/>
              </w:rPr>
              <w:t>95078</w:t>
            </w:r>
          </w:p>
        </w:tc>
        <w:tc>
          <w:tcPr>
            <w:tcW w:w="1973" w:type="pct"/>
            <w:gridSpan w:val="3"/>
            <w:shd w:val="clear" w:color="auto" w:fill="auto"/>
            <w:noWrap/>
          </w:tcPr>
          <w:p w14:paraId="2ADFAC99" w14:textId="399ACFEC" w:rsidR="00A06805" w:rsidRPr="00E62628" w:rsidRDefault="00A06805" w:rsidP="00694005">
            <w:pPr>
              <w:spacing w:after="0" w:line="240" w:lineRule="auto"/>
              <w:ind w:left="0"/>
              <w:rPr>
                <w:rFonts w:eastAsia="Times New Roman" w:cs="Times New Roman"/>
                <w:sz w:val="18"/>
                <w:szCs w:val="18"/>
              </w:rPr>
            </w:pPr>
            <w:r w:rsidRPr="00E62628">
              <w:rPr>
                <w:rFonts w:eastAsia="Times New Roman" w:cs="Times New Roman"/>
                <w:sz w:val="18"/>
                <w:szCs w:val="18"/>
              </w:rPr>
              <w:t>Va rog sa-mi comunicati daca prin "sistemele de iluminat public" se are in vedere si iluminatul stradal.</w:t>
            </w:r>
          </w:p>
          <w:p w14:paraId="62ED7E2F" w14:textId="0CD8C65D" w:rsidR="00A06805" w:rsidRPr="00E62628" w:rsidRDefault="00A06805" w:rsidP="00694005">
            <w:pPr>
              <w:spacing w:after="0" w:line="240" w:lineRule="auto"/>
              <w:ind w:left="0"/>
            </w:pPr>
            <w:r w:rsidRPr="00E62628">
              <w:rPr>
                <w:rFonts w:eastAsia="Times New Roman" w:cs="Times New Roman"/>
                <w:sz w:val="18"/>
                <w:szCs w:val="18"/>
              </w:rPr>
              <w:t> </w:t>
            </w:r>
          </w:p>
        </w:tc>
        <w:tc>
          <w:tcPr>
            <w:tcW w:w="1755" w:type="pct"/>
            <w:shd w:val="clear" w:color="auto" w:fill="auto"/>
            <w:noWrap/>
          </w:tcPr>
          <w:p w14:paraId="4C0EC909" w14:textId="03276ABA" w:rsidR="00A06805" w:rsidRPr="00E62628" w:rsidRDefault="00A06805" w:rsidP="00A06805">
            <w:pPr>
              <w:spacing w:before="120" w:line="240" w:lineRule="auto"/>
              <w:ind w:left="0"/>
              <w:rPr>
                <w:rFonts w:eastAsia="Times New Roman" w:cs="Times New Roman"/>
                <w:sz w:val="18"/>
                <w:szCs w:val="18"/>
              </w:rPr>
            </w:pPr>
            <w:r w:rsidRPr="00E62628">
              <w:rPr>
                <w:rFonts w:eastAsia="Times New Roman" w:cs="Times New Roman"/>
                <w:sz w:val="18"/>
                <w:szCs w:val="18"/>
              </w:rPr>
              <w:t>Nu, pentru realizarea activitatilor/lucrarilor de interventie aferente iluminatul stradal va fi lansat un apel de proiecte dedicate iluminatului public (Prioritatea de investitii 3.1, Operatiunea C-Iluminatul public).</w:t>
            </w:r>
          </w:p>
        </w:tc>
      </w:tr>
      <w:tr w:rsidR="00A40B2A" w:rsidRPr="00E62628" w14:paraId="45382F05" w14:textId="77777777" w:rsidTr="00284CD5">
        <w:trPr>
          <w:trHeight w:val="206"/>
        </w:trPr>
        <w:tc>
          <w:tcPr>
            <w:tcW w:w="260" w:type="pct"/>
            <w:shd w:val="clear" w:color="auto" w:fill="C6D9F1" w:themeFill="text2" w:themeFillTint="33"/>
          </w:tcPr>
          <w:p w14:paraId="57490845" w14:textId="77777777" w:rsidR="00A40B2A" w:rsidRPr="00E62628" w:rsidRDefault="00A40B2A"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27CF20A0" w14:textId="593D7376" w:rsidR="00A40B2A" w:rsidRPr="00E62628" w:rsidRDefault="00A40B2A" w:rsidP="00A06805">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13.10.16</w:t>
            </w:r>
          </w:p>
        </w:tc>
        <w:tc>
          <w:tcPr>
            <w:tcW w:w="408" w:type="pct"/>
            <w:shd w:val="clear" w:color="auto" w:fill="FDE9D9" w:themeFill="accent6" w:themeFillTint="33"/>
          </w:tcPr>
          <w:p w14:paraId="502360A2" w14:textId="03F79CC0" w:rsidR="00A40B2A" w:rsidRPr="00E62628" w:rsidRDefault="0064397F" w:rsidP="00694005">
            <w:pPr>
              <w:spacing w:after="0" w:line="240" w:lineRule="auto"/>
              <w:ind w:left="0"/>
              <w:rPr>
                <w:rFonts w:eastAsia="Times New Roman" w:cs="Times New Roman"/>
                <w:sz w:val="18"/>
                <w:szCs w:val="18"/>
              </w:rPr>
            </w:pPr>
            <w:r w:rsidRPr="00E62628">
              <w:rPr>
                <w:rFonts w:eastAsia="Times New Roman" w:cs="Times New Roman"/>
                <w:sz w:val="18"/>
                <w:szCs w:val="18"/>
              </w:rPr>
              <w:t>IGPR – Inspectoratul de Poliție Județean Hunedoara</w:t>
            </w:r>
          </w:p>
        </w:tc>
        <w:tc>
          <w:tcPr>
            <w:tcW w:w="288" w:type="pct"/>
            <w:shd w:val="clear" w:color="auto" w:fill="C6D9F1" w:themeFill="text2" w:themeFillTint="33"/>
          </w:tcPr>
          <w:p w14:paraId="783EFDC4" w14:textId="1770B0DB" w:rsidR="00A40B2A" w:rsidRPr="00E62628" w:rsidRDefault="00A40B2A" w:rsidP="00694005">
            <w:pPr>
              <w:spacing w:after="0" w:line="240" w:lineRule="auto"/>
              <w:ind w:left="0"/>
              <w:rPr>
                <w:rFonts w:eastAsia="Times New Roman" w:cs="Times New Roman"/>
                <w:sz w:val="18"/>
                <w:szCs w:val="18"/>
              </w:rPr>
            </w:pPr>
            <w:r w:rsidRPr="00E62628">
              <w:rPr>
                <w:rFonts w:eastAsia="Times New Roman" w:cs="Times New Roman"/>
                <w:sz w:val="18"/>
                <w:szCs w:val="18"/>
              </w:rPr>
              <w:t>97276</w:t>
            </w:r>
          </w:p>
        </w:tc>
        <w:tc>
          <w:tcPr>
            <w:tcW w:w="1973" w:type="pct"/>
            <w:gridSpan w:val="3"/>
            <w:shd w:val="clear" w:color="auto" w:fill="auto"/>
            <w:noWrap/>
          </w:tcPr>
          <w:p w14:paraId="0173A6D5" w14:textId="148A242C" w:rsidR="00694005" w:rsidRPr="00E62628" w:rsidRDefault="00694005" w:rsidP="00694005">
            <w:pPr>
              <w:ind w:left="0"/>
              <w:rPr>
                <w:rFonts w:eastAsia="Times New Roman" w:cs="Times New Roman"/>
                <w:sz w:val="18"/>
                <w:szCs w:val="18"/>
              </w:rPr>
            </w:pPr>
            <w:r w:rsidRPr="00E62628">
              <w:rPr>
                <w:rFonts w:eastAsia="Times New Roman" w:cs="Times New Roman"/>
                <w:sz w:val="18"/>
                <w:szCs w:val="18"/>
              </w:rPr>
              <w:t>Inspectoratul de Poliţie Judeţean Hunedoara, unitate teritorială aflată în subordinea Inspectoratului General al Poliţiei Române, care se organizează şi funcţionează in conformitate cu Legea 218 din 23 aprilie 2002, deţine în proprietate imobile unde îşi desfăşoară activitatea unităţile de Poliţii Municipale, Poliţii Orăşeneşti, Secţii şi posturi de poliţie, respectiv Serviciul Judeţean de Poliţie Transporturi Hunedoara.     În general, imobilele în cauză necesită lucrări de reabilitare şi eficientizare energetică. Aceste lucrări sunt cu atât mai important de realizat cu cât caracterul de utilitate publică este clar demonstrabil.</w:t>
            </w:r>
          </w:p>
          <w:p w14:paraId="239A3D05" w14:textId="4D451557" w:rsidR="00A40B2A" w:rsidRPr="00E62628" w:rsidRDefault="00694005" w:rsidP="0064397F">
            <w:pPr>
              <w:ind w:left="0"/>
              <w:rPr>
                <w:rFonts w:eastAsia="Times New Roman" w:cs="Times New Roman"/>
                <w:sz w:val="18"/>
                <w:szCs w:val="18"/>
              </w:rPr>
            </w:pPr>
            <w:r w:rsidRPr="00E62628">
              <w:rPr>
                <w:rFonts w:eastAsia="Times New Roman" w:cs="Times New Roman"/>
                <w:sz w:val="18"/>
                <w:szCs w:val="18"/>
              </w:rPr>
              <w:t>Astfel, având in vedere cele prezentate mai sus, vă rugăm să ne clarificaţi dacă în cadrul POR 2014-2020, Axa Prioritara 3, Prioritatea de Investiţii 3.1, Operaţiunea B – Clădiri publice, se pot solicita fonduri pentru reabilitare si imbunătăţirea eficienţei energetice a imobilelor unde îşi desfăşoară activitatea unităţile de Poliţie din Judeţul Hunedoara, şi cine este solicitantul ( Inspectoratul General al Poliţiei Române, Inspectoratul de Poliţie Judeţean Hunedoara, unităţile de Poliţie, UAT-ul, parteneriate, etc).</w:t>
            </w:r>
          </w:p>
        </w:tc>
        <w:tc>
          <w:tcPr>
            <w:tcW w:w="1755" w:type="pct"/>
            <w:shd w:val="clear" w:color="auto" w:fill="auto"/>
            <w:noWrap/>
          </w:tcPr>
          <w:p w14:paraId="66A8A4B1" w14:textId="77777777" w:rsidR="0037133D" w:rsidRPr="00E62628" w:rsidRDefault="0037133D" w:rsidP="0037133D">
            <w:pPr>
              <w:spacing w:after="0" w:line="240" w:lineRule="auto"/>
              <w:ind w:left="0"/>
              <w:jc w:val="left"/>
              <w:rPr>
                <w:rFonts w:eastAsia="Times New Roman" w:cs="Times New Roman"/>
                <w:sz w:val="18"/>
                <w:szCs w:val="18"/>
              </w:rPr>
            </w:pPr>
            <w:r w:rsidRPr="00E62628">
              <w:rPr>
                <w:rFonts w:eastAsia="Times New Roman" w:cs="Times New Roman"/>
                <w:sz w:val="18"/>
                <w:szCs w:val="18"/>
              </w:rPr>
              <w:t>Secțiunile 2.6 si 4.1, punctul 1, din Ghidul specific au fost revizuite astefl:</w:t>
            </w:r>
          </w:p>
          <w:p w14:paraId="6EC2F6C2" w14:textId="77777777" w:rsidR="0037133D" w:rsidRPr="00E62628" w:rsidRDefault="0037133D" w:rsidP="0037133D">
            <w:pPr>
              <w:spacing w:before="120" w:line="240" w:lineRule="auto"/>
              <w:ind w:left="0"/>
              <w:rPr>
                <w:rFonts w:eastAsia="Times New Roman" w:cs="Times New Roman"/>
                <w:i/>
                <w:sz w:val="18"/>
                <w:szCs w:val="18"/>
              </w:rPr>
            </w:pPr>
            <w:r w:rsidRPr="00E62628">
              <w:rPr>
                <w:rFonts w:eastAsia="Times New Roman" w:cs="Times New Roman"/>
                <w:i/>
                <w:sz w:val="18"/>
                <w:szCs w:val="18"/>
              </w:rPr>
              <w:t>Solicitanții de finanțare pot fi:</w:t>
            </w:r>
          </w:p>
          <w:p w14:paraId="48817639"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Autoritățile publice centrale: ministerele, alte organe de specialitate care se organizează din subordinea Guvernului ori a ministerelor, instituțiile publice din subordinea Guvernului ori a ministerelor, autorităţile administrative autonome (înființate prin legi organice),</w:t>
            </w:r>
          </w:p>
          <w:p w14:paraId="29A14B64"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 xml:space="preserve">Autoritățile și instituțiile publice locale: </w:t>
            </w:r>
          </w:p>
          <w:p w14:paraId="2BD5F746"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Unitățile Administrativ Teritoriale, inclusiv sectoarele Municipiului București (UAT comună, oraș, municipiu,</w:t>
            </w:r>
            <w:r w:rsidRPr="00E62628">
              <w:rPr>
                <w:rFonts w:eastAsia="Times New Roman" w:cs="Times New Roman"/>
                <w:i/>
                <w:sz w:val="20"/>
                <w:szCs w:val="20"/>
              </w:rPr>
              <w:t xml:space="preserve"> </w:t>
            </w:r>
            <w:r w:rsidRPr="00E62628">
              <w:rPr>
                <w:rFonts w:eastAsia="Times New Roman" w:cs="Times New Roman"/>
                <w:i/>
                <w:sz w:val="18"/>
                <w:szCs w:val="18"/>
              </w:rPr>
              <w:t>județ, Municipiul București și subdiviziunile administrativ-teritoriale</w:t>
            </w:r>
            <w:r w:rsidRPr="00E62628">
              <w:rPr>
                <w:rFonts w:eastAsia="Times New Roman" w:cs="Times New Roman"/>
                <w:sz w:val="18"/>
                <w:szCs w:val="18"/>
              </w:rPr>
              <w:t xml:space="preserve"> </w:t>
            </w:r>
            <w:r w:rsidRPr="00E62628">
              <w:rPr>
                <w:rFonts w:eastAsia="Times New Roman" w:cs="Times New Roman"/>
                <w:i/>
                <w:sz w:val="18"/>
                <w:szCs w:val="18"/>
              </w:rPr>
              <w:t xml:space="preserve">ale acestuia (sectoarele Municipiului București), </w:t>
            </w:r>
          </w:p>
          <w:p w14:paraId="4A7BF7E5"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definite conform Legii administrației publice locale nr. 215/2001, cu modificările și completările ulterioare, </w:t>
            </w:r>
          </w:p>
          <w:p w14:paraId="10E1E044"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Instituții publice și servicii publice organizate ca instituții publice de interes local sau județean (finanțate din bugetul local), aflate în subordinea unităților administrativ teritoriale, </w:t>
            </w:r>
          </w:p>
          <w:p w14:paraId="44653C89"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Instituția prefectului, </w:t>
            </w:r>
          </w:p>
          <w:p w14:paraId="7AD03792"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definite conform Legii administrației publice locale nr. 215/2001, cu modificările și completările ulterioare, Legii nr. 273/2006 privind finanţele publice locale, cu modificările și completările ulterioare, respectiv Legii nr. 340/2004 privind instituția prefectului, cu modificările și </w:t>
            </w:r>
            <w:r w:rsidRPr="00E62628">
              <w:rPr>
                <w:rFonts w:eastAsia="Times New Roman" w:cs="Times New Roman"/>
                <w:i/>
                <w:sz w:val="18"/>
                <w:szCs w:val="18"/>
              </w:rPr>
              <w:lastRenderedPageBreak/>
              <w:t>completările ulterioare.</w:t>
            </w:r>
          </w:p>
          <w:p w14:paraId="20F0DA25"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Parteneriate între entitățile de mai sus, în conformitate cu prevederile legale.</w:t>
            </w:r>
          </w:p>
          <w:p w14:paraId="52ED8BE4" w14:textId="77777777" w:rsidR="0037133D" w:rsidRPr="00E62628" w:rsidRDefault="0037133D" w:rsidP="0037133D">
            <w:pPr>
              <w:spacing w:before="120" w:line="240" w:lineRule="auto"/>
              <w:ind w:left="425"/>
              <w:rPr>
                <w:rFonts w:eastAsia="Times New Roman" w:cs="Times New Roman"/>
                <w:i/>
                <w:sz w:val="20"/>
                <w:szCs w:val="20"/>
              </w:rPr>
            </w:pPr>
          </w:p>
          <w:p w14:paraId="7E1C8A7B" w14:textId="77777777" w:rsidR="0037133D" w:rsidRPr="00E62628" w:rsidRDefault="0037133D" w:rsidP="0037133D">
            <w:pPr>
              <w:spacing w:before="120" w:line="240" w:lineRule="auto"/>
              <w:ind w:left="0"/>
              <w:rPr>
                <w:rFonts w:eastAsia="Times New Roman" w:cs="Times New Roman"/>
                <w:i/>
                <w:sz w:val="18"/>
                <w:szCs w:val="18"/>
              </w:rPr>
            </w:pPr>
            <w:r w:rsidRPr="00E62628">
              <w:rPr>
                <w:rFonts w:eastAsia="Times New Roman" w:cs="Times New Roman"/>
                <w:i/>
                <w:sz w:val="18"/>
                <w:szCs w:val="18"/>
              </w:rPr>
              <w:t>Solicitanții eligibili se încadrează într-una din următoarele situații:</w:t>
            </w:r>
          </w:p>
          <w:p w14:paraId="27F99D07" w14:textId="77777777" w:rsidR="0037133D" w:rsidRPr="00E62628" w:rsidRDefault="0037133D" w:rsidP="0037133D">
            <w:pPr>
              <w:spacing w:before="120" w:line="240" w:lineRule="auto"/>
              <w:ind w:left="0"/>
              <w:rPr>
                <w:rFonts w:eastAsia="Times New Roman" w:cs="Times New Roman"/>
                <w:i/>
                <w:sz w:val="18"/>
                <w:szCs w:val="18"/>
              </w:rPr>
            </w:pPr>
            <w:r w:rsidRPr="00E62628">
              <w:rPr>
                <w:rFonts w:eastAsia="Times New Roman" w:cs="Times New Roman"/>
                <w:i/>
                <w:sz w:val="18"/>
                <w:szCs w:val="18"/>
              </w:rPr>
              <w:t>1.</w:t>
            </w:r>
            <w:r w:rsidRPr="00E62628">
              <w:rPr>
                <w:rFonts w:eastAsia="Times New Roman" w:cs="Times New Roman"/>
                <w:i/>
                <w:sz w:val="18"/>
                <w:szCs w:val="18"/>
              </w:rPr>
              <w:tab/>
              <w:t xml:space="preserve">dețin (în proprietate publică sau administrare) și ocupă (își desfășoară activitatea) o clădire   publică (inclusiv în cadrul parteneriatelor)  </w:t>
            </w:r>
          </w:p>
          <w:p w14:paraId="2E09D143"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sau </w:t>
            </w:r>
          </w:p>
          <w:p w14:paraId="2AE892C6" w14:textId="3F4FAD70" w:rsidR="0037133D" w:rsidRPr="00E62628" w:rsidRDefault="0037133D" w:rsidP="002B37BF">
            <w:pPr>
              <w:spacing w:before="120" w:line="240" w:lineRule="auto"/>
              <w:ind w:left="0"/>
              <w:rPr>
                <w:rFonts w:eastAsia="Times New Roman" w:cs="Times New Roman"/>
                <w:i/>
                <w:sz w:val="18"/>
                <w:szCs w:val="18"/>
              </w:rPr>
            </w:pPr>
            <w:r w:rsidRPr="00E62628">
              <w:rPr>
                <w:rFonts w:eastAsia="Times New Roman" w:cs="Times New Roman"/>
                <w:i/>
                <w:sz w:val="18"/>
                <w:szCs w:val="18"/>
              </w:rPr>
              <w:t>2.</w:t>
            </w:r>
            <w:r w:rsidRPr="00E62628">
              <w:rPr>
                <w:rFonts w:eastAsia="Times New Roman" w:cs="Times New Roman"/>
                <w:i/>
                <w:sz w:val="18"/>
                <w:szCs w:val="18"/>
              </w:rPr>
              <w:tab/>
              <w:t>a. dețin (în proprietate publică sau administrare) o clădire publică</w:t>
            </w:r>
            <w:r w:rsidR="002B37BF" w:rsidRPr="00E62628">
              <w:rPr>
                <w:rFonts w:eastAsia="Times New Roman" w:cs="Times New Roman"/>
                <w:i/>
                <w:sz w:val="18"/>
                <w:szCs w:val="18"/>
              </w:rPr>
              <w:t xml:space="preserve"> care este ocupată (în care își </w:t>
            </w:r>
            <w:r w:rsidRPr="00E62628">
              <w:rPr>
                <w:rFonts w:eastAsia="Times New Roman" w:cs="Times New Roman"/>
                <w:i/>
                <w:sz w:val="18"/>
                <w:szCs w:val="18"/>
              </w:rPr>
              <w:t>desfășoară activitatea) de aceștia și/sau de alte entități publice din categoria autorităților publice centrale, autorităților și instituțiilor publice locale (descrise mai sus)/</w:t>
            </w:r>
          </w:p>
          <w:p w14:paraId="37538701" w14:textId="4F172A8E" w:rsidR="0037133D" w:rsidRPr="00E62628" w:rsidRDefault="00FA2980" w:rsidP="00FA2980">
            <w:pPr>
              <w:spacing w:before="120" w:line="240" w:lineRule="auto"/>
              <w:ind w:left="0"/>
              <w:rPr>
                <w:rFonts w:eastAsia="Times New Roman" w:cs="Times New Roman"/>
                <w:i/>
                <w:sz w:val="18"/>
                <w:szCs w:val="18"/>
              </w:rPr>
            </w:pPr>
            <w:r w:rsidRPr="00E62628">
              <w:rPr>
                <w:rFonts w:eastAsia="Times New Roman" w:cs="Times New Roman"/>
                <w:i/>
                <w:sz w:val="18"/>
                <w:szCs w:val="18"/>
              </w:rPr>
              <w:t xml:space="preserve">2. </w:t>
            </w:r>
            <w:r w:rsidR="0037133D" w:rsidRPr="00E62628">
              <w:rPr>
                <w:rFonts w:eastAsia="Times New Roman" w:cs="Times New Roman"/>
                <w:i/>
                <w:sz w:val="18"/>
                <w:szCs w:val="18"/>
              </w:rPr>
              <w:t>b. în cazul parteneriatelor, dețin (în proprietate publică sau administrare) o clădire publică care este ocupată (în care își desfășoară activitatea) de cel puțin unul dintre membrii parteneriatului și/sau de alte entități publice din categoria autorităților publice centrale, autorităților și instituțiilor publice locale (descrise mai sus).</w:t>
            </w:r>
          </w:p>
          <w:p w14:paraId="59042549" w14:textId="77777777" w:rsidR="00A30439" w:rsidRPr="00E62628" w:rsidRDefault="002B37BF" w:rsidP="00A30439">
            <w:pPr>
              <w:spacing w:before="120" w:line="240" w:lineRule="auto"/>
              <w:ind w:left="0"/>
              <w:rPr>
                <w:rFonts w:eastAsia="Times New Roman" w:cs="Times New Roman"/>
                <w:sz w:val="18"/>
                <w:szCs w:val="18"/>
              </w:rPr>
            </w:pPr>
            <w:r w:rsidRPr="00E62628">
              <w:rPr>
                <w:rFonts w:eastAsia="Times New Roman" w:cs="Times New Roman"/>
                <w:sz w:val="18"/>
                <w:szCs w:val="18"/>
              </w:rPr>
              <w:t>Pe baza informatiilor prezentate, a</w:t>
            </w:r>
            <w:r w:rsidR="0037133D" w:rsidRPr="00E62628">
              <w:rPr>
                <w:rFonts w:eastAsia="Times New Roman" w:cs="Times New Roman"/>
                <w:sz w:val="18"/>
                <w:szCs w:val="18"/>
              </w:rPr>
              <w:t xml:space="preserve">preciem ca Inspectoratul de Poliţie Judeţean Hunedoara, unitate teritorială aflată </w:t>
            </w:r>
            <w:r w:rsidR="0037133D" w:rsidRPr="00E62628">
              <w:rPr>
                <w:rFonts w:eastAsia="Times New Roman" w:cs="Times New Roman"/>
                <w:sz w:val="18"/>
                <w:szCs w:val="18"/>
                <w:u w:val="single"/>
              </w:rPr>
              <w:t>în subordinea</w:t>
            </w:r>
            <w:r w:rsidR="0037133D" w:rsidRPr="00E62628">
              <w:rPr>
                <w:rFonts w:eastAsia="Times New Roman" w:cs="Times New Roman"/>
                <w:sz w:val="18"/>
                <w:szCs w:val="18"/>
              </w:rPr>
              <w:t xml:space="preserve"> Inspectoratului General al Poliţiei Române (aflat </w:t>
            </w:r>
            <w:r w:rsidR="0037133D" w:rsidRPr="00E62628">
              <w:rPr>
                <w:rFonts w:eastAsia="Times New Roman" w:cs="Times New Roman"/>
                <w:sz w:val="18"/>
                <w:szCs w:val="18"/>
                <w:u w:val="single"/>
              </w:rPr>
              <w:t>in subordinea</w:t>
            </w:r>
            <w:r w:rsidR="0037133D" w:rsidRPr="00E62628">
              <w:rPr>
                <w:rFonts w:eastAsia="Times New Roman" w:cs="Times New Roman"/>
                <w:sz w:val="18"/>
                <w:szCs w:val="18"/>
              </w:rPr>
              <w:t xml:space="preserve"> Ministerului Afacerilor Interne), care </w:t>
            </w:r>
            <w:r w:rsidR="0037133D" w:rsidRPr="00E62628">
              <w:rPr>
                <w:rFonts w:eastAsia="Times New Roman" w:cs="Times New Roman"/>
                <w:sz w:val="18"/>
                <w:szCs w:val="18"/>
                <w:u w:val="single"/>
              </w:rPr>
              <w:t>deţine în proprietate</w:t>
            </w:r>
            <w:r w:rsidR="0037133D" w:rsidRPr="00E62628">
              <w:rPr>
                <w:rFonts w:eastAsia="Times New Roman" w:cs="Times New Roman"/>
                <w:sz w:val="18"/>
                <w:szCs w:val="18"/>
              </w:rPr>
              <w:t xml:space="preserve"> imobile unde îşi desfăşoară activitatea unităţile de Poliţii din judetul Hunedoara, poate fi solicitant eligibil, cu incadrare in categoria </w:t>
            </w:r>
            <w:r w:rsidR="0037133D" w:rsidRPr="00E62628">
              <w:rPr>
                <w:rFonts w:eastAsia="Times New Roman" w:cs="Times New Roman"/>
                <w:i/>
                <w:sz w:val="18"/>
                <w:szCs w:val="18"/>
              </w:rPr>
              <w:t>Autorităților publice centrale</w:t>
            </w:r>
            <w:r w:rsidR="00A30439" w:rsidRPr="00E62628">
              <w:rPr>
                <w:rFonts w:eastAsia="Times New Roman" w:cs="Times New Roman"/>
                <w:i/>
                <w:sz w:val="18"/>
                <w:szCs w:val="18"/>
              </w:rPr>
              <w:t xml:space="preserve">, </w:t>
            </w:r>
            <w:r w:rsidR="00A30439" w:rsidRPr="00E62628">
              <w:rPr>
                <w:rFonts w:eastAsia="Times New Roman" w:cs="Times New Roman"/>
                <w:sz w:val="18"/>
                <w:szCs w:val="18"/>
              </w:rPr>
              <w:t>cu conditia indeplinirii cerintelor legate de ocupantii cladirilor.</w:t>
            </w:r>
          </w:p>
          <w:p w14:paraId="37C874CA" w14:textId="77777777" w:rsidR="00A05384" w:rsidRPr="00E62628" w:rsidRDefault="00A05384" w:rsidP="00A05384">
            <w:pPr>
              <w:spacing w:before="120" w:line="240" w:lineRule="auto"/>
              <w:ind w:left="0"/>
              <w:rPr>
                <w:rFonts w:eastAsia="Times New Roman" w:cs="Times New Roman"/>
                <w:sz w:val="18"/>
                <w:szCs w:val="18"/>
              </w:rPr>
            </w:pPr>
            <w:r w:rsidRPr="00E62628">
              <w:rPr>
                <w:rFonts w:eastAsia="Times New Roman" w:cs="Times New Roman"/>
                <w:sz w:val="18"/>
                <w:szCs w:val="18"/>
              </w:rPr>
              <w:t>La stabilirea solicitantului/solicitantilor se va avea in vedere, pe langa indeplinirea celorlalte criterii de eligibilitate, si indeplinirea criteriilor mentionate in Grila CAE:</w:t>
            </w:r>
          </w:p>
          <w:p w14:paraId="203549BE" w14:textId="77777777" w:rsidR="00A05384" w:rsidRPr="00E62628" w:rsidRDefault="00A05384" w:rsidP="00A05384">
            <w:pPr>
              <w:pStyle w:val="Header"/>
              <w:tabs>
                <w:tab w:val="clear" w:pos="4320"/>
                <w:tab w:val="center" w:pos="639"/>
              </w:tabs>
              <w:spacing w:before="120" w:line="240" w:lineRule="auto"/>
              <w:ind w:left="360"/>
              <w:rPr>
                <w:rFonts w:ascii="Trebuchet MS" w:eastAsia="Times New Roman" w:hAnsi="Trebuchet MS" w:cs="Times New Roman"/>
                <w:i/>
                <w:sz w:val="18"/>
                <w:szCs w:val="18"/>
              </w:rPr>
            </w:pPr>
            <w:r w:rsidRPr="00E62628">
              <w:rPr>
                <w:rFonts w:ascii="Trebuchet MS" w:eastAsia="Times New Roman" w:hAnsi="Trebuchet MS" w:cs="Times New Roman"/>
                <w:i/>
                <w:sz w:val="18"/>
                <w:szCs w:val="18"/>
              </w:rPr>
              <w:t>Solicitantul/ții se încadrează în categoria solicitanților eligibili și se încadrează în situațiile descrise în Ghidul specific (secțiunea 2.6; 4.1 (punctul 1)?</w:t>
            </w:r>
          </w:p>
          <w:p w14:paraId="6F23A32F" w14:textId="76255055" w:rsidR="00A05384" w:rsidRPr="00E62628" w:rsidRDefault="00A05384" w:rsidP="00A05384">
            <w:pPr>
              <w:pStyle w:val="Header"/>
              <w:tabs>
                <w:tab w:val="clear" w:pos="4320"/>
                <w:tab w:val="center" w:pos="639"/>
              </w:tabs>
              <w:spacing w:before="120" w:line="240" w:lineRule="auto"/>
              <w:ind w:left="360"/>
              <w:rPr>
                <w:rFonts w:ascii="Trebuchet MS" w:eastAsia="Times New Roman" w:hAnsi="Trebuchet MS" w:cs="Times New Roman"/>
                <w:i/>
                <w:sz w:val="18"/>
                <w:szCs w:val="18"/>
              </w:rPr>
            </w:pPr>
            <w:r w:rsidRPr="00E62628">
              <w:rPr>
                <w:rFonts w:ascii="Trebuchet MS" w:eastAsia="Times New Roman" w:hAnsi="Trebuchet MS" w:cs="Times New Roman"/>
                <w:i/>
                <w:sz w:val="18"/>
                <w:szCs w:val="18"/>
              </w:rPr>
              <w:t>În cazul în care ocupantul nu coincide cu solicitantul, ocupantul se încadrează în categoria entităților descrise în Ghidul specific și în situațiile descrise în Ghidul specific (secțiunea 2.6; 4.1 (punctul 1))?</w:t>
            </w:r>
          </w:p>
        </w:tc>
      </w:tr>
      <w:tr w:rsidR="00B20BDC" w:rsidRPr="00E62628" w14:paraId="328FBAB1" w14:textId="77777777" w:rsidTr="00284CD5">
        <w:trPr>
          <w:trHeight w:val="206"/>
        </w:trPr>
        <w:tc>
          <w:tcPr>
            <w:tcW w:w="260" w:type="pct"/>
            <w:shd w:val="clear" w:color="auto" w:fill="C6D9F1" w:themeFill="text2" w:themeFillTint="33"/>
          </w:tcPr>
          <w:p w14:paraId="044BA5A8" w14:textId="77777777" w:rsidR="00B20BDC" w:rsidRPr="00E62628" w:rsidRDefault="00B20BDC" w:rsidP="00B20BDC">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51ED45A" w14:textId="7ED59BC2" w:rsidR="00B20BDC" w:rsidRPr="00E62628" w:rsidRDefault="0064397F" w:rsidP="00B20BDC">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17.10.16</w:t>
            </w:r>
          </w:p>
        </w:tc>
        <w:tc>
          <w:tcPr>
            <w:tcW w:w="408" w:type="pct"/>
            <w:shd w:val="clear" w:color="auto" w:fill="FDE9D9" w:themeFill="accent6" w:themeFillTint="33"/>
          </w:tcPr>
          <w:p w14:paraId="6AC574FB" w14:textId="331717CF" w:rsidR="00B20BDC" w:rsidRPr="00E62628" w:rsidRDefault="0064397F" w:rsidP="00B20BDC">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 xml:space="preserve">Felicia </w:t>
            </w:r>
            <w:r w:rsidRPr="00E62628">
              <w:rPr>
                <w:rFonts w:eastAsia="Times New Roman" w:cs="Times New Roman"/>
                <w:b/>
                <w:bCs/>
                <w:sz w:val="18"/>
                <w:szCs w:val="18"/>
              </w:rPr>
              <w:lastRenderedPageBreak/>
              <w:t>Pricope, ROMAIR CONSULTING</w:t>
            </w:r>
          </w:p>
        </w:tc>
        <w:tc>
          <w:tcPr>
            <w:tcW w:w="288" w:type="pct"/>
            <w:shd w:val="clear" w:color="auto" w:fill="C6D9F1" w:themeFill="text2" w:themeFillTint="33"/>
          </w:tcPr>
          <w:p w14:paraId="3425BDCA" w14:textId="4EF9F403" w:rsidR="00B20BDC" w:rsidRPr="00E62628" w:rsidRDefault="00B20BDC" w:rsidP="00B20BDC">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lastRenderedPageBreak/>
              <w:t>97943</w:t>
            </w:r>
          </w:p>
        </w:tc>
        <w:tc>
          <w:tcPr>
            <w:tcW w:w="1973" w:type="pct"/>
            <w:gridSpan w:val="3"/>
            <w:shd w:val="clear" w:color="auto" w:fill="auto"/>
            <w:noWrap/>
          </w:tcPr>
          <w:p w14:paraId="3A339C68"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 xml:space="preserve">1.     Conform Ghidului Solicitantului la subcapitolul 1.4. ”Care sunt </w:t>
            </w:r>
            <w:r w:rsidRPr="00E62628">
              <w:rPr>
                <w:rFonts w:eastAsia="Times New Roman" w:cs="Times New Roman"/>
                <w:sz w:val="18"/>
                <w:szCs w:val="18"/>
              </w:rPr>
              <w:lastRenderedPageBreak/>
              <w:t>actiunile sprijinite in cadrul axei prioritare/prioritatii de investitii/operatiunii”  actiunile specifice realizarii investitiei sprijinite prin aceasta prioritate de investitii sunt urmatoarele:</w:t>
            </w:r>
          </w:p>
          <w:p w14:paraId="69040956"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”imbunatatirea izolatiei termice a anvelopei cladirii, (pereti exteriori, ferestre, tamplarie, planseu peste ultimul nivel, planseu peste subsol), sarpantelor si invelitoarelor, inclusiv masuri de consolidare a cladirii;</w:t>
            </w:r>
          </w:p>
          <w:p w14:paraId="5AE713FD"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-reabilitarea si modernizarea instalatiilor pentru prepararea si transportul agentului termic pentru incalzire si a apei calde menajere, a sistemelor de ventilare si climatizare, inclusiv sisteme de racire pasiva, precum si achizitionarea si instalarea echipamentelor aferente si racordarea la sistemele de incalzire centralizata, dupa caz;</w:t>
            </w:r>
          </w:p>
          <w:p w14:paraId="6DF6B264"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utilizarea surselor regenerabile de energie pentru asigurarea necesarului de energie termica pentru incalzire si prepararea apei calde de consum;</w:t>
            </w:r>
          </w:p>
          <w:p w14:paraId="2C268C3B"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  implementarea sistemelor de management energetic avand ca scop imbunatatirea eficientei energetice si monitorizarea consumurilor de energie (ex. achizitionarea si instalarea sistemelor inteligente pentru gestionarea energiei electrice); </w:t>
            </w:r>
          </w:p>
          <w:p w14:paraId="5DDE8E78"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inlocuirea corpurilor de iluminat fluorescent si incandescent cu corpuri de iluminat cu eficienta energetica ridicata si durata mare de viata;</w:t>
            </w:r>
          </w:p>
          <w:p w14:paraId="3E0C8608"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orice alte activitati care conduc la indeplinirea realizarii obiectivelor proiectului (inlocuirea lifturilor, inlocuirea circuitelor electrice - scari, subsol, lucrari de demontare/montare a instalatiilor si echipamentelor montate, lucrari de reparatii la fatade etc.);</w:t>
            </w:r>
          </w:p>
          <w:p w14:paraId="017EC517"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realizarea de strategii pentru eficienta energetica (ex. strategii de reducere a CO2) care au proiecte implementate prin POR 2014 – 2020.”</w:t>
            </w:r>
          </w:p>
          <w:p w14:paraId="775BB135"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Va rugam sa ne clarificati daca pentru a fi eligibil un proiect prin intermediul acestei Prioritati de investitii este necesar sa se realizeze investitii in toate activitatile specifice enumerate anterior sau este suficient sa se realizeze investitii in una sau doua activitati specifice fara a se realiza spre exemplu investitii privind ”imbunatatirea izolatiei termice a anvelopei cladirii, (pereti exteriori, ferestre, tamplarie, planseu peste ultimul nivel, planseu peste subsol), sarpantelor si invelitorilor, inclusiv masuri de consolidare a cladirii”?</w:t>
            </w:r>
          </w:p>
          <w:p w14:paraId="16AD9E48" w14:textId="77777777" w:rsidR="005E67AB" w:rsidRPr="00E62628" w:rsidRDefault="005E67AB" w:rsidP="00B20BDC">
            <w:pPr>
              <w:spacing w:after="0" w:line="240" w:lineRule="auto"/>
              <w:ind w:left="0"/>
              <w:rPr>
                <w:rFonts w:eastAsia="Times New Roman" w:cs="Times New Roman"/>
                <w:sz w:val="18"/>
                <w:szCs w:val="18"/>
              </w:rPr>
            </w:pPr>
          </w:p>
          <w:p w14:paraId="13AA44C1"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 xml:space="preserve">2.       In cadrul Ghidului Solicitantului la pagina 24, in cadrul Capitoului 4.3 ”Eligibilitatea cheltuielilor”, este specificat faptul ca ”Nu sunt eligibile cheltuielile pentru procurarea de bunuri care, conform legii, intra in categoria obiectelor de inventar”. </w:t>
            </w:r>
          </w:p>
          <w:p w14:paraId="061C60EE"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Pe de alta parte la subcapitolul 4.2 ”Eligibilitatea proiectului si a activitatilor” la punctul 8. ”Proiectul si activitatile sale se incadreaza in obiectivele prioritatii de investitii 3.1. Operatiunea B – Cladiri Publice, si in cadrul actiunilor specific sprijinite” in cadrul ”Masurilor de crestere a eficientei energetice”, sunt enumerate printre alte lucrari eligibile urmatoarele:</w:t>
            </w:r>
          </w:p>
          <w:p w14:paraId="09BF4283"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  ”Repararea/inlocuirea/realizarea instalatiei de distributie a agentului termic pentru incalzire si apa calda de consum, folosind contorizarea </w:t>
            </w:r>
            <w:r w:rsidRPr="00E62628">
              <w:rPr>
                <w:rFonts w:eastAsia="Times New Roman" w:cs="Times New Roman"/>
                <w:i/>
                <w:sz w:val="18"/>
                <w:szCs w:val="18"/>
              </w:rPr>
              <w:lastRenderedPageBreak/>
              <w:t xml:space="preserve">individuala prin solutia distributiei “pe orizontala”/ aflate in subsolul cladirii; </w:t>
            </w:r>
          </w:p>
          <w:p w14:paraId="096749F9"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Montarea debitmetrelor pe racordurile de apa calda si apa rece si a contoarelor de energie termica;</w:t>
            </w:r>
          </w:p>
          <w:p w14:paraId="5A8D99A4"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Montarea unor sisteme inteligente de contorizare, sau, dupa caz, instalarea unor sisteme de control active, precum sistemele de automatizare, control si/sau monitorizare, care vizeaza economia de energie;</w:t>
            </w:r>
          </w:p>
          <w:p w14:paraId="054C0DA9"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Montarea echipamentelor de masurare individuala a consumurilor de energie pentru incalzire si apa calda de consum;”</w:t>
            </w:r>
          </w:p>
          <w:p w14:paraId="17F922E3" w14:textId="77777777" w:rsidR="0064397F" w:rsidRPr="00E62628" w:rsidRDefault="0064397F" w:rsidP="00B20BDC">
            <w:pPr>
              <w:spacing w:after="0" w:line="240" w:lineRule="auto"/>
              <w:ind w:left="0"/>
              <w:rPr>
                <w:rFonts w:eastAsia="Times New Roman" w:cs="Times New Roman"/>
                <w:i/>
                <w:sz w:val="18"/>
                <w:szCs w:val="18"/>
              </w:rPr>
            </w:pPr>
          </w:p>
          <w:p w14:paraId="51B4C125"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In conditiile in care, conform Reglementarilor contabile din cadrul ”Ordinul nr. 1802/2014 pentru aprobarea Reglementărilor contabile privind situaţiile financiare anuale individuale şi situaţiile financiare anuale consolidate”, Sectiunea 4.5.1 Recunoasterea activelor circulante, obiectele de inventar sunt clasificate ca active circulante atunci cand ”se asteapta sa fie realizat sau este detinut cu intentia de a fi vandut sau consumat in cursul normal al ciclului de exploatare a entitatii”.</w:t>
            </w:r>
          </w:p>
          <w:p w14:paraId="1E627D7D"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Conform Hotararii nr. 276/2013 privind stabilirea valorii de intrare a mijloacelor fixe, ”valoarea minimă de intrare a mijloacelor fixe stabilită în condiţiile art. 3 alin. 2 lit. a) din Legea nr. 15/1994 privind amortizarea capitalului imobilizat în active corporale şi necorporale, republicată, cu modificările şi completările ulterioare, este de 2.500 lei.” Activele cu o valoare de intrare mai mica de 2.500 lei sunt considerate obiecte de inventar.</w:t>
            </w:r>
          </w:p>
          <w:p w14:paraId="4BBC2B44" w14:textId="77777777" w:rsidR="0064397F" w:rsidRPr="00E62628" w:rsidRDefault="0064397F" w:rsidP="00B20BDC">
            <w:pPr>
              <w:spacing w:after="0" w:line="240" w:lineRule="auto"/>
              <w:ind w:left="0"/>
              <w:rPr>
                <w:rFonts w:eastAsia="Times New Roman" w:cs="Times New Roman"/>
                <w:sz w:val="18"/>
                <w:szCs w:val="18"/>
              </w:rPr>
            </w:pPr>
          </w:p>
          <w:p w14:paraId="4374DE1B"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In baza celor prezentate anterior va rugam sa ne clarificati urmatoarele aspecte:</w:t>
            </w:r>
          </w:p>
          <w:p w14:paraId="26EECAEC" w14:textId="75798666"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1.  In cazul in care un proiect prevede si montarea unor sisteme inteligente de monitorizare a consumului de energie electrica, gaz, agent termic, prin urmare este necesar montarea unor echipamente (contoare, debitmetre, sisteme de monitorizare individuala, transformatoare etc) a caror valoare este sub limita maxima prevazuta in lege pentru mijloacele fixe (2500 lei) iar durata de viata este mai mare de 1 an, atunci cheltuielile cu aceste contoare vor considerate cheltuieli eligibile?</w:t>
            </w:r>
          </w:p>
        </w:tc>
        <w:tc>
          <w:tcPr>
            <w:tcW w:w="1755" w:type="pct"/>
            <w:shd w:val="clear" w:color="auto" w:fill="auto"/>
            <w:noWrap/>
          </w:tcPr>
          <w:p w14:paraId="57BC39B6" w14:textId="4EB52733" w:rsidR="005E67AB" w:rsidRPr="00E62628" w:rsidRDefault="00B20BDC" w:rsidP="005E67AB">
            <w:pPr>
              <w:autoSpaceDE w:val="0"/>
              <w:autoSpaceDN w:val="0"/>
              <w:adjustRightInd w:val="0"/>
              <w:ind w:left="0"/>
              <w:rPr>
                <w:rFonts w:eastAsia="Times New Roman" w:cs="Times New Roman"/>
                <w:sz w:val="18"/>
                <w:szCs w:val="18"/>
              </w:rPr>
            </w:pPr>
            <w:r w:rsidRPr="00E62628">
              <w:rPr>
                <w:rFonts w:eastAsia="Times New Roman" w:cs="Times New Roman"/>
                <w:sz w:val="18"/>
                <w:szCs w:val="18"/>
              </w:rPr>
              <w:lastRenderedPageBreak/>
              <w:t xml:space="preserve">1. </w:t>
            </w:r>
            <w:r w:rsidR="005E67AB" w:rsidRPr="00E62628">
              <w:rPr>
                <w:rFonts w:eastAsia="Times New Roman" w:cs="Times New Roman"/>
                <w:sz w:val="18"/>
                <w:szCs w:val="18"/>
                <w:lang w:val="ro-RO"/>
              </w:rPr>
              <w:t xml:space="preserve"> Poate fi depus un proiect care să nu cuprindă lucrări din </w:t>
            </w:r>
            <w:r w:rsidR="005E67AB" w:rsidRPr="00E62628">
              <w:rPr>
                <w:rFonts w:eastAsia="Times New Roman" w:cs="Times New Roman"/>
                <w:sz w:val="18"/>
                <w:szCs w:val="18"/>
                <w:lang w:val="ro-RO"/>
              </w:rPr>
              <w:lastRenderedPageBreak/>
              <w:t>categoria I A, cu condiția îndeplinirii tuturor condițiilor de eligibilitate menționate în Ghidul Specific. Dintre acestea, menționăm</w:t>
            </w:r>
            <w:r w:rsidR="005E67AB" w:rsidRPr="00E62628">
              <w:rPr>
                <w:rFonts w:eastAsia="Times New Roman" w:cs="Times New Roman"/>
                <w:sz w:val="18"/>
                <w:szCs w:val="18"/>
              </w:rPr>
              <w:t>:</w:t>
            </w:r>
          </w:p>
          <w:p w14:paraId="6AFEDEC5" w14:textId="77777777" w:rsidR="005E67AB" w:rsidRPr="00E62628" w:rsidRDefault="005E67AB" w:rsidP="00EA66ED">
            <w:pPr>
              <w:autoSpaceDE w:val="0"/>
              <w:autoSpaceDN w:val="0"/>
              <w:adjustRightInd w:val="0"/>
              <w:ind w:left="0"/>
              <w:rPr>
                <w:rFonts w:eastAsia="Times New Roman" w:cs="Times New Roman"/>
                <w:bCs/>
                <w:i/>
                <w:sz w:val="18"/>
                <w:szCs w:val="18"/>
                <w:lang w:val="ro-RO"/>
              </w:rPr>
            </w:pPr>
            <w:r w:rsidRPr="00E62628">
              <w:rPr>
                <w:rFonts w:eastAsia="Times New Roman" w:cs="Times New Roman"/>
                <w:bCs/>
                <w:i/>
                <w:sz w:val="18"/>
                <w:szCs w:val="18"/>
                <w:lang w:val="ro-RO"/>
              </w:rPr>
              <w:t>Pentru a fi eligibil proiectul, fiecare componentă (clădire) trebuie să propună lucrări de intervenţii/activități din cadrul măsurilor de tip I însoțite, după caz, de lucrări de investiții/activități din cadrul măsurilor de tip II, în funcţie de măsurile propuse prin auditul energetic.</w:t>
            </w:r>
          </w:p>
          <w:p w14:paraId="5225FA07" w14:textId="00EB2377" w:rsidR="00B20BDC" w:rsidRPr="00E62628" w:rsidRDefault="00B20BDC" w:rsidP="00B20BDC">
            <w:pPr>
              <w:spacing w:before="120" w:line="240" w:lineRule="auto"/>
              <w:ind w:left="0"/>
              <w:rPr>
                <w:rFonts w:eastAsia="Times New Roman" w:cs="Times New Roman"/>
                <w:sz w:val="18"/>
                <w:szCs w:val="18"/>
              </w:rPr>
            </w:pPr>
          </w:p>
          <w:p w14:paraId="15F5CBDE" w14:textId="77777777" w:rsidR="00B20BDC" w:rsidRPr="00E62628" w:rsidRDefault="00B20BDC" w:rsidP="00B20BDC">
            <w:pPr>
              <w:spacing w:before="120" w:line="240" w:lineRule="auto"/>
              <w:ind w:left="0"/>
              <w:rPr>
                <w:rFonts w:eastAsia="Times New Roman" w:cs="Times New Roman"/>
                <w:sz w:val="18"/>
                <w:szCs w:val="18"/>
              </w:rPr>
            </w:pPr>
          </w:p>
          <w:p w14:paraId="6DD773AC" w14:textId="77777777" w:rsidR="00924A87" w:rsidRPr="00E62628" w:rsidRDefault="00924A87" w:rsidP="00B20BDC">
            <w:pPr>
              <w:spacing w:before="120" w:line="240" w:lineRule="auto"/>
              <w:ind w:left="0"/>
              <w:rPr>
                <w:rFonts w:eastAsia="Times New Roman" w:cs="Times New Roman"/>
                <w:sz w:val="18"/>
                <w:szCs w:val="18"/>
              </w:rPr>
            </w:pPr>
          </w:p>
          <w:p w14:paraId="7D7D80CC" w14:textId="77777777" w:rsidR="00924A87" w:rsidRPr="00E62628" w:rsidRDefault="00924A87" w:rsidP="00B20BDC">
            <w:pPr>
              <w:spacing w:before="120" w:line="240" w:lineRule="auto"/>
              <w:ind w:left="0"/>
              <w:rPr>
                <w:rFonts w:eastAsia="Times New Roman" w:cs="Times New Roman"/>
                <w:sz w:val="18"/>
                <w:szCs w:val="18"/>
              </w:rPr>
            </w:pPr>
          </w:p>
          <w:p w14:paraId="52C300ED" w14:textId="77777777" w:rsidR="00924A87" w:rsidRPr="00E62628" w:rsidRDefault="00924A87" w:rsidP="00B20BDC">
            <w:pPr>
              <w:spacing w:before="120" w:line="240" w:lineRule="auto"/>
              <w:ind w:left="0"/>
              <w:rPr>
                <w:rFonts w:eastAsia="Times New Roman" w:cs="Times New Roman"/>
                <w:sz w:val="18"/>
                <w:szCs w:val="18"/>
              </w:rPr>
            </w:pPr>
          </w:p>
          <w:p w14:paraId="1E0776D1" w14:textId="77777777" w:rsidR="00924A87" w:rsidRPr="00E62628" w:rsidRDefault="00924A87" w:rsidP="00B20BDC">
            <w:pPr>
              <w:spacing w:before="120" w:line="240" w:lineRule="auto"/>
              <w:ind w:left="0"/>
              <w:rPr>
                <w:rFonts w:eastAsia="Times New Roman" w:cs="Times New Roman"/>
                <w:sz w:val="18"/>
                <w:szCs w:val="18"/>
              </w:rPr>
            </w:pPr>
          </w:p>
          <w:p w14:paraId="1F65E6ED" w14:textId="77777777" w:rsidR="00924A87" w:rsidRPr="00E62628" w:rsidRDefault="00924A87" w:rsidP="00B20BDC">
            <w:pPr>
              <w:spacing w:before="120" w:line="240" w:lineRule="auto"/>
              <w:ind w:left="0"/>
              <w:rPr>
                <w:rFonts w:eastAsia="Times New Roman" w:cs="Times New Roman"/>
                <w:sz w:val="18"/>
                <w:szCs w:val="18"/>
              </w:rPr>
            </w:pPr>
          </w:p>
          <w:p w14:paraId="2358D203" w14:textId="77777777" w:rsidR="00924A87" w:rsidRPr="00E62628" w:rsidRDefault="00924A87" w:rsidP="00B20BDC">
            <w:pPr>
              <w:spacing w:before="120" w:line="240" w:lineRule="auto"/>
              <w:ind w:left="0"/>
              <w:rPr>
                <w:rFonts w:eastAsia="Times New Roman" w:cs="Times New Roman"/>
                <w:sz w:val="18"/>
                <w:szCs w:val="18"/>
              </w:rPr>
            </w:pPr>
          </w:p>
          <w:p w14:paraId="217D949C" w14:textId="77777777" w:rsidR="00924A87" w:rsidRPr="00E62628" w:rsidRDefault="00924A87" w:rsidP="00B20BDC">
            <w:pPr>
              <w:spacing w:before="120" w:line="240" w:lineRule="auto"/>
              <w:ind w:left="0"/>
              <w:rPr>
                <w:rFonts w:eastAsia="Times New Roman" w:cs="Times New Roman"/>
                <w:sz w:val="18"/>
                <w:szCs w:val="18"/>
              </w:rPr>
            </w:pPr>
          </w:p>
          <w:p w14:paraId="69BADE24" w14:textId="77777777" w:rsidR="00924A87" w:rsidRPr="00E62628" w:rsidRDefault="00924A87" w:rsidP="00B20BDC">
            <w:pPr>
              <w:spacing w:before="120" w:line="240" w:lineRule="auto"/>
              <w:ind w:left="0"/>
              <w:rPr>
                <w:rFonts w:eastAsia="Times New Roman" w:cs="Times New Roman"/>
                <w:sz w:val="18"/>
                <w:szCs w:val="18"/>
              </w:rPr>
            </w:pPr>
          </w:p>
          <w:p w14:paraId="40E8F121" w14:textId="77777777" w:rsidR="00924A87" w:rsidRPr="00E62628" w:rsidRDefault="00924A87" w:rsidP="00B20BDC">
            <w:pPr>
              <w:spacing w:before="120" w:line="240" w:lineRule="auto"/>
              <w:ind w:left="0"/>
              <w:rPr>
                <w:rFonts w:eastAsia="Times New Roman" w:cs="Times New Roman"/>
                <w:sz w:val="18"/>
                <w:szCs w:val="18"/>
              </w:rPr>
            </w:pPr>
          </w:p>
          <w:p w14:paraId="437767F7" w14:textId="77777777" w:rsidR="00924A87" w:rsidRPr="00E62628" w:rsidRDefault="00924A87" w:rsidP="00B20BDC">
            <w:pPr>
              <w:spacing w:before="120" w:line="240" w:lineRule="auto"/>
              <w:ind w:left="0"/>
              <w:rPr>
                <w:rFonts w:eastAsia="Times New Roman" w:cs="Times New Roman"/>
                <w:sz w:val="18"/>
                <w:szCs w:val="18"/>
              </w:rPr>
            </w:pPr>
          </w:p>
          <w:p w14:paraId="56DC3490" w14:textId="77777777" w:rsidR="00924A87" w:rsidRPr="00E62628" w:rsidRDefault="00924A87" w:rsidP="00B20BDC">
            <w:pPr>
              <w:spacing w:before="120" w:line="240" w:lineRule="auto"/>
              <w:ind w:left="0"/>
              <w:rPr>
                <w:rFonts w:eastAsia="Times New Roman" w:cs="Times New Roman"/>
                <w:sz w:val="18"/>
                <w:szCs w:val="18"/>
              </w:rPr>
            </w:pPr>
          </w:p>
          <w:p w14:paraId="58D95D3D" w14:textId="77777777" w:rsidR="00924A87" w:rsidRPr="00E62628" w:rsidRDefault="00924A87" w:rsidP="00B20BDC">
            <w:pPr>
              <w:spacing w:before="120" w:line="240" w:lineRule="auto"/>
              <w:ind w:left="0"/>
              <w:rPr>
                <w:rFonts w:eastAsia="Times New Roman" w:cs="Times New Roman"/>
                <w:sz w:val="18"/>
                <w:szCs w:val="18"/>
              </w:rPr>
            </w:pPr>
          </w:p>
          <w:p w14:paraId="25DAE0B4" w14:textId="77777777" w:rsidR="00924A87" w:rsidRPr="00E62628" w:rsidRDefault="00924A87" w:rsidP="00B20BDC">
            <w:pPr>
              <w:spacing w:before="120" w:line="240" w:lineRule="auto"/>
              <w:ind w:left="0"/>
              <w:rPr>
                <w:rFonts w:eastAsia="Times New Roman" w:cs="Times New Roman"/>
                <w:sz w:val="18"/>
                <w:szCs w:val="18"/>
              </w:rPr>
            </w:pPr>
          </w:p>
          <w:p w14:paraId="4D3C4A4A" w14:textId="77777777" w:rsidR="00EA66ED" w:rsidRPr="00E62628" w:rsidRDefault="00EA66ED" w:rsidP="00B20BDC">
            <w:pPr>
              <w:spacing w:before="120" w:line="240" w:lineRule="auto"/>
              <w:ind w:left="0"/>
              <w:rPr>
                <w:rFonts w:eastAsia="Times New Roman" w:cs="Times New Roman"/>
                <w:sz w:val="18"/>
                <w:szCs w:val="18"/>
              </w:rPr>
            </w:pPr>
          </w:p>
          <w:p w14:paraId="58EB1050" w14:textId="77777777" w:rsidR="00924A87" w:rsidRPr="00E62628" w:rsidRDefault="00924A87" w:rsidP="00B20BDC">
            <w:pPr>
              <w:spacing w:before="120" w:line="240" w:lineRule="auto"/>
              <w:ind w:left="0"/>
              <w:rPr>
                <w:rFonts w:eastAsia="Times New Roman" w:cs="Times New Roman"/>
                <w:sz w:val="18"/>
                <w:szCs w:val="18"/>
              </w:rPr>
            </w:pPr>
          </w:p>
          <w:p w14:paraId="4CC21AC3" w14:textId="2B2FDCF6" w:rsidR="00B20BDC" w:rsidRPr="00E62628" w:rsidRDefault="00B20BDC" w:rsidP="00B20BDC">
            <w:pPr>
              <w:spacing w:before="120" w:line="240" w:lineRule="auto"/>
              <w:ind w:left="0"/>
              <w:rPr>
                <w:rFonts w:eastAsia="Times New Roman" w:cs="Times New Roman"/>
                <w:sz w:val="18"/>
                <w:szCs w:val="18"/>
              </w:rPr>
            </w:pPr>
            <w:r w:rsidRPr="00E62628">
              <w:rPr>
                <w:rFonts w:eastAsia="Times New Roman" w:cs="Times New Roman"/>
                <w:sz w:val="18"/>
                <w:szCs w:val="18"/>
              </w:rPr>
              <w:t>2. Daca echipamentele</w:t>
            </w:r>
            <w:r w:rsidR="00F16FD5" w:rsidRPr="00E62628">
              <w:rPr>
                <w:rFonts w:eastAsia="Times New Roman" w:cs="Times New Roman"/>
                <w:sz w:val="18"/>
                <w:szCs w:val="18"/>
              </w:rPr>
              <w:t xml:space="preserve">/sistemele </w:t>
            </w:r>
            <w:r w:rsidRPr="00E62628">
              <w:rPr>
                <w:rFonts w:eastAsia="Times New Roman" w:cs="Times New Roman"/>
                <w:sz w:val="18"/>
                <w:szCs w:val="18"/>
              </w:rPr>
              <w:t>sunt incadrate la categoria de obiecte de inventar conform legislatiei in vigoare, acestea vor fi neeligibile în accepțiunea prezentului ghid.</w:t>
            </w:r>
          </w:p>
          <w:p w14:paraId="31EB7FB9" w14:textId="119AB7A7" w:rsidR="00924A87" w:rsidRPr="00E62628" w:rsidRDefault="00924A87" w:rsidP="00B20BDC">
            <w:pPr>
              <w:spacing w:before="120" w:line="240" w:lineRule="auto"/>
              <w:ind w:left="0"/>
              <w:rPr>
                <w:rFonts w:eastAsia="Times New Roman" w:cs="Times New Roman"/>
                <w:sz w:val="18"/>
                <w:szCs w:val="18"/>
              </w:rPr>
            </w:pPr>
          </w:p>
        </w:tc>
      </w:tr>
      <w:tr w:rsidR="00B20BDC" w:rsidRPr="00E62628" w14:paraId="35321CC0" w14:textId="77777777" w:rsidTr="00284CD5">
        <w:trPr>
          <w:trHeight w:val="206"/>
        </w:trPr>
        <w:tc>
          <w:tcPr>
            <w:tcW w:w="260" w:type="pct"/>
            <w:shd w:val="clear" w:color="auto" w:fill="C6D9F1" w:themeFill="text2" w:themeFillTint="33"/>
          </w:tcPr>
          <w:p w14:paraId="08C752B6" w14:textId="77777777" w:rsidR="00B20BDC" w:rsidRPr="00E62628" w:rsidRDefault="00B20BDC" w:rsidP="00B20BDC">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1BCCD2F" w14:textId="5D43A839" w:rsidR="00B20BDC" w:rsidRPr="00E62628" w:rsidRDefault="00FA6F27" w:rsidP="00B20BDC">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17.10.16</w:t>
            </w:r>
          </w:p>
        </w:tc>
        <w:tc>
          <w:tcPr>
            <w:tcW w:w="408" w:type="pct"/>
            <w:shd w:val="clear" w:color="auto" w:fill="FDE9D9" w:themeFill="accent6" w:themeFillTint="33"/>
          </w:tcPr>
          <w:p w14:paraId="23185F57" w14:textId="69903B66" w:rsidR="00B20BDC" w:rsidRPr="00E62628" w:rsidRDefault="00FA6F27" w:rsidP="00B20BDC">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Consiliul Județean Dâmbivița</w:t>
            </w:r>
          </w:p>
        </w:tc>
        <w:tc>
          <w:tcPr>
            <w:tcW w:w="288" w:type="pct"/>
            <w:shd w:val="clear" w:color="auto" w:fill="C6D9F1" w:themeFill="text2" w:themeFillTint="33"/>
          </w:tcPr>
          <w:p w14:paraId="790E4938" w14:textId="5E85B5DC" w:rsidR="00B20BDC" w:rsidRPr="00E62628" w:rsidRDefault="00B20BDC" w:rsidP="00B20BDC">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98059</w:t>
            </w:r>
          </w:p>
        </w:tc>
        <w:tc>
          <w:tcPr>
            <w:tcW w:w="1973" w:type="pct"/>
            <w:gridSpan w:val="3"/>
            <w:shd w:val="clear" w:color="auto" w:fill="auto"/>
            <w:noWrap/>
          </w:tcPr>
          <w:p w14:paraId="13DBEC2D" w14:textId="77777777" w:rsidR="00B20BDC" w:rsidRPr="00E62628" w:rsidRDefault="00B20BDC" w:rsidP="00B20BDC">
            <w:pPr>
              <w:spacing w:after="0" w:line="240" w:lineRule="auto"/>
              <w:ind w:left="0"/>
              <w:rPr>
                <w:sz w:val="18"/>
                <w:szCs w:val="18"/>
              </w:rPr>
            </w:pPr>
            <w:r w:rsidRPr="00E62628">
              <w:rPr>
                <w:sz w:val="18"/>
                <w:szCs w:val="18"/>
              </w:rPr>
              <w:t>I.</w:t>
            </w:r>
            <w:r w:rsidRPr="00E62628">
              <w:rPr>
                <w:sz w:val="18"/>
                <w:szCs w:val="18"/>
              </w:rPr>
              <w:tab/>
              <w:t xml:space="preserve">Eligibilitatea clădirilor </w:t>
            </w:r>
          </w:p>
          <w:p w14:paraId="77003AC8" w14:textId="6729DAEC" w:rsidR="00B20BDC" w:rsidRPr="00E62628" w:rsidRDefault="00A22249" w:rsidP="00B20BDC">
            <w:pPr>
              <w:spacing w:after="0" w:line="240" w:lineRule="auto"/>
              <w:ind w:left="0"/>
              <w:rPr>
                <w:sz w:val="18"/>
                <w:szCs w:val="18"/>
              </w:rPr>
            </w:pPr>
            <w:r w:rsidRPr="00E62628">
              <w:rPr>
                <w:sz w:val="18"/>
                <w:szCs w:val="18"/>
              </w:rPr>
              <w:t>S</w:t>
            </w:r>
            <w:r w:rsidR="00B20BDC" w:rsidRPr="00E62628">
              <w:rPr>
                <w:sz w:val="18"/>
                <w:szCs w:val="18"/>
              </w:rPr>
              <w:t>unt excluse de la finanțare:</w:t>
            </w:r>
          </w:p>
          <w:p w14:paraId="5EDC12F3" w14:textId="77777777" w:rsidR="00B20BDC" w:rsidRPr="00E62628" w:rsidRDefault="00B20BDC" w:rsidP="00B20BDC">
            <w:pPr>
              <w:spacing w:after="0" w:line="240" w:lineRule="auto"/>
              <w:ind w:left="0"/>
              <w:rPr>
                <w:sz w:val="18"/>
                <w:szCs w:val="18"/>
              </w:rPr>
            </w:pPr>
            <w:r w:rsidRPr="00E62628">
              <w:rPr>
                <w:sz w:val="18"/>
                <w:szCs w:val="18"/>
              </w:rPr>
              <w:t>Clădirile expertizate tehnic conform reglementărilor tehnice în vigoare şi încadrate, prin raport de expertiză tehnică, în clasa I de risc seismic, respectiv clădiri cu risc ridicat de prăbușire, sau în clasa II de risc seismic, respectiv clădiri care, sub efectul cutremurului pot suferi degradări structurale majore şi la care nu s-a finalizat execuția lucrărilor de intervenție în scopul creșterii nivelului de siguranță la acțiuni seismice a acestora;</w:t>
            </w:r>
          </w:p>
          <w:p w14:paraId="3BCFDDB4" w14:textId="77777777" w:rsidR="00B20BDC" w:rsidRPr="00E62628" w:rsidRDefault="00B20BDC" w:rsidP="00B20BDC">
            <w:pPr>
              <w:spacing w:after="0" w:line="240" w:lineRule="auto"/>
              <w:ind w:left="0"/>
              <w:rPr>
                <w:sz w:val="18"/>
                <w:szCs w:val="18"/>
              </w:rPr>
            </w:pPr>
            <w:r w:rsidRPr="00E62628">
              <w:rPr>
                <w:sz w:val="18"/>
                <w:szCs w:val="18"/>
              </w:rPr>
              <w:t xml:space="preserve">Clădirile şi monumentele protejate care fie fac parte din zone construite protejate, conform legii, fie au valoare arhitecturală sau istorică </w:t>
            </w:r>
            <w:r w:rsidRPr="00E62628">
              <w:rPr>
                <w:sz w:val="18"/>
                <w:szCs w:val="18"/>
              </w:rPr>
              <w:lastRenderedPageBreak/>
              <w:t>deosebită, cărora, dacă li s-ar aplica cerințele, li s-ar modifica în mod inacceptabil caracterul ori aspectul exterior;</w:t>
            </w:r>
          </w:p>
          <w:p w14:paraId="1E085CF3" w14:textId="03DD0C5D" w:rsidR="00B20BDC" w:rsidRPr="00E62628" w:rsidRDefault="00B20BDC" w:rsidP="00C5516E">
            <w:pPr>
              <w:spacing w:after="0" w:line="240" w:lineRule="auto"/>
              <w:ind w:left="0"/>
              <w:rPr>
                <w:sz w:val="18"/>
                <w:szCs w:val="18"/>
              </w:rPr>
            </w:pPr>
            <w:r w:rsidRPr="00E62628">
              <w:rPr>
                <w:sz w:val="18"/>
                <w:szCs w:val="18"/>
              </w:rPr>
              <w:t>Deoarece instituția noastră are în proprietate sau administrare clădiri care sunt excluse din start de la finanțare, având o anumită maturitate a proiectelor, dată de realizarea Documentațiilor de Avizare a Lucrărilor de Intervenție (DALI)</w:t>
            </w:r>
            <w:r w:rsidR="00A22249" w:rsidRPr="00E62628">
              <w:rPr>
                <w:sz w:val="18"/>
                <w:szCs w:val="18"/>
              </w:rPr>
              <w:t>,</w:t>
            </w:r>
            <w:r w:rsidRPr="00E62628">
              <w:rPr>
                <w:sz w:val="18"/>
                <w:szCs w:val="18"/>
              </w:rPr>
              <w:t xml:space="preserve"> vă solicităm </w:t>
            </w:r>
            <w:r w:rsidR="00C5516E">
              <w:rPr>
                <w:sz w:val="18"/>
                <w:szCs w:val="18"/>
              </w:rPr>
              <w:t>să reanalizați aceste prevederi….</w:t>
            </w:r>
          </w:p>
          <w:p w14:paraId="41E2876E" w14:textId="77777777" w:rsidR="00B20BDC" w:rsidRPr="00E62628" w:rsidRDefault="00B20BDC" w:rsidP="00B20BDC">
            <w:pPr>
              <w:spacing w:after="0" w:line="240" w:lineRule="auto"/>
              <w:ind w:left="0"/>
              <w:rPr>
                <w:sz w:val="18"/>
                <w:szCs w:val="18"/>
              </w:rPr>
            </w:pPr>
            <w:r w:rsidRPr="00E62628">
              <w:rPr>
                <w:sz w:val="18"/>
                <w:szCs w:val="18"/>
              </w:rPr>
              <w:t>Având în vedere faptul că, clădirile proiectate anterior anului 1992 conform Normativului condiționat pentru proiectarea construcțiilor civile și industriale din regiuni seismice P. 13-63 înainte de apariția Normativului de proiectare antiseismică a construcțiilor de locuințe social culturale, agrozootehnice și industriale P100/92, au gradul de asigurare redus datorită amplificării cerințelor constructive și de calcul apărute în reglementările de specialitate ca urmare a cutremurelor ce au avut loc, considerăm că majoritatea clădirilor executate după proiecte realizate înainte de anul 1992 au șanse foarte mari să fie încadrate în clasa de risc seismic RsII și conform ghidului de finanțare să fie neeligibile din start, cu toate că sunt eligibile măsurile de consolidare, care la clădirile declarate eligibile nu sunt necesare.</w:t>
            </w:r>
          </w:p>
          <w:p w14:paraId="2A7266CC" w14:textId="77777777" w:rsidR="00B20BDC" w:rsidRPr="00E62628" w:rsidRDefault="00B20BDC" w:rsidP="00B20BDC">
            <w:pPr>
              <w:spacing w:after="0" w:line="240" w:lineRule="auto"/>
              <w:ind w:left="0"/>
              <w:rPr>
                <w:sz w:val="18"/>
                <w:szCs w:val="18"/>
              </w:rPr>
            </w:pPr>
            <w:r w:rsidRPr="00E62628">
              <w:rPr>
                <w:sz w:val="18"/>
                <w:szCs w:val="18"/>
              </w:rPr>
              <w:t>Totuși, Conform condițiilor specifice de accesare a fondurilor în cadrul apelului de proiecte nr. POR/2016/3/3.1/a/1 Axa Prioritară 3, Prioritatea de Investiții 3.1 Operațiunea A – Clădiri rezidențiale, blocurile de locuințe sunt eligibile chiar daca sunt încadrate în clasa seismică Rs II și necesită masuri de consolidare pentru asigurarea stabilității clădirii, considerăm necesară modificarea acestei condiții restrictive care afectează statul și unitățile administrativ-teritoriale prin folosirea de resurse financiare ce ar putea fi direcționate în alte scopuri.</w:t>
            </w:r>
          </w:p>
          <w:p w14:paraId="4B0DFE15" w14:textId="77777777" w:rsidR="00B20BDC" w:rsidRPr="00E62628" w:rsidRDefault="00B20BDC" w:rsidP="00B20BDC">
            <w:pPr>
              <w:spacing w:after="0" w:line="240" w:lineRule="auto"/>
              <w:ind w:left="0"/>
              <w:rPr>
                <w:sz w:val="18"/>
                <w:szCs w:val="18"/>
              </w:rPr>
            </w:pPr>
          </w:p>
          <w:p w14:paraId="72D957D3" w14:textId="77777777" w:rsidR="00B20BDC" w:rsidRPr="00E62628" w:rsidRDefault="00B20BDC" w:rsidP="00B20BDC">
            <w:pPr>
              <w:spacing w:after="0" w:line="240" w:lineRule="auto"/>
              <w:ind w:left="0"/>
              <w:rPr>
                <w:sz w:val="18"/>
                <w:szCs w:val="18"/>
              </w:rPr>
            </w:pPr>
            <w:r w:rsidRPr="00E62628">
              <w:rPr>
                <w:sz w:val="18"/>
                <w:szCs w:val="18"/>
              </w:rPr>
              <w:t>2.Zona protejată/zona de protecție a monumentelor istorice</w:t>
            </w:r>
          </w:p>
          <w:p w14:paraId="170B3596" w14:textId="77777777" w:rsidR="00B20BDC" w:rsidRPr="00E62628" w:rsidRDefault="00B20BDC" w:rsidP="00B20BDC">
            <w:pPr>
              <w:spacing w:after="0" w:line="240" w:lineRule="auto"/>
              <w:ind w:left="0"/>
              <w:rPr>
                <w:sz w:val="18"/>
                <w:szCs w:val="18"/>
              </w:rPr>
            </w:pPr>
            <w:r w:rsidRPr="00E62628">
              <w:rPr>
                <w:sz w:val="18"/>
                <w:szCs w:val="18"/>
              </w:rPr>
              <w:t>Conform Condițiilor Specifice de accesare a fondurilor în cadrul apelului de proiecte nr. POR/2016/3/3.1/A/1 – Axa prioritară 3 - Sprijinirea  tranziției către o economie cu emisii scăzute de carbon, Prioritatea de investiții 3.1 - Sprijinirea eficienței energetice, a gestionării inteligente a energiei și a utilizării energiei din surse regenerabile în infrastructurile publice, inclusiv în clădirile publice, și în sectorul locuințelor, Operațiunea A – Clădiri rezidențiale și în conformitate cu prevederile O.U.G. nr 18/2009, dacă blocul de locuințe este amplasat în centrul istoric al localității, într-o zonă de protecție a monumentelor istorice şi/sau într-o zonă construită protejată aprobată potrivit legii, lucrările de intervenție pentru creșterea performanței energetice a blocului de locuințe sunt avizate în prealabil, din punct de vedere estetic și arhitectural, de către Ministerul Culturii sau structurile deconcentrate ale acestuia, în condițiile legii.</w:t>
            </w:r>
          </w:p>
          <w:p w14:paraId="24137FC1" w14:textId="77777777" w:rsidR="00B20BDC" w:rsidRPr="00E62628" w:rsidRDefault="00B20BDC" w:rsidP="00B20BDC">
            <w:pPr>
              <w:spacing w:after="0" w:line="240" w:lineRule="auto"/>
              <w:ind w:left="0"/>
              <w:rPr>
                <w:sz w:val="18"/>
                <w:szCs w:val="18"/>
              </w:rPr>
            </w:pPr>
            <w:r w:rsidRPr="00E62628">
              <w:rPr>
                <w:sz w:val="18"/>
                <w:szCs w:val="18"/>
              </w:rPr>
              <w:t xml:space="preserve">În Ghidul solicitantului pentru apelul de proiecte nr. POR/2016/3/3.1/B/1, forma consultativă, se precizează faptul că “Prin prezentul apel de proiecte nu se finanțează… Clădirile şi monumentele protejate care fie fac parte din zone construite protejate, conform legii, fie au valoare arhitecturală sau istorică deosebită, cărora, dacă li s-ar </w:t>
            </w:r>
            <w:r w:rsidRPr="00E62628">
              <w:rPr>
                <w:sz w:val="18"/>
                <w:szCs w:val="18"/>
              </w:rPr>
              <w:lastRenderedPageBreak/>
              <w:t xml:space="preserve">aplica cerințele, li s-ar modifica în mod inacceptabil caracterul ori aspectul exterior”. </w:t>
            </w:r>
          </w:p>
          <w:p w14:paraId="1B18D4CD" w14:textId="77777777" w:rsidR="00B20BDC" w:rsidRPr="00E62628" w:rsidRDefault="00B20BDC" w:rsidP="00B20BDC">
            <w:pPr>
              <w:spacing w:after="0" w:line="240" w:lineRule="auto"/>
              <w:ind w:left="0"/>
              <w:rPr>
                <w:sz w:val="18"/>
                <w:szCs w:val="18"/>
              </w:rPr>
            </w:pPr>
            <w:r w:rsidRPr="00E62628">
              <w:rPr>
                <w:sz w:val="18"/>
                <w:szCs w:val="18"/>
              </w:rPr>
              <w:t xml:space="preserve">Ce se întâmpla cu acele clădiri care necesită lucrări de eficientizare energetică, care NU sunt încadrate ca monument istoric, dar se află la o distanță mai mică de 100 de metri de o clădire clasată ca monument istoric? Conform legislației în vigoare orice lucrare de construcții care se realizează la o clădire ce se afla la o distanță mai mica de 100 metri (în mediul urban) trebuie avizată de către Comisia regională a monumentelor istorice sau Comisia națională a monumentelor istorice – în funcție de importanța monumentului cu care se învecinează. Vă aducem la cunoștință ca aceasta situație este foarte des întâlnită în orașe istorice precum Târgovişte, Câmpulung, Piatra Neamț, Suceava, Alba Iulia, Baia Mare, Oradea etc. În cazul orașului Târgovişte – unde se regăsesc multe clădiri clasate ca monument istoric de categorie A sau B precum și Ansamblul Monumental Curtea Domnească si Șanțul de apărare al vechii cetăți medievale ce străbate tot orașul – aproximativ 75-80 % din clădirile din oraș se găsesc la o distanta mai mică de 100 metri de cel puțin un monument istoric clasificat. </w:t>
            </w:r>
          </w:p>
          <w:p w14:paraId="22A86D1A" w14:textId="77777777" w:rsidR="00B20BDC" w:rsidRPr="00E62628" w:rsidRDefault="00B20BDC" w:rsidP="00B20BDC">
            <w:pPr>
              <w:spacing w:after="0" w:line="240" w:lineRule="auto"/>
              <w:ind w:left="0"/>
              <w:rPr>
                <w:sz w:val="18"/>
                <w:szCs w:val="18"/>
              </w:rPr>
            </w:pPr>
            <w:r w:rsidRPr="00E62628">
              <w:rPr>
                <w:sz w:val="18"/>
                <w:szCs w:val="18"/>
              </w:rPr>
              <w:t xml:space="preserve">Consideram a fi nejustificată declararea unui proiect ca neeligibil numai pentru faptul ca acesta se învecinează cu o clădire de patrimoniu, astfel orașe întregi fiind practic excluse de la posibilitatea de a obține finanțare din programele structurale pentru realizarea de proiecte pentru eficientizare energetica. Având în vedere afirmația din Ghidul solicitantului conform căreia “dacă li s-ar aplica cerințele, li s-ar modifica în mod inacceptabil caracterul ori aspectul exterior”, considerăm că dacă nu se modifica aspectul arhitectural exterior al clădirii și se obține avizul comisiei de specialitate proiectul ar trebui să fie considerat eligibil. </w:t>
            </w:r>
          </w:p>
          <w:p w14:paraId="326E53DD" w14:textId="77777777" w:rsidR="00B20BDC" w:rsidRPr="00E62628" w:rsidRDefault="00B20BDC" w:rsidP="00B20BDC">
            <w:pPr>
              <w:spacing w:after="0" w:line="240" w:lineRule="auto"/>
              <w:ind w:left="0"/>
              <w:rPr>
                <w:sz w:val="18"/>
                <w:szCs w:val="18"/>
              </w:rPr>
            </w:pPr>
            <w:r w:rsidRPr="00E62628">
              <w:rPr>
                <w:sz w:val="18"/>
                <w:szCs w:val="18"/>
              </w:rPr>
              <w:t>Referitor la această problema considerăm că trebuie să se precizeze explicit faptul că în cazul clădirilor care nu sunt monument istoric dar se învecinează cu monumente istorice, proiectul să fie considerat eligibil, sub condiția obținerii avizului din partea Comisiei monumentelor istorice din cadrul Ministerului Culturii și Patrimoniului Național.</w:t>
            </w:r>
          </w:p>
          <w:p w14:paraId="5777C770" w14:textId="77777777" w:rsidR="00122B36" w:rsidRPr="00E62628" w:rsidRDefault="00122B36" w:rsidP="00B20BDC">
            <w:pPr>
              <w:spacing w:after="0" w:line="240" w:lineRule="auto"/>
              <w:ind w:left="0"/>
              <w:rPr>
                <w:sz w:val="18"/>
                <w:szCs w:val="18"/>
              </w:rPr>
            </w:pPr>
          </w:p>
          <w:p w14:paraId="74E2810F" w14:textId="49AB1FC3" w:rsidR="00B20BDC" w:rsidRPr="00E62628" w:rsidRDefault="00B20BDC" w:rsidP="00B20BDC">
            <w:pPr>
              <w:spacing w:after="0" w:line="240" w:lineRule="auto"/>
              <w:ind w:left="0"/>
              <w:rPr>
                <w:sz w:val="18"/>
                <w:szCs w:val="18"/>
              </w:rPr>
            </w:pPr>
            <w:r w:rsidRPr="00E62628">
              <w:rPr>
                <w:sz w:val="18"/>
                <w:szCs w:val="18"/>
              </w:rPr>
              <w:t xml:space="preserve">II. </w:t>
            </w:r>
            <w:r w:rsidR="00F16FD5" w:rsidRPr="00E62628">
              <w:rPr>
                <w:sz w:val="18"/>
                <w:szCs w:val="18"/>
              </w:rPr>
              <w:t>1.</w:t>
            </w:r>
            <w:r w:rsidRPr="00E62628">
              <w:rPr>
                <w:sz w:val="18"/>
                <w:szCs w:val="18"/>
              </w:rPr>
              <w:t>În cazul în care beneficiarul proiectului dorește sa realizeze concomitent cu proiectul de eficientizare energetica si alte lucrări de reabilitare și modernizare (lucrări de consolidare a structurii de rezistență, adaptarea clădirii la normativele P.S.I. in vigoare, lucrări de recompartimentare a clădirii, modernizare a finisajelor interioare etc.), care ar depăși semnificativ procentul de 15% lucrări auxiliare acceptate ca și cheltuială eligibilă, aceste lucrări trebuie să facă obiectului unui alt proiect sau se pot integra ca si cheltuiala neeligibila in proiectul de reabilitare energetica? Realizarea unui proiect separat poate crea disfuncționalități in obținerea autorizației de construire, organizarea procedurii de achiziție publica a lucrărilor de construcții, realizarea efectiva a lucrărilor de implementare si condiții de garanție a lucrărilor efectuate.</w:t>
            </w:r>
          </w:p>
          <w:p w14:paraId="307E1E87" w14:textId="77777777" w:rsidR="00B20BDC" w:rsidRPr="00E62628" w:rsidRDefault="00B20BDC" w:rsidP="00B20BDC">
            <w:pPr>
              <w:spacing w:after="0" w:line="240" w:lineRule="auto"/>
              <w:ind w:left="0"/>
              <w:rPr>
                <w:sz w:val="18"/>
                <w:szCs w:val="18"/>
              </w:rPr>
            </w:pPr>
            <w:r w:rsidRPr="00E62628">
              <w:rPr>
                <w:sz w:val="18"/>
                <w:szCs w:val="18"/>
              </w:rPr>
              <w:lastRenderedPageBreak/>
              <w:t>Referitor la aceasta problema va propunem sa se accepte efectuarea lucrărilor in cadrul unui singur proiect, beneficiarul având obligația finalizării atât a componentei eligibile, cat si a celei neeligibile.</w:t>
            </w:r>
          </w:p>
          <w:p w14:paraId="7165E11B" w14:textId="77777777" w:rsidR="00B20BDC" w:rsidRPr="00E62628" w:rsidRDefault="00B20BDC" w:rsidP="00B20BDC">
            <w:pPr>
              <w:spacing w:after="0" w:line="240" w:lineRule="auto"/>
              <w:ind w:left="0"/>
              <w:rPr>
                <w:sz w:val="18"/>
                <w:szCs w:val="18"/>
              </w:rPr>
            </w:pPr>
          </w:p>
          <w:p w14:paraId="6C79AE42" w14:textId="44EE6411" w:rsidR="00B20BDC" w:rsidRPr="00E62628" w:rsidRDefault="00F16FD5" w:rsidP="00B20BDC">
            <w:pPr>
              <w:spacing w:after="0" w:line="240" w:lineRule="auto"/>
              <w:ind w:left="0"/>
              <w:rPr>
                <w:sz w:val="18"/>
                <w:szCs w:val="18"/>
              </w:rPr>
            </w:pPr>
            <w:r w:rsidRPr="00E62628">
              <w:rPr>
                <w:sz w:val="18"/>
                <w:szCs w:val="18"/>
              </w:rPr>
              <w:t>2.</w:t>
            </w:r>
            <w:r w:rsidR="00B20BDC" w:rsidRPr="00E62628">
              <w:rPr>
                <w:sz w:val="18"/>
                <w:szCs w:val="18"/>
              </w:rPr>
              <w:t xml:space="preserve">Clarificarea situației instalațiilor termice și de apă, precum și a rețelelor electrice </w:t>
            </w:r>
          </w:p>
          <w:p w14:paraId="131F1815" w14:textId="77777777" w:rsidR="00B20BDC" w:rsidRPr="00E62628" w:rsidRDefault="00B20BDC" w:rsidP="00B20BDC">
            <w:pPr>
              <w:spacing w:after="0" w:line="240" w:lineRule="auto"/>
              <w:ind w:left="0"/>
              <w:rPr>
                <w:sz w:val="18"/>
                <w:szCs w:val="18"/>
              </w:rPr>
            </w:pPr>
            <w:r w:rsidRPr="00E62628">
              <w:rPr>
                <w:sz w:val="18"/>
                <w:szCs w:val="18"/>
              </w:rPr>
              <w:t xml:space="preserve">In Ghidul solicitantului, forma consultativa, se precizează faptul ca “Prin intermediul acestei operațiuni vor fi sprijinite activități specifice realizării de investiții pentru creșterea eficienței energetice a clădirilor publice, respectiv … reabilitarea și modernizarea instalațiilor pentru prepararea și transportul agentului termic … înlocuirea circuitelor electrice”. Având în vedere faptul că în ghid nu era nominalizat clar ce se întâmplă cu traseele rețelelor, vă rugăm să clarificați explicit dacă </w:t>
            </w:r>
            <w:r w:rsidRPr="00E62628">
              <w:rPr>
                <w:b/>
                <w:sz w:val="18"/>
                <w:szCs w:val="18"/>
              </w:rPr>
              <w:t>instalațiile termica, electrica și apa caldă menajeră sunt considerate cheltuieli eligibile în întreg ansamblul lor, inclusiv țevi, respectiv cabluri.</w:t>
            </w:r>
            <w:r w:rsidRPr="00E62628">
              <w:rPr>
                <w:sz w:val="18"/>
                <w:szCs w:val="18"/>
              </w:rPr>
              <w:t xml:space="preserve"> Referitor la instalația termica și de apă caldă menajeră este recomandat să se schimbe si rețeaua veche de distribuție cu țevi noi izolate termic, ce nu mai permit pierderea inutila a agentului termic pe traseu. De asemenea în cazul instalației electrice nu se pot monta corpuri de iluminat de ultima generație eficiente energetic și sisteme integrate de management al consumului de energie electrica pe sistemul vechi de cabluri. </w:t>
            </w:r>
          </w:p>
          <w:p w14:paraId="2AEBAC15" w14:textId="77777777" w:rsidR="00B20BDC" w:rsidRPr="00E62628" w:rsidRDefault="00B20BDC" w:rsidP="00B20BDC">
            <w:pPr>
              <w:spacing w:after="0" w:line="240" w:lineRule="auto"/>
              <w:ind w:left="0"/>
              <w:rPr>
                <w:sz w:val="18"/>
                <w:szCs w:val="18"/>
              </w:rPr>
            </w:pPr>
            <w:r w:rsidRPr="00E62628">
              <w:rPr>
                <w:sz w:val="18"/>
                <w:szCs w:val="18"/>
              </w:rPr>
              <w:t>Referitor la aceasta problema va propunem sa fie precizat explicit ca sunt eligibile toate lucrările privind modernizarea, reabilitarea integrala a întregii instalații termice (încălzire, răcire, ventilare), instalații electrice si instalații apă caldă menajera, in toată clădirea.</w:t>
            </w:r>
          </w:p>
          <w:p w14:paraId="2E355BED" w14:textId="77777777" w:rsidR="00B20BDC" w:rsidRPr="00E62628" w:rsidRDefault="00B20BDC" w:rsidP="00B20BDC">
            <w:pPr>
              <w:spacing w:after="0" w:line="240" w:lineRule="auto"/>
              <w:ind w:left="0"/>
              <w:rPr>
                <w:sz w:val="18"/>
                <w:szCs w:val="18"/>
              </w:rPr>
            </w:pPr>
          </w:p>
          <w:p w14:paraId="501452B6" w14:textId="77777777" w:rsidR="00B20BDC" w:rsidRPr="00E62628" w:rsidRDefault="00B20BDC" w:rsidP="00B20BDC">
            <w:pPr>
              <w:spacing w:after="0" w:line="240" w:lineRule="auto"/>
              <w:ind w:left="0"/>
              <w:rPr>
                <w:sz w:val="18"/>
                <w:szCs w:val="18"/>
              </w:rPr>
            </w:pPr>
            <w:r w:rsidRPr="00E62628">
              <w:rPr>
                <w:sz w:val="18"/>
                <w:szCs w:val="18"/>
              </w:rPr>
              <w:t>3. Cheltuielile de termoizolare a subsolului și mansardei</w:t>
            </w:r>
          </w:p>
          <w:p w14:paraId="36B5F220" w14:textId="77777777" w:rsidR="00B20BDC" w:rsidRPr="00E62628" w:rsidRDefault="00B20BDC" w:rsidP="00B20BDC">
            <w:pPr>
              <w:spacing w:after="0" w:line="240" w:lineRule="auto"/>
              <w:ind w:left="0"/>
              <w:rPr>
                <w:sz w:val="18"/>
                <w:szCs w:val="18"/>
              </w:rPr>
            </w:pPr>
            <w:r w:rsidRPr="00E62628">
              <w:rPr>
                <w:sz w:val="18"/>
                <w:szCs w:val="18"/>
              </w:rPr>
              <w:t>In Ghidul solicitantului, forma consultativa, se precizează faptul ca “Lucrările de reabilitare termică a anvelopei cuprind: … izolarea termică a fațadei – parte opacă, inclusiv termo-hidroizolarea terasei (hidroizolarea terasei nu este eligibilă fără realizarea termoizolării suplimentare a acesteia), respectiv termoizolarea planșeului peste ultimul nivel în cazul existenței șarpantei, cu sisteme termoizolante; izolarea termică a planșeului peste subsol, în cazul în care prin proiectarea clădirii publice sunt prevăzute spații încălzite la parter”. Ce se întâmplă cu clădirile ce au subsol utilizat / încălzit si mansarda utilizată / încălzită?</w:t>
            </w:r>
          </w:p>
          <w:p w14:paraId="7D167F93" w14:textId="77777777" w:rsidR="00B20BDC" w:rsidRPr="00E62628" w:rsidRDefault="00B20BDC" w:rsidP="00B20BDC">
            <w:pPr>
              <w:spacing w:after="0" w:line="240" w:lineRule="auto"/>
              <w:ind w:left="0"/>
              <w:rPr>
                <w:sz w:val="18"/>
                <w:szCs w:val="18"/>
              </w:rPr>
            </w:pPr>
            <w:r w:rsidRPr="00E62628">
              <w:rPr>
                <w:sz w:val="18"/>
                <w:szCs w:val="18"/>
              </w:rPr>
              <w:t>Referitor la aceasta problema propunem să fie precizat explicit în forma finală a Ghidului solicitantului că sunt eligibile cheltuielile de termoizolare a subsolului în cazul în care acest lucru este necesar ca urmare a modului de utilizare a spațiilor interioare și că sunt eligibile cheltuielile de termoizolare a mansardei la clădirile cu mansardă, astfel fiind realizate lucrările de termoizolare completă a anvelopei clădirilor cu subsol și/sau mansarda utilizate.</w:t>
            </w:r>
          </w:p>
          <w:p w14:paraId="3CF0E04C" w14:textId="77777777" w:rsidR="00223504" w:rsidRPr="00E62628" w:rsidRDefault="00223504" w:rsidP="00B20BDC">
            <w:pPr>
              <w:spacing w:after="0" w:line="240" w:lineRule="auto"/>
              <w:ind w:left="0"/>
              <w:rPr>
                <w:sz w:val="18"/>
                <w:szCs w:val="18"/>
              </w:rPr>
            </w:pPr>
          </w:p>
          <w:p w14:paraId="63293551" w14:textId="77777777" w:rsidR="00B20BDC" w:rsidRPr="00E62628" w:rsidRDefault="00B20BDC" w:rsidP="00B20BDC">
            <w:pPr>
              <w:spacing w:after="0" w:line="240" w:lineRule="auto"/>
              <w:ind w:left="0"/>
              <w:rPr>
                <w:sz w:val="18"/>
                <w:szCs w:val="18"/>
              </w:rPr>
            </w:pPr>
            <w:r w:rsidRPr="00E62628">
              <w:rPr>
                <w:sz w:val="18"/>
                <w:szCs w:val="18"/>
              </w:rPr>
              <w:t>4. Cheltuielile pentru spațiile comune</w:t>
            </w:r>
          </w:p>
          <w:p w14:paraId="3EEF5BA3" w14:textId="77777777" w:rsidR="00B20BDC" w:rsidRPr="00E62628" w:rsidRDefault="00B20BDC" w:rsidP="00B20BDC">
            <w:pPr>
              <w:spacing w:after="0" w:line="240" w:lineRule="auto"/>
              <w:ind w:left="0"/>
              <w:rPr>
                <w:sz w:val="18"/>
                <w:szCs w:val="18"/>
              </w:rPr>
            </w:pPr>
            <w:r w:rsidRPr="00E62628">
              <w:rPr>
                <w:sz w:val="18"/>
                <w:szCs w:val="18"/>
              </w:rPr>
              <w:lastRenderedPageBreak/>
              <w:t>În Ghidul solicitantului, forma consultativă, se precizează faptul ca “sunt eligibile cheltuielile aferente măsurilor conexe care contribuie la implementarea proiectului în limita a 15% din valoarea eligibilă a cheltuielilor aferente Cap. 1, Cap. 2, Cap. 4 (punctul 4.1, punctul 4.2) și cap. 5 (punctul 5.1.1)”. Observam ca se păstrează procentul de 15% ce se regăsește la Prioritatea de investiții 3.1 - Operațiunea A. In cadrul acelei masuri erau considerate cheltuieli eligibile acele lucrări care se realizau in spatiile comune (casa scării, holuri etc.), aceste spatii având o pondere mica din suprafață desfășurată a unei clădiri (8-12%). Având în vedere ca aceasta măsură ia în calcul întreaga clădire, nu doar intervenția pe spatiile comune, și având in vedere situația reală cu care se confrunta clădirile instituțiilor publice din Romania sau administrate de acestea (în special în ceea ce privește lucrările de consolidare a structurii de rezistență sau adaptarea la normele P.S.I. în vigoare) considerăm că este foarte necesară mărirea procentului de eligibilitate a lucrărilor conexe eficientizării energetice și posibilitatea de a se face aceste lucrări pe un număr cât mai mare de clădiri.</w:t>
            </w:r>
          </w:p>
          <w:p w14:paraId="7F9B55AD" w14:textId="77777777" w:rsidR="00B20BDC" w:rsidRPr="00E62628" w:rsidRDefault="00B20BDC" w:rsidP="00B20BDC">
            <w:pPr>
              <w:spacing w:after="0" w:line="240" w:lineRule="auto"/>
              <w:ind w:left="0"/>
              <w:rPr>
                <w:sz w:val="18"/>
                <w:szCs w:val="18"/>
              </w:rPr>
            </w:pPr>
            <w:r w:rsidRPr="00E62628">
              <w:rPr>
                <w:sz w:val="18"/>
                <w:szCs w:val="18"/>
              </w:rPr>
              <w:t xml:space="preserve">Referitor la această problemă vă propunem să crească procentul eligibil de cheltuieli aferente măsurilor conexe care contribuie la implementarea proiectului la 25-30%. </w:t>
            </w:r>
          </w:p>
          <w:p w14:paraId="0532C969" w14:textId="77777777" w:rsidR="00B20BDC" w:rsidRPr="00E62628" w:rsidRDefault="00B20BDC" w:rsidP="00B20BDC">
            <w:pPr>
              <w:spacing w:after="0" w:line="240" w:lineRule="auto"/>
              <w:ind w:left="0"/>
              <w:rPr>
                <w:sz w:val="18"/>
                <w:szCs w:val="18"/>
              </w:rPr>
            </w:pPr>
          </w:p>
          <w:p w14:paraId="341BE786" w14:textId="77777777" w:rsidR="00B20BDC" w:rsidRPr="00E62628" w:rsidRDefault="00B20BDC" w:rsidP="00B20BDC">
            <w:pPr>
              <w:spacing w:after="0" w:line="240" w:lineRule="auto"/>
              <w:ind w:left="0"/>
              <w:rPr>
                <w:rFonts w:eastAsia="Times New Roman" w:cs="Times New Roman"/>
                <w:sz w:val="18"/>
                <w:szCs w:val="18"/>
              </w:rPr>
            </w:pPr>
          </w:p>
        </w:tc>
        <w:tc>
          <w:tcPr>
            <w:tcW w:w="1755" w:type="pct"/>
            <w:shd w:val="clear" w:color="auto" w:fill="auto"/>
            <w:noWrap/>
          </w:tcPr>
          <w:p w14:paraId="5EEE3021" w14:textId="124D1B4B" w:rsidR="00122B36" w:rsidRPr="00E62628" w:rsidRDefault="00122B36" w:rsidP="00122B36">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I1. Criteriul de eligibiliate la care faceti referire este:</w:t>
            </w:r>
          </w:p>
          <w:p w14:paraId="72B93B3A" w14:textId="77777777" w:rsidR="00122B36" w:rsidRPr="00E62628" w:rsidRDefault="00122B36" w:rsidP="00122B36">
            <w:pPr>
              <w:spacing w:after="0" w:line="240" w:lineRule="auto"/>
              <w:ind w:left="0"/>
              <w:rPr>
                <w:rFonts w:eastAsia="Times New Roman" w:cs="Times New Roman"/>
                <w:i/>
                <w:sz w:val="18"/>
                <w:szCs w:val="18"/>
              </w:rPr>
            </w:pPr>
            <w:r w:rsidRPr="00E62628">
              <w:rPr>
                <w:rFonts w:eastAsia="Times New Roman" w:cs="Times New Roman"/>
                <w:i/>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472206B9" w14:textId="77777777" w:rsidR="00122B36" w:rsidRPr="00E62628" w:rsidRDefault="00122B36" w:rsidP="00122B36">
            <w:pPr>
              <w:spacing w:after="0" w:line="240" w:lineRule="auto"/>
              <w:ind w:left="0"/>
              <w:jc w:val="left"/>
              <w:rPr>
                <w:rFonts w:eastAsia="Times New Roman" w:cs="Times New Roman"/>
                <w:sz w:val="18"/>
                <w:szCs w:val="18"/>
                <w:lang w:val="ro-RO"/>
              </w:rPr>
            </w:pPr>
          </w:p>
          <w:p w14:paraId="7F68BB59" w14:textId="77777777" w:rsidR="00122B36" w:rsidRPr="00E62628" w:rsidRDefault="00122B36" w:rsidP="00122B36">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Se verifica indeplinirea criteriului la depunerea cererii de </w:t>
            </w:r>
            <w:r w:rsidRPr="00E62628">
              <w:rPr>
                <w:rFonts w:eastAsia="Times New Roman" w:cs="Times New Roman"/>
                <w:sz w:val="18"/>
                <w:szCs w:val="18"/>
                <w:lang w:val="ro-RO"/>
              </w:rPr>
              <w:lastRenderedPageBreak/>
              <w:t>finantare.</w:t>
            </w:r>
          </w:p>
          <w:p w14:paraId="6FE844DB" w14:textId="77777777" w:rsidR="00122B36" w:rsidRPr="00E62628" w:rsidRDefault="00122B36" w:rsidP="00122B36">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Obiectivul specific al acestei axe prioritare/operatiuni este </w:t>
            </w:r>
          </w:p>
          <w:p w14:paraId="3CA68BC1" w14:textId="77777777" w:rsidR="00122B36" w:rsidRPr="00E62628" w:rsidRDefault="00122B36" w:rsidP="00122B36">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creșterea eficienței energetice </w:t>
            </w:r>
            <w:r w:rsidRPr="00E62628">
              <w:rPr>
                <w:rFonts w:eastAsia="Times New Roman" w:cs="Times New Roman"/>
                <w:sz w:val="18"/>
                <w:szCs w:val="18"/>
                <w:lang w:val="ro-RO"/>
              </w:rPr>
              <w:t xml:space="preserve">în clădirile </w:t>
            </w:r>
            <w:r w:rsidRPr="00E62628">
              <w:rPr>
                <w:rFonts w:eastAsia="Times New Roman" w:cs="Times New Roman"/>
                <w:sz w:val="18"/>
                <w:szCs w:val="18"/>
              </w:rPr>
              <w:t>publice, îndeosebi a celor care înregistrează consumuri energetice mari.</w:t>
            </w:r>
          </w:p>
          <w:p w14:paraId="33A7672D" w14:textId="77777777" w:rsidR="00B20BDC" w:rsidRPr="00E62628" w:rsidRDefault="00B20BDC" w:rsidP="00B20BDC">
            <w:pPr>
              <w:spacing w:before="120" w:line="240" w:lineRule="auto"/>
              <w:ind w:left="0"/>
              <w:rPr>
                <w:rFonts w:eastAsia="Times New Roman" w:cs="Times New Roman"/>
                <w:i/>
                <w:sz w:val="18"/>
                <w:szCs w:val="18"/>
              </w:rPr>
            </w:pPr>
          </w:p>
          <w:p w14:paraId="33827917" w14:textId="77777777" w:rsidR="00810CB0" w:rsidRPr="00E62628" w:rsidRDefault="00810CB0" w:rsidP="00B20BDC">
            <w:pPr>
              <w:spacing w:before="120" w:line="240" w:lineRule="auto"/>
              <w:ind w:left="0"/>
              <w:rPr>
                <w:rFonts w:eastAsia="Times New Roman" w:cs="Times New Roman"/>
                <w:i/>
                <w:sz w:val="18"/>
                <w:szCs w:val="18"/>
              </w:rPr>
            </w:pPr>
          </w:p>
          <w:p w14:paraId="2F6C2E50" w14:textId="77777777" w:rsidR="00810CB0" w:rsidRPr="00E62628" w:rsidRDefault="00810CB0" w:rsidP="00B20BDC">
            <w:pPr>
              <w:spacing w:before="120" w:line="240" w:lineRule="auto"/>
              <w:ind w:left="0"/>
              <w:rPr>
                <w:rFonts w:eastAsia="Times New Roman" w:cs="Times New Roman"/>
                <w:i/>
                <w:sz w:val="18"/>
                <w:szCs w:val="18"/>
              </w:rPr>
            </w:pPr>
          </w:p>
          <w:p w14:paraId="2802253E" w14:textId="77777777" w:rsidR="00810CB0" w:rsidRPr="00E62628" w:rsidRDefault="00810CB0" w:rsidP="00B20BDC">
            <w:pPr>
              <w:spacing w:before="120" w:line="240" w:lineRule="auto"/>
              <w:ind w:left="0"/>
              <w:rPr>
                <w:rFonts w:eastAsia="Times New Roman" w:cs="Times New Roman"/>
                <w:i/>
                <w:sz w:val="18"/>
                <w:szCs w:val="18"/>
              </w:rPr>
            </w:pPr>
          </w:p>
          <w:p w14:paraId="755B7F55" w14:textId="77777777" w:rsidR="00810CB0" w:rsidRPr="00E62628" w:rsidRDefault="00810CB0" w:rsidP="00B20BDC">
            <w:pPr>
              <w:spacing w:before="120" w:line="240" w:lineRule="auto"/>
              <w:ind w:left="0"/>
              <w:rPr>
                <w:rFonts w:eastAsia="Times New Roman" w:cs="Times New Roman"/>
                <w:i/>
                <w:sz w:val="18"/>
                <w:szCs w:val="18"/>
              </w:rPr>
            </w:pPr>
          </w:p>
          <w:p w14:paraId="5230C87A" w14:textId="77777777" w:rsidR="00810CB0" w:rsidRPr="00E62628" w:rsidRDefault="00810CB0" w:rsidP="00B20BDC">
            <w:pPr>
              <w:spacing w:before="120" w:line="240" w:lineRule="auto"/>
              <w:ind w:left="0"/>
              <w:rPr>
                <w:rFonts w:eastAsia="Times New Roman" w:cs="Times New Roman"/>
                <w:i/>
                <w:sz w:val="18"/>
                <w:szCs w:val="18"/>
              </w:rPr>
            </w:pPr>
          </w:p>
          <w:p w14:paraId="3487E00A" w14:textId="77777777" w:rsidR="00810CB0" w:rsidRPr="00E62628" w:rsidRDefault="00810CB0" w:rsidP="00B20BDC">
            <w:pPr>
              <w:spacing w:before="120" w:line="240" w:lineRule="auto"/>
              <w:ind w:left="0"/>
              <w:rPr>
                <w:rFonts w:eastAsia="Times New Roman" w:cs="Times New Roman"/>
                <w:i/>
                <w:sz w:val="18"/>
                <w:szCs w:val="18"/>
              </w:rPr>
            </w:pPr>
          </w:p>
          <w:p w14:paraId="5BAAB2CD" w14:textId="77777777" w:rsidR="00810CB0" w:rsidRPr="00E62628" w:rsidRDefault="00810CB0" w:rsidP="00B20BDC">
            <w:pPr>
              <w:spacing w:before="120" w:line="240" w:lineRule="auto"/>
              <w:ind w:left="0"/>
              <w:rPr>
                <w:rFonts w:eastAsia="Times New Roman" w:cs="Times New Roman"/>
                <w:i/>
                <w:sz w:val="18"/>
                <w:szCs w:val="18"/>
              </w:rPr>
            </w:pPr>
          </w:p>
          <w:p w14:paraId="3E9A5424" w14:textId="77777777" w:rsidR="00810CB0" w:rsidRPr="00E62628" w:rsidRDefault="00810CB0" w:rsidP="00B20BDC">
            <w:pPr>
              <w:spacing w:before="120" w:line="240" w:lineRule="auto"/>
              <w:ind w:left="0"/>
              <w:rPr>
                <w:rFonts w:eastAsia="Times New Roman" w:cs="Times New Roman"/>
                <w:i/>
                <w:sz w:val="18"/>
                <w:szCs w:val="18"/>
              </w:rPr>
            </w:pPr>
          </w:p>
          <w:p w14:paraId="419AB19C" w14:textId="77777777" w:rsidR="00810CB0" w:rsidRPr="00E62628" w:rsidRDefault="00810CB0" w:rsidP="00B20BDC">
            <w:pPr>
              <w:spacing w:before="120" w:line="240" w:lineRule="auto"/>
              <w:ind w:left="0"/>
              <w:rPr>
                <w:rFonts w:eastAsia="Times New Roman" w:cs="Times New Roman"/>
                <w:i/>
                <w:sz w:val="18"/>
                <w:szCs w:val="18"/>
              </w:rPr>
            </w:pPr>
          </w:p>
          <w:p w14:paraId="669C80EA" w14:textId="77777777" w:rsidR="00810CB0" w:rsidRPr="00E62628" w:rsidRDefault="00810CB0" w:rsidP="00B20BDC">
            <w:pPr>
              <w:spacing w:before="120" w:line="240" w:lineRule="auto"/>
              <w:ind w:left="0"/>
              <w:rPr>
                <w:rFonts w:eastAsia="Times New Roman" w:cs="Times New Roman"/>
                <w:i/>
                <w:sz w:val="18"/>
                <w:szCs w:val="18"/>
              </w:rPr>
            </w:pPr>
          </w:p>
          <w:p w14:paraId="6588FFC6" w14:textId="77777777" w:rsidR="00810CB0" w:rsidRPr="00E62628" w:rsidRDefault="00810CB0" w:rsidP="00B20BDC">
            <w:pPr>
              <w:spacing w:before="120" w:line="240" w:lineRule="auto"/>
              <w:ind w:left="0"/>
              <w:rPr>
                <w:rFonts w:eastAsia="Times New Roman" w:cs="Times New Roman"/>
                <w:i/>
                <w:sz w:val="18"/>
                <w:szCs w:val="18"/>
              </w:rPr>
            </w:pPr>
          </w:p>
          <w:p w14:paraId="53C9429E" w14:textId="77777777" w:rsidR="00810CB0" w:rsidRPr="00E62628" w:rsidRDefault="00810CB0" w:rsidP="00B20BDC">
            <w:pPr>
              <w:spacing w:before="120" w:line="240" w:lineRule="auto"/>
              <w:ind w:left="0"/>
              <w:rPr>
                <w:rFonts w:eastAsia="Times New Roman" w:cs="Times New Roman"/>
                <w:i/>
                <w:sz w:val="18"/>
                <w:szCs w:val="18"/>
              </w:rPr>
            </w:pPr>
          </w:p>
          <w:p w14:paraId="64398D6D" w14:textId="77777777" w:rsidR="00810CB0" w:rsidRPr="00E62628" w:rsidRDefault="00810CB0" w:rsidP="00B20BDC">
            <w:pPr>
              <w:spacing w:before="120" w:line="240" w:lineRule="auto"/>
              <w:ind w:left="0"/>
              <w:rPr>
                <w:rFonts w:eastAsia="Times New Roman" w:cs="Times New Roman"/>
                <w:i/>
                <w:sz w:val="18"/>
                <w:szCs w:val="18"/>
              </w:rPr>
            </w:pPr>
          </w:p>
          <w:p w14:paraId="04D03117" w14:textId="331CCBF0" w:rsidR="00122B36" w:rsidRPr="00E62628" w:rsidRDefault="00122B36" w:rsidP="00122B36">
            <w:pPr>
              <w:spacing w:before="120" w:line="240" w:lineRule="auto"/>
              <w:ind w:left="0"/>
              <w:rPr>
                <w:sz w:val="18"/>
                <w:szCs w:val="18"/>
                <w:lang w:val="ro-RO"/>
              </w:rPr>
            </w:pPr>
            <w:r w:rsidRPr="00E62628">
              <w:rPr>
                <w:rFonts w:eastAsia="Times New Roman" w:cs="Times New Roman"/>
                <w:i/>
                <w:sz w:val="18"/>
                <w:szCs w:val="18"/>
              </w:rPr>
              <w:t>I.</w:t>
            </w:r>
            <w:r w:rsidR="00B20BDC" w:rsidRPr="00E62628">
              <w:rPr>
                <w:rFonts w:eastAsia="Times New Roman" w:cs="Times New Roman"/>
                <w:i/>
                <w:sz w:val="18"/>
                <w:szCs w:val="18"/>
              </w:rPr>
              <w:t xml:space="preserve">2: </w:t>
            </w:r>
            <w:r w:rsidR="00B20BDC" w:rsidRPr="00E62628">
              <w:t xml:space="preserve"> </w:t>
            </w:r>
            <w:r w:rsidRPr="00E62628">
              <w:rPr>
                <w:sz w:val="18"/>
                <w:szCs w:val="18"/>
                <w:lang w:val="ro-RO"/>
              </w:rPr>
              <w:t>Criteriul de eligibilitate a fost revizuit (punctul 12, secțiunea 4.2 din Ghidul specific) astfel:</w:t>
            </w:r>
          </w:p>
          <w:p w14:paraId="41F7F65A" w14:textId="77777777" w:rsidR="00122B36" w:rsidRPr="00E62628" w:rsidRDefault="00122B36" w:rsidP="00122B36">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60B2C0F9" w14:textId="77777777" w:rsidR="00122B36" w:rsidRPr="00E62628" w:rsidRDefault="00122B36" w:rsidP="00122B36">
            <w:pPr>
              <w:spacing w:before="120" w:line="240" w:lineRule="auto"/>
              <w:ind w:left="0"/>
              <w:rPr>
                <w:sz w:val="18"/>
                <w:szCs w:val="18"/>
              </w:rPr>
            </w:pPr>
            <w:r w:rsidRPr="00E62628">
              <w:rPr>
                <w:sz w:val="18"/>
                <w:szCs w:val="18"/>
              </w:rPr>
              <w:t>Se vor avea în vedere detalierile din Ghidul specific legate de acest subiect.</w:t>
            </w:r>
          </w:p>
          <w:p w14:paraId="382DE9A3" w14:textId="6331B3EB" w:rsidR="00B20BDC" w:rsidRPr="00E62628" w:rsidRDefault="00B20BDC" w:rsidP="00B20BDC">
            <w:pPr>
              <w:spacing w:before="120" w:line="240" w:lineRule="auto"/>
              <w:ind w:left="0"/>
              <w:rPr>
                <w:rFonts w:eastAsia="Times New Roman" w:cs="Times New Roman"/>
                <w:i/>
                <w:sz w:val="18"/>
                <w:szCs w:val="18"/>
              </w:rPr>
            </w:pPr>
          </w:p>
          <w:p w14:paraId="6B6439AB" w14:textId="77777777" w:rsidR="00810CB0" w:rsidRPr="00E62628" w:rsidRDefault="00810CB0" w:rsidP="00B20BDC">
            <w:pPr>
              <w:spacing w:before="120" w:line="240" w:lineRule="auto"/>
              <w:ind w:left="0"/>
              <w:rPr>
                <w:rFonts w:eastAsia="Times New Roman" w:cs="Times New Roman"/>
                <w:i/>
                <w:sz w:val="18"/>
                <w:szCs w:val="18"/>
              </w:rPr>
            </w:pPr>
          </w:p>
          <w:p w14:paraId="7F0535B3" w14:textId="77777777" w:rsidR="00810CB0" w:rsidRPr="00E62628" w:rsidRDefault="00810CB0" w:rsidP="00B20BDC">
            <w:pPr>
              <w:spacing w:before="120" w:line="240" w:lineRule="auto"/>
              <w:ind w:left="0"/>
              <w:rPr>
                <w:rFonts w:eastAsia="Times New Roman" w:cs="Times New Roman"/>
                <w:i/>
                <w:sz w:val="18"/>
                <w:szCs w:val="18"/>
              </w:rPr>
            </w:pPr>
          </w:p>
          <w:p w14:paraId="05EA197A" w14:textId="77777777" w:rsidR="00810CB0" w:rsidRPr="00E62628" w:rsidRDefault="00810CB0" w:rsidP="00B20BDC">
            <w:pPr>
              <w:spacing w:before="120" w:line="240" w:lineRule="auto"/>
              <w:ind w:left="0"/>
              <w:rPr>
                <w:rFonts w:eastAsia="Times New Roman" w:cs="Times New Roman"/>
                <w:i/>
                <w:sz w:val="18"/>
                <w:szCs w:val="18"/>
              </w:rPr>
            </w:pPr>
          </w:p>
          <w:p w14:paraId="00E02422" w14:textId="77777777" w:rsidR="00810CB0" w:rsidRPr="00E62628" w:rsidRDefault="00810CB0" w:rsidP="00B20BDC">
            <w:pPr>
              <w:spacing w:before="120" w:line="240" w:lineRule="auto"/>
              <w:ind w:left="0"/>
              <w:rPr>
                <w:rFonts w:eastAsia="Times New Roman" w:cs="Times New Roman"/>
                <w:i/>
                <w:sz w:val="18"/>
                <w:szCs w:val="18"/>
              </w:rPr>
            </w:pPr>
          </w:p>
          <w:p w14:paraId="31D6D26B" w14:textId="77777777" w:rsidR="00810CB0" w:rsidRPr="00E62628" w:rsidRDefault="00810CB0" w:rsidP="00B20BDC">
            <w:pPr>
              <w:spacing w:before="120" w:line="240" w:lineRule="auto"/>
              <w:ind w:left="0"/>
              <w:rPr>
                <w:rFonts w:eastAsia="Times New Roman" w:cs="Times New Roman"/>
                <w:i/>
                <w:sz w:val="18"/>
                <w:szCs w:val="18"/>
              </w:rPr>
            </w:pPr>
          </w:p>
          <w:p w14:paraId="195310D7" w14:textId="77777777" w:rsidR="00810CB0" w:rsidRPr="00E62628" w:rsidRDefault="00810CB0" w:rsidP="00B20BDC">
            <w:pPr>
              <w:spacing w:before="120" w:line="240" w:lineRule="auto"/>
              <w:ind w:left="0"/>
              <w:rPr>
                <w:rFonts w:eastAsia="Times New Roman" w:cs="Times New Roman"/>
                <w:i/>
                <w:sz w:val="18"/>
                <w:szCs w:val="18"/>
              </w:rPr>
            </w:pPr>
          </w:p>
          <w:p w14:paraId="22B9CF67" w14:textId="77777777" w:rsidR="00810CB0" w:rsidRPr="00E62628" w:rsidRDefault="00810CB0" w:rsidP="00B20BDC">
            <w:pPr>
              <w:spacing w:before="120" w:line="240" w:lineRule="auto"/>
              <w:ind w:left="0"/>
              <w:rPr>
                <w:rFonts w:eastAsia="Times New Roman" w:cs="Times New Roman"/>
                <w:i/>
                <w:sz w:val="18"/>
                <w:szCs w:val="18"/>
              </w:rPr>
            </w:pPr>
          </w:p>
          <w:p w14:paraId="4D566298" w14:textId="77777777" w:rsidR="00810CB0" w:rsidRPr="00E62628" w:rsidRDefault="00810CB0" w:rsidP="00B20BDC">
            <w:pPr>
              <w:spacing w:before="120" w:line="240" w:lineRule="auto"/>
              <w:ind w:left="0"/>
              <w:rPr>
                <w:rFonts w:eastAsia="Times New Roman" w:cs="Times New Roman"/>
                <w:i/>
                <w:sz w:val="18"/>
                <w:szCs w:val="18"/>
              </w:rPr>
            </w:pPr>
          </w:p>
          <w:p w14:paraId="06113DF2" w14:textId="77777777" w:rsidR="00810CB0" w:rsidRPr="00E62628" w:rsidRDefault="00810CB0" w:rsidP="00B20BDC">
            <w:pPr>
              <w:spacing w:before="120" w:line="240" w:lineRule="auto"/>
              <w:ind w:left="0"/>
              <w:rPr>
                <w:rFonts w:eastAsia="Times New Roman" w:cs="Times New Roman"/>
                <w:i/>
                <w:sz w:val="18"/>
                <w:szCs w:val="18"/>
              </w:rPr>
            </w:pPr>
          </w:p>
          <w:p w14:paraId="5E822B1A" w14:textId="77777777" w:rsidR="00810CB0" w:rsidRPr="00E62628" w:rsidRDefault="00810CB0" w:rsidP="00B20BDC">
            <w:pPr>
              <w:spacing w:before="120" w:line="240" w:lineRule="auto"/>
              <w:ind w:left="0"/>
              <w:rPr>
                <w:rFonts w:eastAsia="Times New Roman" w:cs="Times New Roman"/>
                <w:i/>
                <w:sz w:val="18"/>
                <w:szCs w:val="18"/>
              </w:rPr>
            </w:pPr>
          </w:p>
          <w:p w14:paraId="42BC7B82" w14:textId="77777777" w:rsidR="00810CB0" w:rsidRPr="00E62628" w:rsidRDefault="00810CB0" w:rsidP="00B20BDC">
            <w:pPr>
              <w:spacing w:before="120" w:line="240" w:lineRule="auto"/>
              <w:ind w:left="0"/>
              <w:rPr>
                <w:rFonts w:eastAsia="Times New Roman" w:cs="Times New Roman"/>
                <w:i/>
                <w:sz w:val="18"/>
                <w:szCs w:val="18"/>
              </w:rPr>
            </w:pPr>
          </w:p>
          <w:p w14:paraId="53DAF5C1" w14:textId="77777777" w:rsidR="00810CB0" w:rsidRPr="00E62628" w:rsidRDefault="00810CB0" w:rsidP="00B20BDC">
            <w:pPr>
              <w:spacing w:before="120" w:line="240" w:lineRule="auto"/>
              <w:ind w:left="0"/>
              <w:rPr>
                <w:rFonts w:eastAsia="Times New Roman" w:cs="Times New Roman"/>
                <w:i/>
                <w:sz w:val="18"/>
                <w:szCs w:val="18"/>
              </w:rPr>
            </w:pPr>
          </w:p>
          <w:p w14:paraId="1212CA8D" w14:textId="77777777" w:rsidR="00810CB0" w:rsidRPr="00E62628" w:rsidRDefault="00810CB0" w:rsidP="00B20BDC">
            <w:pPr>
              <w:spacing w:before="120" w:line="240" w:lineRule="auto"/>
              <w:ind w:left="0"/>
              <w:rPr>
                <w:rFonts w:eastAsia="Times New Roman" w:cs="Times New Roman"/>
                <w:i/>
                <w:sz w:val="18"/>
                <w:szCs w:val="18"/>
              </w:rPr>
            </w:pPr>
          </w:p>
          <w:p w14:paraId="75F14A1A" w14:textId="77777777" w:rsidR="00810CB0" w:rsidRPr="00E62628" w:rsidRDefault="00810CB0" w:rsidP="00B20BDC">
            <w:pPr>
              <w:spacing w:before="120" w:line="240" w:lineRule="auto"/>
              <w:ind w:left="0"/>
              <w:rPr>
                <w:rFonts w:eastAsia="Times New Roman" w:cs="Times New Roman"/>
                <w:i/>
                <w:sz w:val="18"/>
                <w:szCs w:val="18"/>
              </w:rPr>
            </w:pPr>
          </w:p>
          <w:p w14:paraId="44B4C134" w14:textId="77777777" w:rsidR="00810CB0" w:rsidRPr="00E62628" w:rsidRDefault="00810CB0" w:rsidP="00B20BDC">
            <w:pPr>
              <w:spacing w:before="120" w:line="240" w:lineRule="auto"/>
              <w:ind w:left="0"/>
              <w:rPr>
                <w:rFonts w:eastAsia="Times New Roman" w:cs="Times New Roman"/>
                <w:i/>
                <w:sz w:val="18"/>
                <w:szCs w:val="18"/>
              </w:rPr>
            </w:pPr>
          </w:p>
          <w:p w14:paraId="6564C82C" w14:textId="77777777" w:rsidR="00810CB0" w:rsidRPr="00E62628" w:rsidRDefault="00810CB0" w:rsidP="00B20BDC">
            <w:pPr>
              <w:spacing w:before="120" w:line="240" w:lineRule="auto"/>
              <w:ind w:left="0"/>
              <w:rPr>
                <w:rFonts w:eastAsia="Times New Roman" w:cs="Times New Roman"/>
                <w:i/>
                <w:sz w:val="18"/>
                <w:szCs w:val="18"/>
              </w:rPr>
            </w:pPr>
          </w:p>
          <w:p w14:paraId="6660297B" w14:textId="77777777" w:rsidR="00810CB0" w:rsidRPr="00E62628" w:rsidRDefault="00810CB0" w:rsidP="00B20BDC">
            <w:pPr>
              <w:spacing w:before="120" w:line="240" w:lineRule="auto"/>
              <w:ind w:left="0"/>
              <w:rPr>
                <w:rFonts w:eastAsia="Times New Roman" w:cs="Times New Roman"/>
                <w:i/>
                <w:sz w:val="18"/>
                <w:szCs w:val="18"/>
              </w:rPr>
            </w:pPr>
          </w:p>
          <w:p w14:paraId="12244A4C" w14:textId="77777777" w:rsidR="00810CB0" w:rsidRPr="00E62628" w:rsidRDefault="00810CB0" w:rsidP="00B20BDC">
            <w:pPr>
              <w:spacing w:before="120" w:line="240" w:lineRule="auto"/>
              <w:ind w:left="0"/>
              <w:rPr>
                <w:rFonts w:eastAsia="Times New Roman" w:cs="Times New Roman"/>
                <w:i/>
                <w:sz w:val="18"/>
                <w:szCs w:val="18"/>
              </w:rPr>
            </w:pPr>
          </w:p>
          <w:p w14:paraId="15430DB1" w14:textId="77777777" w:rsidR="00810CB0" w:rsidRPr="00E62628" w:rsidRDefault="00810CB0" w:rsidP="00B20BDC">
            <w:pPr>
              <w:spacing w:before="120" w:line="240" w:lineRule="auto"/>
              <w:ind w:left="0"/>
              <w:rPr>
                <w:rFonts w:eastAsia="Times New Roman" w:cs="Times New Roman"/>
                <w:i/>
                <w:sz w:val="18"/>
                <w:szCs w:val="18"/>
              </w:rPr>
            </w:pPr>
          </w:p>
          <w:p w14:paraId="48710F19" w14:textId="77777777" w:rsidR="00810CB0" w:rsidRPr="00E62628" w:rsidRDefault="00810CB0" w:rsidP="00B20BDC">
            <w:pPr>
              <w:spacing w:before="120" w:line="240" w:lineRule="auto"/>
              <w:ind w:left="0"/>
              <w:rPr>
                <w:rFonts w:eastAsia="Times New Roman" w:cs="Times New Roman"/>
                <w:i/>
                <w:sz w:val="18"/>
                <w:szCs w:val="18"/>
              </w:rPr>
            </w:pPr>
          </w:p>
          <w:p w14:paraId="345D1D15" w14:textId="77777777" w:rsidR="00810CB0" w:rsidRPr="00E62628" w:rsidRDefault="00810CB0" w:rsidP="00B20BDC">
            <w:pPr>
              <w:spacing w:before="120" w:line="240" w:lineRule="auto"/>
              <w:ind w:left="0"/>
              <w:rPr>
                <w:rFonts w:eastAsia="Times New Roman" w:cs="Times New Roman"/>
                <w:i/>
                <w:sz w:val="18"/>
                <w:szCs w:val="18"/>
              </w:rPr>
            </w:pPr>
          </w:p>
          <w:p w14:paraId="733170CA" w14:textId="77777777" w:rsidR="00810CB0" w:rsidRPr="00E62628" w:rsidRDefault="00810CB0" w:rsidP="00B20BDC">
            <w:pPr>
              <w:spacing w:before="120" w:line="240" w:lineRule="auto"/>
              <w:ind w:left="0"/>
              <w:rPr>
                <w:rFonts w:eastAsia="Times New Roman" w:cs="Times New Roman"/>
                <w:i/>
                <w:sz w:val="18"/>
                <w:szCs w:val="18"/>
              </w:rPr>
            </w:pPr>
          </w:p>
          <w:p w14:paraId="4AC0DE22" w14:textId="77777777" w:rsidR="00810CB0" w:rsidRPr="00E62628" w:rsidRDefault="00810CB0" w:rsidP="00B20BDC">
            <w:pPr>
              <w:spacing w:before="120" w:line="240" w:lineRule="auto"/>
              <w:ind w:left="0"/>
              <w:rPr>
                <w:rFonts w:eastAsia="Times New Roman" w:cs="Times New Roman"/>
                <w:i/>
                <w:sz w:val="18"/>
                <w:szCs w:val="18"/>
              </w:rPr>
            </w:pPr>
          </w:p>
          <w:p w14:paraId="641695CA" w14:textId="77777777" w:rsidR="00810CB0" w:rsidRPr="00E62628" w:rsidRDefault="00810CB0" w:rsidP="00B20BDC">
            <w:pPr>
              <w:spacing w:before="120" w:line="240" w:lineRule="auto"/>
              <w:ind w:left="0"/>
              <w:rPr>
                <w:rFonts w:eastAsia="Times New Roman" w:cs="Times New Roman"/>
                <w:i/>
                <w:sz w:val="18"/>
                <w:szCs w:val="18"/>
              </w:rPr>
            </w:pPr>
          </w:p>
          <w:p w14:paraId="517D659C" w14:textId="77777777" w:rsidR="00810CB0" w:rsidRPr="00E62628" w:rsidRDefault="00810CB0" w:rsidP="00B20BDC">
            <w:pPr>
              <w:spacing w:before="120" w:line="240" w:lineRule="auto"/>
              <w:ind w:left="0"/>
              <w:rPr>
                <w:rFonts w:eastAsia="Times New Roman" w:cs="Times New Roman"/>
                <w:i/>
                <w:sz w:val="18"/>
                <w:szCs w:val="18"/>
              </w:rPr>
            </w:pPr>
          </w:p>
          <w:p w14:paraId="52AFFBD8" w14:textId="77777777" w:rsidR="00810CB0" w:rsidRPr="00E62628" w:rsidRDefault="00810CB0" w:rsidP="00B20BDC">
            <w:pPr>
              <w:spacing w:before="120" w:line="240" w:lineRule="auto"/>
              <w:ind w:left="0"/>
              <w:rPr>
                <w:rFonts w:eastAsia="Times New Roman" w:cs="Times New Roman"/>
                <w:i/>
                <w:sz w:val="18"/>
                <w:szCs w:val="18"/>
              </w:rPr>
            </w:pPr>
          </w:p>
          <w:p w14:paraId="5468E635" w14:textId="77777777" w:rsidR="00B20BDC" w:rsidRPr="00E62628" w:rsidRDefault="00B20BDC" w:rsidP="00B20BDC">
            <w:pPr>
              <w:spacing w:before="120" w:line="240" w:lineRule="auto"/>
              <w:ind w:left="0"/>
              <w:rPr>
                <w:rFonts w:eastAsia="Times New Roman" w:cs="Times New Roman"/>
                <w:i/>
                <w:sz w:val="18"/>
                <w:szCs w:val="18"/>
              </w:rPr>
            </w:pPr>
          </w:p>
          <w:p w14:paraId="686EE2D2" w14:textId="6D67FEE9" w:rsidR="00122B36" w:rsidRPr="00E62628" w:rsidRDefault="00F16FD5" w:rsidP="00122B36">
            <w:pPr>
              <w:spacing w:before="120" w:line="240" w:lineRule="auto"/>
              <w:ind w:left="0"/>
              <w:rPr>
                <w:rFonts w:eastAsia="Times New Roman" w:cs="Times New Roman"/>
                <w:sz w:val="18"/>
                <w:szCs w:val="18"/>
                <w:lang w:val="ro-RO"/>
              </w:rPr>
            </w:pPr>
            <w:r w:rsidRPr="00E62628">
              <w:rPr>
                <w:rFonts w:eastAsia="Times New Roman" w:cs="Times New Roman"/>
                <w:sz w:val="18"/>
                <w:szCs w:val="18"/>
              </w:rPr>
              <w:t>II 1</w:t>
            </w:r>
            <w:r w:rsidR="00B20BDC" w:rsidRPr="00E62628">
              <w:rPr>
                <w:rFonts w:eastAsia="Times New Roman" w:cs="Times New Roman"/>
                <w:sz w:val="18"/>
                <w:szCs w:val="18"/>
              </w:rPr>
              <w:t>:</w:t>
            </w:r>
            <w:r w:rsidR="00122B36" w:rsidRPr="00E62628">
              <w:rPr>
                <w:rFonts w:eastAsia="Times New Roman" w:cs="Times New Roman"/>
                <w:sz w:val="18"/>
                <w:szCs w:val="18"/>
              </w:rPr>
              <w:t xml:space="preserve"> </w:t>
            </w:r>
            <w:r w:rsidR="00122B36" w:rsidRPr="00E62628">
              <w:rPr>
                <w:rFonts w:eastAsia="Times New Roman" w:cs="Times New Roman"/>
                <w:sz w:val="18"/>
                <w:szCs w:val="18"/>
                <w:lang w:val="ro-RO"/>
              </w:rPr>
              <w:t xml:space="preserve">Chetuielile aferente măsurilor conexe care contribuie la implementarea proiectului sunt eligibile în limita a 15% din valoarea eligibilă a cheltuielilor aferente Cap. 1, Cap. 2, Cap. 4 (punctul 4.1, punctul 4.2) și cap. 5 (punctul 5.1.1) </w:t>
            </w:r>
            <w:r w:rsidR="00D847D5" w:rsidRPr="00E62628">
              <w:rPr>
                <w:rFonts w:eastAsia="Times New Roman" w:cs="Times New Roman"/>
                <w:sz w:val="18"/>
                <w:szCs w:val="18"/>
                <w:lang w:val="ro-RO"/>
              </w:rPr>
              <w:t>din Bugetul proiectului.</w:t>
            </w:r>
          </w:p>
          <w:p w14:paraId="27F018CC" w14:textId="05DE12C3" w:rsidR="00B20BDC" w:rsidRPr="00E62628" w:rsidRDefault="00810CB0" w:rsidP="00D847D5">
            <w:pPr>
              <w:spacing w:before="120" w:line="240" w:lineRule="auto"/>
              <w:ind w:left="0"/>
              <w:rPr>
                <w:rFonts w:eastAsia="Times New Roman" w:cs="Times New Roman"/>
                <w:sz w:val="18"/>
                <w:szCs w:val="18"/>
              </w:rPr>
            </w:pPr>
            <w:r w:rsidRPr="00E62628">
              <w:rPr>
                <w:rFonts w:eastAsia="Times New Roman" w:cs="Times New Roman"/>
                <w:sz w:val="18"/>
                <w:szCs w:val="18"/>
              </w:rPr>
              <w:t>Cheltuielile care</w:t>
            </w:r>
            <w:r w:rsidR="00D847D5" w:rsidRPr="00E62628">
              <w:rPr>
                <w:rFonts w:eastAsia="Times New Roman" w:cs="Times New Roman"/>
                <w:sz w:val="18"/>
                <w:szCs w:val="18"/>
              </w:rPr>
              <w:t xml:space="preserve"> sunt aferente unor lucrari de interventie/activitati care se incadreaza in categoria masurilor de tip II – masuri conexe</w:t>
            </w:r>
            <w:r w:rsidR="00D847D5" w:rsidRPr="00E62628">
              <w:rPr>
                <w:rFonts w:eastAsia="Times New Roman" w:cs="Times New Roman"/>
                <w:i/>
                <w:sz w:val="18"/>
                <w:szCs w:val="18"/>
              </w:rPr>
              <w:t xml:space="preserve">, </w:t>
            </w:r>
            <w:r w:rsidR="00D847D5" w:rsidRPr="00E62628">
              <w:rPr>
                <w:rFonts w:eastAsia="Times New Roman" w:cs="Times New Roman"/>
                <w:sz w:val="18"/>
                <w:szCs w:val="18"/>
              </w:rPr>
              <w:t>dar care depasesc limita mai sus mentionata,</w:t>
            </w:r>
            <w:r w:rsidR="00D847D5" w:rsidRPr="00E62628">
              <w:rPr>
                <w:rFonts w:eastAsia="Times New Roman" w:cs="Times New Roman"/>
                <w:i/>
                <w:sz w:val="18"/>
                <w:szCs w:val="18"/>
              </w:rPr>
              <w:t xml:space="preserve"> </w:t>
            </w:r>
            <w:r w:rsidRPr="00E62628">
              <w:rPr>
                <w:rFonts w:eastAsia="Times New Roman" w:cs="Times New Roman"/>
                <w:sz w:val="18"/>
                <w:szCs w:val="18"/>
              </w:rPr>
              <w:t>se pot incadra</w:t>
            </w:r>
            <w:r w:rsidR="00D847D5" w:rsidRPr="00E62628">
              <w:rPr>
                <w:rFonts w:eastAsia="Times New Roman" w:cs="Times New Roman"/>
                <w:sz w:val="18"/>
                <w:szCs w:val="18"/>
              </w:rPr>
              <w:t xml:space="preserve"> in cadrul bugetului proiectului in categoria cheltuielilor nee</w:t>
            </w:r>
            <w:r w:rsidRPr="00E62628">
              <w:rPr>
                <w:rFonts w:eastAsia="Times New Roman" w:cs="Times New Roman"/>
                <w:sz w:val="18"/>
                <w:szCs w:val="18"/>
              </w:rPr>
              <w:t>ligibile</w:t>
            </w:r>
            <w:r w:rsidR="00D847D5" w:rsidRPr="00E62628">
              <w:rPr>
                <w:rFonts w:eastAsia="Times New Roman" w:cs="Times New Roman"/>
                <w:sz w:val="18"/>
                <w:szCs w:val="18"/>
              </w:rPr>
              <w:t>.</w:t>
            </w:r>
          </w:p>
          <w:p w14:paraId="445D7612" w14:textId="77777777" w:rsidR="00810CB0" w:rsidRPr="00E62628" w:rsidRDefault="00810CB0" w:rsidP="00D847D5">
            <w:pPr>
              <w:spacing w:before="120" w:line="240" w:lineRule="auto"/>
              <w:ind w:left="0"/>
              <w:rPr>
                <w:rFonts w:eastAsia="Times New Roman" w:cs="Times New Roman"/>
                <w:sz w:val="18"/>
                <w:szCs w:val="18"/>
              </w:rPr>
            </w:pPr>
          </w:p>
          <w:p w14:paraId="508759E5" w14:textId="77777777" w:rsidR="00810CB0" w:rsidRPr="00E62628" w:rsidRDefault="00810CB0" w:rsidP="00D847D5">
            <w:pPr>
              <w:spacing w:before="120" w:line="240" w:lineRule="auto"/>
              <w:ind w:left="0"/>
              <w:rPr>
                <w:rFonts w:eastAsia="Times New Roman" w:cs="Times New Roman"/>
                <w:sz w:val="18"/>
                <w:szCs w:val="18"/>
              </w:rPr>
            </w:pPr>
          </w:p>
          <w:p w14:paraId="59DBB85F" w14:textId="77777777" w:rsidR="00F16FD5" w:rsidRPr="00E62628" w:rsidRDefault="00F16FD5" w:rsidP="00F16FD5">
            <w:pPr>
              <w:spacing w:before="120" w:line="240" w:lineRule="auto"/>
              <w:ind w:left="0"/>
              <w:rPr>
                <w:rFonts w:eastAsia="Times New Roman" w:cs="Times New Roman"/>
                <w:sz w:val="18"/>
                <w:szCs w:val="18"/>
              </w:rPr>
            </w:pPr>
          </w:p>
          <w:p w14:paraId="47D8815E" w14:textId="7FB8BD36" w:rsidR="00A23F5A" w:rsidRPr="00E62628" w:rsidRDefault="00F16FD5" w:rsidP="00A23F5A">
            <w:pPr>
              <w:spacing w:before="120" w:line="240" w:lineRule="auto"/>
              <w:ind w:left="0"/>
              <w:rPr>
                <w:rFonts w:eastAsia="Times New Roman" w:cs="Times New Roman"/>
                <w:sz w:val="18"/>
                <w:szCs w:val="18"/>
              </w:rPr>
            </w:pPr>
            <w:r w:rsidRPr="00E62628">
              <w:rPr>
                <w:rFonts w:eastAsia="Times New Roman" w:cs="Times New Roman"/>
                <w:sz w:val="18"/>
                <w:szCs w:val="18"/>
              </w:rPr>
              <w:t>II. 2.</w:t>
            </w:r>
            <w:r w:rsidR="00A23F5A" w:rsidRPr="00E62628">
              <w:rPr>
                <w:rFonts w:eastAsia="Times New Roman" w:cs="Times New Roman"/>
                <w:sz w:val="18"/>
                <w:szCs w:val="18"/>
              </w:rPr>
              <w:t xml:space="preserve"> Sectiunile la care faceti referire au fost revizuite, fiind eligibile cheltuielile pentru:    </w:t>
            </w:r>
          </w:p>
          <w:p w14:paraId="57E7DB86" w14:textId="777777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sz w:val="18"/>
                <w:szCs w:val="18"/>
              </w:rPr>
              <w:t xml:space="preserve">- </w:t>
            </w:r>
            <w:r w:rsidRPr="00E62628">
              <w:rPr>
                <w:rFonts w:eastAsia="Times New Roman" w:cs="Times New Roman"/>
                <w:i/>
                <w:sz w:val="18"/>
                <w:szCs w:val="18"/>
              </w:rPr>
              <w:t>repararea/înlocuirea instalaţiei de distribuţie a agentului termic pentru încălzire şi apă caldă de consum</w:t>
            </w:r>
          </w:p>
          <w:p w14:paraId="74DD7E7D" w14:textId="777777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i/>
                <w:sz w:val="18"/>
                <w:szCs w:val="18"/>
              </w:rPr>
              <w:t>- reabilitarea/ modernizarea instalației electrice, înlocuirea circuitelor electrice deteriorate sau subdimensionate (masura conexa)</w:t>
            </w:r>
          </w:p>
          <w:p w14:paraId="7635ABF3" w14:textId="777777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sz w:val="18"/>
                <w:szCs w:val="18"/>
              </w:rPr>
              <w:t xml:space="preserve">- </w:t>
            </w:r>
            <w:r w:rsidRPr="00E62628">
              <w:rPr>
                <w:rFonts w:eastAsia="Times New Roman" w:cs="Times New Roman"/>
                <w:i/>
                <w:sz w:val="18"/>
                <w:szCs w:val="18"/>
              </w:rPr>
              <w:t>reabilitarea/ modernizarea instalației de iluminat în clădiri:</w:t>
            </w:r>
          </w:p>
          <w:p w14:paraId="041289C9" w14:textId="777777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reabilitarea/ modernizarea instalației de iluminat;</w:t>
            </w:r>
          </w:p>
          <w:p w14:paraId="563C84E9" w14:textId="777777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înlocuirea corpurilor de iluminat fluorescent și incandescent cu corpuri de iluminat cu eficiență energetică ridicată și durată mare de viață,</w:t>
            </w:r>
          </w:p>
          <w:p w14:paraId="6AC3D4E1" w14:textId="777777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instalarea de corpuri de iluminat cu senzori de mișcare/prezență, acolo unde acestea se impun pentru economia de energie.</w:t>
            </w:r>
          </w:p>
          <w:p w14:paraId="6D3FB0C8" w14:textId="77777777" w:rsidR="00A23F5A" w:rsidRPr="00E62628" w:rsidRDefault="00A23F5A" w:rsidP="00A23F5A">
            <w:pPr>
              <w:spacing w:before="120" w:line="240" w:lineRule="auto"/>
              <w:ind w:left="0"/>
              <w:rPr>
                <w:rFonts w:eastAsia="Times New Roman" w:cs="Times New Roman"/>
                <w:i/>
                <w:sz w:val="18"/>
                <w:szCs w:val="18"/>
              </w:rPr>
            </w:pPr>
          </w:p>
          <w:p w14:paraId="76125719" w14:textId="77777777" w:rsidR="00A23F5A" w:rsidRPr="00E62628" w:rsidRDefault="00A23F5A" w:rsidP="00A23F5A">
            <w:pPr>
              <w:spacing w:before="120" w:line="240" w:lineRule="auto"/>
              <w:ind w:left="0"/>
              <w:rPr>
                <w:rFonts w:eastAsia="Times New Roman" w:cs="Times New Roman"/>
                <w:i/>
                <w:sz w:val="18"/>
                <w:szCs w:val="18"/>
              </w:rPr>
            </w:pPr>
          </w:p>
          <w:p w14:paraId="38A44E12" w14:textId="5B4584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i/>
                <w:sz w:val="18"/>
                <w:szCs w:val="18"/>
              </w:rPr>
              <w:t>3.</w:t>
            </w:r>
            <w:r w:rsidRPr="00E62628">
              <w:t xml:space="preserve"> </w:t>
            </w:r>
            <w:r w:rsidRPr="00E62628">
              <w:rPr>
                <w:rFonts w:eastAsia="Times New Roman" w:cs="Times New Roman"/>
                <w:i/>
                <w:sz w:val="18"/>
                <w:szCs w:val="18"/>
              </w:rPr>
              <w:t xml:space="preserve">Sectiunile la care faceti referire au fost revizuite, fiind eligibile cheltuielile pentru:    </w:t>
            </w:r>
          </w:p>
          <w:p w14:paraId="4D093385" w14:textId="75CAADB4" w:rsidR="00D847D5" w:rsidRPr="00E62628" w:rsidRDefault="00A23F5A" w:rsidP="00A23F5A">
            <w:pPr>
              <w:spacing w:before="120" w:line="240" w:lineRule="auto"/>
              <w:ind w:left="0"/>
              <w:rPr>
                <w:rFonts w:eastAsia="Times New Roman" w:cs="Times New Roman"/>
                <w:sz w:val="18"/>
                <w:szCs w:val="18"/>
              </w:rPr>
            </w:pPr>
            <w:r w:rsidRPr="00E62628">
              <w:rPr>
                <w:rFonts w:eastAsia="Times New Roman" w:cs="Times New Roman"/>
                <w:sz w:val="18"/>
                <w:szCs w:val="18"/>
              </w:rPr>
              <w:t>- izolarea termică a planşeului peste subsol neîncălzit, a pereților subsolului (când acesta este utilizat pentru desfășurarea activității) sau a podului existent al clădirii (când acesta este utilizat pentru desfășurarea activității)</w:t>
            </w:r>
          </w:p>
          <w:p w14:paraId="7113CAB1" w14:textId="77777777" w:rsidR="00D847D5" w:rsidRPr="00E62628" w:rsidRDefault="00D847D5" w:rsidP="00A23F5A">
            <w:pPr>
              <w:spacing w:before="120" w:line="240" w:lineRule="auto"/>
              <w:ind w:left="0"/>
              <w:rPr>
                <w:rFonts w:eastAsia="Times New Roman" w:cs="Times New Roman"/>
                <w:sz w:val="18"/>
                <w:szCs w:val="18"/>
              </w:rPr>
            </w:pPr>
          </w:p>
          <w:p w14:paraId="1F53E9C7" w14:textId="77777777" w:rsidR="00D847D5" w:rsidRPr="00E62628" w:rsidRDefault="00D847D5" w:rsidP="00D847D5">
            <w:pPr>
              <w:spacing w:before="120" w:line="240" w:lineRule="auto"/>
              <w:ind w:left="0"/>
              <w:rPr>
                <w:rFonts w:eastAsia="Times New Roman" w:cs="Times New Roman"/>
                <w:sz w:val="18"/>
                <w:szCs w:val="18"/>
              </w:rPr>
            </w:pPr>
          </w:p>
          <w:p w14:paraId="713C4C55" w14:textId="77777777" w:rsidR="00D847D5" w:rsidRPr="00E62628" w:rsidRDefault="00D847D5" w:rsidP="00D847D5">
            <w:pPr>
              <w:spacing w:before="120" w:line="240" w:lineRule="auto"/>
              <w:ind w:left="0"/>
              <w:rPr>
                <w:rFonts w:eastAsia="Times New Roman" w:cs="Times New Roman"/>
                <w:sz w:val="18"/>
                <w:szCs w:val="18"/>
              </w:rPr>
            </w:pPr>
          </w:p>
          <w:p w14:paraId="64E9C381" w14:textId="77777777" w:rsidR="00924A87" w:rsidRPr="00E62628" w:rsidRDefault="00924A87" w:rsidP="00924A87">
            <w:pPr>
              <w:spacing w:after="0" w:line="240" w:lineRule="auto"/>
              <w:ind w:left="0"/>
              <w:jc w:val="left"/>
              <w:rPr>
                <w:rFonts w:eastAsia="Times New Roman" w:cs="Times New Roman"/>
                <w:sz w:val="18"/>
                <w:szCs w:val="18"/>
              </w:rPr>
            </w:pPr>
          </w:p>
          <w:p w14:paraId="4DA1C92A" w14:textId="77777777" w:rsidR="00A23F5A" w:rsidRPr="00E62628" w:rsidRDefault="00A23F5A" w:rsidP="00A23F5A">
            <w:pPr>
              <w:spacing w:after="0" w:line="240" w:lineRule="auto"/>
              <w:ind w:left="0"/>
              <w:jc w:val="left"/>
              <w:rPr>
                <w:rFonts w:eastAsia="Times New Roman" w:cs="Times New Roman"/>
                <w:sz w:val="18"/>
                <w:szCs w:val="18"/>
              </w:rPr>
            </w:pPr>
          </w:p>
          <w:p w14:paraId="52AF351C" w14:textId="77777777" w:rsidR="00A23F5A" w:rsidRPr="00E62628" w:rsidRDefault="00A23F5A" w:rsidP="00A23F5A">
            <w:pPr>
              <w:spacing w:after="0" w:line="240" w:lineRule="auto"/>
              <w:ind w:left="0"/>
              <w:jc w:val="left"/>
              <w:rPr>
                <w:rFonts w:eastAsia="Times New Roman" w:cs="Times New Roman"/>
                <w:sz w:val="18"/>
                <w:szCs w:val="18"/>
              </w:rPr>
            </w:pPr>
          </w:p>
          <w:p w14:paraId="26955FBF" w14:textId="77777777" w:rsidR="00A23F5A" w:rsidRPr="00E62628" w:rsidRDefault="00A23F5A" w:rsidP="00A23F5A">
            <w:pPr>
              <w:spacing w:after="0" w:line="240" w:lineRule="auto"/>
              <w:ind w:left="0"/>
              <w:jc w:val="left"/>
              <w:rPr>
                <w:rFonts w:eastAsia="Times New Roman" w:cs="Times New Roman"/>
                <w:sz w:val="18"/>
                <w:szCs w:val="18"/>
              </w:rPr>
            </w:pPr>
          </w:p>
          <w:p w14:paraId="4B86DD6E" w14:textId="77777777" w:rsidR="00A23F5A" w:rsidRPr="00E62628" w:rsidRDefault="00A23F5A" w:rsidP="00A23F5A">
            <w:pPr>
              <w:spacing w:after="0" w:line="240" w:lineRule="auto"/>
              <w:ind w:left="0"/>
              <w:jc w:val="left"/>
              <w:rPr>
                <w:rFonts w:eastAsia="Times New Roman" w:cs="Times New Roman"/>
                <w:sz w:val="18"/>
                <w:szCs w:val="18"/>
              </w:rPr>
            </w:pPr>
          </w:p>
          <w:p w14:paraId="0FE9A3E6" w14:textId="77777777" w:rsidR="00A23F5A" w:rsidRPr="00E62628" w:rsidRDefault="00A23F5A" w:rsidP="00A23F5A">
            <w:pPr>
              <w:spacing w:after="0" w:line="240" w:lineRule="auto"/>
              <w:ind w:left="0"/>
              <w:jc w:val="left"/>
              <w:rPr>
                <w:rFonts w:eastAsia="Times New Roman" w:cs="Times New Roman"/>
                <w:sz w:val="18"/>
                <w:szCs w:val="18"/>
              </w:rPr>
            </w:pPr>
          </w:p>
          <w:p w14:paraId="1141675A" w14:textId="77777777" w:rsidR="00A23F5A" w:rsidRPr="00E62628" w:rsidRDefault="00A23F5A" w:rsidP="00A23F5A">
            <w:pPr>
              <w:spacing w:after="0" w:line="240" w:lineRule="auto"/>
              <w:ind w:left="0"/>
              <w:jc w:val="left"/>
              <w:rPr>
                <w:rFonts w:eastAsia="Times New Roman" w:cs="Times New Roman"/>
                <w:sz w:val="18"/>
                <w:szCs w:val="18"/>
              </w:rPr>
            </w:pPr>
          </w:p>
          <w:p w14:paraId="32B9CB61" w14:textId="6607A069" w:rsidR="00924A87" w:rsidRPr="00E62628" w:rsidRDefault="00A23F5A" w:rsidP="00A23F5A">
            <w:pPr>
              <w:spacing w:after="0" w:line="240" w:lineRule="auto"/>
              <w:ind w:left="0"/>
              <w:jc w:val="left"/>
              <w:rPr>
                <w:rFonts w:eastAsia="Times New Roman" w:cs="Times New Roman"/>
                <w:sz w:val="18"/>
                <w:szCs w:val="18"/>
              </w:rPr>
            </w:pPr>
            <w:r w:rsidRPr="00E62628">
              <w:rPr>
                <w:rFonts w:eastAsia="Times New Roman" w:cs="Times New Roman"/>
                <w:sz w:val="18"/>
                <w:szCs w:val="18"/>
              </w:rPr>
              <w:t>4.</w:t>
            </w:r>
            <w:r w:rsidR="00924A87" w:rsidRPr="00E62628">
              <w:rPr>
                <w:rFonts w:eastAsia="Times New Roman" w:cs="Times New Roman"/>
                <w:sz w:val="18"/>
                <w:szCs w:val="18"/>
              </w:rPr>
              <w:t xml:space="preserve">Obiectivul specific al acestei axe prioritare/operatiuni este </w:t>
            </w:r>
          </w:p>
          <w:p w14:paraId="1CBC10FF" w14:textId="77777777" w:rsidR="00924A87" w:rsidRPr="00E62628" w:rsidRDefault="00924A87" w:rsidP="00924A87">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creșterea eficienței energetice </w:t>
            </w:r>
            <w:r w:rsidRPr="00E62628">
              <w:rPr>
                <w:rFonts w:eastAsia="Times New Roman" w:cs="Times New Roman"/>
                <w:sz w:val="18"/>
                <w:szCs w:val="18"/>
                <w:lang w:val="ro-RO"/>
              </w:rPr>
              <w:t xml:space="preserve">în clădirile </w:t>
            </w:r>
            <w:r w:rsidRPr="00E62628">
              <w:rPr>
                <w:rFonts w:eastAsia="Times New Roman" w:cs="Times New Roman"/>
                <w:sz w:val="18"/>
                <w:szCs w:val="18"/>
              </w:rPr>
              <w:t>publice, îndeosebi a celor care înregistrează consumuri energetice mari.</w:t>
            </w:r>
          </w:p>
          <w:p w14:paraId="1B13085C" w14:textId="6F4CBC0F" w:rsidR="00924A87" w:rsidRPr="00E62628" w:rsidRDefault="00924A87" w:rsidP="00924A87">
            <w:pPr>
              <w:spacing w:after="0" w:line="240" w:lineRule="auto"/>
              <w:ind w:left="0"/>
              <w:jc w:val="left"/>
              <w:rPr>
                <w:rFonts w:eastAsia="Times New Roman" w:cs="Times New Roman"/>
                <w:sz w:val="18"/>
                <w:szCs w:val="18"/>
              </w:rPr>
            </w:pPr>
            <w:r w:rsidRPr="00E62628">
              <w:rPr>
                <w:rFonts w:eastAsia="Times New Roman" w:cs="Times New Roman"/>
                <w:sz w:val="18"/>
                <w:szCs w:val="18"/>
              </w:rPr>
              <w:t>Cheltuielile aferente măsurilor conexe, care contribuie la implementarea proiectului, dar care nu conduc la creșterea eficienței energetice, sunt eligibile în limita prevăzută în Ghidul Specific.</w:t>
            </w:r>
          </w:p>
          <w:p w14:paraId="53C141C1" w14:textId="77777777" w:rsidR="00924A87" w:rsidRPr="00E62628" w:rsidRDefault="00924A87" w:rsidP="00924A87">
            <w:pPr>
              <w:spacing w:after="0" w:line="240" w:lineRule="auto"/>
              <w:ind w:left="0"/>
              <w:jc w:val="left"/>
              <w:rPr>
                <w:rFonts w:eastAsia="Times New Roman" w:cs="Times New Roman"/>
                <w:sz w:val="18"/>
                <w:szCs w:val="18"/>
              </w:rPr>
            </w:pPr>
          </w:p>
          <w:p w14:paraId="3804607B" w14:textId="77777777" w:rsidR="00924A87" w:rsidRPr="00E62628" w:rsidRDefault="00924A87" w:rsidP="00924A87">
            <w:pPr>
              <w:spacing w:after="0" w:line="240" w:lineRule="auto"/>
              <w:ind w:left="0"/>
              <w:jc w:val="left"/>
              <w:rPr>
                <w:rFonts w:eastAsia="Times New Roman" w:cs="Times New Roman"/>
                <w:sz w:val="18"/>
                <w:szCs w:val="18"/>
              </w:rPr>
            </w:pPr>
          </w:p>
          <w:p w14:paraId="2D8DD506" w14:textId="3611FE4D" w:rsidR="00223504" w:rsidRPr="00E62628" w:rsidRDefault="00223504" w:rsidP="00796883">
            <w:pPr>
              <w:spacing w:after="0" w:line="240" w:lineRule="auto"/>
              <w:ind w:left="0"/>
              <w:rPr>
                <w:rFonts w:eastAsia="Times New Roman" w:cs="Times New Roman"/>
                <w:sz w:val="18"/>
                <w:szCs w:val="18"/>
              </w:rPr>
            </w:pPr>
          </w:p>
        </w:tc>
      </w:tr>
      <w:tr w:rsidR="00B20BDC" w:rsidRPr="00E62628" w14:paraId="01566DCE" w14:textId="77777777" w:rsidTr="00284CD5">
        <w:trPr>
          <w:trHeight w:val="206"/>
        </w:trPr>
        <w:tc>
          <w:tcPr>
            <w:tcW w:w="260" w:type="pct"/>
            <w:shd w:val="clear" w:color="auto" w:fill="C6D9F1" w:themeFill="text2" w:themeFillTint="33"/>
          </w:tcPr>
          <w:p w14:paraId="577B9617" w14:textId="443474EF" w:rsidR="00B20BDC" w:rsidRPr="00E62628" w:rsidRDefault="00B20BDC" w:rsidP="00B20BDC">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3B39E505" w14:textId="31FCBFE3" w:rsidR="00B20BDC" w:rsidRPr="00E62628" w:rsidRDefault="001D04B7" w:rsidP="00B20BDC">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09.11.16</w:t>
            </w:r>
          </w:p>
        </w:tc>
        <w:tc>
          <w:tcPr>
            <w:tcW w:w="408" w:type="pct"/>
            <w:shd w:val="clear" w:color="auto" w:fill="FDE9D9" w:themeFill="accent6" w:themeFillTint="33"/>
          </w:tcPr>
          <w:p w14:paraId="3713C38A" w14:textId="17B265EC" w:rsidR="00B20BDC" w:rsidRPr="00E62628" w:rsidRDefault="001D04B7" w:rsidP="00B20BDC">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Primaria Mun. Bistrița</w:t>
            </w:r>
          </w:p>
        </w:tc>
        <w:tc>
          <w:tcPr>
            <w:tcW w:w="288" w:type="pct"/>
            <w:shd w:val="clear" w:color="auto" w:fill="C6D9F1" w:themeFill="text2" w:themeFillTint="33"/>
          </w:tcPr>
          <w:p w14:paraId="0C414CFE" w14:textId="6BBF1E6C" w:rsidR="00B20BDC" w:rsidRPr="00E62628" w:rsidRDefault="00B20BDC" w:rsidP="00B20BDC">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104405</w:t>
            </w:r>
          </w:p>
        </w:tc>
        <w:tc>
          <w:tcPr>
            <w:tcW w:w="1973" w:type="pct"/>
            <w:gridSpan w:val="3"/>
            <w:shd w:val="clear" w:color="auto" w:fill="auto"/>
            <w:noWrap/>
          </w:tcPr>
          <w:p w14:paraId="02D39536" w14:textId="77777777" w:rsidR="00B20BDC" w:rsidRPr="00E62628" w:rsidRDefault="00B20BDC" w:rsidP="00B20BDC">
            <w:pPr>
              <w:spacing w:after="0" w:line="240" w:lineRule="auto"/>
              <w:ind w:left="0"/>
              <w:rPr>
                <w:sz w:val="18"/>
                <w:szCs w:val="18"/>
              </w:rPr>
            </w:pPr>
            <w:r w:rsidRPr="00E62628">
              <w:rPr>
                <w:sz w:val="18"/>
                <w:szCs w:val="18"/>
              </w:rPr>
              <w:t>Ghidul Solicitantului, versiunea de lucru destinata consultării publice, care prevede în sectiunea 2/7, pagina 9, referitor la ce proiecte nu se finanțeaza:</w:t>
            </w:r>
          </w:p>
          <w:p w14:paraId="0A0FFA1C" w14:textId="77777777" w:rsidR="00B20BDC" w:rsidRPr="00E62628" w:rsidRDefault="00B20BDC" w:rsidP="00B20BDC">
            <w:pPr>
              <w:spacing w:after="0" w:line="240" w:lineRule="auto"/>
              <w:ind w:left="0"/>
              <w:rPr>
                <w:sz w:val="18"/>
                <w:szCs w:val="18"/>
              </w:rPr>
            </w:pPr>
          </w:p>
          <w:p w14:paraId="21FAAE36" w14:textId="77777777" w:rsidR="00B20BDC" w:rsidRPr="00E62628" w:rsidRDefault="00B20BDC" w:rsidP="00B20BDC">
            <w:pPr>
              <w:spacing w:after="0" w:line="240" w:lineRule="auto"/>
              <w:ind w:left="0"/>
              <w:rPr>
                <w:i/>
                <w:sz w:val="18"/>
                <w:szCs w:val="18"/>
              </w:rPr>
            </w:pPr>
            <w:r w:rsidRPr="00E62628">
              <w:rPr>
                <w:i/>
                <w:sz w:val="18"/>
                <w:szCs w:val="18"/>
              </w:rPr>
              <w:t>Clădirile și monumentele protejate care fie fac parte din zone construite protejate, conform legii, fie au o valoare arhitecturală sau istorică deosebită, cărora, dacă li s-ar aplica cerințele, li s-ar modifica în mod inacceptabil caracterul ori aspectul exterior.</w:t>
            </w:r>
          </w:p>
          <w:p w14:paraId="28FA1444" w14:textId="77777777" w:rsidR="00B20BDC" w:rsidRPr="00E62628" w:rsidRDefault="00B20BDC" w:rsidP="00B20BDC">
            <w:pPr>
              <w:spacing w:after="0" w:line="240" w:lineRule="auto"/>
              <w:ind w:left="0"/>
              <w:rPr>
                <w:sz w:val="18"/>
                <w:szCs w:val="18"/>
              </w:rPr>
            </w:pPr>
            <w:r w:rsidRPr="00E62628">
              <w:rPr>
                <w:sz w:val="18"/>
                <w:szCs w:val="18"/>
              </w:rPr>
              <w:t>Ținând cont că această restricție nu a fost aplicată în cazul proiectelor aferente componentei A-Clădiri rezidențiale, pentru clădirile care nu sunt monumente dar care fac parte din zone protejate.</w:t>
            </w:r>
          </w:p>
          <w:p w14:paraId="1CE84A50" w14:textId="77777777" w:rsidR="00B20BDC" w:rsidRPr="00E62628" w:rsidRDefault="00B20BDC" w:rsidP="00B20BDC">
            <w:pPr>
              <w:spacing w:after="0" w:line="240" w:lineRule="auto"/>
              <w:ind w:left="0"/>
              <w:rPr>
                <w:sz w:val="18"/>
                <w:szCs w:val="18"/>
              </w:rPr>
            </w:pPr>
            <w:r w:rsidRPr="00E62628">
              <w:rPr>
                <w:sz w:val="18"/>
                <w:szCs w:val="18"/>
              </w:rPr>
              <w:t>Tinând cont că o proporție covârșitoare a clădirilor care pot face obiectul unui proiect pe această prioritate de investiții sunt localizate în cazul municipiului Bistrita în zona centrului istoric- care este zona protejată, cu toate ca aceste clădiri nu sunt monument.</w:t>
            </w:r>
          </w:p>
          <w:p w14:paraId="1677937A" w14:textId="77777777" w:rsidR="00B20BDC" w:rsidRPr="00E62628" w:rsidRDefault="00B20BDC" w:rsidP="00B20BDC">
            <w:pPr>
              <w:spacing w:after="0" w:line="240" w:lineRule="auto"/>
              <w:ind w:left="0"/>
              <w:rPr>
                <w:sz w:val="18"/>
                <w:szCs w:val="18"/>
              </w:rPr>
            </w:pPr>
            <w:r w:rsidRPr="00E62628">
              <w:rPr>
                <w:sz w:val="18"/>
                <w:szCs w:val="18"/>
              </w:rPr>
              <w:t>Ținând cont de faptul că pentru obținerea autorizației de construire se solicită avizul Ministerului Culturii pentru orice imobil aflat în zona de protecție, chiar daca nu este încadrat în categoria monumentele istorice.</w:t>
            </w:r>
          </w:p>
          <w:p w14:paraId="04617831" w14:textId="77777777" w:rsidR="00B20BDC" w:rsidRPr="00E62628" w:rsidRDefault="00B20BDC" w:rsidP="00B20BDC">
            <w:pPr>
              <w:spacing w:after="0" w:line="240" w:lineRule="auto"/>
              <w:ind w:left="0"/>
              <w:rPr>
                <w:sz w:val="18"/>
                <w:szCs w:val="18"/>
              </w:rPr>
            </w:pPr>
          </w:p>
          <w:p w14:paraId="4033672B" w14:textId="2A4CA8DC" w:rsidR="00B20BDC" w:rsidRPr="00E62628" w:rsidRDefault="00B20BDC" w:rsidP="00B20BDC">
            <w:pPr>
              <w:spacing w:after="0" w:line="240" w:lineRule="auto"/>
              <w:ind w:left="0"/>
              <w:rPr>
                <w:rFonts w:eastAsia="Times New Roman" w:cs="Times New Roman"/>
                <w:sz w:val="18"/>
                <w:szCs w:val="18"/>
              </w:rPr>
            </w:pPr>
            <w:r w:rsidRPr="00E62628">
              <w:rPr>
                <w:sz w:val="18"/>
                <w:szCs w:val="18"/>
              </w:rPr>
              <w:t>Va rugăm să luați în considerare eliminarea restricționării accesului clădirilor aflate în zone de protecție, altele decât monumentele, de la finanțare prin această prioritate de investiții destinată clădirilor publice.</w:t>
            </w:r>
          </w:p>
        </w:tc>
        <w:tc>
          <w:tcPr>
            <w:tcW w:w="1755" w:type="pct"/>
            <w:shd w:val="clear" w:color="auto" w:fill="auto"/>
            <w:noWrap/>
          </w:tcPr>
          <w:p w14:paraId="59F6D2D4" w14:textId="77777777" w:rsidR="00B20BDC" w:rsidRPr="00E62628" w:rsidRDefault="00B20BDC" w:rsidP="00B20BDC">
            <w:pPr>
              <w:spacing w:before="120" w:line="240" w:lineRule="auto"/>
              <w:ind w:left="0"/>
              <w:rPr>
                <w:rFonts w:eastAsia="Times New Roman" w:cs="Times New Roman"/>
                <w:sz w:val="18"/>
                <w:szCs w:val="18"/>
              </w:rPr>
            </w:pPr>
            <w:r w:rsidRPr="00E62628">
              <w:rPr>
                <w:rFonts w:eastAsia="Times New Roman" w:cs="Times New Roman"/>
                <w:sz w:val="18"/>
                <w:szCs w:val="18"/>
              </w:rPr>
              <w:t>Conform ghidului specific, clădirea trebuie sa îndeplinească următoarea condiție de eligibilitate:</w:t>
            </w:r>
          </w:p>
          <w:p w14:paraId="6D02FB79" w14:textId="77777777" w:rsidR="00B20BDC" w:rsidRPr="00E62628" w:rsidRDefault="00B20BDC" w:rsidP="00B20BDC">
            <w:pPr>
              <w:spacing w:before="120" w:line="240" w:lineRule="auto"/>
              <w:ind w:left="0"/>
              <w:rPr>
                <w:rFonts w:eastAsia="Times New Roman" w:cs="Times New Roman"/>
                <w:b/>
                <w:i/>
                <w:sz w:val="18"/>
                <w:szCs w:val="18"/>
              </w:rPr>
            </w:pPr>
            <w:r w:rsidRPr="00E62628">
              <w:rPr>
                <w:rFonts w:eastAsia="Times New Roman" w:cs="Times New Roman"/>
                <w:i/>
                <w:sz w:val="18"/>
                <w:szCs w:val="18"/>
              </w:rPr>
              <w:t xml:space="preserve">Clădirea nu este clasată/în curs de clasare ca monument istoric  aflată în patrimoniul UNESCO, în patrimoniul cultural național, în patrimoniul cultural local din mediul urban și rural, </w:t>
            </w:r>
            <w:r w:rsidRPr="00E62628">
              <w:rPr>
                <w:rFonts w:eastAsia="Times New Roman" w:cs="Times New Roman"/>
                <w:b/>
                <w:i/>
                <w:sz w:val="18"/>
                <w:szCs w:val="18"/>
              </w:rPr>
              <w:t>dar se acceptă o clădire/clădiri amplasate într-o zonă de protecție a monumentelor istorice și/sau în zone construite protejate aprobate conform legii.</w:t>
            </w:r>
          </w:p>
          <w:p w14:paraId="0F09AD9F" w14:textId="77777777" w:rsidR="00B20BDC" w:rsidRPr="00E62628" w:rsidRDefault="00B20BDC" w:rsidP="00B20BDC">
            <w:pPr>
              <w:spacing w:before="120" w:line="240" w:lineRule="auto"/>
              <w:ind w:left="0"/>
              <w:rPr>
                <w:rFonts w:eastAsia="Times New Roman" w:cs="Times New Roman"/>
                <w:sz w:val="18"/>
                <w:szCs w:val="18"/>
              </w:rPr>
            </w:pPr>
          </w:p>
        </w:tc>
      </w:tr>
      <w:tr w:rsidR="00014AB5" w:rsidRPr="00E62628" w14:paraId="26F14E39" w14:textId="77777777" w:rsidTr="00284CD5">
        <w:trPr>
          <w:trHeight w:val="206"/>
        </w:trPr>
        <w:tc>
          <w:tcPr>
            <w:tcW w:w="260" w:type="pct"/>
            <w:shd w:val="clear" w:color="auto" w:fill="C6D9F1" w:themeFill="text2" w:themeFillTint="33"/>
          </w:tcPr>
          <w:p w14:paraId="45F87BC9" w14:textId="77777777" w:rsidR="00014AB5" w:rsidRPr="00E62628" w:rsidRDefault="00014AB5"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8B1B44B" w14:textId="4A6E14A9" w:rsidR="00014AB5" w:rsidRPr="00E62628" w:rsidRDefault="001D04B7" w:rsidP="00A06805">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05.12.16</w:t>
            </w:r>
          </w:p>
        </w:tc>
        <w:tc>
          <w:tcPr>
            <w:tcW w:w="408" w:type="pct"/>
            <w:shd w:val="clear" w:color="auto" w:fill="FDE9D9" w:themeFill="accent6" w:themeFillTint="33"/>
          </w:tcPr>
          <w:p w14:paraId="045E9F21" w14:textId="485A474C" w:rsidR="00014AB5" w:rsidRPr="00E62628" w:rsidRDefault="001D04B7" w:rsidP="00A06805">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Primaria Oraș Isaccea</w:t>
            </w:r>
          </w:p>
        </w:tc>
        <w:tc>
          <w:tcPr>
            <w:tcW w:w="288" w:type="pct"/>
            <w:shd w:val="clear" w:color="auto" w:fill="C6D9F1" w:themeFill="text2" w:themeFillTint="33"/>
          </w:tcPr>
          <w:p w14:paraId="3D0B6E75" w14:textId="47DB84D7" w:rsidR="00014AB5" w:rsidRPr="00E62628" w:rsidRDefault="00014AB5" w:rsidP="00A06805">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113192</w:t>
            </w:r>
          </w:p>
        </w:tc>
        <w:tc>
          <w:tcPr>
            <w:tcW w:w="1973" w:type="pct"/>
            <w:gridSpan w:val="3"/>
            <w:shd w:val="clear" w:color="auto" w:fill="auto"/>
            <w:noWrap/>
          </w:tcPr>
          <w:p w14:paraId="4D86C9A1" w14:textId="2F038A99" w:rsidR="00B20BDC" w:rsidRPr="00E62628" w:rsidRDefault="00B20BDC" w:rsidP="00B20BDC">
            <w:pPr>
              <w:spacing w:after="0" w:line="240" w:lineRule="auto"/>
              <w:ind w:left="0"/>
              <w:rPr>
                <w:sz w:val="18"/>
                <w:szCs w:val="18"/>
              </w:rPr>
            </w:pPr>
            <w:r w:rsidRPr="00E62628">
              <w:rPr>
                <w:sz w:val="18"/>
                <w:szCs w:val="18"/>
              </w:rPr>
              <w:t xml:space="preserve">  1. In ghidul solicitantului, în cadrul Capitolului 4, subcapitolul 4.2 Eligibilitatea proiectului şi a activităţilor, punctul 6, se precizează:</w:t>
            </w:r>
          </w:p>
          <w:p w14:paraId="46F21535" w14:textId="77777777" w:rsidR="00B20BDC" w:rsidRPr="00E62628" w:rsidRDefault="00B20BDC" w:rsidP="00B20BDC">
            <w:pPr>
              <w:spacing w:after="0" w:line="240" w:lineRule="auto"/>
              <w:ind w:left="0"/>
              <w:rPr>
                <w:i/>
                <w:sz w:val="18"/>
                <w:szCs w:val="18"/>
              </w:rPr>
            </w:pPr>
            <w:r w:rsidRPr="00E62628">
              <w:rPr>
                <w:i/>
                <w:sz w:val="18"/>
                <w:szCs w:val="18"/>
              </w:rPr>
              <w:lastRenderedPageBreak/>
              <w:t>“Clădirea este construita (are lucrările finalizate din punct de vedere fizic) până la sfârşitul anului 1997.</w:t>
            </w:r>
          </w:p>
          <w:p w14:paraId="77D32C59" w14:textId="7460C25E" w:rsidR="00F74AF3" w:rsidRPr="00E62628" w:rsidRDefault="00F74AF3" w:rsidP="00F74AF3">
            <w:pPr>
              <w:spacing w:after="0" w:line="240" w:lineRule="auto"/>
              <w:ind w:left="0"/>
              <w:rPr>
                <w:rFonts w:eastAsia="Times New Roman" w:cs="Times New Roman"/>
                <w:i/>
                <w:sz w:val="18"/>
                <w:szCs w:val="18"/>
              </w:rPr>
            </w:pPr>
            <w:r w:rsidRPr="00E62628">
              <w:rPr>
                <w:rFonts w:eastAsia="Times New Roman" w:cs="Times New Roman"/>
                <w:i/>
                <w:sz w:val="18"/>
                <w:szCs w:val="18"/>
              </w:rPr>
              <w:t>Astfel, se va prezenta un extras al cărţii tehnice a imobilului, fişa tehnică a imobilului, procesul verbal de recepție la terminarea lucrărilor, încheierea de intabulare în cartea funciară sau alt document justificativ din care să rezulte faptul că imobilul a fost construit în perioada anterior menționată.”</w:t>
            </w:r>
          </w:p>
          <w:p w14:paraId="0D520E5B" w14:textId="77777777" w:rsidR="00B20BDC" w:rsidRPr="00E62628" w:rsidRDefault="00B20BDC" w:rsidP="00B20BDC">
            <w:pPr>
              <w:spacing w:after="0" w:line="240" w:lineRule="auto"/>
              <w:ind w:left="0"/>
              <w:rPr>
                <w:sz w:val="18"/>
                <w:szCs w:val="18"/>
              </w:rPr>
            </w:pPr>
          </w:p>
          <w:p w14:paraId="5024656C" w14:textId="77777777" w:rsidR="00B20BDC" w:rsidRPr="00E62628" w:rsidRDefault="00B20BDC" w:rsidP="00B20BDC">
            <w:pPr>
              <w:spacing w:after="0" w:line="240" w:lineRule="auto"/>
              <w:ind w:left="0"/>
              <w:rPr>
                <w:sz w:val="18"/>
                <w:szCs w:val="18"/>
              </w:rPr>
            </w:pPr>
            <w:r w:rsidRPr="00E62628">
              <w:rPr>
                <w:sz w:val="18"/>
                <w:szCs w:val="18"/>
              </w:rPr>
              <w:t>Propunere</w:t>
            </w:r>
          </w:p>
          <w:p w14:paraId="1F53D1E7" w14:textId="29F7A978" w:rsidR="00B20BDC" w:rsidRPr="00E62628" w:rsidRDefault="00B20BDC" w:rsidP="00B20BDC">
            <w:pPr>
              <w:pStyle w:val="ListParagraph"/>
              <w:numPr>
                <w:ilvl w:val="1"/>
                <w:numId w:val="71"/>
              </w:numPr>
              <w:spacing w:after="0" w:line="240" w:lineRule="auto"/>
              <w:rPr>
                <w:sz w:val="18"/>
                <w:szCs w:val="18"/>
              </w:rPr>
            </w:pPr>
            <w:r w:rsidRPr="00E62628">
              <w:rPr>
                <w:sz w:val="18"/>
                <w:szCs w:val="18"/>
              </w:rPr>
              <w:t>extinderea perioadei acceptate</w:t>
            </w:r>
            <w:r w:rsidR="00F74AF3" w:rsidRPr="00E62628">
              <w:rPr>
                <w:sz w:val="18"/>
                <w:szCs w:val="18"/>
              </w:rPr>
              <w:t>, in ceea ce priveste annul de construire, in contextual in care unele dintre cladirile publice care doresc a fi eficientizate energetic au fost construite dupa 1997, acestea fiind o problema de fond la nivelul autoritatilor locale din zona. Intelegem intuitive argumentele dvs. ca pentru cladirile noi (vechime 20 de ani) nu ar fi oportuna o investitie in cresterea eficientei energetice, dar sustinem ca exista situatii cand astfel de reabilitari pot avea un impact mare in cresterea eficientei energetice a localitatii.</w:t>
            </w:r>
          </w:p>
          <w:p w14:paraId="6DA85372" w14:textId="3137487A" w:rsidR="00B20BDC" w:rsidRPr="00E62628" w:rsidRDefault="00B20BDC" w:rsidP="00F74AF3">
            <w:pPr>
              <w:pStyle w:val="ListParagraph"/>
              <w:numPr>
                <w:ilvl w:val="1"/>
                <w:numId w:val="71"/>
              </w:numPr>
              <w:spacing w:after="0" w:line="240" w:lineRule="auto"/>
              <w:rPr>
                <w:sz w:val="18"/>
                <w:szCs w:val="18"/>
              </w:rPr>
            </w:pPr>
            <w:r w:rsidRPr="00E62628">
              <w:rPr>
                <w:sz w:val="18"/>
                <w:szCs w:val="18"/>
              </w:rPr>
              <w:t>eliminarea acestei condiţii de eligibilitate</w:t>
            </w:r>
            <w:r w:rsidR="00F74AF3" w:rsidRPr="00E62628">
              <w:rPr>
                <w:sz w:val="18"/>
                <w:szCs w:val="18"/>
              </w:rPr>
              <w:t xml:space="preserve">, in contextual in care acestea nu reprezinta o limitare impusa de Documentul programmatic POR 2014-2020, iar eliminarea ei nu este de natura sa impacteze incadrarea proiectului in obiectivul prioritatii de investitii finantat prin POR 2014-2020 </w:t>
            </w:r>
            <w:r w:rsidR="00755AA3" w:rsidRPr="00E62628">
              <w:rPr>
                <w:sz w:val="18"/>
                <w:szCs w:val="18"/>
              </w:rPr>
              <w:t>si nici nu este in masura sa conduca la nerespectarea indicatorilor prevazuti ina POR 2014-2020 pentru axa in cauza.</w:t>
            </w:r>
          </w:p>
          <w:p w14:paraId="30E433FB" w14:textId="77777777" w:rsidR="00755AA3" w:rsidRPr="00E62628" w:rsidRDefault="00755AA3" w:rsidP="00755AA3">
            <w:pPr>
              <w:pStyle w:val="ListParagraph"/>
              <w:spacing w:after="0" w:line="240" w:lineRule="auto"/>
              <w:rPr>
                <w:sz w:val="18"/>
                <w:szCs w:val="18"/>
              </w:rPr>
            </w:pPr>
          </w:p>
          <w:p w14:paraId="6D963605" w14:textId="77777777" w:rsidR="00B20BDC" w:rsidRPr="00E62628" w:rsidRDefault="00B20BDC" w:rsidP="00B20BDC">
            <w:pPr>
              <w:spacing w:after="0" w:line="240" w:lineRule="auto"/>
              <w:ind w:left="0"/>
              <w:rPr>
                <w:sz w:val="18"/>
                <w:szCs w:val="18"/>
              </w:rPr>
            </w:pPr>
            <w:r w:rsidRPr="00E62628">
              <w:rPr>
                <w:sz w:val="18"/>
                <w:szCs w:val="18"/>
              </w:rPr>
              <w:t>Argumentăm acest fapt prin faptul că în Planul de Îmbunătăţire a Eficienţei Energetice întocmit în anul 2016, a fost stabilită ca prioritate Reabilitarea termică a clădirilor publice din oraşul Isaccea:</w:t>
            </w:r>
          </w:p>
          <w:p w14:paraId="36A35687" w14:textId="77777777" w:rsidR="00B20BDC" w:rsidRPr="00E62628" w:rsidRDefault="00B20BDC" w:rsidP="00B20BDC">
            <w:pPr>
              <w:spacing w:after="0" w:line="240" w:lineRule="auto"/>
              <w:ind w:left="0"/>
              <w:rPr>
                <w:sz w:val="18"/>
                <w:szCs w:val="18"/>
              </w:rPr>
            </w:pPr>
            <w:r w:rsidRPr="00E62628">
              <w:rPr>
                <w:sz w:val="18"/>
                <w:szCs w:val="18"/>
              </w:rPr>
              <w:t>- Liceul Teoretic Isaccea – Corp pricipal, Şcoala de la Revărsarea, Biblioteca şi Sala de sport;</w:t>
            </w:r>
          </w:p>
          <w:p w14:paraId="333B447F" w14:textId="77777777" w:rsidR="00B20BDC" w:rsidRPr="00E62628" w:rsidRDefault="00B20BDC" w:rsidP="00B20BDC">
            <w:pPr>
              <w:spacing w:after="0" w:line="240" w:lineRule="auto"/>
              <w:ind w:left="0"/>
              <w:rPr>
                <w:sz w:val="18"/>
                <w:szCs w:val="18"/>
              </w:rPr>
            </w:pPr>
            <w:r w:rsidRPr="00E62628">
              <w:rPr>
                <w:sz w:val="18"/>
                <w:szCs w:val="18"/>
              </w:rPr>
              <w:t>- Centrul socio medical dispensar;</w:t>
            </w:r>
          </w:p>
          <w:p w14:paraId="03BF929C" w14:textId="77777777" w:rsidR="00B20BDC" w:rsidRPr="00E62628" w:rsidRDefault="00B20BDC" w:rsidP="00B20BDC">
            <w:pPr>
              <w:spacing w:after="0" w:line="240" w:lineRule="auto"/>
              <w:ind w:left="0"/>
              <w:rPr>
                <w:sz w:val="18"/>
                <w:szCs w:val="18"/>
              </w:rPr>
            </w:pPr>
            <w:r w:rsidRPr="00E62628">
              <w:rPr>
                <w:sz w:val="18"/>
                <w:szCs w:val="18"/>
              </w:rPr>
              <w:t>- Punct sanitar Revarsarea;</w:t>
            </w:r>
          </w:p>
          <w:p w14:paraId="67680F4F" w14:textId="77777777" w:rsidR="00B20BDC" w:rsidRPr="00E62628" w:rsidRDefault="00B20BDC" w:rsidP="00B20BDC">
            <w:pPr>
              <w:spacing w:after="0" w:line="240" w:lineRule="auto"/>
              <w:ind w:left="0"/>
              <w:rPr>
                <w:sz w:val="18"/>
                <w:szCs w:val="18"/>
              </w:rPr>
            </w:pPr>
            <w:r w:rsidRPr="00E62628">
              <w:rPr>
                <w:sz w:val="18"/>
                <w:szCs w:val="18"/>
              </w:rPr>
              <w:t>- reabilitare Centrul de Îngrijire şi Asistenţă Tichileşti</w:t>
            </w:r>
          </w:p>
          <w:p w14:paraId="1E204316" w14:textId="4CA9E1C6" w:rsidR="00B20BDC" w:rsidRPr="00E62628" w:rsidRDefault="00B20BDC" w:rsidP="00B20BDC">
            <w:pPr>
              <w:spacing w:after="0" w:line="240" w:lineRule="auto"/>
              <w:ind w:left="0"/>
              <w:rPr>
                <w:sz w:val="18"/>
                <w:szCs w:val="18"/>
              </w:rPr>
            </w:pPr>
            <w:r w:rsidRPr="00E62628">
              <w:rPr>
                <w:sz w:val="18"/>
                <w:szCs w:val="18"/>
              </w:rPr>
              <w:t>Suplimentar de cele mentionate mai sus, vă supunem atenţiei situ</w:t>
            </w:r>
            <w:r w:rsidR="00DD02B9" w:rsidRPr="00E62628">
              <w:rPr>
                <w:sz w:val="18"/>
                <w:szCs w:val="18"/>
              </w:rPr>
              <w:t>a</w:t>
            </w:r>
            <w:r w:rsidRPr="00E62628">
              <w:rPr>
                <w:sz w:val="18"/>
                <w:szCs w:val="18"/>
              </w:rPr>
              <w:t>ţia des întâlnită, în care o clădire publică a fost construită in perioada de după 2005, după apariţia coeficienţilor termoenergetici şi care la momentul respectiv a fost incadrată în categoria A de eficienţă energetică, categorie în care astăzi nu se mai încadrează ca urmare a modificărilor legislative, ea putând fi încadrată in categorii inferioare (B/C/D)</w:t>
            </w:r>
            <w:r w:rsidR="00DD02B9" w:rsidRPr="00E62628">
              <w:rPr>
                <w:sz w:val="18"/>
                <w:szCs w:val="18"/>
              </w:rPr>
              <w:t>, cu scopul de a sublinia situat</w:t>
            </w:r>
            <w:r w:rsidRPr="00E62628">
              <w:rPr>
                <w:sz w:val="18"/>
                <w:szCs w:val="18"/>
              </w:rPr>
              <w:t>iile atipice întâlnite în aprecierea reală a eficienţei energetice a unei clădiri.</w:t>
            </w:r>
          </w:p>
          <w:p w14:paraId="79288209" w14:textId="77777777" w:rsidR="00B20BDC" w:rsidRPr="00E62628" w:rsidRDefault="00B20BDC" w:rsidP="00B20BDC">
            <w:pPr>
              <w:spacing w:after="0" w:line="240" w:lineRule="auto"/>
              <w:ind w:left="0"/>
              <w:rPr>
                <w:sz w:val="18"/>
                <w:szCs w:val="18"/>
              </w:rPr>
            </w:pPr>
          </w:p>
          <w:p w14:paraId="2BED56EE" w14:textId="1D0E4985" w:rsidR="00FC0AD7" w:rsidRPr="00E62628" w:rsidRDefault="00FC0AD7" w:rsidP="00FC0AD7">
            <w:pPr>
              <w:spacing w:after="0" w:line="240" w:lineRule="auto"/>
              <w:ind w:left="0"/>
              <w:rPr>
                <w:sz w:val="18"/>
                <w:szCs w:val="18"/>
              </w:rPr>
            </w:pPr>
            <w:r w:rsidRPr="00E62628">
              <w:rPr>
                <w:sz w:val="18"/>
                <w:szCs w:val="18"/>
              </w:rPr>
              <w:t>2</w:t>
            </w:r>
            <w:r w:rsidRPr="00E62628">
              <w:rPr>
                <w:rFonts w:eastAsia="Times New Roman" w:cs="Times New Roman"/>
                <w:sz w:val="18"/>
                <w:szCs w:val="18"/>
                <w:lang w:val="ro-RO"/>
              </w:rPr>
              <w:t>. De asemenea, ghid</w:t>
            </w:r>
            <w:r w:rsidR="00A42709">
              <w:rPr>
                <w:rFonts w:eastAsia="Times New Roman" w:cs="Times New Roman"/>
                <w:sz w:val="18"/>
                <w:szCs w:val="18"/>
                <w:lang w:val="ro-RO"/>
              </w:rPr>
              <w:t>ul</w:t>
            </w:r>
            <w:r w:rsidRPr="00E62628">
              <w:rPr>
                <w:rFonts w:eastAsia="Times New Roman" w:cs="Times New Roman"/>
                <w:sz w:val="18"/>
                <w:szCs w:val="18"/>
                <w:lang w:val="ro-RO"/>
              </w:rPr>
              <w:t xml:space="preserve"> solicitantului, în cadrul Capitolului 4, subcapitolul 4.2 Eligibilitatea proiectului şi a activităţilor, punctul 19, menţionează</w:t>
            </w:r>
            <w:r w:rsidRPr="00E62628">
              <w:rPr>
                <w:rFonts w:eastAsia="Times New Roman" w:cs="Times New Roman"/>
                <w:sz w:val="18"/>
                <w:szCs w:val="18"/>
              </w:rPr>
              <w:t>:</w:t>
            </w:r>
          </w:p>
          <w:p w14:paraId="4B2CB14A" w14:textId="77777777" w:rsidR="00FC0AD7" w:rsidRPr="00E62628" w:rsidRDefault="00FC0AD7" w:rsidP="00FC0AD7">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 “19. Proiectul nu reprezint</w:t>
            </w:r>
            <w:r w:rsidRPr="00E62628">
              <w:rPr>
                <w:rFonts w:eastAsia="Times New Roman" w:cs="Times New Roman"/>
                <w:i/>
                <w:sz w:val="18"/>
                <w:szCs w:val="18"/>
                <w:lang w:val="ro-RO"/>
              </w:rPr>
              <w:t xml:space="preserve">ă o unitate de clădire </w:t>
            </w:r>
            <w:r w:rsidRPr="00E62628">
              <w:rPr>
                <w:rFonts w:eastAsia="Times New Roman" w:cs="Times New Roman"/>
                <w:i/>
                <w:sz w:val="18"/>
                <w:szCs w:val="18"/>
              </w:rPr>
              <w:t xml:space="preserve">(o zonă/ o parte a </w:t>
            </w:r>
            <w:r w:rsidRPr="00E62628">
              <w:rPr>
                <w:rFonts w:eastAsia="Times New Roman" w:cs="Times New Roman"/>
                <w:i/>
                <w:sz w:val="18"/>
                <w:szCs w:val="18"/>
              </w:rPr>
              <w:lastRenderedPageBreak/>
              <w:t>clădirii, un etaj sau un apartament dintr-o clădire, care este concepută/conceput sau modificat/modificată pentru a fi utlizată/utilzat separat)”.</w:t>
            </w:r>
          </w:p>
          <w:p w14:paraId="0C9A5301" w14:textId="77777777" w:rsidR="00FC0AD7" w:rsidRPr="00E62628" w:rsidRDefault="00FC0AD7" w:rsidP="00FC0AD7">
            <w:pPr>
              <w:spacing w:after="0" w:line="240" w:lineRule="auto"/>
              <w:ind w:left="0"/>
              <w:rPr>
                <w:rFonts w:eastAsia="Times New Roman" w:cs="Times New Roman"/>
                <w:sz w:val="18"/>
                <w:szCs w:val="18"/>
              </w:rPr>
            </w:pPr>
            <w:r w:rsidRPr="00E62628">
              <w:rPr>
                <w:rFonts w:eastAsia="Times New Roman" w:cs="Times New Roman"/>
                <w:sz w:val="18"/>
                <w:szCs w:val="18"/>
              </w:rPr>
              <w:t>V</w:t>
            </w:r>
            <w:r w:rsidRPr="00E62628">
              <w:rPr>
                <w:rFonts w:eastAsia="Times New Roman" w:cs="Times New Roman"/>
                <w:sz w:val="18"/>
                <w:szCs w:val="18"/>
                <w:lang w:val="ro-RO"/>
              </w:rPr>
              <w:t>ă solicităm reformularea acestei prevederi în corelare cu prevederile Ghidului Solicitantului aferent Priorităţii de Investiţii AXA PRIORITARĂ 3, PRIORITATEA DE INVESTIŢII 3.1, OPERAŢIUNEA A – CLĂDIRI REZIDENŢIALE, prin care sunt permise lucrări de intervenţie asupra</w:t>
            </w:r>
            <w:r w:rsidRPr="00E62628">
              <w:rPr>
                <w:rFonts w:eastAsia="Times New Roman" w:cs="Times New Roman"/>
                <w:sz w:val="18"/>
                <w:szCs w:val="18"/>
              </w:rPr>
              <w:t>:</w:t>
            </w:r>
          </w:p>
          <w:p w14:paraId="176F0F27" w14:textId="77777777" w:rsidR="00FC0AD7" w:rsidRPr="00E62628" w:rsidRDefault="00FC0AD7" w:rsidP="00B43D64">
            <w:pPr>
              <w:numPr>
                <w:ilvl w:val="0"/>
                <w:numId w:val="128"/>
              </w:numPr>
              <w:spacing w:after="0" w:line="240" w:lineRule="auto"/>
              <w:rPr>
                <w:rFonts w:eastAsia="Times New Roman" w:cs="Times New Roman"/>
                <w:sz w:val="18"/>
                <w:szCs w:val="18"/>
              </w:rPr>
            </w:pPr>
            <w:r w:rsidRPr="00E62628">
              <w:rPr>
                <w:rFonts w:eastAsia="Times New Roman" w:cs="Times New Roman"/>
                <w:sz w:val="18"/>
                <w:szCs w:val="18"/>
              </w:rPr>
              <w:t>apartamentelor cu destina</w:t>
            </w:r>
            <w:r w:rsidRPr="00E62628">
              <w:rPr>
                <w:rFonts w:eastAsia="Times New Roman" w:cs="Times New Roman"/>
                <w:sz w:val="18"/>
                <w:szCs w:val="18"/>
                <w:lang w:val="ro-RO"/>
              </w:rPr>
              <w:t xml:space="preserve">ţie locuinţă </w:t>
            </w:r>
            <w:r w:rsidRPr="00E62628">
              <w:rPr>
                <w:rFonts w:eastAsia="Times New Roman" w:cs="Times New Roman"/>
                <w:sz w:val="18"/>
                <w:szCs w:val="18"/>
              </w:rPr>
              <w:t>(</w:t>
            </w:r>
            <w:r w:rsidRPr="00E62628">
              <w:rPr>
                <w:rFonts w:eastAsia="Times New Roman" w:cs="Times New Roman"/>
                <w:sz w:val="18"/>
                <w:szCs w:val="18"/>
                <w:lang w:val="ro-RO"/>
              </w:rPr>
              <w:t>inclusiv apartamentelor declarate la ONRC ca sedii sociale de firmă, care nu desfaşoară activitate economică, cu destinaţie de locuinţă</w:t>
            </w:r>
            <w:r w:rsidRPr="00E62628">
              <w:rPr>
                <w:rFonts w:eastAsia="Times New Roman" w:cs="Times New Roman"/>
                <w:sz w:val="18"/>
                <w:szCs w:val="18"/>
              </w:rPr>
              <w:t>), aflate în proprietatea persoanelor juridice, a Solicitantului sau a autorităţilor şi instituţiile publice</w:t>
            </w:r>
          </w:p>
          <w:p w14:paraId="1AA51114" w14:textId="77777777" w:rsidR="00FC0AD7" w:rsidRPr="00E62628" w:rsidRDefault="00FC0AD7" w:rsidP="00B43D64">
            <w:pPr>
              <w:numPr>
                <w:ilvl w:val="0"/>
                <w:numId w:val="128"/>
              </w:numPr>
              <w:spacing w:after="0" w:line="240" w:lineRule="auto"/>
              <w:rPr>
                <w:rFonts w:eastAsia="Times New Roman" w:cs="Times New Roman"/>
                <w:sz w:val="18"/>
                <w:szCs w:val="18"/>
              </w:rPr>
            </w:pPr>
            <w:r w:rsidRPr="00E62628">
              <w:rPr>
                <w:rFonts w:eastAsia="Times New Roman" w:cs="Times New Roman"/>
                <w:sz w:val="18"/>
                <w:szCs w:val="18"/>
              </w:rPr>
              <w:t>apartamentelor cu destinaţii de spaţii comerciale cu spaţii cu altă destinaţie decît cea de locuinţă, aflate în proprietatea persoanelor fizice , a persoanelor juridice, a Solicitantului sau a autorităţilor şi instituţiile publice, caz în care decontarea se face integral pe cheltuiala respectivilor proprietari, fără a afecta eligibilitatea celorlalte apartamente din bloc.</w:t>
            </w:r>
          </w:p>
          <w:p w14:paraId="498CF1CC" w14:textId="77777777" w:rsidR="00FC0AD7" w:rsidRPr="00E62628" w:rsidRDefault="00FC0AD7" w:rsidP="00FC0AD7">
            <w:pPr>
              <w:spacing w:after="0" w:line="240" w:lineRule="auto"/>
              <w:ind w:left="0"/>
              <w:rPr>
                <w:rFonts w:eastAsia="Times New Roman" w:cs="Times New Roman"/>
                <w:sz w:val="18"/>
                <w:szCs w:val="18"/>
              </w:rPr>
            </w:pPr>
            <w:r w:rsidRPr="00E62628">
              <w:rPr>
                <w:rFonts w:eastAsia="Times New Roman" w:cs="Times New Roman"/>
                <w:sz w:val="18"/>
                <w:szCs w:val="18"/>
              </w:rPr>
              <w:t>Textul reformulat al paragrafului din Ghidul solicitantului pentru OPERAŢIUNEA B – CLĂDIRI PUBLICE poate fi:</w:t>
            </w:r>
          </w:p>
          <w:p w14:paraId="3F250E87" w14:textId="77777777" w:rsidR="00FC0AD7" w:rsidRPr="00E62628" w:rsidRDefault="00FC0AD7" w:rsidP="00FC0AD7">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“19. </w:t>
            </w:r>
            <w:r w:rsidRPr="00E62628">
              <w:rPr>
                <w:rFonts w:eastAsia="Times New Roman" w:cs="Times New Roman"/>
                <w:sz w:val="18"/>
                <w:szCs w:val="18"/>
                <w:lang w:val="ro-RO"/>
              </w:rPr>
              <w:t xml:space="preserve">În </w:t>
            </w:r>
            <w:r w:rsidRPr="00E62628">
              <w:rPr>
                <w:rFonts w:eastAsia="Times New Roman" w:cs="Times New Roman"/>
                <w:sz w:val="18"/>
                <w:szCs w:val="18"/>
              </w:rPr>
              <w:t xml:space="preserve"> cazul în care proiectul reprezintă o unitate de clădire (</w:t>
            </w:r>
            <w:r w:rsidRPr="00E62628">
              <w:rPr>
                <w:rFonts w:eastAsia="Times New Roman" w:cs="Times New Roman"/>
                <w:sz w:val="18"/>
                <w:szCs w:val="18"/>
                <w:lang w:val="ro-RO"/>
              </w:rPr>
              <w:t>o zonă/ o parte a clădirii, un etaj sau un apartament dintr-o clădire, care este concepută/conceput sau modificată/modificată pentru a fi utilizată/utilizat separat</w:t>
            </w:r>
            <w:r w:rsidRPr="00E62628">
              <w:rPr>
                <w:rFonts w:eastAsia="Times New Roman" w:cs="Times New Roman"/>
                <w:sz w:val="18"/>
                <w:szCs w:val="18"/>
              </w:rPr>
              <w:t>)”, iar proprietarii acestor spa</w:t>
            </w:r>
            <w:r w:rsidRPr="00E62628">
              <w:rPr>
                <w:rFonts w:eastAsia="Times New Roman" w:cs="Times New Roman"/>
                <w:sz w:val="18"/>
                <w:szCs w:val="18"/>
                <w:lang w:val="ro-RO"/>
              </w:rPr>
              <w:t>ţii nu sunt de acord cu lucrările de intervenţie prevăzute prin proiect , se poate realiza proiectul fără includerea respectivelor spaţii, fără a afecta eligibilitatea proiectului.</w:t>
            </w:r>
          </w:p>
          <w:p w14:paraId="0BAB2EB5" w14:textId="77777777" w:rsidR="00FC0AD7" w:rsidRPr="00E62628" w:rsidRDefault="00FC0AD7" w:rsidP="00FC0AD7">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Contribuţia Solicitanţilor de finanţare </w:t>
            </w:r>
            <w:r w:rsidRPr="00E62628">
              <w:rPr>
                <w:rFonts w:eastAsia="Times New Roman" w:cs="Times New Roman"/>
                <w:sz w:val="18"/>
                <w:szCs w:val="18"/>
              </w:rPr>
              <w:t>(cheltuieli eligibile si neeligibile)</w:t>
            </w:r>
            <w:r w:rsidRPr="00E62628">
              <w:rPr>
                <w:rFonts w:eastAsia="Times New Roman" w:cs="Times New Roman"/>
                <w:sz w:val="18"/>
                <w:szCs w:val="18"/>
                <w:vertAlign w:val="superscript"/>
              </w:rPr>
              <w:t>1</w:t>
            </w:r>
            <w:r w:rsidRPr="00E62628">
              <w:rPr>
                <w:rFonts w:eastAsia="Times New Roman" w:cs="Times New Roman"/>
                <w:sz w:val="18"/>
                <w:szCs w:val="18"/>
                <w:lang w:val="ro-RO"/>
              </w:rPr>
              <w:t xml:space="preserve"> este de 0% din valoarea cheltuielilor aferente C+M+E</w:t>
            </w:r>
            <w:r w:rsidRPr="00E62628">
              <w:rPr>
                <w:rFonts w:eastAsia="Times New Roman" w:cs="Times New Roman"/>
                <w:sz w:val="18"/>
                <w:szCs w:val="18"/>
                <w:vertAlign w:val="superscript"/>
                <w:lang w:val="ro-RO"/>
              </w:rPr>
              <w:t xml:space="preserve">2 </w:t>
            </w:r>
            <w:r w:rsidRPr="00E62628">
              <w:rPr>
                <w:rFonts w:eastAsia="Times New Roman" w:cs="Times New Roman"/>
                <w:sz w:val="18"/>
                <w:szCs w:val="18"/>
                <w:lang w:val="ro-RO"/>
              </w:rPr>
              <w:t xml:space="preserve"> corespunzătoare lucrărilor de intervenţie realizate asupra spaţiilor din respectiva clădire, care sunt concepute sau modificate pentru a fi utilizat separat</w:t>
            </w:r>
            <w:r w:rsidRPr="00E62628">
              <w:rPr>
                <w:rFonts w:eastAsia="Times New Roman" w:cs="Times New Roman"/>
                <w:sz w:val="18"/>
                <w:szCs w:val="18"/>
              </w:rPr>
              <w:t>”</w:t>
            </w:r>
            <w:r w:rsidRPr="00E62628">
              <w:rPr>
                <w:rFonts w:eastAsia="Times New Roman" w:cs="Times New Roman"/>
                <w:sz w:val="18"/>
                <w:szCs w:val="18"/>
                <w:lang w:val="ro-RO"/>
              </w:rPr>
              <w:t>.</w:t>
            </w:r>
          </w:p>
          <w:p w14:paraId="7A99648E" w14:textId="77777777" w:rsidR="00014AB5" w:rsidRPr="00E62628" w:rsidRDefault="00014AB5" w:rsidP="00755AA3">
            <w:pPr>
              <w:spacing w:after="0" w:line="240" w:lineRule="auto"/>
              <w:ind w:left="0"/>
              <w:rPr>
                <w:rFonts w:eastAsia="Times New Roman" w:cs="Times New Roman"/>
                <w:sz w:val="18"/>
                <w:szCs w:val="18"/>
              </w:rPr>
            </w:pPr>
          </w:p>
        </w:tc>
        <w:tc>
          <w:tcPr>
            <w:tcW w:w="1755" w:type="pct"/>
            <w:shd w:val="clear" w:color="auto" w:fill="auto"/>
            <w:noWrap/>
          </w:tcPr>
          <w:p w14:paraId="48C116CB" w14:textId="3D16BDAD" w:rsidR="00755AA3" w:rsidRPr="00E62628" w:rsidRDefault="00755AA3" w:rsidP="00755AA3">
            <w:pPr>
              <w:spacing w:before="120" w:line="240" w:lineRule="auto"/>
              <w:ind w:left="0"/>
              <w:rPr>
                <w:rFonts w:eastAsia="Times New Roman" w:cs="Times New Roman"/>
                <w:sz w:val="18"/>
                <w:szCs w:val="18"/>
              </w:rPr>
            </w:pPr>
            <w:r w:rsidRPr="00E62628">
              <w:rPr>
                <w:rFonts w:eastAsia="Times New Roman" w:cs="Times New Roman"/>
                <w:sz w:val="18"/>
                <w:szCs w:val="18"/>
              </w:rPr>
              <w:lastRenderedPageBreak/>
              <w:t>1.</w:t>
            </w:r>
            <w:r w:rsidRPr="00E62628">
              <w:t xml:space="preserve"> </w:t>
            </w:r>
            <w:r w:rsidRPr="00E62628">
              <w:rPr>
                <w:rFonts w:eastAsia="Times New Roman" w:cs="Times New Roman"/>
                <w:sz w:val="18"/>
                <w:szCs w:val="18"/>
              </w:rPr>
              <w:t xml:space="preserve">Stabilirea sfârșitului anului 1997 ca termen până la care </w:t>
            </w:r>
            <w:r w:rsidRPr="00E62628">
              <w:rPr>
                <w:rFonts w:eastAsia="Times New Roman" w:cs="Times New Roman"/>
                <w:sz w:val="18"/>
                <w:szCs w:val="18"/>
              </w:rPr>
              <w:lastRenderedPageBreak/>
              <w:t xml:space="preserve">lucrările de construire a unei clădiri să fie finalizate s-a bazat pe emiterea în anul 1997 a seriilor de normative C107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 </w:t>
            </w:r>
          </w:p>
          <w:p w14:paraId="329432B1" w14:textId="77777777" w:rsidR="00755AA3" w:rsidRPr="00E62628" w:rsidRDefault="00755AA3" w:rsidP="00755AA3">
            <w:pPr>
              <w:spacing w:before="120" w:line="240" w:lineRule="auto"/>
              <w:ind w:left="0"/>
              <w:rPr>
                <w:rFonts w:eastAsia="Times New Roman" w:cs="Times New Roman"/>
                <w:sz w:val="18"/>
                <w:szCs w:val="18"/>
              </w:rPr>
            </w:pPr>
            <w:r w:rsidRPr="00E62628">
              <w:rPr>
                <w:rFonts w:eastAsia="Times New Roman" w:cs="Times New Roman"/>
                <w:sz w:val="18"/>
                <w:szCs w:val="18"/>
              </w:rPr>
              <w:t xml:space="preserve">Având în vedere aplicarea efectivă/în realitate a prevederilor </w:t>
            </w:r>
          </w:p>
          <w:p w14:paraId="7A697049" w14:textId="77777777" w:rsidR="00755AA3" w:rsidRPr="00E62628" w:rsidRDefault="00755AA3" w:rsidP="00755AA3">
            <w:pPr>
              <w:spacing w:before="120" w:line="240" w:lineRule="auto"/>
              <w:ind w:left="0"/>
              <w:rPr>
                <w:rFonts w:eastAsia="Times New Roman" w:cs="Times New Roman"/>
                <w:sz w:val="18"/>
                <w:szCs w:val="18"/>
              </w:rPr>
            </w:pPr>
            <w:r w:rsidRPr="00E62628">
              <w:rPr>
                <w:rFonts w:eastAsia="Times New Roman" w:cs="Times New Roman"/>
                <w:sz w:val="18"/>
                <w:szCs w:val="18"/>
              </w:rPr>
              <w:t>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sfârșitul anului 1999 ca fiind termenul începând cu care se poate considera că au fost construite clădiri cu performanțe termice ridicate (în comparație cu fondul de clădiri existent la acea dată).</w:t>
            </w:r>
          </w:p>
          <w:p w14:paraId="3A05A55E" w14:textId="77777777" w:rsidR="00755AA3" w:rsidRPr="00E62628" w:rsidRDefault="00755AA3" w:rsidP="00755AA3">
            <w:pPr>
              <w:spacing w:before="120" w:line="240" w:lineRule="auto"/>
              <w:ind w:left="0"/>
              <w:rPr>
                <w:rFonts w:eastAsia="Times New Roman" w:cs="Times New Roman"/>
                <w:sz w:val="18"/>
                <w:szCs w:val="18"/>
              </w:rPr>
            </w:pPr>
          </w:p>
          <w:p w14:paraId="05A5E2F1" w14:textId="77777777" w:rsidR="00755AA3" w:rsidRPr="00E62628" w:rsidRDefault="00755AA3" w:rsidP="00755AA3">
            <w:pPr>
              <w:spacing w:before="120" w:line="240" w:lineRule="auto"/>
              <w:ind w:left="0"/>
              <w:rPr>
                <w:rFonts w:eastAsia="Times New Roman" w:cs="Times New Roman"/>
                <w:sz w:val="18"/>
                <w:szCs w:val="18"/>
              </w:rPr>
            </w:pPr>
            <w:r w:rsidRPr="00E62628">
              <w:rPr>
                <w:rFonts w:eastAsia="Times New Roman" w:cs="Times New Roman"/>
                <w:sz w:val="18"/>
                <w:szCs w:val="18"/>
              </w:rPr>
              <w:t>Criteriul de eligibilitate a fost modificat astfel:</w:t>
            </w:r>
          </w:p>
          <w:p w14:paraId="2C776DD1" w14:textId="77777777" w:rsidR="00014AB5" w:rsidRPr="00E62628" w:rsidRDefault="00755AA3" w:rsidP="00755AA3">
            <w:pPr>
              <w:spacing w:before="120" w:line="240" w:lineRule="auto"/>
              <w:ind w:left="0"/>
              <w:rPr>
                <w:rFonts w:eastAsia="Times New Roman" w:cs="Times New Roman"/>
                <w:i/>
                <w:sz w:val="18"/>
                <w:szCs w:val="18"/>
              </w:rPr>
            </w:pPr>
            <w:r w:rsidRPr="00E62628">
              <w:rPr>
                <w:rFonts w:eastAsia="Times New Roman" w:cs="Times New Roman"/>
                <w:sz w:val="18"/>
                <w:szCs w:val="18"/>
              </w:rPr>
              <w:t>“</w:t>
            </w:r>
            <w:r w:rsidRPr="00E62628">
              <w:rPr>
                <w:rFonts w:eastAsia="Times New Roman" w:cs="Times New Roman"/>
                <w:i/>
                <w:sz w:val="18"/>
                <w:szCs w:val="18"/>
              </w:rPr>
              <w:t>Clădirea este construită (are lucrările finalizate din punct de vedere fizic) până la sfârșitul anului 1999”.</w:t>
            </w:r>
          </w:p>
          <w:p w14:paraId="7CBCA7D7" w14:textId="77777777" w:rsidR="00755AA3" w:rsidRPr="00E62628" w:rsidRDefault="00755AA3" w:rsidP="00755AA3">
            <w:pPr>
              <w:spacing w:before="120" w:line="240" w:lineRule="auto"/>
              <w:ind w:left="0"/>
              <w:rPr>
                <w:rFonts w:eastAsia="Times New Roman" w:cs="Times New Roman"/>
                <w:i/>
                <w:sz w:val="18"/>
                <w:szCs w:val="18"/>
              </w:rPr>
            </w:pPr>
          </w:p>
          <w:p w14:paraId="6C7FD6CB" w14:textId="77777777" w:rsidR="00755AA3" w:rsidRPr="00E62628" w:rsidRDefault="00755AA3" w:rsidP="00755AA3">
            <w:pPr>
              <w:spacing w:before="120" w:line="240" w:lineRule="auto"/>
              <w:ind w:left="0"/>
              <w:rPr>
                <w:rFonts w:eastAsia="Times New Roman" w:cs="Times New Roman"/>
                <w:i/>
                <w:sz w:val="18"/>
                <w:szCs w:val="18"/>
              </w:rPr>
            </w:pPr>
          </w:p>
          <w:p w14:paraId="7F6014F7" w14:textId="77777777" w:rsidR="00755AA3" w:rsidRPr="00E62628" w:rsidRDefault="00755AA3" w:rsidP="00755AA3">
            <w:pPr>
              <w:spacing w:before="120" w:line="240" w:lineRule="auto"/>
              <w:ind w:left="0"/>
              <w:rPr>
                <w:rFonts w:eastAsia="Times New Roman" w:cs="Times New Roman"/>
                <w:i/>
                <w:sz w:val="18"/>
                <w:szCs w:val="18"/>
              </w:rPr>
            </w:pPr>
          </w:p>
          <w:p w14:paraId="2411453D" w14:textId="77777777" w:rsidR="00755AA3" w:rsidRPr="00E62628" w:rsidRDefault="00755AA3" w:rsidP="00755AA3">
            <w:pPr>
              <w:spacing w:before="120" w:line="240" w:lineRule="auto"/>
              <w:ind w:left="0"/>
              <w:rPr>
                <w:rFonts w:eastAsia="Times New Roman" w:cs="Times New Roman"/>
                <w:i/>
                <w:sz w:val="18"/>
                <w:szCs w:val="18"/>
              </w:rPr>
            </w:pPr>
          </w:p>
          <w:p w14:paraId="4599F23A" w14:textId="77777777" w:rsidR="00755AA3" w:rsidRPr="00E62628" w:rsidRDefault="00755AA3" w:rsidP="00755AA3">
            <w:pPr>
              <w:spacing w:before="120" w:line="240" w:lineRule="auto"/>
              <w:ind w:left="0"/>
              <w:rPr>
                <w:rFonts w:eastAsia="Times New Roman" w:cs="Times New Roman"/>
                <w:i/>
                <w:sz w:val="18"/>
                <w:szCs w:val="18"/>
              </w:rPr>
            </w:pPr>
          </w:p>
          <w:p w14:paraId="3DEE7655" w14:textId="77777777" w:rsidR="00755AA3" w:rsidRPr="00E62628" w:rsidRDefault="00755AA3" w:rsidP="00755AA3">
            <w:pPr>
              <w:spacing w:before="120" w:line="240" w:lineRule="auto"/>
              <w:ind w:left="0"/>
              <w:rPr>
                <w:rFonts w:eastAsia="Times New Roman" w:cs="Times New Roman"/>
                <w:i/>
                <w:sz w:val="18"/>
                <w:szCs w:val="18"/>
              </w:rPr>
            </w:pPr>
          </w:p>
          <w:p w14:paraId="003E7DDD" w14:textId="77777777" w:rsidR="00755AA3" w:rsidRPr="00E62628" w:rsidRDefault="00755AA3" w:rsidP="00755AA3">
            <w:pPr>
              <w:spacing w:before="120" w:line="240" w:lineRule="auto"/>
              <w:ind w:left="0"/>
              <w:rPr>
                <w:rFonts w:eastAsia="Times New Roman" w:cs="Times New Roman"/>
                <w:i/>
                <w:sz w:val="18"/>
                <w:szCs w:val="18"/>
              </w:rPr>
            </w:pPr>
          </w:p>
          <w:p w14:paraId="089B8A65" w14:textId="77777777" w:rsidR="00755AA3" w:rsidRPr="00E62628" w:rsidRDefault="00755AA3" w:rsidP="00755AA3">
            <w:pPr>
              <w:spacing w:before="120" w:line="240" w:lineRule="auto"/>
              <w:ind w:left="0"/>
              <w:rPr>
                <w:rFonts w:eastAsia="Times New Roman" w:cs="Times New Roman"/>
                <w:i/>
                <w:sz w:val="18"/>
                <w:szCs w:val="18"/>
              </w:rPr>
            </w:pPr>
          </w:p>
          <w:p w14:paraId="52190AF9" w14:textId="77777777" w:rsidR="00755AA3" w:rsidRDefault="00755AA3" w:rsidP="00755AA3">
            <w:pPr>
              <w:spacing w:before="120" w:line="240" w:lineRule="auto"/>
              <w:ind w:left="0"/>
              <w:rPr>
                <w:rFonts w:eastAsia="Times New Roman" w:cs="Times New Roman"/>
                <w:i/>
                <w:sz w:val="18"/>
                <w:szCs w:val="18"/>
              </w:rPr>
            </w:pPr>
          </w:p>
          <w:p w14:paraId="3828B54F" w14:textId="77777777" w:rsidR="00D16223" w:rsidRDefault="00D16223" w:rsidP="00755AA3">
            <w:pPr>
              <w:spacing w:before="120" w:line="240" w:lineRule="auto"/>
              <w:ind w:left="0"/>
              <w:rPr>
                <w:rFonts w:eastAsia="Times New Roman" w:cs="Times New Roman"/>
                <w:i/>
                <w:sz w:val="18"/>
                <w:szCs w:val="18"/>
              </w:rPr>
            </w:pPr>
          </w:p>
          <w:p w14:paraId="0CC05811" w14:textId="77777777" w:rsidR="00D16223" w:rsidRPr="00E62628" w:rsidRDefault="00D16223" w:rsidP="00755AA3">
            <w:pPr>
              <w:spacing w:before="120" w:line="240" w:lineRule="auto"/>
              <w:ind w:left="0"/>
              <w:rPr>
                <w:rFonts w:eastAsia="Times New Roman" w:cs="Times New Roman"/>
                <w:i/>
                <w:sz w:val="18"/>
                <w:szCs w:val="18"/>
              </w:rPr>
            </w:pPr>
          </w:p>
          <w:p w14:paraId="5210A508" w14:textId="77777777" w:rsidR="00755AA3" w:rsidRPr="00E62628" w:rsidRDefault="00755AA3" w:rsidP="00755AA3">
            <w:pPr>
              <w:spacing w:before="120" w:line="240" w:lineRule="auto"/>
              <w:ind w:left="0"/>
              <w:rPr>
                <w:rFonts w:eastAsia="Times New Roman" w:cs="Times New Roman"/>
                <w:sz w:val="18"/>
                <w:szCs w:val="18"/>
              </w:rPr>
            </w:pPr>
          </w:p>
          <w:p w14:paraId="63980815" w14:textId="2FEF9B87" w:rsidR="00755AA3" w:rsidRPr="00E62628" w:rsidRDefault="00755AA3" w:rsidP="00755AA3">
            <w:pPr>
              <w:spacing w:before="12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 xml:space="preserve">2. Conform Ghidului specific, prin prezentele apeluri de proiecte este sprijinită realizarea de investiții pentru creşterea eficienţei energetice a </w:t>
            </w:r>
            <w:r w:rsidRPr="00E62628">
              <w:rPr>
                <w:rFonts w:eastAsia="Times New Roman" w:cs="Times New Roman"/>
                <w:b/>
                <w:bCs/>
                <w:i/>
                <w:sz w:val="18"/>
                <w:szCs w:val="18"/>
                <w:lang w:val="ro-RO"/>
              </w:rPr>
              <w:t>clădirilor publice</w:t>
            </w:r>
            <w:r w:rsidRPr="00E62628">
              <w:rPr>
                <w:rFonts w:eastAsia="Times New Roman" w:cs="Times New Roman"/>
                <w:bCs/>
                <w:i/>
                <w:sz w:val="18"/>
                <w:szCs w:val="18"/>
                <w:lang w:val="ro-RO"/>
              </w:rPr>
              <w:t xml:space="preserve"> din mediul urban și rural, </w:t>
            </w:r>
            <w:r w:rsidRPr="00E62628">
              <w:rPr>
                <w:rFonts w:eastAsia="Times New Roman" w:cs="Times New Roman"/>
                <w:b/>
                <w:bCs/>
                <w:i/>
                <w:sz w:val="18"/>
                <w:szCs w:val="18"/>
                <w:lang w:val="ro-RO"/>
              </w:rPr>
              <w:t>deținute</w:t>
            </w:r>
            <w:r w:rsidRPr="00E62628">
              <w:rPr>
                <w:rFonts w:eastAsia="Times New Roman" w:cs="Times New Roman"/>
                <w:bCs/>
                <w:i/>
                <w:sz w:val="18"/>
                <w:szCs w:val="18"/>
                <w:lang w:val="ro-RO"/>
              </w:rPr>
              <w:t xml:space="preserve"> </w:t>
            </w:r>
            <w:r w:rsidRPr="00E62628">
              <w:rPr>
                <w:rFonts w:eastAsia="Times New Roman" w:cs="Times New Roman"/>
                <w:b/>
                <w:bCs/>
                <w:i/>
                <w:sz w:val="18"/>
                <w:szCs w:val="18"/>
                <w:lang w:val="ro-RO"/>
              </w:rPr>
              <w:t xml:space="preserve">(aflate în proprietate publică sau în </w:t>
            </w:r>
            <w:r w:rsidRPr="00E62628">
              <w:rPr>
                <w:rFonts w:eastAsia="Times New Roman" w:cs="Times New Roman"/>
                <w:b/>
                <w:bCs/>
                <w:i/>
                <w:sz w:val="18"/>
                <w:szCs w:val="18"/>
                <w:lang w:val="ro-RO"/>
              </w:rPr>
              <w:lastRenderedPageBreak/>
              <w:t>administrare)</w:t>
            </w:r>
            <w:r w:rsidRPr="00E62628">
              <w:rPr>
                <w:rFonts w:eastAsia="Times New Roman" w:cs="Times New Roman"/>
                <w:bCs/>
                <w:i/>
                <w:sz w:val="18"/>
                <w:szCs w:val="18"/>
                <w:lang w:val="ro-RO"/>
              </w:rPr>
              <w:t xml:space="preserve"> de entitățile eligibile menționate la secțiunile 2.6, 4.1 și</w:t>
            </w:r>
            <w:r w:rsidRPr="00E62628">
              <w:rPr>
                <w:rFonts w:eastAsia="Times New Roman" w:cs="Times New Roman"/>
                <w:b/>
                <w:bCs/>
                <w:i/>
                <w:sz w:val="18"/>
                <w:szCs w:val="18"/>
                <w:lang w:val="ro-RO"/>
              </w:rPr>
              <w:t xml:space="preserve"> ocupate (în care își desfășoară activitatea) </w:t>
            </w:r>
            <w:r w:rsidRPr="00E62628">
              <w:rPr>
                <w:rFonts w:eastAsia="Times New Roman" w:cs="Times New Roman"/>
                <w:bCs/>
                <w:i/>
                <w:sz w:val="18"/>
                <w:szCs w:val="18"/>
                <w:lang w:val="ro-RO"/>
              </w:rPr>
              <w:t xml:space="preserve">de aceleași entități eligibile care le dețin și/sau de alte entități publice decât cele care le dețin, dar care se încadrează în categoria autorităților publice centrale, autorităților și instituțiilor publice locale (descrise la secțiunile 2.6, 4.1) </w:t>
            </w:r>
            <w:r w:rsidRPr="00E62628">
              <w:rPr>
                <w:rFonts w:eastAsia="Times New Roman" w:cs="Times New Roman"/>
                <w:sz w:val="18"/>
                <w:szCs w:val="18"/>
                <w:lang w:val="ro-RO"/>
              </w:rPr>
              <w:t xml:space="preserve"> (</w:t>
            </w:r>
            <w:r w:rsidRPr="00E62628">
              <w:rPr>
                <w:rFonts w:eastAsia="Times New Roman" w:cs="Times New Roman"/>
                <w:bCs/>
                <w:i/>
                <w:sz w:val="18"/>
                <w:szCs w:val="18"/>
                <w:lang w:val="ro-RO"/>
              </w:rPr>
              <w:t>cu excepția situației descrise la secțiunea 4.2, punctul 19), din cadrul prezentului ghid., și care sunt clădiri de interes şi utilitate publică, civile (în care utilizatorul principal este omul) (cu excepția celor industriale).</w:t>
            </w:r>
          </w:p>
          <w:p w14:paraId="5A7B0836" w14:textId="77777777" w:rsidR="00755AA3" w:rsidRPr="00E62628" w:rsidRDefault="00755AA3" w:rsidP="00755AA3">
            <w:pPr>
              <w:spacing w:before="120" w:line="240" w:lineRule="auto"/>
              <w:ind w:left="0"/>
              <w:rPr>
                <w:rFonts w:eastAsia="Times New Roman" w:cs="Times New Roman"/>
                <w:bCs/>
                <w:sz w:val="18"/>
                <w:szCs w:val="18"/>
                <w:lang w:val="ro-RO"/>
              </w:rPr>
            </w:pPr>
            <w:r w:rsidRPr="00E62628">
              <w:rPr>
                <w:rFonts w:eastAsia="Times New Roman" w:cs="Times New Roman"/>
                <w:bCs/>
                <w:sz w:val="18"/>
                <w:szCs w:val="18"/>
                <w:lang w:val="ro-RO"/>
              </w:rPr>
              <w:t>Astfel, o cladire in cadrul careia exista spatii/unitati de cladire vandute unor persoane juridice/ fizice nu este eligibila.</w:t>
            </w:r>
          </w:p>
          <w:p w14:paraId="3CF6DFC0" w14:textId="77777777" w:rsidR="00755AA3" w:rsidRPr="00E62628" w:rsidRDefault="00755AA3" w:rsidP="00755AA3">
            <w:pPr>
              <w:spacing w:before="120" w:line="240" w:lineRule="auto"/>
              <w:ind w:left="0"/>
              <w:rPr>
                <w:rFonts w:eastAsia="Times New Roman" w:cs="Times New Roman"/>
                <w:sz w:val="18"/>
                <w:szCs w:val="18"/>
              </w:rPr>
            </w:pPr>
            <w:r w:rsidRPr="00E62628">
              <w:rPr>
                <w:rFonts w:eastAsia="Times New Roman" w:cs="Times New Roman"/>
                <w:sz w:val="18"/>
                <w:szCs w:val="18"/>
              </w:rPr>
              <w:t>Conform punctului 19, secțiunea 4.2 din Ghidul specific,</w:t>
            </w:r>
          </w:p>
          <w:p w14:paraId="65F2A44F" w14:textId="77777777" w:rsidR="00755AA3" w:rsidRPr="00E62628" w:rsidRDefault="00755AA3" w:rsidP="00755AA3">
            <w:pPr>
              <w:spacing w:before="120" w:line="240" w:lineRule="auto"/>
              <w:ind w:left="0"/>
              <w:rPr>
                <w:rFonts w:eastAsia="Times New Roman" w:cs="Times New Roman"/>
                <w:i/>
                <w:sz w:val="18"/>
                <w:szCs w:val="18"/>
              </w:rPr>
            </w:pPr>
            <w:r w:rsidRPr="00E62628">
              <w:rPr>
                <w:rFonts w:eastAsia="Times New Roman" w:cs="Times New Roman"/>
                <w:i/>
                <w:sz w:val="18"/>
                <w:szCs w:val="18"/>
              </w:rPr>
              <w:t>poate fi eligibil un proiect care conține o clădire în cadrul căreia există spații/unități de clădire închiriate/date în folosință gratuită/concesionate unor persoane juridice, dacă sunt îndeplinite următoarele condiții:</w:t>
            </w:r>
          </w:p>
          <w:p w14:paraId="2896698E" w14:textId="77777777" w:rsidR="00755AA3" w:rsidRPr="00E62628" w:rsidRDefault="00755AA3" w:rsidP="00755AA3">
            <w:pPr>
              <w:numPr>
                <w:ilvl w:val="0"/>
                <w:numId w:val="106"/>
              </w:numPr>
              <w:spacing w:before="120" w:line="240" w:lineRule="auto"/>
              <w:rPr>
                <w:rFonts w:eastAsia="Times New Roman" w:cs="Times New Roman"/>
                <w:i/>
                <w:sz w:val="18"/>
                <w:szCs w:val="18"/>
              </w:rPr>
            </w:pPr>
            <w:r w:rsidRPr="00E62628">
              <w:rPr>
                <w:rFonts w:eastAsia="Times New Roman" w:cs="Times New Roman"/>
                <w:i/>
                <w:sz w:val="18"/>
                <w:szCs w:val="18"/>
              </w:rPr>
              <w:t>Ocupanții trebuie să fi fost selectați printr-o procedură transparentă și nediscriminatorie, conform legislației în vigoare</w:t>
            </w:r>
          </w:p>
          <w:p w14:paraId="2D5C33EB" w14:textId="77777777" w:rsidR="00755AA3" w:rsidRPr="00E62628" w:rsidRDefault="00755AA3" w:rsidP="00755AA3">
            <w:pPr>
              <w:numPr>
                <w:ilvl w:val="0"/>
                <w:numId w:val="106"/>
              </w:numPr>
              <w:spacing w:before="120" w:line="240" w:lineRule="auto"/>
              <w:rPr>
                <w:rFonts w:eastAsia="Times New Roman" w:cs="Times New Roman"/>
                <w:i/>
                <w:sz w:val="18"/>
                <w:szCs w:val="18"/>
              </w:rPr>
            </w:pPr>
            <w:r w:rsidRPr="00E62628">
              <w:rPr>
                <w:rFonts w:eastAsia="Times New Roman" w:cs="Times New Roman"/>
                <w:i/>
                <w:sz w:val="18"/>
                <w:szCs w:val="18"/>
              </w:rPr>
              <w:t>Suprafața utilă aferentă acestor spații/unități de clădire nu depășește 10% din suprafața totală utilă a clădirii.</w:t>
            </w:r>
          </w:p>
          <w:p w14:paraId="45409537" w14:textId="77777777" w:rsidR="00755AA3" w:rsidRPr="00E62628" w:rsidRDefault="00755AA3" w:rsidP="00755AA3">
            <w:pPr>
              <w:numPr>
                <w:ilvl w:val="0"/>
                <w:numId w:val="106"/>
              </w:numPr>
              <w:spacing w:before="120" w:line="240" w:lineRule="auto"/>
              <w:rPr>
                <w:rFonts w:eastAsia="Times New Roman" w:cs="Times New Roman"/>
                <w:i/>
                <w:sz w:val="18"/>
                <w:szCs w:val="18"/>
              </w:rPr>
            </w:pPr>
            <w:r w:rsidRPr="00E62628">
              <w:rPr>
                <w:rFonts w:eastAsia="Times New Roman" w:cs="Times New Roman"/>
                <w:i/>
                <w:sz w:val="18"/>
                <w:szCs w:val="18"/>
              </w:rPr>
              <w:t>Este atașată Declaraţia ocupantului (persoana juridică care a închiriat/a primit în folosință gratuită/a obținut în concesiune spații/unități de clădire) prin care îşi exprimă acordul ca Solicitantul să realizeze investiția.</w:t>
            </w:r>
          </w:p>
          <w:p w14:paraId="59A92676" w14:textId="77777777" w:rsidR="00755AA3" w:rsidRPr="00E62628" w:rsidRDefault="00755AA3" w:rsidP="00755AA3">
            <w:pPr>
              <w:numPr>
                <w:ilvl w:val="0"/>
                <w:numId w:val="106"/>
              </w:numPr>
              <w:spacing w:before="120" w:line="240" w:lineRule="auto"/>
              <w:rPr>
                <w:rFonts w:eastAsia="Times New Roman" w:cs="Times New Roman"/>
                <w:i/>
                <w:sz w:val="18"/>
                <w:szCs w:val="18"/>
              </w:rPr>
            </w:pPr>
            <w:r w:rsidRPr="00E62628">
              <w:rPr>
                <w:rFonts w:eastAsia="Times New Roman" w:cs="Times New Roman"/>
                <w:i/>
                <w:sz w:val="18"/>
                <w:szCs w:val="18"/>
              </w:rPr>
              <w:t>(unde e cazul) În cazul în care într-o clădire sunt mai multe spații/ unități de clădire închiriate/date în folosință gratuită/concesionate, în condițiile enunțate mai sus, se va întocmi un Tabel centralizator al acestor ocupanți la nivel de clădire, în care se vor menționa informațiile de mai sus, inclusiv suprafața totală utilă a clădirii (mp) si suprafața utilă a acestor spații/unități de clădire (mp și %). Suprafața utilă cumulată aferentă acestor spații/unități de clădire nu depășește 10% din suprafața totală utilă a clădirii.</w:t>
            </w:r>
          </w:p>
          <w:p w14:paraId="57C46221" w14:textId="77777777" w:rsidR="00D85A85" w:rsidRPr="00E62628" w:rsidRDefault="00D85A85" w:rsidP="00755AA3">
            <w:pPr>
              <w:spacing w:before="120" w:line="240" w:lineRule="auto"/>
              <w:ind w:left="0"/>
              <w:rPr>
                <w:rFonts w:eastAsia="Times New Roman" w:cs="Times New Roman"/>
                <w:sz w:val="18"/>
                <w:szCs w:val="18"/>
              </w:rPr>
            </w:pPr>
            <w:r w:rsidRPr="00E62628">
              <w:rPr>
                <w:rFonts w:eastAsia="Times New Roman" w:cs="Times New Roman"/>
                <w:sz w:val="18"/>
                <w:szCs w:val="18"/>
              </w:rPr>
              <w:t>Precizăm că persoanele juridice mai sus menționate sunt persoane juridice care nu se încadrează în categoriile solicitanților eligibili, conform secțiunii 2.6, 4.1 (punctul 1).</w:t>
            </w:r>
          </w:p>
          <w:p w14:paraId="44AA12BD" w14:textId="23F56CA6" w:rsidR="00755AA3" w:rsidRPr="00E62628" w:rsidRDefault="00755AA3" w:rsidP="00755AA3">
            <w:pPr>
              <w:spacing w:before="120" w:line="240" w:lineRule="auto"/>
              <w:ind w:left="0"/>
              <w:rPr>
                <w:rFonts w:eastAsia="Times New Roman" w:cs="Times New Roman"/>
                <w:sz w:val="18"/>
                <w:szCs w:val="18"/>
              </w:rPr>
            </w:pPr>
            <w:r w:rsidRPr="00E62628">
              <w:rPr>
                <w:rFonts w:eastAsia="Times New Roman" w:cs="Times New Roman"/>
                <w:sz w:val="18"/>
                <w:szCs w:val="18"/>
              </w:rPr>
              <w:t xml:space="preserve">Criteriul de eligibilitate de la punctul 17, secțiunea 4.2 din </w:t>
            </w:r>
            <w:r w:rsidRPr="00E62628">
              <w:rPr>
                <w:rFonts w:eastAsia="Times New Roman" w:cs="Times New Roman"/>
                <w:sz w:val="18"/>
                <w:szCs w:val="18"/>
              </w:rPr>
              <w:lastRenderedPageBreak/>
              <w:t>Ghidul specific a fost revizuit:</w:t>
            </w:r>
          </w:p>
          <w:p w14:paraId="4B9DBF57" w14:textId="77777777" w:rsidR="00755AA3" w:rsidRPr="00E62628" w:rsidRDefault="00755AA3" w:rsidP="00755AA3">
            <w:pPr>
              <w:spacing w:before="120" w:line="240" w:lineRule="auto"/>
              <w:ind w:left="720"/>
              <w:rPr>
                <w:rFonts w:eastAsia="Times New Roman" w:cs="Times New Roman"/>
                <w:i/>
                <w:sz w:val="18"/>
                <w:szCs w:val="18"/>
              </w:rPr>
            </w:pPr>
            <w:r w:rsidRPr="00E62628">
              <w:rPr>
                <w:rFonts w:eastAsia="Times New Roman" w:cs="Times New Roman"/>
                <w:i/>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69B3848F" w14:textId="50AB1E79" w:rsidR="00755AA3" w:rsidRPr="00E62628" w:rsidRDefault="00755AA3" w:rsidP="00755AA3">
            <w:pPr>
              <w:spacing w:before="12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Componenta va cuprinde întreaga clădire. Auditul energetic se va realiza pentru întreaga clădire, cu fundamentarea corespunzătoare a soluției tehnice în cadrul documentației tehnico-economice, și nu se va realiza doar pentru o unitate de clădire.</w:t>
            </w:r>
          </w:p>
        </w:tc>
      </w:tr>
    </w:tbl>
    <w:p w14:paraId="500C3181" w14:textId="77777777" w:rsidR="00D375BB" w:rsidRDefault="00D375BB" w:rsidP="0063196F">
      <w:pPr>
        <w:pStyle w:val="Footer"/>
        <w:tabs>
          <w:tab w:val="clear" w:pos="4320"/>
          <w:tab w:val="clear" w:pos="8640"/>
          <w:tab w:val="left" w:pos="2552"/>
        </w:tabs>
        <w:spacing w:line="240" w:lineRule="auto"/>
        <w:ind w:left="0"/>
        <w:rPr>
          <w:rFonts w:ascii="Trebuchet MS" w:hAnsi="Trebuchet MS" w:cs="Trebuchet MS"/>
          <w:b/>
          <w:bCs/>
          <w:sz w:val="18"/>
          <w:szCs w:val="18"/>
          <w:lang w:val="ro-RO"/>
        </w:rPr>
        <w:sectPr w:rsidR="00D375BB" w:rsidSect="00EF0D37">
          <w:headerReference w:type="even" r:id="rId16"/>
          <w:headerReference w:type="default" r:id="rId17"/>
          <w:footerReference w:type="even" r:id="rId18"/>
          <w:footerReference w:type="default" r:id="rId19"/>
          <w:headerReference w:type="first" r:id="rId20"/>
          <w:footerReference w:type="first" r:id="rId21"/>
          <w:pgSz w:w="16840" w:h="11900" w:orient="landscape"/>
          <w:pgMar w:top="567" w:right="567" w:bottom="561" w:left="567" w:header="397" w:footer="454" w:gutter="0"/>
          <w:cols w:space="708"/>
          <w:titlePg/>
          <w:docGrid w:linePitch="360"/>
        </w:sectPr>
      </w:pPr>
    </w:p>
    <w:p w14:paraId="00FAAD37" w14:textId="77777777" w:rsidR="006C1008" w:rsidRPr="00E62628" w:rsidRDefault="006C1008" w:rsidP="00EF0D37">
      <w:pPr>
        <w:spacing w:after="0" w:line="240" w:lineRule="auto"/>
        <w:ind w:left="0"/>
        <w:rPr>
          <w:rFonts w:eastAsia="MS Gothic" w:cs="Times New Roman"/>
          <w:b/>
          <w:bCs/>
          <w:kern w:val="28"/>
          <w:sz w:val="24"/>
          <w:szCs w:val="32"/>
          <w:lang w:val="ro-RO"/>
        </w:rPr>
      </w:pPr>
    </w:p>
    <w:sectPr w:rsidR="006C1008" w:rsidRPr="00E62628" w:rsidSect="00621B76">
      <w:headerReference w:type="default" r:id="rId22"/>
      <w:pgSz w:w="11906" w:h="16838"/>
      <w:pgMar w:top="1411" w:right="850"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2572B" w14:textId="77777777" w:rsidR="001A6B1B" w:rsidRDefault="001A6B1B" w:rsidP="00CD5B3B">
      <w:pPr>
        <w:rPr>
          <w:rFonts w:cs="Times New Roman"/>
        </w:rPr>
      </w:pPr>
      <w:r>
        <w:rPr>
          <w:rFonts w:cs="Times New Roman"/>
        </w:rPr>
        <w:separator/>
      </w:r>
    </w:p>
  </w:endnote>
  <w:endnote w:type="continuationSeparator" w:id="0">
    <w:p w14:paraId="6C020837" w14:textId="77777777" w:rsidR="001A6B1B" w:rsidRDefault="001A6B1B"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TimesNewRomanPSMT">
    <w:altName w:val="Arial"/>
    <w:panose1 w:val="00000000000000000000"/>
    <w:charset w:val="00"/>
    <w:family w:val="swiss"/>
    <w:notTrueType/>
    <w:pitch w:val="default"/>
    <w:sig w:usb0="00000007" w:usb1="00000000" w:usb2="00000000" w:usb3="00000000" w:csb0="00000003" w:csb1="00000000"/>
  </w:font>
  <w:font w:name="TimesNewRomanPS-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3E184" w14:textId="77777777" w:rsidR="00D14A69" w:rsidRDefault="00D1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256073"/>
      <w:docPartObj>
        <w:docPartGallery w:val="Page Numbers (Bottom of Page)"/>
        <w:docPartUnique/>
      </w:docPartObj>
    </w:sdtPr>
    <w:sdtEndPr>
      <w:rPr>
        <w:noProof/>
      </w:rPr>
    </w:sdtEndPr>
    <w:sdtContent>
      <w:p w14:paraId="7A1E5C08" w14:textId="772C8DEB" w:rsidR="00C73486" w:rsidRDefault="00C73486">
        <w:pPr>
          <w:pStyle w:val="Footer"/>
          <w:jc w:val="right"/>
        </w:pPr>
        <w:r>
          <w:fldChar w:fldCharType="begin"/>
        </w:r>
        <w:r>
          <w:instrText xml:space="preserve"> PAGE   \* MERGEFORMAT </w:instrText>
        </w:r>
        <w:r>
          <w:fldChar w:fldCharType="separate"/>
        </w:r>
        <w:r w:rsidR="00EC1512">
          <w:rPr>
            <w:noProof/>
          </w:rPr>
          <w:t>2</w:t>
        </w:r>
        <w:r>
          <w:rPr>
            <w:noProof/>
          </w:rPr>
          <w:fldChar w:fldCharType="end"/>
        </w:r>
      </w:p>
    </w:sdtContent>
  </w:sdt>
  <w:p w14:paraId="38B3593C" w14:textId="5DA4109E" w:rsidR="00C73486" w:rsidRPr="00C12E23" w:rsidRDefault="00C73486" w:rsidP="00F71807">
    <w:pPr>
      <w:pStyle w:val="Footer"/>
      <w:spacing w:after="0"/>
      <w:rPr>
        <w:rFonts w:ascii="Trebuchet MS" w:hAnsi="Trebuchet MS" w:cs="Trebuchet MS"/>
        <w:b/>
        <w:bCs/>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3498D" w14:textId="77777777" w:rsidR="00D14A69" w:rsidRDefault="00D14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16615" w14:textId="77777777" w:rsidR="001A6B1B" w:rsidRDefault="001A6B1B" w:rsidP="00CD5B3B">
      <w:pPr>
        <w:rPr>
          <w:rFonts w:cs="Times New Roman"/>
        </w:rPr>
      </w:pPr>
      <w:r>
        <w:rPr>
          <w:rFonts w:cs="Times New Roman"/>
        </w:rPr>
        <w:separator/>
      </w:r>
    </w:p>
  </w:footnote>
  <w:footnote w:type="continuationSeparator" w:id="0">
    <w:p w14:paraId="0445F40D" w14:textId="77777777" w:rsidR="001A6B1B" w:rsidRDefault="001A6B1B" w:rsidP="00CD5B3B">
      <w:pPr>
        <w:rPr>
          <w:rFonts w:cs="Times New Roman"/>
        </w:rPr>
      </w:pPr>
      <w:r>
        <w:rPr>
          <w:rFonts w:cs="Times New Roman"/>
        </w:rPr>
        <w:continuationSeparator/>
      </w:r>
    </w:p>
  </w:footnote>
  <w:footnote w:id="1">
    <w:p w14:paraId="4D777D8E" w14:textId="77777777" w:rsidR="00C73486" w:rsidRDefault="00C73486" w:rsidP="00AA1230">
      <w:pPr>
        <w:pStyle w:val="FootnoteText"/>
        <w:rPr>
          <w:rFonts w:eastAsia="Times New Roman"/>
        </w:rPr>
      </w:pPr>
    </w:p>
  </w:footnote>
  <w:footnote w:id="2">
    <w:p w14:paraId="23BF0EA0" w14:textId="16A16077" w:rsidR="00C73486" w:rsidRDefault="00C73486" w:rsidP="000B4B78">
      <w:pPr>
        <w:pStyle w:val="FootnoteText"/>
        <w:jc w:val="both"/>
      </w:pPr>
      <w:r w:rsidRPr="00420E7E">
        <w:rPr>
          <w:rStyle w:val="FootnoteReference"/>
        </w:rPr>
        <w:footnoteRef/>
      </w:r>
      <w:r w:rsidRPr="00420E7E">
        <w:t xml:space="preserve"> </w:t>
      </w:r>
    </w:p>
    <w:p w14:paraId="312CC993" w14:textId="5B52CF2B" w:rsidR="00C73486" w:rsidRDefault="00C73486" w:rsidP="00900C45">
      <w:pPr>
        <w:pStyle w:val="FootnoteText"/>
        <w:jc w:val="both"/>
      </w:pPr>
    </w:p>
  </w:footnote>
  <w:footnote w:id="3">
    <w:p w14:paraId="1E3DCC78" w14:textId="77777777" w:rsidR="00C73486" w:rsidRDefault="00C73486" w:rsidP="00FF2960">
      <w:pPr>
        <w:pStyle w:val="FootnoteText"/>
      </w:pPr>
    </w:p>
  </w:footnote>
  <w:footnote w:id="4">
    <w:p w14:paraId="43D9D6AF" w14:textId="77777777" w:rsidR="00C73486" w:rsidRPr="00197910" w:rsidRDefault="00C73486" w:rsidP="00FF2960">
      <w:pPr>
        <w:pStyle w:val="FootnoteText"/>
        <w:jc w:val="both"/>
        <w:rPr>
          <w:color w:val="FF0000"/>
        </w:rPr>
      </w:pPr>
    </w:p>
  </w:footnote>
  <w:footnote w:id="5">
    <w:p w14:paraId="0D44AF2C" w14:textId="77777777" w:rsidR="00C73486" w:rsidRPr="004D555F" w:rsidRDefault="00C73486" w:rsidP="00045528">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4363E" w14:textId="77777777" w:rsidR="00D14A69" w:rsidRDefault="00D14A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4418D" w14:textId="77777777" w:rsidR="00D14A69" w:rsidRDefault="00D14A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208" w:type="dxa"/>
      <w:tblInd w:w="2" w:type="dxa"/>
      <w:tblCellMar>
        <w:left w:w="0" w:type="dxa"/>
        <w:right w:w="0" w:type="dxa"/>
      </w:tblCellMar>
      <w:tblLook w:val="00A0" w:firstRow="1" w:lastRow="0" w:firstColumn="1" w:lastColumn="0" w:noHBand="0" w:noVBand="0"/>
    </w:tblPr>
    <w:tblGrid>
      <w:gridCol w:w="9212"/>
      <w:gridCol w:w="5996"/>
    </w:tblGrid>
    <w:tr w:rsidR="00C73486" w14:paraId="6A548360" w14:textId="77777777" w:rsidTr="00BB5B3F">
      <w:trPr>
        <w:trHeight w:val="1702"/>
      </w:trPr>
      <w:tc>
        <w:tcPr>
          <w:tcW w:w="9212" w:type="dxa"/>
        </w:tcPr>
        <w:p w14:paraId="4F529857" w14:textId="0328561F" w:rsidR="00C73486" w:rsidRPr="00BB5B3F" w:rsidRDefault="00C73486" w:rsidP="002F6484">
          <w:pPr>
            <w:spacing w:after="0" w:line="240" w:lineRule="auto"/>
            <w:ind w:left="0"/>
            <w:jc w:val="left"/>
            <w:rPr>
              <w:rFonts w:eastAsia="Times New Roman" w:cs="Times New Roman"/>
              <w:b/>
              <w:bCs/>
              <w:color w:val="000000"/>
              <w:sz w:val="24"/>
              <w:szCs w:val="24"/>
            </w:rPr>
          </w:pPr>
          <w:r w:rsidRPr="00BB5B3F">
            <w:rPr>
              <w:rFonts w:eastAsia="Times New Roman" w:cs="Times New Roman"/>
              <w:b/>
              <w:bCs/>
              <w:color w:val="000000"/>
              <w:sz w:val="24"/>
              <w:szCs w:val="24"/>
            </w:rPr>
            <w:t>Programul Operaţional Regional 2014-2020</w:t>
          </w:r>
          <w:r w:rsidRPr="00BB5B3F">
            <w:rPr>
              <w:rFonts w:eastAsia="Times New Roman" w:cs="Times New Roman"/>
              <w:b/>
              <w:bCs/>
              <w:color w:val="000000"/>
              <w:sz w:val="24"/>
              <w:szCs w:val="24"/>
            </w:rPr>
            <w:tab/>
          </w:r>
        </w:p>
        <w:p w14:paraId="13B578DB" w14:textId="77777777" w:rsidR="00C73486" w:rsidRPr="00BB5B3F" w:rsidRDefault="00C73486" w:rsidP="002F6484">
          <w:pPr>
            <w:spacing w:after="0" w:line="240" w:lineRule="auto"/>
            <w:ind w:left="0"/>
            <w:jc w:val="left"/>
            <w:rPr>
              <w:rFonts w:eastAsia="Times New Roman" w:cs="Times New Roman"/>
              <w:b/>
              <w:bCs/>
              <w:color w:val="000000"/>
              <w:sz w:val="24"/>
              <w:szCs w:val="24"/>
            </w:rPr>
          </w:pPr>
          <w:r w:rsidRPr="00BB5B3F">
            <w:rPr>
              <w:rFonts w:eastAsia="Times New Roman" w:cs="Times New Roman"/>
              <w:b/>
              <w:bCs/>
              <w:color w:val="000000"/>
              <w:sz w:val="24"/>
              <w:szCs w:val="24"/>
            </w:rPr>
            <w:t xml:space="preserve">GHIDUL SOLICITANTULUI - CONDIȚII SPECIFICE DE ACCESARE A FONDURILOR ÎN CADRUL APELURILOR DE PROIECTE CU TITLUL </w:t>
          </w:r>
        </w:p>
        <w:p w14:paraId="17AF86E3" w14:textId="64453EF4" w:rsidR="00C73486" w:rsidRPr="00BB5B3F" w:rsidRDefault="00C73486" w:rsidP="002F6484">
          <w:pPr>
            <w:spacing w:after="0" w:line="240" w:lineRule="auto"/>
            <w:ind w:left="0"/>
            <w:jc w:val="left"/>
            <w:rPr>
              <w:rFonts w:eastAsia="Times New Roman" w:cs="Times New Roman"/>
              <w:b/>
              <w:bCs/>
              <w:color w:val="000000"/>
              <w:sz w:val="24"/>
              <w:szCs w:val="24"/>
            </w:rPr>
          </w:pPr>
          <w:r w:rsidRPr="00BB5B3F">
            <w:rPr>
              <w:rFonts w:eastAsia="Times New Roman" w:cs="Times New Roman"/>
              <w:b/>
              <w:bCs/>
              <w:color w:val="000000"/>
              <w:sz w:val="24"/>
              <w:szCs w:val="24"/>
            </w:rPr>
            <w:t>POR/2016/3/3.1/B/1/7 RE</w:t>
          </w:r>
          <w:r w:rsidR="001D760D">
            <w:rPr>
              <w:rFonts w:eastAsia="Times New Roman" w:cs="Times New Roman"/>
              <w:b/>
              <w:bCs/>
              <w:color w:val="000000"/>
              <w:sz w:val="24"/>
              <w:szCs w:val="24"/>
            </w:rPr>
            <w:t>GIUNI ȘI POR/2016/3/3.1/B/1/BI (varianta in consultare public</w:t>
          </w:r>
          <w:r w:rsidR="001D760D">
            <w:rPr>
              <w:rFonts w:eastAsia="Times New Roman" w:cs="Times New Roman"/>
              <w:b/>
              <w:bCs/>
              <w:color w:val="000000"/>
              <w:sz w:val="24"/>
              <w:szCs w:val="24"/>
              <w:lang w:val="ro-RO"/>
            </w:rPr>
            <w:t>ă</w:t>
          </w:r>
          <w:r w:rsidR="001D760D">
            <w:rPr>
              <w:rFonts w:eastAsia="Times New Roman" w:cs="Times New Roman"/>
              <w:b/>
              <w:bCs/>
              <w:color w:val="000000"/>
              <w:sz w:val="24"/>
              <w:szCs w:val="24"/>
            </w:rPr>
            <w:t>)</w:t>
          </w:r>
        </w:p>
        <w:p w14:paraId="2EAB1441" w14:textId="43D66A36" w:rsidR="00C73486" w:rsidRDefault="00C73486" w:rsidP="002F6484">
          <w:pPr>
            <w:spacing w:after="0" w:line="240" w:lineRule="auto"/>
            <w:ind w:left="0"/>
            <w:jc w:val="left"/>
            <w:rPr>
              <w:rFonts w:eastAsia="Times New Roman" w:cs="Times New Roman"/>
              <w:b/>
              <w:bCs/>
              <w:color w:val="000000"/>
              <w:sz w:val="24"/>
              <w:szCs w:val="24"/>
            </w:rPr>
          </w:pPr>
          <w:r w:rsidRPr="00BB5B3F">
            <w:rPr>
              <w:rFonts w:eastAsia="Times New Roman" w:cs="Times New Roman"/>
              <w:b/>
              <w:bCs/>
              <w:color w:val="000000"/>
              <w:sz w:val="24"/>
              <w:szCs w:val="24"/>
            </w:rPr>
            <w:t>AXA PRIORITARĂ 3, PRIORITATEA DE INVESTIȚII 3.1</w:t>
          </w:r>
          <w:r w:rsidR="00D14A69">
            <w:rPr>
              <w:rFonts w:eastAsia="Times New Roman" w:cs="Times New Roman"/>
              <w:b/>
              <w:bCs/>
              <w:color w:val="000000"/>
              <w:sz w:val="24"/>
              <w:szCs w:val="24"/>
            </w:rPr>
            <w:t>,</w:t>
          </w:r>
        </w:p>
        <w:p w14:paraId="4FC99364" w14:textId="4A5529FA" w:rsidR="00D14A69" w:rsidRPr="00BB5B3F" w:rsidRDefault="00D14A69" w:rsidP="002F6484">
          <w:pPr>
            <w:spacing w:after="0" w:line="240" w:lineRule="auto"/>
            <w:ind w:left="0"/>
            <w:jc w:val="left"/>
            <w:rPr>
              <w:rFonts w:eastAsia="Times New Roman" w:cs="Times New Roman"/>
              <w:b/>
              <w:bCs/>
              <w:color w:val="000000"/>
              <w:sz w:val="24"/>
              <w:szCs w:val="24"/>
            </w:rPr>
          </w:pPr>
          <w:r>
            <w:rPr>
              <w:rFonts w:eastAsia="Times New Roman" w:cs="Times New Roman"/>
              <w:b/>
              <w:bCs/>
              <w:color w:val="000000"/>
              <w:sz w:val="24"/>
              <w:szCs w:val="24"/>
            </w:rPr>
            <w:t>OPERAȚIUNEA B – CLĂDIRI PUBLICE</w:t>
          </w:r>
        </w:p>
        <w:p w14:paraId="1301842F" w14:textId="40382E18" w:rsidR="00C73486" w:rsidRPr="00D14A69" w:rsidRDefault="00C73486" w:rsidP="00D14A69">
          <w:pPr>
            <w:pStyle w:val="MediumGrid21"/>
            <w:rPr>
              <w:rFonts w:cs="Times New Roman"/>
            </w:rPr>
          </w:pPr>
          <w:r>
            <w:rPr>
              <w:noProof/>
              <w:lang w:val="ro-RO" w:eastAsia="ro-RO"/>
            </w:rPr>
            <mc:AlternateContent>
              <mc:Choice Requires="wps">
                <w:drawing>
                  <wp:anchor distT="0" distB="0" distL="114300" distR="114300" simplePos="0" relativeHeight="251658752" behindDoc="0" locked="0" layoutInCell="1" allowOverlap="1" wp14:anchorId="3595928E" wp14:editId="46242B6D">
                    <wp:simplePos x="0" y="0"/>
                    <wp:positionH relativeFrom="column">
                      <wp:posOffset>1078230</wp:posOffset>
                    </wp:positionH>
                    <wp:positionV relativeFrom="paragraph">
                      <wp:posOffset>767714</wp:posOffset>
                    </wp:positionV>
                    <wp:extent cx="8434705" cy="28575"/>
                    <wp:effectExtent l="0" t="0" r="23495" b="28575"/>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34705" cy="28575"/>
                            </a:xfrm>
                            <a:prstGeom prst="line">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02097C" id="Straight Connector 1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60.45pt" to="749.0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" strokecolor="#17365d" strokeweight="1pt"/>
                </w:pict>
              </mc:Fallback>
            </mc:AlternateContent>
          </w:r>
        </w:p>
      </w:tc>
      <w:tc>
        <w:tcPr>
          <w:tcW w:w="5996" w:type="dxa"/>
          <w:vAlign w:val="center"/>
        </w:tcPr>
        <w:p w14:paraId="48A3E7C4" w14:textId="77777777" w:rsidR="00C73486" w:rsidRDefault="00C73486" w:rsidP="00E562FC">
          <w:pPr>
            <w:pStyle w:val="MediumGrid21"/>
            <w:jc w:val="right"/>
            <w:rPr>
              <w:rFonts w:cs="Times New Roman"/>
            </w:rPr>
          </w:pPr>
        </w:p>
        <w:p w14:paraId="52FF32BB" w14:textId="77777777" w:rsidR="00C73486" w:rsidRDefault="00C73486" w:rsidP="00E562FC">
          <w:pPr>
            <w:pStyle w:val="MediumGrid21"/>
            <w:jc w:val="right"/>
            <w:rPr>
              <w:rFonts w:cs="Times New Roman"/>
            </w:rPr>
          </w:pPr>
        </w:p>
        <w:p w14:paraId="234A0953" w14:textId="77777777" w:rsidR="00C73486" w:rsidRDefault="00C73486" w:rsidP="00E562FC">
          <w:pPr>
            <w:pStyle w:val="MediumGrid21"/>
            <w:jc w:val="right"/>
            <w:rPr>
              <w:rFonts w:cs="Times New Roman"/>
            </w:rPr>
          </w:pPr>
        </w:p>
      </w:tc>
    </w:tr>
  </w:tbl>
  <w:p w14:paraId="3DAFE722" w14:textId="77777777" w:rsidR="00C73486" w:rsidRDefault="00C73486" w:rsidP="0098011A">
    <w:pPr>
      <w:spacing w:after="0" w:line="240" w:lineRule="auto"/>
      <w:ind w:left="0"/>
      <w:jc w:val="left"/>
      <w:rPr>
        <w:rFonts w:eastAsia="Times New Roman" w:cs="Times New Roman"/>
        <w:b/>
        <w:bCs/>
        <w:color w:val="000000"/>
        <w:sz w:val="24"/>
        <w:szCs w:val="24"/>
      </w:rPr>
    </w:pPr>
  </w:p>
  <w:p w14:paraId="2042D7DF" w14:textId="77777777" w:rsidR="00C73486" w:rsidRDefault="00C73486" w:rsidP="0098011A">
    <w:pPr>
      <w:spacing w:after="0" w:line="240" w:lineRule="auto"/>
      <w:ind w:left="0"/>
      <w:jc w:val="left"/>
      <w:rPr>
        <w:rFonts w:eastAsia="Times New Roman" w:cs="Times New Roman"/>
        <w:b/>
        <w:bCs/>
        <w:color w:val="000000"/>
        <w:sz w:val="24"/>
        <w:szCs w:val="24"/>
      </w:rPr>
    </w:pPr>
  </w:p>
  <w:p w14:paraId="6EA9071B" w14:textId="77777777" w:rsidR="00C73486" w:rsidRDefault="00C73486" w:rsidP="0098011A">
    <w:pPr>
      <w:spacing w:after="0" w:line="240" w:lineRule="auto"/>
      <w:ind w:left="0"/>
      <w:jc w:val="left"/>
      <w:rPr>
        <w:rFonts w:eastAsia="Times New Roman" w:cs="Times New Roman"/>
        <w:b/>
        <w:bCs/>
        <w:color w:val="000000"/>
        <w:sz w:val="24"/>
        <w:szCs w:val="24"/>
      </w:rPr>
    </w:pPr>
  </w:p>
  <w:p w14:paraId="65829729" w14:textId="77777777" w:rsidR="00C73486" w:rsidRDefault="00C73486" w:rsidP="0098011A">
    <w:pPr>
      <w:spacing w:after="0" w:line="240" w:lineRule="auto"/>
      <w:ind w:left="0"/>
      <w:jc w:val="left"/>
      <w:rPr>
        <w:rFonts w:eastAsia="Times New Roman" w:cs="Times New Roman"/>
        <w:b/>
        <w:bCs/>
        <w:color w:val="000000"/>
        <w:sz w:val="24"/>
        <w:szCs w:val="24"/>
      </w:rPr>
    </w:pPr>
  </w:p>
  <w:p w14:paraId="5DEDDF94" w14:textId="77777777" w:rsidR="00C73486" w:rsidRPr="0098011A" w:rsidRDefault="00C73486" w:rsidP="0098011A">
    <w:pPr>
      <w:spacing w:after="0" w:line="240" w:lineRule="auto"/>
      <w:ind w:left="0"/>
      <w:jc w:val="left"/>
      <w:rPr>
        <w:rFonts w:eastAsia="Times New Roman" w:cs="Times New Roman"/>
        <w:b/>
        <w:bCs/>
        <w:color w:val="000000"/>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4E631" w14:textId="63E37336" w:rsidR="00C73486" w:rsidRPr="00CD5B3B" w:rsidRDefault="00C73486" w:rsidP="00CD5B3B">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A27"/>
    <w:multiLevelType w:val="hybridMultilevel"/>
    <w:tmpl w:val="14E0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C4364"/>
    <w:multiLevelType w:val="hybridMultilevel"/>
    <w:tmpl w:val="2584BF0E"/>
    <w:lvl w:ilvl="0" w:tplc="04180001">
      <w:start w:val="1"/>
      <w:numFmt w:val="bullet"/>
      <w:lvlText w:val=""/>
      <w:lvlJc w:val="left"/>
      <w:pPr>
        <w:ind w:left="360" w:hanging="360"/>
      </w:pPr>
      <w:rPr>
        <w:rFonts w:ascii="Symbol" w:hAnsi="Symbol" w:hint="default"/>
        <w:b/>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050D7675"/>
    <w:multiLevelType w:val="hybridMultilevel"/>
    <w:tmpl w:val="5D82C6A0"/>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05EB382D"/>
    <w:multiLevelType w:val="hybridMultilevel"/>
    <w:tmpl w:val="C42ED1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62F570A"/>
    <w:multiLevelType w:val="multilevel"/>
    <w:tmpl w:val="A6A4692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7433B27"/>
    <w:multiLevelType w:val="multilevel"/>
    <w:tmpl w:val="FF1A2416"/>
    <w:lvl w:ilvl="0">
      <w:start w:val="1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07700C9D"/>
    <w:multiLevelType w:val="hybridMultilevel"/>
    <w:tmpl w:val="FB707E80"/>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nsid w:val="08EF61D3"/>
    <w:multiLevelType w:val="hybridMultilevel"/>
    <w:tmpl w:val="9ACA9D60"/>
    <w:lvl w:ilvl="0" w:tplc="F4B09BEA">
      <w:start w:val="18"/>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nsid w:val="0A516452"/>
    <w:multiLevelType w:val="hybridMultilevel"/>
    <w:tmpl w:val="BCA2061E"/>
    <w:lvl w:ilvl="0" w:tplc="06DC67D8">
      <w:start w:val="1"/>
      <w:numFmt w:val="bullet"/>
      <w:lvlText w:val=""/>
      <w:lvlJc w:val="left"/>
      <w:pPr>
        <w:ind w:left="360" w:hanging="360"/>
      </w:pPr>
      <w:rPr>
        <w:rFonts w:ascii="Symbol" w:hAnsi="Symbol"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nsid w:val="0FA73FB2"/>
    <w:multiLevelType w:val="hybridMultilevel"/>
    <w:tmpl w:val="A0C64564"/>
    <w:lvl w:ilvl="0" w:tplc="5CCA31BC">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0">
    <w:nsid w:val="0FB66B97"/>
    <w:multiLevelType w:val="multilevel"/>
    <w:tmpl w:val="BB227A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0B4792A"/>
    <w:multiLevelType w:val="hybridMultilevel"/>
    <w:tmpl w:val="8C18020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nsid w:val="12EC1DCD"/>
    <w:multiLevelType w:val="hybridMultilevel"/>
    <w:tmpl w:val="EE6EA61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12F5072F"/>
    <w:multiLevelType w:val="multilevel"/>
    <w:tmpl w:val="767E1DF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139F61A6"/>
    <w:multiLevelType w:val="multilevel"/>
    <w:tmpl w:val="3E12B4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144B4327"/>
    <w:multiLevelType w:val="hybridMultilevel"/>
    <w:tmpl w:val="ECDC7210"/>
    <w:lvl w:ilvl="0" w:tplc="0418000F">
      <w:start w:val="1"/>
      <w:numFmt w:val="decimal"/>
      <w:lvlText w:val="%1."/>
      <w:lvlJc w:val="left"/>
      <w:pPr>
        <w:ind w:left="501" w:hanging="360"/>
      </w:pPr>
    </w:lvl>
    <w:lvl w:ilvl="1" w:tplc="04180019" w:tentative="1">
      <w:start w:val="1"/>
      <w:numFmt w:val="lowerLetter"/>
      <w:lvlText w:val="%2."/>
      <w:lvlJc w:val="left"/>
      <w:pPr>
        <w:ind w:left="1221" w:hanging="360"/>
      </w:pPr>
    </w:lvl>
    <w:lvl w:ilvl="2" w:tplc="0418001B" w:tentative="1">
      <w:start w:val="1"/>
      <w:numFmt w:val="lowerRoman"/>
      <w:lvlText w:val="%3."/>
      <w:lvlJc w:val="right"/>
      <w:pPr>
        <w:ind w:left="1941" w:hanging="180"/>
      </w:pPr>
    </w:lvl>
    <w:lvl w:ilvl="3" w:tplc="0418000F" w:tentative="1">
      <w:start w:val="1"/>
      <w:numFmt w:val="decimal"/>
      <w:lvlText w:val="%4."/>
      <w:lvlJc w:val="left"/>
      <w:pPr>
        <w:ind w:left="2661" w:hanging="360"/>
      </w:pPr>
    </w:lvl>
    <w:lvl w:ilvl="4" w:tplc="04180019" w:tentative="1">
      <w:start w:val="1"/>
      <w:numFmt w:val="lowerLetter"/>
      <w:lvlText w:val="%5."/>
      <w:lvlJc w:val="left"/>
      <w:pPr>
        <w:ind w:left="3381" w:hanging="360"/>
      </w:pPr>
    </w:lvl>
    <w:lvl w:ilvl="5" w:tplc="0418001B" w:tentative="1">
      <w:start w:val="1"/>
      <w:numFmt w:val="lowerRoman"/>
      <w:lvlText w:val="%6."/>
      <w:lvlJc w:val="right"/>
      <w:pPr>
        <w:ind w:left="4101" w:hanging="180"/>
      </w:pPr>
    </w:lvl>
    <w:lvl w:ilvl="6" w:tplc="0418000F" w:tentative="1">
      <w:start w:val="1"/>
      <w:numFmt w:val="decimal"/>
      <w:lvlText w:val="%7."/>
      <w:lvlJc w:val="left"/>
      <w:pPr>
        <w:ind w:left="4821" w:hanging="360"/>
      </w:pPr>
    </w:lvl>
    <w:lvl w:ilvl="7" w:tplc="04180019" w:tentative="1">
      <w:start w:val="1"/>
      <w:numFmt w:val="lowerLetter"/>
      <w:lvlText w:val="%8."/>
      <w:lvlJc w:val="left"/>
      <w:pPr>
        <w:ind w:left="5541" w:hanging="360"/>
      </w:pPr>
    </w:lvl>
    <w:lvl w:ilvl="8" w:tplc="0418001B" w:tentative="1">
      <w:start w:val="1"/>
      <w:numFmt w:val="lowerRoman"/>
      <w:lvlText w:val="%9."/>
      <w:lvlJc w:val="right"/>
      <w:pPr>
        <w:ind w:left="6261" w:hanging="180"/>
      </w:pPr>
    </w:lvl>
  </w:abstractNum>
  <w:abstractNum w:abstractNumId="16">
    <w:nsid w:val="14D01C45"/>
    <w:multiLevelType w:val="hybridMultilevel"/>
    <w:tmpl w:val="8DD6D950"/>
    <w:lvl w:ilvl="0" w:tplc="9EBAE842">
      <w:start w:val="4"/>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14F36AFA"/>
    <w:multiLevelType w:val="hybridMultilevel"/>
    <w:tmpl w:val="8D068DBA"/>
    <w:lvl w:ilvl="0" w:tplc="04180001">
      <w:start w:val="1"/>
      <w:numFmt w:val="bullet"/>
      <w:lvlText w:val=""/>
      <w:lvlJc w:val="left"/>
      <w:pPr>
        <w:ind w:left="360" w:hanging="360"/>
      </w:pPr>
      <w:rPr>
        <w:rFonts w:ascii="Symbol" w:hAnsi="Symbol"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nsid w:val="19DE0DBF"/>
    <w:multiLevelType w:val="multilevel"/>
    <w:tmpl w:val="2DC07F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A1F59E3"/>
    <w:multiLevelType w:val="hybridMultilevel"/>
    <w:tmpl w:val="69B48EAE"/>
    <w:lvl w:ilvl="0" w:tplc="78BE79BE">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1A254128"/>
    <w:multiLevelType w:val="hybridMultilevel"/>
    <w:tmpl w:val="954AAF1C"/>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1">
    <w:nsid w:val="1A281F02"/>
    <w:multiLevelType w:val="hybridMultilevel"/>
    <w:tmpl w:val="B4441584"/>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1463256"/>
    <w:multiLevelType w:val="hybridMultilevel"/>
    <w:tmpl w:val="DA745450"/>
    <w:lvl w:ilvl="0" w:tplc="62EA1C2A">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21893F32"/>
    <w:multiLevelType w:val="hybridMultilevel"/>
    <w:tmpl w:val="303863B2"/>
    <w:lvl w:ilvl="0" w:tplc="AE64B1F4">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22403067"/>
    <w:multiLevelType w:val="hybridMultilevel"/>
    <w:tmpl w:val="59186D8C"/>
    <w:lvl w:ilvl="0" w:tplc="04180001">
      <w:start w:val="1"/>
      <w:numFmt w:val="bullet"/>
      <w:lvlText w:val=""/>
      <w:lvlJc w:val="left"/>
      <w:pPr>
        <w:ind w:left="1160" w:hanging="360"/>
      </w:pPr>
      <w:rPr>
        <w:rFonts w:ascii="Symbol" w:hAnsi="Symbol" w:hint="default"/>
      </w:rPr>
    </w:lvl>
    <w:lvl w:ilvl="1" w:tplc="04180003" w:tentative="1">
      <w:start w:val="1"/>
      <w:numFmt w:val="bullet"/>
      <w:lvlText w:val="o"/>
      <w:lvlJc w:val="left"/>
      <w:pPr>
        <w:ind w:left="1880" w:hanging="360"/>
      </w:pPr>
      <w:rPr>
        <w:rFonts w:ascii="Courier New" w:hAnsi="Courier New" w:cs="Courier New" w:hint="default"/>
      </w:rPr>
    </w:lvl>
    <w:lvl w:ilvl="2" w:tplc="04180005" w:tentative="1">
      <w:start w:val="1"/>
      <w:numFmt w:val="bullet"/>
      <w:lvlText w:val=""/>
      <w:lvlJc w:val="left"/>
      <w:pPr>
        <w:ind w:left="2600" w:hanging="360"/>
      </w:pPr>
      <w:rPr>
        <w:rFonts w:ascii="Wingdings" w:hAnsi="Wingdings" w:hint="default"/>
      </w:rPr>
    </w:lvl>
    <w:lvl w:ilvl="3" w:tplc="04180001" w:tentative="1">
      <w:start w:val="1"/>
      <w:numFmt w:val="bullet"/>
      <w:lvlText w:val=""/>
      <w:lvlJc w:val="left"/>
      <w:pPr>
        <w:ind w:left="3320" w:hanging="360"/>
      </w:pPr>
      <w:rPr>
        <w:rFonts w:ascii="Symbol" w:hAnsi="Symbol" w:hint="default"/>
      </w:rPr>
    </w:lvl>
    <w:lvl w:ilvl="4" w:tplc="04180003" w:tentative="1">
      <w:start w:val="1"/>
      <w:numFmt w:val="bullet"/>
      <w:lvlText w:val="o"/>
      <w:lvlJc w:val="left"/>
      <w:pPr>
        <w:ind w:left="4040" w:hanging="360"/>
      </w:pPr>
      <w:rPr>
        <w:rFonts w:ascii="Courier New" w:hAnsi="Courier New" w:cs="Courier New" w:hint="default"/>
      </w:rPr>
    </w:lvl>
    <w:lvl w:ilvl="5" w:tplc="04180005" w:tentative="1">
      <w:start w:val="1"/>
      <w:numFmt w:val="bullet"/>
      <w:lvlText w:val=""/>
      <w:lvlJc w:val="left"/>
      <w:pPr>
        <w:ind w:left="4760" w:hanging="360"/>
      </w:pPr>
      <w:rPr>
        <w:rFonts w:ascii="Wingdings" w:hAnsi="Wingdings" w:hint="default"/>
      </w:rPr>
    </w:lvl>
    <w:lvl w:ilvl="6" w:tplc="04180001" w:tentative="1">
      <w:start w:val="1"/>
      <w:numFmt w:val="bullet"/>
      <w:lvlText w:val=""/>
      <w:lvlJc w:val="left"/>
      <w:pPr>
        <w:ind w:left="5480" w:hanging="360"/>
      </w:pPr>
      <w:rPr>
        <w:rFonts w:ascii="Symbol" w:hAnsi="Symbol" w:hint="default"/>
      </w:rPr>
    </w:lvl>
    <w:lvl w:ilvl="7" w:tplc="04180003" w:tentative="1">
      <w:start w:val="1"/>
      <w:numFmt w:val="bullet"/>
      <w:lvlText w:val="o"/>
      <w:lvlJc w:val="left"/>
      <w:pPr>
        <w:ind w:left="6200" w:hanging="360"/>
      </w:pPr>
      <w:rPr>
        <w:rFonts w:ascii="Courier New" w:hAnsi="Courier New" w:cs="Courier New" w:hint="default"/>
      </w:rPr>
    </w:lvl>
    <w:lvl w:ilvl="8" w:tplc="04180005" w:tentative="1">
      <w:start w:val="1"/>
      <w:numFmt w:val="bullet"/>
      <w:lvlText w:val=""/>
      <w:lvlJc w:val="left"/>
      <w:pPr>
        <w:ind w:left="6920" w:hanging="360"/>
      </w:pPr>
      <w:rPr>
        <w:rFonts w:ascii="Wingdings" w:hAnsi="Wingdings" w:hint="default"/>
      </w:rPr>
    </w:lvl>
  </w:abstractNum>
  <w:abstractNum w:abstractNumId="26">
    <w:nsid w:val="224971D4"/>
    <w:multiLevelType w:val="hybridMultilevel"/>
    <w:tmpl w:val="197ABE2A"/>
    <w:lvl w:ilvl="0" w:tplc="04180001">
      <w:start w:val="1"/>
      <w:numFmt w:val="bullet"/>
      <w:lvlText w:val=""/>
      <w:lvlJc w:val="left"/>
      <w:pPr>
        <w:ind w:left="360" w:hanging="360"/>
      </w:pPr>
      <w:rPr>
        <w:rFonts w:ascii="Symbol" w:hAnsi="Symbol"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nsid w:val="2302419A"/>
    <w:multiLevelType w:val="hybridMultilevel"/>
    <w:tmpl w:val="DDDCFC5E"/>
    <w:lvl w:ilvl="0" w:tplc="5BD2E30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5DA4788"/>
    <w:multiLevelType w:val="hybridMultilevel"/>
    <w:tmpl w:val="2990FCA4"/>
    <w:lvl w:ilvl="0" w:tplc="E2CC2CF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F25B53"/>
    <w:multiLevelType w:val="hybridMultilevel"/>
    <w:tmpl w:val="7A2A0FD8"/>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nsid w:val="2A803024"/>
    <w:multiLevelType w:val="hybridMultilevel"/>
    <w:tmpl w:val="4BFA115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2B313BC0"/>
    <w:multiLevelType w:val="multilevel"/>
    <w:tmpl w:val="08C0FE7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nsid w:val="2C51510A"/>
    <w:multiLevelType w:val="hybridMultilevel"/>
    <w:tmpl w:val="962ED6D2"/>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2C880A76"/>
    <w:multiLevelType w:val="hybridMultilevel"/>
    <w:tmpl w:val="6FA2FDE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2D1E0187"/>
    <w:multiLevelType w:val="multilevel"/>
    <w:tmpl w:val="67826C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2EA52FA3"/>
    <w:multiLevelType w:val="multilevel"/>
    <w:tmpl w:val="7CF2C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305B5B5C"/>
    <w:multiLevelType w:val="multilevel"/>
    <w:tmpl w:val="5B56839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30D9325A"/>
    <w:multiLevelType w:val="multilevel"/>
    <w:tmpl w:val="7DE4F8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nsid w:val="31582DFA"/>
    <w:multiLevelType w:val="hybridMultilevel"/>
    <w:tmpl w:val="0E4AAE54"/>
    <w:lvl w:ilvl="0" w:tplc="04180015">
      <w:start w:val="2"/>
      <w:numFmt w:val="upperLetter"/>
      <w:lvlText w:val="%1."/>
      <w:lvlJc w:val="left"/>
      <w:pPr>
        <w:ind w:left="360" w:hanging="360"/>
      </w:pPr>
      <w:rPr>
        <w:rFonts w:hint="default"/>
      </w:rPr>
    </w:lvl>
    <w:lvl w:ilvl="1" w:tplc="04180019">
      <w:start w:val="1"/>
      <w:numFmt w:val="lowerLetter"/>
      <w:lvlText w:val="%2."/>
      <w:lvlJc w:val="left"/>
      <w:pPr>
        <w:ind w:left="1080" w:hanging="360"/>
      </w:pPr>
    </w:lvl>
    <w:lvl w:ilvl="2" w:tplc="68A8509C">
      <w:numFmt w:val="bullet"/>
      <w:lvlText w:val="-"/>
      <w:lvlJc w:val="left"/>
      <w:pPr>
        <w:ind w:left="1980" w:hanging="360"/>
      </w:pPr>
      <w:rPr>
        <w:rFonts w:ascii="Trebuchet MS" w:eastAsia="SimSun" w:hAnsi="Trebuchet MS" w:cs="Times New Roman"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nsid w:val="31C33FCC"/>
    <w:multiLevelType w:val="hybridMultilevel"/>
    <w:tmpl w:val="DFF8EF8A"/>
    <w:lvl w:ilvl="0" w:tplc="1DD828F0">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31EE37E9"/>
    <w:multiLevelType w:val="hybridMultilevel"/>
    <w:tmpl w:val="3D647EA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2">
    <w:nsid w:val="328309EA"/>
    <w:multiLevelType w:val="hybridMultilevel"/>
    <w:tmpl w:val="BC1CFC1A"/>
    <w:lvl w:ilvl="0" w:tplc="04180011">
      <w:start w:val="3"/>
      <w:numFmt w:val="decimal"/>
      <w:lvlText w:val="%1)"/>
      <w:lvlJc w:val="left"/>
      <w:pPr>
        <w:ind w:left="428" w:hanging="360"/>
      </w:pPr>
      <w:rPr>
        <w:rFonts w:hint="default"/>
      </w:rPr>
    </w:lvl>
    <w:lvl w:ilvl="1" w:tplc="04180019" w:tentative="1">
      <w:start w:val="1"/>
      <w:numFmt w:val="lowerLetter"/>
      <w:lvlText w:val="%2."/>
      <w:lvlJc w:val="left"/>
      <w:pPr>
        <w:ind w:left="1148" w:hanging="360"/>
      </w:pPr>
    </w:lvl>
    <w:lvl w:ilvl="2" w:tplc="0418001B" w:tentative="1">
      <w:start w:val="1"/>
      <w:numFmt w:val="lowerRoman"/>
      <w:lvlText w:val="%3."/>
      <w:lvlJc w:val="right"/>
      <w:pPr>
        <w:ind w:left="1868" w:hanging="180"/>
      </w:pPr>
    </w:lvl>
    <w:lvl w:ilvl="3" w:tplc="0418000F" w:tentative="1">
      <w:start w:val="1"/>
      <w:numFmt w:val="decimal"/>
      <w:lvlText w:val="%4."/>
      <w:lvlJc w:val="left"/>
      <w:pPr>
        <w:ind w:left="2588" w:hanging="360"/>
      </w:pPr>
    </w:lvl>
    <w:lvl w:ilvl="4" w:tplc="04180019" w:tentative="1">
      <w:start w:val="1"/>
      <w:numFmt w:val="lowerLetter"/>
      <w:lvlText w:val="%5."/>
      <w:lvlJc w:val="left"/>
      <w:pPr>
        <w:ind w:left="3308" w:hanging="360"/>
      </w:pPr>
    </w:lvl>
    <w:lvl w:ilvl="5" w:tplc="0418001B" w:tentative="1">
      <w:start w:val="1"/>
      <w:numFmt w:val="lowerRoman"/>
      <w:lvlText w:val="%6."/>
      <w:lvlJc w:val="right"/>
      <w:pPr>
        <w:ind w:left="4028" w:hanging="180"/>
      </w:pPr>
    </w:lvl>
    <w:lvl w:ilvl="6" w:tplc="0418000F" w:tentative="1">
      <w:start w:val="1"/>
      <w:numFmt w:val="decimal"/>
      <w:lvlText w:val="%7."/>
      <w:lvlJc w:val="left"/>
      <w:pPr>
        <w:ind w:left="4748" w:hanging="360"/>
      </w:pPr>
    </w:lvl>
    <w:lvl w:ilvl="7" w:tplc="04180019" w:tentative="1">
      <w:start w:val="1"/>
      <w:numFmt w:val="lowerLetter"/>
      <w:lvlText w:val="%8."/>
      <w:lvlJc w:val="left"/>
      <w:pPr>
        <w:ind w:left="5468" w:hanging="360"/>
      </w:pPr>
    </w:lvl>
    <w:lvl w:ilvl="8" w:tplc="0418001B" w:tentative="1">
      <w:start w:val="1"/>
      <w:numFmt w:val="lowerRoman"/>
      <w:lvlText w:val="%9."/>
      <w:lvlJc w:val="right"/>
      <w:pPr>
        <w:ind w:left="6188" w:hanging="180"/>
      </w:pPr>
    </w:lvl>
  </w:abstractNum>
  <w:abstractNum w:abstractNumId="43">
    <w:nsid w:val="32EF42D8"/>
    <w:multiLevelType w:val="hybridMultilevel"/>
    <w:tmpl w:val="B7828674"/>
    <w:lvl w:ilvl="0" w:tplc="0418000F">
      <w:start w:val="1"/>
      <w:numFmt w:val="decimal"/>
      <w:lvlText w:val="%1."/>
      <w:lvlJc w:val="left"/>
      <w:pPr>
        <w:ind w:left="502"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4">
    <w:nsid w:val="33395C72"/>
    <w:multiLevelType w:val="hybridMultilevel"/>
    <w:tmpl w:val="5964D8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342F2F66"/>
    <w:multiLevelType w:val="hybridMultilevel"/>
    <w:tmpl w:val="22CE93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37C96278"/>
    <w:multiLevelType w:val="hybridMultilevel"/>
    <w:tmpl w:val="CCBA6F4E"/>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38E15D67"/>
    <w:multiLevelType w:val="hybridMultilevel"/>
    <w:tmpl w:val="E8D028FA"/>
    <w:lvl w:ilvl="0" w:tplc="AFDABDE4">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9">
    <w:nsid w:val="38E202AF"/>
    <w:multiLevelType w:val="multilevel"/>
    <w:tmpl w:val="6044ABF0"/>
    <w:lvl w:ilvl="0">
      <w:start w:val="1"/>
      <w:numFmt w:val="decimal"/>
      <w:lvlText w:val="%1."/>
      <w:lvlJc w:val="left"/>
      <w:pPr>
        <w:ind w:left="54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678" w:hanging="720"/>
      </w:pPr>
      <w:rPr>
        <w:rFonts w:hint="default"/>
      </w:rPr>
    </w:lvl>
    <w:lvl w:ilvl="3">
      <w:start w:val="1"/>
      <w:numFmt w:val="decimal"/>
      <w:isLgl/>
      <w:lvlText w:val="%1.%2.%3.%4"/>
      <w:lvlJc w:val="left"/>
      <w:pPr>
        <w:ind w:left="3567" w:hanging="720"/>
      </w:pPr>
      <w:rPr>
        <w:rFonts w:hint="default"/>
      </w:rPr>
    </w:lvl>
    <w:lvl w:ilvl="4">
      <w:start w:val="1"/>
      <w:numFmt w:val="decimal"/>
      <w:isLgl/>
      <w:lvlText w:val="%1.%2.%3.%4.%5"/>
      <w:lvlJc w:val="left"/>
      <w:pPr>
        <w:ind w:left="4816" w:hanging="1080"/>
      </w:pPr>
      <w:rPr>
        <w:rFonts w:hint="default"/>
      </w:rPr>
    </w:lvl>
    <w:lvl w:ilvl="5">
      <w:start w:val="1"/>
      <w:numFmt w:val="decimal"/>
      <w:isLgl/>
      <w:lvlText w:val="%1.%2.%3.%4.%5.%6"/>
      <w:lvlJc w:val="left"/>
      <w:pPr>
        <w:ind w:left="5705" w:hanging="1080"/>
      </w:pPr>
      <w:rPr>
        <w:rFonts w:hint="default"/>
      </w:rPr>
    </w:lvl>
    <w:lvl w:ilvl="6">
      <w:start w:val="1"/>
      <w:numFmt w:val="decimal"/>
      <w:isLgl/>
      <w:lvlText w:val="%1.%2.%3.%4.%5.%6.%7"/>
      <w:lvlJc w:val="left"/>
      <w:pPr>
        <w:ind w:left="6594" w:hanging="1080"/>
      </w:pPr>
      <w:rPr>
        <w:rFonts w:hint="default"/>
      </w:rPr>
    </w:lvl>
    <w:lvl w:ilvl="7">
      <w:start w:val="1"/>
      <w:numFmt w:val="decimal"/>
      <w:isLgl/>
      <w:lvlText w:val="%1.%2.%3.%4.%5.%6.%7.%8"/>
      <w:lvlJc w:val="left"/>
      <w:pPr>
        <w:ind w:left="7843" w:hanging="1440"/>
      </w:pPr>
      <w:rPr>
        <w:rFonts w:hint="default"/>
      </w:rPr>
    </w:lvl>
    <w:lvl w:ilvl="8">
      <w:start w:val="1"/>
      <w:numFmt w:val="decimal"/>
      <w:isLgl/>
      <w:lvlText w:val="%1.%2.%3.%4.%5.%6.%7.%8.%9"/>
      <w:lvlJc w:val="left"/>
      <w:pPr>
        <w:ind w:left="8732" w:hanging="1440"/>
      </w:pPr>
      <w:rPr>
        <w:rFonts w:hint="default"/>
      </w:rPr>
    </w:lvl>
  </w:abstractNum>
  <w:abstractNum w:abstractNumId="50">
    <w:nsid w:val="3BBF49C4"/>
    <w:multiLevelType w:val="hybridMultilevel"/>
    <w:tmpl w:val="9F5E86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1">
    <w:nsid w:val="3C2E63B2"/>
    <w:multiLevelType w:val="hybridMultilevel"/>
    <w:tmpl w:val="F26CE24C"/>
    <w:lvl w:ilvl="0" w:tplc="0418000F">
      <w:start w:val="3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nsid w:val="3D036CC8"/>
    <w:multiLevelType w:val="hybridMultilevel"/>
    <w:tmpl w:val="B6E05CF4"/>
    <w:lvl w:ilvl="0" w:tplc="453A1ECC">
      <w:start w:val="1"/>
      <w:numFmt w:val="decimal"/>
      <w:lvlText w:val="%1."/>
      <w:lvlJc w:val="left"/>
      <w:pPr>
        <w:ind w:left="785" w:hanging="360"/>
      </w:pPr>
    </w:lvl>
    <w:lvl w:ilvl="1" w:tplc="04180019">
      <w:start w:val="1"/>
      <w:numFmt w:val="lowerLetter"/>
      <w:lvlText w:val="%2."/>
      <w:lvlJc w:val="left"/>
      <w:pPr>
        <w:ind w:left="1505" w:hanging="360"/>
      </w:pPr>
    </w:lvl>
    <w:lvl w:ilvl="2" w:tplc="0418001B">
      <w:start w:val="1"/>
      <w:numFmt w:val="lowerRoman"/>
      <w:lvlText w:val="%3."/>
      <w:lvlJc w:val="right"/>
      <w:pPr>
        <w:ind w:left="2225" w:hanging="180"/>
      </w:pPr>
    </w:lvl>
    <w:lvl w:ilvl="3" w:tplc="0418000F">
      <w:start w:val="1"/>
      <w:numFmt w:val="decimal"/>
      <w:lvlText w:val="%4."/>
      <w:lvlJc w:val="left"/>
      <w:pPr>
        <w:ind w:left="2945" w:hanging="360"/>
      </w:pPr>
    </w:lvl>
    <w:lvl w:ilvl="4" w:tplc="04180019">
      <w:start w:val="1"/>
      <w:numFmt w:val="lowerLetter"/>
      <w:lvlText w:val="%5."/>
      <w:lvlJc w:val="left"/>
      <w:pPr>
        <w:ind w:left="3665" w:hanging="360"/>
      </w:pPr>
    </w:lvl>
    <w:lvl w:ilvl="5" w:tplc="0418001B">
      <w:start w:val="1"/>
      <w:numFmt w:val="lowerRoman"/>
      <w:lvlText w:val="%6."/>
      <w:lvlJc w:val="right"/>
      <w:pPr>
        <w:ind w:left="4385" w:hanging="180"/>
      </w:pPr>
    </w:lvl>
    <w:lvl w:ilvl="6" w:tplc="0418000F">
      <w:start w:val="1"/>
      <w:numFmt w:val="decimal"/>
      <w:lvlText w:val="%7."/>
      <w:lvlJc w:val="left"/>
      <w:pPr>
        <w:ind w:left="5105" w:hanging="360"/>
      </w:pPr>
    </w:lvl>
    <w:lvl w:ilvl="7" w:tplc="04180019">
      <w:start w:val="1"/>
      <w:numFmt w:val="lowerLetter"/>
      <w:lvlText w:val="%8."/>
      <w:lvlJc w:val="left"/>
      <w:pPr>
        <w:ind w:left="5825" w:hanging="360"/>
      </w:pPr>
    </w:lvl>
    <w:lvl w:ilvl="8" w:tplc="0418001B">
      <w:start w:val="1"/>
      <w:numFmt w:val="lowerRoman"/>
      <w:lvlText w:val="%9."/>
      <w:lvlJc w:val="right"/>
      <w:pPr>
        <w:ind w:left="6545" w:hanging="180"/>
      </w:pPr>
    </w:lvl>
  </w:abstractNum>
  <w:abstractNum w:abstractNumId="53">
    <w:nsid w:val="3DB80A83"/>
    <w:multiLevelType w:val="multilevel"/>
    <w:tmpl w:val="CDA26E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3F235C4F"/>
    <w:multiLevelType w:val="hybridMultilevel"/>
    <w:tmpl w:val="18B6628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5">
    <w:nsid w:val="407A55C2"/>
    <w:multiLevelType w:val="hybridMultilevel"/>
    <w:tmpl w:val="8522D1E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40A23FB2"/>
    <w:multiLevelType w:val="hybridMultilevel"/>
    <w:tmpl w:val="872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28D6522"/>
    <w:multiLevelType w:val="hybridMultilevel"/>
    <w:tmpl w:val="0BC6EB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432A6167"/>
    <w:multiLevelType w:val="hybridMultilevel"/>
    <w:tmpl w:val="2CDA25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44D13C5C"/>
    <w:multiLevelType w:val="hybridMultilevel"/>
    <w:tmpl w:val="97D0B682"/>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nsid w:val="454F31FA"/>
    <w:multiLevelType w:val="hybridMultilevel"/>
    <w:tmpl w:val="5FF00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5662FC9"/>
    <w:multiLevelType w:val="hybridMultilevel"/>
    <w:tmpl w:val="E64A32E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nsid w:val="459F1533"/>
    <w:multiLevelType w:val="hybridMultilevel"/>
    <w:tmpl w:val="FD86BE48"/>
    <w:lvl w:ilvl="0" w:tplc="04180001">
      <w:start w:val="1"/>
      <w:numFmt w:val="bullet"/>
      <w:lvlText w:val=""/>
      <w:lvlJc w:val="left"/>
      <w:pPr>
        <w:ind w:left="360" w:hanging="360"/>
      </w:pPr>
      <w:rPr>
        <w:rFonts w:ascii="Symbol" w:hAnsi="Symbol" w:hint="default"/>
      </w:rPr>
    </w:lvl>
    <w:lvl w:ilvl="1" w:tplc="04180001">
      <w:start w:val="1"/>
      <w:numFmt w:val="bullet"/>
      <w:lvlText w:val=""/>
      <w:lvlJc w:val="left"/>
      <w:pPr>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4">
    <w:nsid w:val="46683921"/>
    <w:multiLevelType w:val="hybridMultilevel"/>
    <w:tmpl w:val="432C5D9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nsid w:val="467F413E"/>
    <w:multiLevelType w:val="hybridMultilevel"/>
    <w:tmpl w:val="74321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48F0661A"/>
    <w:multiLevelType w:val="hybridMultilevel"/>
    <w:tmpl w:val="C290BF34"/>
    <w:lvl w:ilvl="0" w:tplc="D0500D62">
      <w:start w:val="7"/>
      <w:numFmt w:val="bullet"/>
      <w:lvlText w:val="-"/>
      <w:lvlJc w:val="left"/>
      <w:pPr>
        <w:ind w:left="360" w:hanging="360"/>
      </w:pPr>
      <w:rPr>
        <w:rFonts w:ascii="Trebuchet MS" w:eastAsia="MS Mincho" w:hAnsi="Trebuchet MS"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8">
    <w:nsid w:val="494A6E0A"/>
    <w:multiLevelType w:val="hybridMultilevel"/>
    <w:tmpl w:val="44549ADC"/>
    <w:lvl w:ilvl="0" w:tplc="16622E36">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9">
    <w:nsid w:val="4967423D"/>
    <w:multiLevelType w:val="hybridMultilevel"/>
    <w:tmpl w:val="E2F6B916"/>
    <w:lvl w:ilvl="0" w:tplc="04180001">
      <w:start w:val="1"/>
      <w:numFmt w:val="bullet"/>
      <w:lvlText w:val=""/>
      <w:lvlJc w:val="left"/>
      <w:pPr>
        <w:ind w:left="709" w:hanging="360"/>
      </w:pPr>
      <w:rPr>
        <w:rFonts w:ascii="Symbol" w:hAnsi="Symbol" w:hint="default"/>
      </w:rPr>
    </w:lvl>
    <w:lvl w:ilvl="1" w:tplc="04180001">
      <w:start w:val="1"/>
      <w:numFmt w:val="bullet"/>
      <w:lvlText w:val=""/>
      <w:lvlJc w:val="left"/>
      <w:pPr>
        <w:ind w:left="1429" w:hanging="360"/>
      </w:pPr>
      <w:rPr>
        <w:rFonts w:ascii="Symbol" w:hAnsi="Symbol" w:hint="default"/>
      </w:rPr>
    </w:lvl>
    <w:lvl w:ilvl="2" w:tplc="0418001B">
      <w:start w:val="1"/>
      <w:numFmt w:val="lowerRoman"/>
      <w:lvlText w:val="%3."/>
      <w:lvlJc w:val="right"/>
      <w:pPr>
        <w:ind w:left="2149" w:hanging="180"/>
      </w:pPr>
    </w:lvl>
    <w:lvl w:ilvl="3" w:tplc="0418000F">
      <w:start w:val="1"/>
      <w:numFmt w:val="decimal"/>
      <w:lvlText w:val="%4."/>
      <w:lvlJc w:val="left"/>
      <w:pPr>
        <w:ind w:left="2869" w:hanging="360"/>
      </w:pPr>
    </w:lvl>
    <w:lvl w:ilvl="4" w:tplc="04180019">
      <w:start w:val="1"/>
      <w:numFmt w:val="lowerLetter"/>
      <w:lvlText w:val="%5."/>
      <w:lvlJc w:val="left"/>
      <w:pPr>
        <w:ind w:left="3589" w:hanging="360"/>
      </w:pPr>
    </w:lvl>
    <w:lvl w:ilvl="5" w:tplc="0418001B">
      <w:start w:val="1"/>
      <w:numFmt w:val="lowerRoman"/>
      <w:lvlText w:val="%6."/>
      <w:lvlJc w:val="right"/>
      <w:pPr>
        <w:ind w:left="4309" w:hanging="180"/>
      </w:pPr>
    </w:lvl>
    <w:lvl w:ilvl="6" w:tplc="0418000F">
      <w:start w:val="1"/>
      <w:numFmt w:val="decimal"/>
      <w:lvlText w:val="%7."/>
      <w:lvlJc w:val="left"/>
      <w:pPr>
        <w:ind w:left="5029" w:hanging="360"/>
      </w:pPr>
    </w:lvl>
    <w:lvl w:ilvl="7" w:tplc="04180019">
      <w:start w:val="1"/>
      <w:numFmt w:val="lowerLetter"/>
      <w:lvlText w:val="%8."/>
      <w:lvlJc w:val="left"/>
      <w:pPr>
        <w:ind w:left="5749" w:hanging="360"/>
      </w:pPr>
    </w:lvl>
    <w:lvl w:ilvl="8" w:tplc="0418001B">
      <w:start w:val="1"/>
      <w:numFmt w:val="lowerRoman"/>
      <w:lvlText w:val="%9."/>
      <w:lvlJc w:val="right"/>
      <w:pPr>
        <w:ind w:left="6469" w:hanging="180"/>
      </w:pPr>
    </w:lvl>
  </w:abstractNum>
  <w:abstractNum w:abstractNumId="70">
    <w:nsid w:val="49767119"/>
    <w:multiLevelType w:val="multilevel"/>
    <w:tmpl w:val="4524D0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nsid w:val="4A457181"/>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4AE153D6"/>
    <w:multiLevelType w:val="hybridMultilevel"/>
    <w:tmpl w:val="366C2E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4B1C230E"/>
    <w:multiLevelType w:val="multilevel"/>
    <w:tmpl w:val="F030E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nsid w:val="4CF63C77"/>
    <w:multiLevelType w:val="hybridMultilevel"/>
    <w:tmpl w:val="3F52B06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5">
    <w:nsid w:val="4D1A32C8"/>
    <w:multiLevelType w:val="hybridMultilevel"/>
    <w:tmpl w:val="B3A0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D36515C"/>
    <w:multiLevelType w:val="hybridMultilevel"/>
    <w:tmpl w:val="5CE06D9C"/>
    <w:lvl w:ilvl="0" w:tplc="F1062D3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7">
    <w:nsid w:val="4FDA3307"/>
    <w:multiLevelType w:val="multilevel"/>
    <w:tmpl w:val="C0D4F5A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8">
    <w:nsid w:val="5085546E"/>
    <w:multiLevelType w:val="hybridMultilevel"/>
    <w:tmpl w:val="9F0891C2"/>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9">
    <w:nsid w:val="50D96B21"/>
    <w:multiLevelType w:val="hybridMultilevel"/>
    <w:tmpl w:val="637E2FEA"/>
    <w:lvl w:ilvl="0" w:tplc="0418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0">
    <w:nsid w:val="51C65F96"/>
    <w:multiLevelType w:val="hybridMultilevel"/>
    <w:tmpl w:val="7286FA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33E4B54"/>
    <w:multiLevelType w:val="hybridMultilevel"/>
    <w:tmpl w:val="1BFE2C50"/>
    <w:lvl w:ilvl="0" w:tplc="04180019">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nsid w:val="541740D3"/>
    <w:multiLevelType w:val="hybridMultilevel"/>
    <w:tmpl w:val="40D813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548F4068"/>
    <w:multiLevelType w:val="hybridMultilevel"/>
    <w:tmpl w:val="5E901496"/>
    <w:lvl w:ilvl="0" w:tplc="0409000D">
      <w:start w:val="1"/>
      <w:numFmt w:val="bullet"/>
      <w:lvlText w:val=""/>
      <w:lvlJc w:val="left"/>
      <w:pPr>
        <w:ind w:left="709" w:hanging="360"/>
      </w:pPr>
      <w:rPr>
        <w:rFonts w:ascii="Wingdings" w:hAnsi="Wingdings" w:hint="default"/>
      </w:rPr>
    </w:lvl>
    <w:lvl w:ilvl="1" w:tplc="04180019">
      <w:start w:val="1"/>
      <w:numFmt w:val="lowerLetter"/>
      <w:lvlText w:val="%2."/>
      <w:lvlJc w:val="left"/>
      <w:pPr>
        <w:ind w:left="1429" w:hanging="360"/>
      </w:pPr>
    </w:lvl>
    <w:lvl w:ilvl="2" w:tplc="0418001B">
      <w:start w:val="1"/>
      <w:numFmt w:val="lowerRoman"/>
      <w:lvlText w:val="%3."/>
      <w:lvlJc w:val="right"/>
      <w:pPr>
        <w:ind w:left="2149" w:hanging="180"/>
      </w:pPr>
    </w:lvl>
    <w:lvl w:ilvl="3" w:tplc="0418000F">
      <w:start w:val="1"/>
      <w:numFmt w:val="decimal"/>
      <w:lvlText w:val="%4."/>
      <w:lvlJc w:val="left"/>
      <w:pPr>
        <w:ind w:left="2869" w:hanging="360"/>
      </w:pPr>
    </w:lvl>
    <w:lvl w:ilvl="4" w:tplc="04180019">
      <w:start w:val="1"/>
      <w:numFmt w:val="lowerLetter"/>
      <w:lvlText w:val="%5."/>
      <w:lvlJc w:val="left"/>
      <w:pPr>
        <w:ind w:left="3589" w:hanging="360"/>
      </w:pPr>
    </w:lvl>
    <w:lvl w:ilvl="5" w:tplc="0418001B">
      <w:start w:val="1"/>
      <w:numFmt w:val="lowerRoman"/>
      <w:lvlText w:val="%6."/>
      <w:lvlJc w:val="right"/>
      <w:pPr>
        <w:ind w:left="4309" w:hanging="180"/>
      </w:pPr>
    </w:lvl>
    <w:lvl w:ilvl="6" w:tplc="0418000F">
      <w:start w:val="1"/>
      <w:numFmt w:val="decimal"/>
      <w:lvlText w:val="%7."/>
      <w:lvlJc w:val="left"/>
      <w:pPr>
        <w:ind w:left="5220" w:hanging="360"/>
      </w:pPr>
    </w:lvl>
    <w:lvl w:ilvl="7" w:tplc="04180019">
      <w:start w:val="1"/>
      <w:numFmt w:val="lowerLetter"/>
      <w:lvlText w:val="%8."/>
      <w:lvlJc w:val="left"/>
      <w:pPr>
        <w:ind w:left="5749" w:hanging="360"/>
      </w:pPr>
    </w:lvl>
    <w:lvl w:ilvl="8" w:tplc="343EA79A">
      <w:start w:val="4"/>
      <w:numFmt w:val="bullet"/>
      <w:lvlText w:val="-"/>
      <w:lvlJc w:val="left"/>
      <w:pPr>
        <w:ind w:left="6649" w:hanging="360"/>
      </w:pPr>
      <w:rPr>
        <w:rFonts w:ascii="Trebuchet MS" w:eastAsia="Calibri" w:hAnsi="Trebuchet MS" w:cs="Arial" w:hint="default"/>
      </w:rPr>
    </w:lvl>
  </w:abstractNum>
  <w:abstractNum w:abstractNumId="84">
    <w:nsid w:val="55A15241"/>
    <w:multiLevelType w:val="multilevel"/>
    <w:tmpl w:val="79D07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nsid w:val="55B67FA2"/>
    <w:multiLevelType w:val="hybridMultilevel"/>
    <w:tmpl w:val="D26613AA"/>
    <w:lvl w:ilvl="0" w:tplc="B1E4129C">
      <w:start w:val="1"/>
      <w:numFmt w:val="bullet"/>
      <w:lvlText w:val="−"/>
      <w:lvlJc w:val="left"/>
      <w:pPr>
        <w:ind w:left="360" w:hanging="360"/>
      </w:pPr>
      <w:rPr>
        <w:rFonts w:ascii="Calibri" w:hAnsi="Calibri"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6">
    <w:nsid w:val="56C16AD4"/>
    <w:multiLevelType w:val="multilevel"/>
    <w:tmpl w:val="B04000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7">
    <w:nsid w:val="57592DB6"/>
    <w:multiLevelType w:val="hybridMultilevel"/>
    <w:tmpl w:val="698C96B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8">
    <w:nsid w:val="595E25BB"/>
    <w:multiLevelType w:val="hybridMultilevel"/>
    <w:tmpl w:val="CACCA9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nsid w:val="598B65D4"/>
    <w:multiLevelType w:val="hybridMultilevel"/>
    <w:tmpl w:val="951489EA"/>
    <w:lvl w:ilvl="0" w:tplc="10481A62">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0">
    <w:nsid w:val="5B7609FF"/>
    <w:multiLevelType w:val="hybridMultilevel"/>
    <w:tmpl w:val="628E63F4"/>
    <w:lvl w:ilvl="0" w:tplc="0C9C132E">
      <w:start w:val="1"/>
      <w:numFmt w:val="decimal"/>
      <w:lvlText w:val="%1."/>
      <w:lvlJc w:val="left"/>
      <w:pPr>
        <w:ind w:left="360" w:hanging="360"/>
      </w:pPr>
      <w:rPr>
        <w:rFonts w:hint="default"/>
        <w:b/>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1">
    <w:nsid w:val="5B7F605D"/>
    <w:multiLevelType w:val="multilevel"/>
    <w:tmpl w:val="F7F885A8"/>
    <w:lvl w:ilvl="0">
      <w:start w:val="1"/>
      <w:numFmt w:val="upp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E0C4FE7"/>
    <w:multiLevelType w:val="hybridMultilevel"/>
    <w:tmpl w:val="0496414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3">
    <w:nsid w:val="5E8A23DF"/>
    <w:multiLevelType w:val="hybridMultilevel"/>
    <w:tmpl w:val="BAF4B3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nsid w:val="5F1875BA"/>
    <w:multiLevelType w:val="hybridMultilevel"/>
    <w:tmpl w:val="564616A0"/>
    <w:lvl w:ilvl="0" w:tplc="8B162BEC">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5">
    <w:nsid w:val="5F66224B"/>
    <w:multiLevelType w:val="hybridMultilevel"/>
    <w:tmpl w:val="A646730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6">
    <w:nsid w:val="5FA45DCD"/>
    <w:multiLevelType w:val="hybridMultilevel"/>
    <w:tmpl w:val="1396A486"/>
    <w:lvl w:ilvl="0" w:tplc="AE64B1F4">
      <w:start w:val="1"/>
      <w:numFmt w:val="bullet"/>
      <w:lvlText w:val="−"/>
      <w:lvlJc w:val="left"/>
      <w:pPr>
        <w:ind w:left="720" w:hanging="360"/>
      </w:pPr>
      <w:rPr>
        <w:rFonts w:ascii="Calibri" w:hAnsi="Calibri" w:hint="default"/>
      </w:rPr>
    </w:lvl>
    <w:lvl w:ilvl="1" w:tplc="450C467A">
      <w:start w:val="3"/>
      <w:numFmt w:val="bullet"/>
      <w:lvlText w:val="-"/>
      <w:lvlJc w:val="left"/>
      <w:pPr>
        <w:ind w:left="1440" w:hanging="360"/>
      </w:pPr>
      <w:rPr>
        <w:rFonts w:ascii="Trebuchet MS" w:eastAsia="Times New Roman" w:hAnsi="Trebuchet MS"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nsid w:val="60086EAF"/>
    <w:multiLevelType w:val="hybridMultilevel"/>
    <w:tmpl w:val="FDDEB1C4"/>
    <w:lvl w:ilvl="0" w:tplc="AFDABDE4">
      <w:numFmt w:val="bullet"/>
      <w:lvlText w:val="-"/>
      <w:lvlJc w:val="left"/>
      <w:pPr>
        <w:ind w:left="774" w:hanging="360"/>
      </w:pPr>
      <w:rPr>
        <w:rFonts w:ascii="Times New Roman" w:eastAsia="Times New Roman" w:hAnsi="Times New Roman" w:cs="Times New Roman" w:hint="default"/>
      </w:rPr>
    </w:lvl>
    <w:lvl w:ilvl="1" w:tplc="04180003" w:tentative="1">
      <w:start w:val="1"/>
      <w:numFmt w:val="bullet"/>
      <w:lvlText w:val="o"/>
      <w:lvlJc w:val="left"/>
      <w:pPr>
        <w:ind w:left="1494" w:hanging="360"/>
      </w:pPr>
      <w:rPr>
        <w:rFonts w:ascii="Courier New" w:hAnsi="Courier New" w:cs="Courier New" w:hint="default"/>
      </w:rPr>
    </w:lvl>
    <w:lvl w:ilvl="2" w:tplc="04180005" w:tentative="1">
      <w:start w:val="1"/>
      <w:numFmt w:val="bullet"/>
      <w:lvlText w:val=""/>
      <w:lvlJc w:val="left"/>
      <w:pPr>
        <w:ind w:left="2214" w:hanging="360"/>
      </w:pPr>
      <w:rPr>
        <w:rFonts w:ascii="Wingdings" w:hAnsi="Wingdings" w:hint="default"/>
      </w:rPr>
    </w:lvl>
    <w:lvl w:ilvl="3" w:tplc="04180001" w:tentative="1">
      <w:start w:val="1"/>
      <w:numFmt w:val="bullet"/>
      <w:lvlText w:val=""/>
      <w:lvlJc w:val="left"/>
      <w:pPr>
        <w:ind w:left="2934" w:hanging="360"/>
      </w:pPr>
      <w:rPr>
        <w:rFonts w:ascii="Symbol" w:hAnsi="Symbol" w:hint="default"/>
      </w:rPr>
    </w:lvl>
    <w:lvl w:ilvl="4" w:tplc="04180003" w:tentative="1">
      <w:start w:val="1"/>
      <w:numFmt w:val="bullet"/>
      <w:lvlText w:val="o"/>
      <w:lvlJc w:val="left"/>
      <w:pPr>
        <w:ind w:left="3654" w:hanging="360"/>
      </w:pPr>
      <w:rPr>
        <w:rFonts w:ascii="Courier New" w:hAnsi="Courier New" w:cs="Courier New" w:hint="default"/>
      </w:rPr>
    </w:lvl>
    <w:lvl w:ilvl="5" w:tplc="04180005" w:tentative="1">
      <w:start w:val="1"/>
      <w:numFmt w:val="bullet"/>
      <w:lvlText w:val=""/>
      <w:lvlJc w:val="left"/>
      <w:pPr>
        <w:ind w:left="4374" w:hanging="360"/>
      </w:pPr>
      <w:rPr>
        <w:rFonts w:ascii="Wingdings" w:hAnsi="Wingdings" w:hint="default"/>
      </w:rPr>
    </w:lvl>
    <w:lvl w:ilvl="6" w:tplc="04180001" w:tentative="1">
      <w:start w:val="1"/>
      <w:numFmt w:val="bullet"/>
      <w:lvlText w:val=""/>
      <w:lvlJc w:val="left"/>
      <w:pPr>
        <w:ind w:left="5094" w:hanging="360"/>
      </w:pPr>
      <w:rPr>
        <w:rFonts w:ascii="Symbol" w:hAnsi="Symbol" w:hint="default"/>
      </w:rPr>
    </w:lvl>
    <w:lvl w:ilvl="7" w:tplc="04180003" w:tentative="1">
      <w:start w:val="1"/>
      <w:numFmt w:val="bullet"/>
      <w:lvlText w:val="o"/>
      <w:lvlJc w:val="left"/>
      <w:pPr>
        <w:ind w:left="5814" w:hanging="360"/>
      </w:pPr>
      <w:rPr>
        <w:rFonts w:ascii="Courier New" w:hAnsi="Courier New" w:cs="Courier New" w:hint="default"/>
      </w:rPr>
    </w:lvl>
    <w:lvl w:ilvl="8" w:tplc="04180005" w:tentative="1">
      <w:start w:val="1"/>
      <w:numFmt w:val="bullet"/>
      <w:lvlText w:val=""/>
      <w:lvlJc w:val="left"/>
      <w:pPr>
        <w:ind w:left="6534" w:hanging="360"/>
      </w:pPr>
      <w:rPr>
        <w:rFonts w:ascii="Wingdings" w:hAnsi="Wingdings" w:hint="default"/>
      </w:rPr>
    </w:lvl>
  </w:abstractNum>
  <w:abstractNum w:abstractNumId="98">
    <w:nsid w:val="6048075A"/>
    <w:multiLevelType w:val="hybridMultilevel"/>
    <w:tmpl w:val="8E56EE4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nsid w:val="60AA1795"/>
    <w:multiLevelType w:val="hybridMultilevel"/>
    <w:tmpl w:val="F2789206"/>
    <w:lvl w:ilvl="0" w:tplc="EF8A1EC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0">
    <w:nsid w:val="632D7297"/>
    <w:multiLevelType w:val="multilevel"/>
    <w:tmpl w:val="91A4CF4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1">
    <w:nsid w:val="63F8742D"/>
    <w:multiLevelType w:val="hybridMultilevel"/>
    <w:tmpl w:val="53D6C998"/>
    <w:lvl w:ilvl="0" w:tplc="04180003">
      <w:start w:val="1"/>
      <w:numFmt w:val="bullet"/>
      <w:lvlText w:val="o"/>
      <w:lvlJc w:val="left"/>
      <w:pPr>
        <w:ind w:left="1190" w:hanging="360"/>
      </w:pPr>
      <w:rPr>
        <w:rFonts w:ascii="Courier New" w:hAnsi="Courier New" w:cs="Courier New" w:hint="default"/>
      </w:rPr>
    </w:lvl>
    <w:lvl w:ilvl="1" w:tplc="04180003" w:tentative="1">
      <w:start w:val="1"/>
      <w:numFmt w:val="bullet"/>
      <w:lvlText w:val="o"/>
      <w:lvlJc w:val="left"/>
      <w:pPr>
        <w:ind w:left="1910" w:hanging="360"/>
      </w:pPr>
      <w:rPr>
        <w:rFonts w:ascii="Courier New" w:hAnsi="Courier New" w:cs="Courier New" w:hint="default"/>
      </w:rPr>
    </w:lvl>
    <w:lvl w:ilvl="2" w:tplc="04180005" w:tentative="1">
      <w:start w:val="1"/>
      <w:numFmt w:val="bullet"/>
      <w:lvlText w:val=""/>
      <w:lvlJc w:val="left"/>
      <w:pPr>
        <w:ind w:left="2630" w:hanging="360"/>
      </w:pPr>
      <w:rPr>
        <w:rFonts w:ascii="Wingdings" w:hAnsi="Wingdings" w:hint="default"/>
      </w:rPr>
    </w:lvl>
    <w:lvl w:ilvl="3" w:tplc="04180001" w:tentative="1">
      <w:start w:val="1"/>
      <w:numFmt w:val="bullet"/>
      <w:lvlText w:val=""/>
      <w:lvlJc w:val="left"/>
      <w:pPr>
        <w:ind w:left="3350" w:hanging="360"/>
      </w:pPr>
      <w:rPr>
        <w:rFonts w:ascii="Symbol" w:hAnsi="Symbol" w:hint="default"/>
      </w:rPr>
    </w:lvl>
    <w:lvl w:ilvl="4" w:tplc="04180003" w:tentative="1">
      <w:start w:val="1"/>
      <w:numFmt w:val="bullet"/>
      <w:lvlText w:val="o"/>
      <w:lvlJc w:val="left"/>
      <w:pPr>
        <w:ind w:left="4070" w:hanging="360"/>
      </w:pPr>
      <w:rPr>
        <w:rFonts w:ascii="Courier New" w:hAnsi="Courier New" w:cs="Courier New" w:hint="default"/>
      </w:rPr>
    </w:lvl>
    <w:lvl w:ilvl="5" w:tplc="04180005" w:tentative="1">
      <w:start w:val="1"/>
      <w:numFmt w:val="bullet"/>
      <w:lvlText w:val=""/>
      <w:lvlJc w:val="left"/>
      <w:pPr>
        <w:ind w:left="4790" w:hanging="360"/>
      </w:pPr>
      <w:rPr>
        <w:rFonts w:ascii="Wingdings" w:hAnsi="Wingdings" w:hint="default"/>
      </w:rPr>
    </w:lvl>
    <w:lvl w:ilvl="6" w:tplc="04180001" w:tentative="1">
      <w:start w:val="1"/>
      <w:numFmt w:val="bullet"/>
      <w:lvlText w:val=""/>
      <w:lvlJc w:val="left"/>
      <w:pPr>
        <w:ind w:left="5510" w:hanging="360"/>
      </w:pPr>
      <w:rPr>
        <w:rFonts w:ascii="Symbol" w:hAnsi="Symbol" w:hint="default"/>
      </w:rPr>
    </w:lvl>
    <w:lvl w:ilvl="7" w:tplc="04180003" w:tentative="1">
      <w:start w:val="1"/>
      <w:numFmt w:val="bullet"/>
      <w:lvlText w:val="o"/>
      <w:lvlJc w:val="left"/>
      <w:pPr>
        <w:ind w:left="6230" w:hanging="360"/>
      </w:pPr>
      <w:rPr>
        <w:rFonts w:ascii="Courier New" w:hAnsi="Courier New" w:cs="Courier New" w:hint="default"/>
      </w:rPr>
    </w:lvl>
    <w:lvl w:ilvl="8" w:tplc="04180005" w:tentative="1">
      <w:start w:val="1"/>
      <w:numFmt w:val="bullet"/>
      <w:lvlText w:val=""/>
      <w:lvlJc w:val="left"/>
      <w:pPr>
        <w:ind w:left="6950" w:hanging="360"/>
      </w:pPr>
      <w:rPr>
        <w:rFonts w:ascii="Wingdings" w:hAnsi="Wingdings" w:hint="default"/>
      </w:rPr>
    </w:lvl>
  </w:abstractNum>
  <w:abstractNum w:abstractNumId="102">
    <w:nsid w:val="640D137E"/>
    <w:multiLevelType w:val="hybridMultilevel"/>
    <w:tmpl w:val="19DECCBA"/>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3">
    <w:nsid w:val="64990836"/>
    <w:multiLevelType w:val="hybridMultilevel"/>
    <w:tmpl w:val="856CEFB6"/>
    <w:lvl w:ilvl="0" w:tplc="51F8E652">
      <w:numFmt w:val="bullet"/>
      <w:lvlText w:val="-"/>
      <w:lvlJc w:val="left"/>
      <w:pPr>
        <w:ind w:left="360" w:hanging="360"/>
      </w:pPr>
      <w:rPr>
        <w:rFonts w:ascii="Trebuchet MS" w:eastAsia="Times New Roman" w:hAnsi="Trebuchet MS" w:cs="Trebuchet MS"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04">
    <w:nsid w:val="69371FB2"/>
    <w:multiLevelType w:val="hybridMultilevel"/>
    <w:tmpl w:val="529822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98975A1"/>
    <w:multiLevelType w:val="hybridMultilevel"/>
    <w:tmpl w:val="E27E7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6A173CB7"/>
    <w:multiLevelType w:val="multilevel"/>
    <w:tmpl w:val="0004F92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6C9277C8"/>
    <w:multiLevelType w:val="multilevel"/>
    <w:tmpl w:val="C58E51C6"/>
    <w:lvl w:ilvl="0">
      <w:start w:val="1"/>
      <w:numFmt w:val="upp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nsid w:val="6CD27D6F"/>
    <w:multiLevelType w:val="hybridMultilevel"/>
    <w:tmpl w:val="A8287AF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9">
    <w:nsid w:val="6D1A3C4E"/>
    <w:multiLevelType w:val="multilevel"/>
    <w:tmpl w:val="4DCE67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0">
    <w:nsid w:val="6EA45D01"/>
    <w:multiLevelType w:val="hybridMultilevel"/>
    <w:tmpl w:val="5396394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nsid w:val="6EBC5F39"/>
    <w:multiLevelType w:val="hybridMultilevel"/>
    <w:tmpl w:val="7994978C"/>
    <w:lvl w:ilvl="0" w:tplc="0418000F">
      <w:start w:val="3"/>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2">
    <w:nsid w:val="6F9F75AB"/>
    <w:multiLevelType w:val="hybridMultilevel"/>
    <w:tmpl w:val="C928A96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3">
    <w:nsid w:val="6FF30F8C"/>
    <w:multiLevelType w:val="hybridMultilevel"/>
    <w:tmpl w:val="CA5A703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nsid w:val="703D3441"/>
    <w:multiLevelType w:val="hybridMultilevel"/>
    <w:tmpl w:val="A5C04760"/>
    <w:lvl w:ilvl="0" w:tplc="0409000F">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0E0068E"/>
    <w:multiLevelType w:val="hybridMultilevel"/>
    <w:tmpl w:val="5AB42C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3DA4842"/>
    <w:multiLevelType w:val="hybridMultilevel"/>
    <w:tmpl w:val="7ED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5C26FEA"/>
    <w:multiLevelType w:val="hybridMultilevel"/>
    <w:tmpl w:val="65723DF6"/>
    <w:lvl w:ilvl="0" w:tplc="AE64B1F4">
      <w:start w:val="1"/>
      <w:numFmt w:val="bullet"/>
      <w:lvlText w:val="−"/>
      <w:lvlJc w:val="left"/>
      <w:pPr>
        <w:ind w:left="360" w:hanging="360"/>
      </w:pPr>
      <w:rPr>
        <w:rFonts w:ascii="Calibri" w:hAnsi="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9">
    <w:nsid w:val="75EB7FBA"/>
    <w:multiLevelType w:val="hybridMultilevel"/>
    <w:tmpl w:val="9146A6C0"/>
    <w:lvl w:ilvl="0" w:tplc="08BC5432">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0">
    <w:nsid w:val="77AA7771"/>
    <w:multiLevelType w:val="hybridMultilevel"/>
    <w:tmpl w:val="1646E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nsid w:val="77EA13B7"/>
    <w:multiLevelType w:val="hybridMultilevel"/>
    <w:tmpl w:val="69BE1AF4"/>
    <w:lvl w:ilvl="0" w:tplc="84702588">
      <w:start w:val="1"/>
      <w:numFmt w:val="decimal"/>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81A5E71"/>
    <w:multiLevelType w:val="hybridMultilevel"/>
    <w:tmpl w:val="DD1E7D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3">
    <w:nsid w:val="7AA9024A"/>
    <w:multiLevelType w:val="hybridMultilevel"/>
    <w:tmpl w:val="CBBC8F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nsid w:val="7BA41B2F"/>
    <w:multiLevelType w:val="hybridMultilevel"/>
    <w:tmpl w:val="34ECB714"/>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nsid w:val="7C05140C"/>
    <w:multiLevelType w:val="hybridMultilevel"/>
    <w:tmpl w:val="1FE6127E"/>
    <w:lvl w:ilvl="0" w:tplc="AD96CC68">
      <w:start w:val="40"/>
      <w:numFmt w:val="decimal"/>
      <w:lvlText w:val="%1."/>
      <w:lvlJc w:val="left"/>
      <w:pPr>
        <w:ind w:left="360" w:hanging="360"/>
      </w:pPr>
      <w:rPr>
        <w:rFonts w:hint="default"/>
        <w:i w:val="0"/>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7DA73E0C"/>
    <w:multiLevelType w:val="hybridMultilevel"/>
    <w:tmpl w:val="1F5C8F56"/>
    <w:lvl w:ilvl="0" w:tplc="04180001">
      <w:start w:val="1"/>
      <w:numFmt w:val="bullet"/>
      <w:lvlText w:val=""/>
      <w:lvlJc w:val="left"/>
      <w:pPr>
        <w:ind w:left="720" w:hanging="360"/>
      </w:pPr>
      <w:rPr>
        <w:rFonts w:ascii="Symbol" w:hAnsi="Symbol" w:hint="default"/>
      </w:rPr>
    </w:lvl>
    <w:lvl w:ilvl="1" w:tplc="04180003">
      <w:start w:val="1"/>
      <w:numFmt w:val="lowerLetter"/>
      <w:lvlText w:val="%2."/>
      <w:lvlJc w:val="left"/>
      <w:pPr>
        <w:ind w:left="1440" w:hanging="360"/>
      </w:pPr>
    </w:lvl>
    <w:lvl w:ilvl="2" w:tplc="5534FE8A">
      <w:start w:val="1"/>
      <w:numFmt w:val="upperLetter"/>
      <w:lvlText w:val="%3."/>
      <w:lvlJc w:val="left"/>
      <w:pPr>
        <w:ind w:left="2340" w:hanging="360"/>
      </w:pPr>
      <w:rPr>
        <w:rFonts w:hint="default"/>
      </w:rPr>
    </w:lvl>
    <w:lvl w:ilvl="3" w:tplc="7E146A18">
      <w:start w:val="19"/>
      <w:numFmt w:val="decimal"/>
      <w:lvlText w:val="%4."/>
      <w:lvlJc w:val="left"/>
      <w:pPr>
        <w:ind w:left="2880" w:hanging="360"/>
      </w:pPr>
      <w:rPr>
        <w:rFonts w:hint="default"/>
      </w:r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127">
    <w:nsid w:val="7E5B3D6B"/>
    <w:multiLevelType w:val="hybridMultilevel"/>
    <w:tmpl w:val="D688D5AA"/>
    <w:lvl w:ilvl="0" w:tplc="0418000D">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28">
    <w:nsid w:val="7E782103"/>
    <w:multiLevelType w:val="multilevel"/>
    <w:tmpl w:val="A7E0BA90"/>
    <w:lvl w:ilvl="0">
      <w:start w:val="38"/>
      <w:numFmt w:val="decimal"/>
      <w:lvlText w:val="%1."/>
      <w:lvlJc w:val="left"/>
      <w:pPr>
        <w:ind w:left="720" w:hanging="360"/>
      </w:pPr>
      <w:rPr>
        <w:rFonts w:hint="default"/>
      </w:rPr>
    </w:lvl>
    <w:lvl w:ilvl="1">
      <w:start w:val="2"/>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4"/>
  </w:num>
  <w:num w:numId="2">
    <w:abstractNumId w:val="35"/>
  </w:num>
  <w:num w:numId="3">
    <w:abstractNumId w:val="66"/>
  </w:num>
  <w:num w:numId="4">
    <w:abstractNumId w:val="62"/>
  </w:num>
  <w:num w:numId="5">
    <w:abstractNumId w:val="11"/>
  </w:num>
  <w:num w:numId="6">
    <w:abstractNumId w:val="91"/>
  </w:num>
  <w:num w:numId="7">
    <w:abstractNumId w:val="107"/>
  </w:num>
  <w:num w:numId="8">
    <w:abstractNumId w:val="39"/>
  </w:num>
  <w:num w:numId="9">
    <w:abstractNumId w:val="9"/>
  </w:num>
  <w:num w:numId="10">
    <w:abstractNumId w:val="48"/>
  </w:num>
  <w:num w:numId="11">
    <w:abstractNumId w:val="38"/>
  </w:num>
  <w:num w:numId="12">
    <w:abstractNumId w:val="55"/>
  </w:num>
  <w:num w:numId="13">
    <w:abstractNumId w:val="109"/>
  </w:num>
  <w:num w:numId="14">
    <w:abstractNumId w:val="22"/>
  </w:num>
  <w:num w:numId="15">
    <w:abstractNumId w:val="119"/>
  </w:num>
  <w:num w:numId="16">
    <w:abstractNumId w:val="8"/>
  </w:num>
  <w:num w:numId="17">
    <w:abstractNumId w:val="64"/>
  </w:num>
  <w:num w:numId="18">
    <w:abstractNumId w:val="101"/>
  </w:num>
  <w:num w:numId="19">
    <w:abstractNumId w:val="4"/>
  </w:num>
  <w:num w:numId="20">
    <w:abstractNumId w:val="23"/>
  </w:num>
  <w:num w:numId="21">
    <w:abstractNumId w:val="56"/>
  </w:num>
  <w:num w:numId="22">
    <w:abstractNumId w:val="87"/>
  </w:num>
  <w:num w:numId="23">
    <w:abstractNumId w:val="105"/>
  </w:num>
  <w:num w:numId="24">
    <w:abstractNumId w:val="96"/>
  </w:num>
  <w:num w:numId="25">
    <w:abstractNumId w:val="117"/>
  </w:num>
  <w:num w:numId="26">
    <w:abstractNumId w:val="65"/>
  </w:num>
  <w:num w:numId="27">
    <w:abstractNumId w:val="47"/>
  </w:num>
  <w:num w:numId="28">
    <w:abstractNumId w:val="99"/>
  </w:num>
  <w:num w:numId="29">
    <w:abstractNumId w:val="50"/>
  </w:num>
  <w:num w:numId="30">
    <w:abstractNumId w:val="127"/>
  </w:num>
  <w:num w:numId="31">
    <w:abstractNumId w:val="25"/>
  </w:num>
  <w:num w:numId="32">
    <w:abstractNumId w:val="95"/>
  </w:num>
  <w:num w:numId="33">
    <w:abstractNumId w:val="100"/>
  </w:num>
  <w:num w:numId="34">
    <w:abstractNumId w:val="54"/>
  </w:num>
  <w:num w:numId="35">
    <w:abstractNumId w:val="37"/>
  </w:num>
  <w:num w:numId="36">
    <w:abstractNumId w:val="42"/>
  </w:num>
  <w:num w:numId="37">
    <w:abstractNumId w:val="59"/>
  </w:num>
  <w:num w:numId="38">
    <w:abstractNumId w:val="80"/>
  </w:num>
  <w:num w:numId="39">
    <w:abstractNumId w:val="126"/>
  </w:num>
  <w:num w:numId="40">
    <w:abstractNumId w:val="110"/>
  </w:num>
  <w:num w:numId="41">
    <w:abstractNumId w:val="32"/>
  </w:num>
  <w:num w:numId="42">
    <w:abstractNumId w:val="75"/>
  </w:num>
  <w:num w:numId="43">
    <w:abstractNumId w:val="92"/>
  </w:num>
  <w:num w:numId="44">
    <w:abstractNumId w:val="90"/>
  </w:num>
  <w:num w:numId="45">
    <w:abstractNumId w:val="43"/>
  </w:num>
  <w:num w:numId="46">
    <w:abstractNumId w:val="40"/>
  </w:num>
  <w:num w:numId="47">
    <w:abstractNumId w:val="86"/>
  </w:num>
  <w:num w:numId="48">
    <w:abstractNumId w:val="14"/>
  </w:num>
  <w:num w:numId="49">
    <w:abstractNumId w:val="81"/>
  </w:num>
  <w:num w:numId="50">
    <w:abstractNumId w:val="93"/>
  </w:num>
  <w:num w:numId="51">
    <w:abstractNumId w:val="68"/>
  </w:num>
  <w:num w:numId="52">
    <w:abstractNumId w:val="36"/>
  </w:num>
  <w:num w:numId="53">
    <w:abstractNumId w:val="19"/>
  </w:num>
  <w:num w:numId="54">
    <w:abstractNumId w:val="17"/>
  </w:num>
  <w:num w:numId="55">
    <w:abstractNumId w:val="26"/>
  </w:num>
  <w:num w:numId="56">
    <w:abstractNumId w:val="7"/>
  </w:num>
  <w:num w:numId="57">
    <w:abstractNumId w:val="123"/>
  </w:num>
  <w:num w:numId="58">
    <w:abstractNumId w:val="108"/>
  </w:num>
  <w:num w:numId="59">
    <w:abstractNumId w:val="98"/>
  </w:num>
  <w:num w:numId="60">
    <w:abstractNumId w:val="78"/>
  </w:num>
  <w:num w:numId="61">
    <w:abstractNumId w:val="97"/>
  </w:num>
  <w:num w:numId="62">
    <w:abstractNumId w:val="88"/>
  </w:num>
  <w:num w:numId="63">
    <w:abstractNumId w:val="73"/>
  </w:num>
  <w:num w:numId="64">
    <w:abstractNumId w:val="121"/>
  </w:num>
  <w:num w:numId="65">
    <w:abstractNumId w:val="13"/>
  </w:num>
  <w:num w:numId="66">
    <w:abstractNumId w:val="33"/>
  </w:num>
  <w:num w:numId="67">
    <w:abstractNumId w:val="76"/>
  </w:num>
  <w:num w:numId="68">
    <w:abstractNumId w:val="3"/>
  </w:num>
  <w:num w:numId="69">
    <w:abstractNumId w:val="71"/>
  </w:num>
  <w:num w:numId="70">
    <w:abstractNumId w:val="5"/>
  </w:num>
  <w:num w:numId="71">
    <w:abstractNumId w:val="53"/>
  </w:num>
  <w:num w:numId="72">
    <w:abstractNumId w:val="67"/>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num>
  <w:num w:numId="75">
    <w:abstractNumId w:val="31"/>
  </w:num>
  <w:num w:numId="76">
    <w:abstractNumId w:val="122"/>
  </w:num>
  <w:num w:numId="77">
    <w:abstractNumId w:val="52"/>
  </w:num>
  <w:num w:numId="78">
    <w:abstractNumId w:val="41"/>
  </w:num>
  <w:num w:numId="79">
    <w:abstractNumId w:val="61"/>
  </w:num>
  <w:num w:numId="80">
    <w:abstractNumId w:val="34"/>
  </w:num>
  <w:num w:numId="81">
    <w:abstractNumId w:val="28"/>
  </w:num>
  <w:num w:numId="82">
    <w:abstractNumId w:val="106"/>
  </w:num>
  <w:num w:numId="83">
    <w:abstractNumId w:val="57"/>
  </w:num>
  <w:num w:numId="84">
    <w:abstractNumId w:val="30"/>
  </w:num>
  <w:num w:numId="85">
    <w:abstractNumId w:val="45"/>
  </w:num>
  <w:num w:numId="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5"/>
  </w:num>
  <w:num w:numId="8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2"/>
  </w:num>
  <w:num w:numId="95">
    <w:abstractNumId w:val="120"/>
  </w:num>
  <w:num w:numId="96">
    <w:abstractNumId w:val="74"/>
  </w:num>
  <w:num w:numId="97">
    <w:abstractNumId w:val="12"/>
  </w:num>
  <w:num w:numId="98">
    <w:abstractNumId w:val="103"/>
  </w:num>
  <w:num w:numId="99">
    <w:abstractNumId w:val="27"/>
  </w:num>
  <w:num w:numId="100">
    <w:abstractNumId w:val="112"/>
  </w:num>
  <w:num w:numId="101">
    <w:abstractNumId w:val="15"/>
  </w:num>
  <w:num w:numId="102">
    <w:abstractNumId w:val="60"/>
  </w:num>
  <w:num w:numId="103">
    <w:abstractNumId w:val="89"/>
  </w:num>
  <w:num w:numId="104">
    <w:abstractNumId w:val="2"/>
  </w:num>
  <w:num w:numId="105">
    <w:abstractNumId w:val="51"/>
  </w:num>
  <w:num w:numId="106">
    <w:abstractNumId w:val="124"/>
  </w:num>
  <w:num w:numId="107">
    <w:abstractNumId w:val="77"/>
  </w:num>
  <w:num w:numId="108">
    <w:abstractNumId w:val="49"/>
  </w:num>
  <w:num w:numId="109">
    <w:abstractNumId w:val="6"/>
  </w:num>
  <w:num w:numId="110">
    <w:abstractNumId w:val="44"/>
  </w:num>
  <w:num w:numId="111">
    <w:abstractNumId w:val="94"/>
  </w:num>
  <w:num w:numId="112">
    <w:abstractNumId w:val="118"/>
  </w:num>
  <w:num w:numId="113">
    <w:abstractNumId w:val="111"/>
  </w:num>
  <w:num w:numId="114">
    <w:abstractNumId w:val="114"/>
  </w:num>
  <w:num w:numId="115">
    <w:abstractNumId w:val="104"/>
  </w:num>
  <w:num w:numId="116">
    <w:abstractNumId w:val="24"/>
  </w:num>
  <w:num w:numId="117">
    <w:abstractNumId w:val="85"/>
  </w:num>
  <w:num w:numId="118">
    <w:abstractNumId w:val="125"/>
  </w:num>
  <w:num w:numId="119">
    <w:abstractNumId w:val="10"/>
  </w:num>
  <w:num w:numId="120">
    <w:abstractNumId w:val="113"/>
  </w:num>
  <w:num w:numId="121">
    <w:abstractNumId w:val="16"/>
  </w:num>
  <w:num w:numId="122">
    <w:abstractNumId w:val="116"/>
  </w:num>
  <w:num w:numId="123">
    <w:abstractNumId w:val="128"/>
  </w:num>
  <w:num w:numId="124">
    <w:abstractNumId w:val="84"/>
  </w:num>
  <w:num w:numId="125">
    <w:abstractNumId w:val="70"/>
  </w:num>
  <w:num w:numId="126">
    <w:abstractNumId w:val="69"/>
  </w:num>
  <w:num w:numId="127">
    <w:abstractNumId w:val="46"/>
  </w:num>
  <w:num w:numId="128">
    <w:abstractNumId w:val="102"/>
  </w:num>
  <w:num w:numId="129">
    <w:abstractNumId w:val="0"/>
  </w:num>
  <w:num w:numId="130">
    <w:abstractNumId w:val="1"/>
  </w:num>
  <w:num w:numId="131">
    <w:abstractNumId w:val="63"/>
  </w:num>
  <w:num w:numId="132">
    <w:abstractNumId w:val="29"/>
  </w:num>
  <w:num w:numId="133">
    <w:abstractNumId w:val="2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1387"/>
    <w:rsid w:val="0000209D"/>
    <w:rsid w:val="00002E46"/>
    <w:rsid w:val="000030F2"/>
    <w:rsid w:val="0000431A"/>
    <w:rsid w:val="00004E94"/>
    <w:rsid w:val="00006282"/>
    <w:rsid w:val="0001190A"/>
    <w:rsid w:val="00012245"/>
    <w:rsid w:val="000132FB"/>
    <w:rsid w:val="0001458B"/>
    <w:rsid w:val="00014AB5"/>
    <w:rsid w:val="000157AD"/>
    <w:rsid w:val="00020C6C"/>
    <w:rsid w:val="00021B21"/>
    <w:rsid w:val="00023339"/>
    <w:rsid w:val="00023816"/>
    <w:rsid w:val="0002399E"/>
    <w:rsid w:val="00023AFD"/>
    <w:rsid w:val="00023DF4"/>
    <w:rsid w:val="00023EA2"/>
    <w:rsid w:val="000244ED"/>
    <w:rsid w:val="00025675"/>
    <w:rsid w:val="00026EBC"/>
    <w:rsid w:val="0003006E"/>
    <w:rsid w:val="00030679"/>
    <w:rsid w:val="00032A45"/>
    <w:rsid w:val="00034593"/>
    <w:rsid w:val="000364A9"/>
    <w:rsid w:val="0003671D"/>
    <w:rsid w:val="00036797"/>
    <w:rsid w:val="00037836"/>
    <w:rsid w:val="00040B8B"/>
    <w:rsid w:val="00042809"/>
    <w:rsid w:val="00042CE4"/>
    <w:rsid w:val="00043320"/>
    <w:rsid w:val="00043A0D"/>
    <w:rsid w:val="00043CF5"/>
    <w:rsid w:val="00043D9E"/>
    <w:rsid w:val="00044A9F"/>
    <w:rsid w:val="00045528"/>
    <w:rsid w:val="00045E2B"/>
    <w:rsid w:val="00050D89"/>
    <w:rsid w:val="000514C3"/>
    <w:rsid w:val="00051581"/>
    <w:rsid w:val="0005196F"/>
    <w:rsid w:val="0005334E"/>
    <w:rsid w:val="0005490E"/>
    <w:rsid w:val="00055B33"/>
    <w:rsid w:val="00055F09"/>
    <w:rsid w:val="0005665A"/>
    <w:rsid w:val="000575EB"/>
    <w:rsid w:val="00060900"/>
    <w:rsid w:val="00061FC6"/>
    <w:rsid w:val="000623B5"/>
    <w:rsid w:val="000648ED"/>
    <w:rsid w:val="000648EF"/>
    <w:rsid w:val="00065204"/>
    <w:rsid w:val="000669BF"/>
    <w:rsid w:val="000679B8"/>
    <w:rsid w:val="000703D6"/>
    <w:rsid w:val="00070DCB"/>
    <w:rsid w:val="000714D8"/>
    <w:rsid w:val="00071F37"/>
    <w:rsid w:val="0007373F"/>
    <w:rsid w:val="00073777"/>
    <w:rsid w:val="000751AA"/>
    <w:rsid w:val="000752C0"/>
    <w:rsid w:val="00075A52"/>
    <w:rsid w:val="000763D4"/>
    <w:rsid w:val="00080C29"/>
    <w:rsid w:val="0008105A"/>
    <w:rsid w:val="00082785"/>
    <w:rsid w:val="0008375E"/>
    <w:rsid w:val="0008407E"/>
    <w:rsid w:val="00084642"/>
    <w:rsid w:val="00084F49"/>
    <w:rsid w:val="00085470"/>
    <w:rsid w:val="00085828"/>
    <w:rsid w:val="00090D8D"/>
    <w:rsid w:val="000919C6"/>
    <w:rsid w:val="00091D4C"/>
    <w:rsid w:val="000927FE"/>
    <w:rsid w:val="00092934"/>
    <w:rsid w:val="00092E7F"/>
    <w:rsid w:val="00093971"/>
    <w:rsid w:val="000944F7"/>
    <w:rsid w:val="000952D9"/>
    <w:rsid w:val="00095AC2"/>
    <w:rsid w:val="00095DBC"/>
    <w:rsid w:val="00096087"/>
    <w:rsid w:val="000963DA"/>
    <w:rsid w:val="00096524"/>
    <w:rsid w:val="00097B9A"/>
    <w:rsid w:val="00097E39"/>
    <w:rsid w:val="00097FAA"/>
    <w:rsid w:val="000A10B5"/>
    <w:rsid w:val="000A39D3"/>
    <w:rsid w:val="000A3C79"/>
    <w:rsid w:val="000A56B7"/>
    <w:rsid w:val="000A6EFE"/>
    <w:rsid w:val="000B0578"/>
    <w:rsid w:val="000B2580"/>
    <w:rsid w:val="000B2617"/>
    <w:rsid w:val="000B33AF"/>
    <w:rsid w:val="000B3E3A"/>
    <w:rsid w:val="000B4B78"/>
    <w:rsid w:val="000B65F1"/>
    <w:rsid w:val="000B6F06"/>
    <w:rsid w:val="000B6F79"/>
    <w:rsid w:val="000B709F"/>
    <w:rsid w:val="000B77F3"/>
    <w:rsid w:val="000C1FEE"/>
    <w:rsid w:val="000C2AE2"/>
    <w:rsid w:val="000C3481"/>
    <w:rsid w:val="000C479D"/>
    <w:rsid w:val="000C5603"/>
    <w:rsid w:val="000C6450"/>
    <w:rsid w:val="000C6BA6"/>
    <w:rsid w:val="000C7C13"/>
    <w:rsid w:val="000D67AF"/>
    <w:rsid w:val="000E225D"/>
    <w:rsid w:val="000E6D0B"/>
    <w:rsid w:val="000E75C0"/>
    <w:rsid w:val="000E7AC5"/>
    <w:rsid w:val="000F217E"/>
    <w:rsid w:val="000F3C8F"/>
    <w:rsid w:val="000F4528"/>
    <w:rsid w:val="000F68FB"/>
    <w:rsid w:val="00100132"/>
    <w:rsid w:val="00100F36"/>
    <w:rsid w:val="00101E57"/>
    <w:rsid w:val="001024B8"/>
    <w:rsid w:val="00102672"/>
    <w:rsid w:val="001037BD"/>
    <w:rsid w:val="001038B1"/>
    <w:rsid w:val="001038F3"/>
    <w:rsid w:val="0010414D"/>
    <w:rsid w:val="0010513F"/>
    <w:rsid w:val="001113C1"/>
    <w:rsid w:val="00112651"/>
    <w:rsid w:val="00112770"/>
    <w:rsid w:val="0011292B"/>
    <w:rsid w:val="00112AA3"/>
    <w:rsid w:val="00113821"/>
    <w:rsid w:val="001143D0"/>
    <w:rsid w:val="00120686"/>
    <w:rsid w:val="00121418"/>
    <w:rsid w:val="00121665"/>
    <w:rsid w:val="00122B36"/>
    <w:rsid w:val="0012330E"/>
    <w:rsid w:val="001235C6"/>
    <w:rsid w:val="001237F7"/>
    <w:rsid w:val="001242B8"/>
    <w:rsid w:val="00125AC5"/>
    <w:rsid w:val="001277DE"/>
    <w:rsid w:val="00127B81"/>
    <w:rsid w:val="001304B0"/>
    <w:rsid w:val="001305E4"/>
    <w:rsid w:val="00131B5D"/>
    <w:rsid w:val="00132853"/>
    <w:rsid w:val="00133A79"/>
    <w:rsid w:val="001350DA"/>
    <w:rsid w:val="0013684D"/>
    <w:rsid w:val="00136AFC"/>
    <w:rsid w:val="0013788A"/>
    <w:rsid w:val="00137C39"/>
    <w:rsid w:val="0014029B"/>
    <w:rsid w:val="001407DD"/>
    <w:rsid w:val="0014158B"/>
    <w:rsid w:val="00144BA1"/>
    <w:rsid w:val="00144F7B"/>
    <w:rsid w:val="00144FA9"/>
    <w:rsid w:val="001459C9"/>
    <w:rsid w:val="001472D1"/>
    <w:rsid w:val="0014757E"/>
    <w:rsid w:val="001516B5"/>
    <w:rsid w:val="00152FEE"/>
    <w:rsid w:val="00156760"/>
    <w:rsid w:val="001634BD"/>
    <w:rsid w:val="001650E7"/>
    <w:rsid w:val="00165C28"/>
    <w:rsid w:val="0017072D"/>
    <w:rsid w:val="00170E47"/>
    <w:rsid w:val="0017164C"/>
    <w:rsid w:val="00172976"/>
    <w:rsid w:val="00174010"/>
    <w:rsid w:val="001746B6"/>
    <w:rsid w:val="001750D3"/>
    <w:rsid w:val="00175A2C"/>
    <w:rsid w:val="001779C9"/>
    <w:rsid w:val="0018124F"/>
    <w:rsid w:val="0018141E"/>
    <w:rsid w:val="00181913"/>
    <w:rsid w:val="00183B67"/>
    <w:rsid w:val="00184BCE"/>
    <w:rsid w:val="00185AD8"/>
    <w:rsid w:val="001866E5"/>
    <w:rsid w:val="00186FBE"/>
    <w:rsid w:val="00187881"/>
    <w:rsid w:val="001911EE"/>
    <w:rsid w:val="001913B1"/>
    <w:rsid w:val="00191D5E"/>
    <w:rsid w:val="001921BD"/>
    <w:rsid w:val="0019294C"/>
    <w:rsid w:val="00194011"/>
    <w:rsid w:val="00194122"/>
    <w:rsid w:val="0019438F"/>
    <w:rsid w:val="00194C6A"/>
    <w:rsid w:val="00194CAD"/>
    <w:rsid w:val="00196526"/>
    <w:rsid w:val="0019679D"/>
    <w:rsid w:val="00197302"/>
    <w:rsid w:val="001A286B"/>
    <w:rsid w:val="001A5166"/>
    <w:rsid w:val="001A5FB4"/>
    <w:rsid w:val="001A64BC"/>
    <w:rsid w:val="001A6B1B"/>
    <w:rsid w:val="001A6ED4"/>
    <w:rsid w:val="001B0F41"/>
    <w:rsid w:val="001B2160"/>
    <w:rsid w:val="001B23C6"/>
    <w:rsid w:val="001B2E47"/>
    <w:rsid w:val="001B328E"/>
    <w:rsid w:val="001B4549"/>
    <w:rsid w:val="001B4CD1"/>
    <w:rsid w:val="001B5CBE"/>
    <w:rsid w:val="001C0A56"/>
    <w:rsid w:val="001C22B7"/>
    <w:rsid w:val="001C395B"/>
    <w:rsid w:val="001C3B01"/>
    <w:rsid w:val="001C3BD7"/>
    <w:rsid w:val="001C3C01"/>
    <w:rsid w:val="001C3EB7"/>
    <w:rsid w:val="001C3FE2"/>
    <w:rsid w:val="001C51CB"/>
    <w:rsid w:val="001C5544"/>
    <w:rsid w:val="001C5B99"/>
    <w:rsid w:val="001D04B7"/>
    <w:rsid w:val="001D220D"/>
    <w:rsid w:val="001D2D5F"/>
    <w:rsid w:val="001D5050"/>
    <w:rsid w:val="001D7503"/>
    <w:rsid w:val="001D760D"/>
    <w:rsid w:val="001E00EC"/>
    <w:rsid w:val="001E0434"/>
    <w:rsid w:val="001E166E"/>
    <w:rsid w:val="001E2936"/>
    <w:rsid w:val="001E490E"/>
    <w:rsid w:val="001E4F7E"/>
    <w:rsid w:val="001E728A"/>
    <w:rsid w:val="001E7494"/>
    <w:rsid w:val="001E7B2C"/>
    <w:rsid w:val="001F46F3"/>
    <w:rsid w:val="001F5A61"/>
    <w:rsid w:val="001F65F7"/>
    <w:rsid w:val="001F6686"/>
    <w:rsid w:val="001F6762"/>
    <w:rsid w:val="001F7F28"/>
    <w:rsid w:val="00201208"/>
    <w:rsid w:val="00202AFB"/>
    <w:rsid w:val="00203141"/>
    <w:rsid w:val="00203F3F"/>
    <w:rsid w:val="0020483B"/>
    <w:rsid w:val="00205A2E"/>
    <w:rsid w:val="0020623A"/>
    <w:rsid w:val="00206275"/>
    <w:rsid w:val="0020633D"/>
    <w:rsid w:val="00206559"/>
    <w:rsid w:val="00206797"/>
    <w:rsid w:val="002068BF"/>
    <w:rsid w:val="00206B94"/>
    <w:rsid w:val="00206C98"/>
    <w:rsid w:val="00207218"/>
    <w:rsid w:val="002075B7"/>
    <w:rsid w:val="00210242"/>
    <w:rsid w:val="00210AD9"/>
    <w:rsid w:val="00211138"/>
    <w:rsid w:val="00213AFB"/>
    <w:rsid w:val="00214812"/>
    <w:rsid w:val="00216009"/>
    <w:rsid w:val="002232C6"/>
    <w:rsid w:val="00223504"/>
    <w:rsid w:val="00224603"/>
    <w:rsid w:val="00224D1A"/>
    <w:rsid w:val="0022512C"/>
    <w:rsid w:val="00226F9E"/>
    <w:rsid w:val="0023089A"/>
    <w:rsid w:val="00230DAC"/>
    <w:rsid w:val="00231A42"/>
    <w:rsid w:val="002332B8"/>
    <w:rsid w:val="002332DD"/>
    <w:rsid w:val="0024189F"/>
    <w:rsid w:val="00242A52"/>
    <w:rsid w:val="002431D5"/>
    <w:rsid w:val="0024383A"/>
    <w:rsid w:val="00244AF4"/>
    <w:rsid w:val="0024560A"/>
    <w:rsid w:val="00251ED4"/>
    <w:rsid w:val="002541AA"/>
    <w:rsid w:val="0025449E"/>
    <w:rsid w:val="0025503B"/>
    <w:rsid w:val="00255221"/>
    <w:rsid w:val="00255759"/>
    <w:rsid w:val="00255DC6"/>
    <w:rsid w:val="00255E9E"/>
    <w:rsid w:val="0026028D"/>
    <w:rsid w:val="0026040A"/>
    <w:rsid w:val="002608BE"/>
    <w:rsid w:val="0026189F"/>
    <w:rsid w:val="00263AB5"/>
    <w:rsid w:val="00264A3F"/>
    <w:rsid w:val="00266E5C"/>
    <w:rsid w:val="00267172"/>
    <w:rsid w:val="00267BFB"/>
    <w:rsid w:val="00267D36"/>
    <w:rsid w:val="002702DD"/>
    <w:rsid w:val="00270325"/>
    <w:rsid w:val="002713C3"/>
    <w:rsid w:val="00272D11"/>
    <w:rsid w:val="00275022"/>
    <w:rsid w:val="00276A46"/>
    <w:rsid w:val="002818D6"/>
    <w:rsid w:val="00281BFD"/>
    <w:rsid w:val="002821A1"/>
    <w:rsid w:val="00282F24"/>
    <w:rsid w:val="00283B90"/>
    <w:rsid w:val="00284CD5"/>
    <w:rsid w:val="00285C94"/>
    <w:rsid w:val="00286667"/>
    <w:rsid w:val="00287D60"/>
    <w:rsid w:val="00287DE4"/>
    <w:rsid w:val="00291AD2"/>
    <w:rsid w:val="00291ADB"/>
    <w:rsid w:val="00291D7D"/>
    <w:rsid w:val="002938B8"/>
    <w:rsid w:val="00293A78"/>
    <w:rsid w:val="002956B7"/>
    <w:rsid w:val="00295CAC"/>
    <w:rsid w:val="00297407"/>
    <w:rsid w:val="002A00EE"/>
    <w:rsid w:val="002A2DB9"/>
    <w:rsid w:val="002A2E7C"/>
    <w:rsid w:val="002A33E0"/>
    <w:rsid w:val="002A3C08"/>
    <w:rsid w:val="002A3F20"/>
    <w:rsid w:val="002A4A05"/>
    <w:rsid w:val="002A4A92"/>
    <w:rsid w:val="002A5742"/>
    <w:rsid w:val="002A57E3"/>
    <w:rsid w:val="002A75CA"/>
    <w:rsid w:val="002B0242"/>
    <w:rsid w:val="002B05B8"/>
    <w:rsid w:val="002B1257"/>
    <w:rsid w:val="002B2259"/>
    <w:rsid w:val="002B37BF"/>
    <w:rsid w:val="002B4192"/>
    <w:rsid w:val="002C2E13"/>
    <w:rsid w:val="002C4CE8"/>
    <w:rsid w:val="002D0AB7"/>
    <w:rsid w:val="002D17A3"/>
    <w:rsid w:val="002D17EB"/>
    <w:rsid w:val="002D32C7"/>
    <w:rsid w:val="002D6BD3"/>
    <w:rsid w:val="002D6F60"/>
    <w:rsid w:val="002D6FCE"/>
    <w:rsid w:val="002D7746"/>
    <w:rsid w:val="002E06C0"/>
    <w:rsid w:val="002E08ED"/>
    <w:rsid w:val="002E0C47"/>
    <w:rsid w:val="002E0DB8"/>
    <w:rsid w:val="002E2D1B"/>
    <w:rsid w:val="002E4112"/>
    <w:rsid w:val="002E4C31"/>
    <w:rsid w:val="002E4C7F"/>
    <w:rsid w:val="002E5749"/>
    <w:rsid w:val="002E619A"/>
    <w:rsid w:val="002E7040"/>
    <w:rsid w:val="002F0FD6"/>
    <w:rsid w:val="002F18DC"/>
    <w:rsid w:val="002F2CBB"/>
    <w:rsid w:val="002F3A0F"/>
    <w:rsid w:val="002F4E9A"/>
    <w:rsid w:val="002F6484"/>
    <w:rsid w:val="00300536"/>
    <w:rsid w:val="00304E8B"/>
    <w:rsid w:val="003051CF"/>
    <w:rsid w:val="00306452"/>
    <w:rsid w:val="00306859"/>
    <w:rsid w:val="00306890"/>
    <w:rsid w:val="00306AD3"/>
    <w:rsid w:val="00310572"/>
    <w:rsid w:val="0031141A"/>
    <w:rsid w:val="00312659"/>
    <w:rsid w:val="00312CCC"/>
    <w:rsid w:val="0031434B"/>
    <w:rsid w:val="00315F4D"/>
    <w:rsid w:val="003204D5"/>
    <w:rsid w:val="003217B9"/>
    <w:rsid w:val="00322201"/>
    <w:rsid w:val="00323B14"/>
    <w:rsid w:val="0032453C"/>
    <w:rsid w:val="00326A3F"/>
    <w:rsid w:val="003308A9"/>
    <w:rsid w:val="0033200D"/>
    <w:rsid w:val="003323FB"/>
    <w:rsid w:val="00332594"/>
    <w:rsid w:val="0033279E"/>
    <w:rsid w:val="003339DA"/>
    <w:rsid w:val="00333C80"/>
    <w:rsid w:val="003348D6"/>
    <w:rsid w:val="00334AF4"/>
    <w:rsid w:val="003355F4"/>
    <w:rsid w:val="00335F58"/>
    <w:rsid w:val="00336560"/>
    <w:rsid w:val="003369D1"/>
    <w:rsid w:val="003371A9"/>
    <w:rsid w:val="0034040B"/>
    <w:rsid w:val="00340C81"/>
    <w:rsid w:val="00341685"/>
    <w:rsid w:val="00343749"/>
    <w:rsid w:val="003447B8"/>
    <w:rsid w:val="00344E4C"/>
    <w:rsid w:val="00344F0B"/>
    <w:rsid w:val="00346D5F"/>
    <w:rsid w:val="00347CA6"/>
    <w:rsid w:val="00350682"/>
    <w:rsid w:val="00350DA3"/>
    <w:rsid w:val="0035152B"/>
    <w:rsid w:val="00351F8D"/>
    <w:rsid w:val="00352F59"/>
    <w:rsid w:val="0035310A"/>
    <w:rsid w:val="0035535C"/>
    <w:rsid w:val="00355AC5"/>
    <w:rsid w:val="00356A89"/>
    <w:rsid w:val="0036019C"/>
    <w:rsid w:val="00362408"/>
    <w:rsid w:val="003625C1"/>
    <w:rsid w:val="00364056"/>
    <w:rsid w:val="00364BC3"/>
    <w:rsid w:val="00365243"/>
    <w:rsid w:val="00366063"/>
    <w:rsid w:val="003702E2"/>
    <w:rsid w:val="003704B0"/>
    <w:rsid w:val="0037133D"/>
    <w:rsid w:val="00374904"/>
    <w:rsid w:val="00375E8C"/>
    <w:rsid w:val="00377D7A"/>
    <w:rsid w:val="003807C5"/>
    <w:rsid w:val="00381047"/>
    <w:rsid w:val="00382ED0"/>
    <w:rsid w:val="00384160"/>
    <w:rsid w:val="003859CF"/>
    <w:rsid w:val="0038696F"/>
    <w:rsid w:val="00387D11"/>
    <w:rsid w:val="00391748"/>
    <w:rsid w:val="00391F98"/>
    <w:rsid w:val="00393FEC"/>
    <w:rsid w:val="00396B36"/>
    <w:rsid w:val="00397957"/>
    <w:rsid w:val="003A0578"/>
    <w:rsid w:val="003A18D4"/>
    <w:rsid w:val="003A20CF"/>
    <w:rsid w:val="003A22C5"/>
    <w:rsid w:val="003A422C"/>
    <w:rsid w:val="003A4504"/>
    <w:rsid w:val="003B0554"/>
    <w:rsid w:val="003B0B9C"/>
    <w:rsid w:val="003B48C9"/>
    <w:rsid w:val="003B4CC5"/>
    <w:rsid w:val="003B695C"/>
    <w:rsid w:val="003B718B"/>
    <w:rsid w:val="003B719D"/>
    <w:rsid w:val="003B78A7"/>
    <w:rsid w:val="003B7948"/>
    <w:rsid w:val="003C0D3F"/>
    <w:rsid w:val="003C4159"/>
    <w:rsid w:val="003C4E95"/>
    <w:rsid w:val="003C6835"/>
    <w:rsid w:val="003C6D96"/>
    <w:rsid w:val="003D0577"/>
    <w:rsid w:val="003D0754"/>
    <w:rsid w:val="003D1420"/>
    <w:rsid w:val="003D1F3E"/>
    <w:rsid w:val="003D274B"/>
    <w:rsid w:val="003D2851"/>
    <w:rsid w:val="003D3A40"/>
    <w:rsid w:val="003D4867"/>
    <w:rsid w:val="003D4C9C"/>
    <w:rsid w:val="003D4F58"/>
    <w:rsid w:val="003D50D9"/>
    <w:rsid w:val="003D62E3"/>
    <w:rsid w:val="003D6BB3"/>
    <w:rsid w:val="003E304B"/>
    <w:rsid w:val="003E43F9"/>
    <w:rsid w:val="003E53BB"/>
    <w:rsid w:val="003E5944"/>
    <w:rsid w:val="003E6DC4"/>
    <w:rsid w:val="003E71F5"/>
    <w:rsid w:val="003E7EF9"/>
    <w:rsid w:val="003F4069"/>
    <w:rsid w:val="003F4222"/>
    <w:rsid w:val="003F7698"/>
    <w:rsid w:val="003F79ED"/>
    <w:rsid w:val="0040058F"/>
    <w:rsid w:val="00400920"/>
    <w:rsid w:val="004009B8"/>
    <w:rsid w:val="004017C8"/>
    <w:rsid w:val="00402D0D"/>
    <w:rsid w:val="0040343E"/>
    <w:rsid w:val="00403E3C"/>
    <w:rsid w:val="00404F71"/>
    <w:rsid w:val="00404F7E"/>
    <w:rsid w:val="00405C9D"/>
    <w:rsid w:val="00410053"/>
    <w:rsid w:val="004100AD"/>
    <w:rsid w:val="0041132D"/>
    <w:rsid w:val="00412CE4"/>
    <w:rsid w:val="004132E7"/>
    <w:rsid w:val="0041377B"/>
    <w:rsid w:val="00413DDE"/>
    <w:rsid w:val="00414179"/>
    <w:rsid w:val="004149C8"/>
    <w:rsid w:val="00415E40"/>
    <w:rsid w:val="0041688C"/>
    <w:rsid w:val="004203BA"/>
    <w:rsid w:val="00420F24"/>
    <w:rsid w:val="004227CD"/>
    <w:rsid w:val="00423D46"/>
    <w:rsid w:val="00423E80"/>
    <w:rsid w:val="00423F8C"/>
    <w:rsid w:val="00424674"/>
    <w:rsid w:val="004304E0"/>
    <w:rsid w:val="0043059E"/>
    <w:rsid w:val="00432049"/>
    <w:rsid w:val="00432D8B"/>
    <w:rsid w:val="00434F42"/>
    <w:rsid w:val="00436266"/>
    <w:rsid w:val="00441E10"/>
    <w:rsid w:val="00447193"/>
    <w:rsid w:val="0044720F"/>
    <w:rsid w:val="0044780D"/>
    <w:rsid w:val="004500A5"/>
    <w:rsid w:val="00450199"/>
    <w:rsid w:val="00452B9E"/>
    <w:rsid w:val="004538D5"/>
    <w:rsid w:val="0045469A"/>
    <w:rsid w:val="00454BCC"/>
    <w:rsid w:val="00455A31"/>
    <w:rsid w:val="00456270"/>
    <w:rsid w:val="00460777"/>
    <w:rsid w:val="004637C1"/>
    <w:rsid w:val="0046407A"/>
    <w:rsid w:val="004704C8"/>
    <w:rsid w:val="00474115"/>
    <w:rsid w:val="00474AD8"/>
    <w:rsid w:val="004755A1"/>
    <w:rsid w:val="00475844"/>
    <w:rsid w:val="0047675E"/>
    <w:rsid w:val="004769B3"/>
    <w:rsid w:val="00476FE9"/>
    <w:rsid w:val="004775B6"/>
    <w:rsid w:val="00477E32"/>
    <w:rsid w:val="00480C01"/>
    <w:rsid w:val="0048220E"/>
    <w:rsid w:val="00482AD9"/>
    <w:rsid w:val="00482F60"/>
    <w:rsid w:val="0048410D"/>
    <w:rsid w:val="00484F44"/>
    <w:rsid w:val="0048573B"/>
    <w:rsid w:val="0048730F"/>
    <w:rsid w:val="0049066D"/>
    <w:rsid w:val="00491EC1"/>
    <w:rsid w:val="00492731"/>
    <w:rsid w:val="0049289B"/>
    <w:rsid w:val="00493AD5"/>
    <w:rsid w:val="00493BB2"/>
    <w:rsid w:val="00493EBB"/>
    <w:rsid w:val="00494BAE"/>
    <w:rsid w:val="00496FEC"/>
    <w:rsid w:val="0049746A"/>
    <w:rsid w:val="004A185E"/>
    <w:rsid w:val="004A2367"/>
    <w:rsid w:val="004A2776"/>
    <w:rsid w:val="004A58DE"/>
    <w:rsid w:val="004A625D"/>
    <w:rsid w:val="004A6712"/>
    <w:rsid w:val="004A6F36"/>
    <w:rsid w:val="004A72C4"/>
    <w:rsid w:val="004A7915"/>
    <w:rsid w:val="004B06BB"/>
    <w:rsid w:val="004B1CDC"/>
    <w:rsid w:val="004B1F7F"/>
    <w:rsid w:val="004B285D"/>
    <w:rsid w:val="004B30DB"/>
    <w:rsid w:val="004B3925"/>
    <w:rsid w:val="004B3EC7"/>
    <w:rsid w:val="004B4B99"/>
    <w:rsid w:val="004B5EAC"/>
    <w:rsid w:val="004B6305"/>
    <w:rsid w:val="004B6498"/>
    <w:rsid w:val="004C000F"/>
    <w:rsid w:val="004C06DD"/>
    <w:rsid w:val="004C2B29"/>
    <w:rsid w:val="004C32FE"/>
    <w:rsid w:val="004C3BE4"/>
    <w:rsid w:val="004C3D05"/>
    <w:rsid w:val="004D2A78"/>
    <w:rsid w:val="004D4359"/>
    <w:rsid w:val="004D4DEE"/>
    <w:rsid w:val="004D59A7"/>
    <w:rsid w:val="004D7000"/>
    <w:rsid w:val="004D7A55"/>
    <w:rsid w:val="004E0488"/>
    <w:rsid w:val="004E164F"/>
    <w:rsid w:val="004E23FD"/>
    <w:rsid w:val="004E242F"/>
    <w:rsid w:val="004E29E9"/>
    <w:rsid w:val="004E3462"/>
    <w:rsid w:val="004E4193"/>
    <w:rsid w:val="004E432B"/>
    <w:rsid w:val="004E4545"/>
    <w:rsid w:val="004E61A0"/>
    <w:rsid w:val="004E774D"/>
    <w:rsid w:val="004E7F99"/>
    <w:rsid w:val="004E7FD0"/>
    <w:rsid w:val="004F0D89"/>
    <w:rsid w:val="004F1E2E"/>
    <w:rsid w:val="004F51D9"/>
    <w:rsid w:val="004F5390"/>
    <w:rsid w:val="004F5688"/>
    <w:rsid w:val="004F5B71"/>
    <w:rsid w:val="004F5E4B"/>
    <w:rsid w:val="004F6457"/>
    <w:rsid w:val="004F79BD"/>
    <w:rsid w:val="00500B77"/>
    <w:rsid w:val="00501562"/>
    <w:rsid w:val="00502138"/>
    <w:rsid w:val="00504C4B"/>
    <w:rsid w:val="00504D82"/>
    <w:rsid w:val="005059C5"/>
    <w:rsid w:val="00505FE2"/>
    <w:rsid w:val="005062E5"/>
    <w:rsid w:val="005066C4"/>
    <w:rsid w:val="005074D9"/>
    <w:rsid w:val="00507EF3"/>
    <w:rsid w:val="005100E6"/>
    <w:rsid w:val="0051216B"/>
    <w:rsid w:val="005140E6"/>
    <w:rsid w:val="00515C8C"/>
    <w:rsid w:val="00516F01"/>
    <w:rsid w:val="00517E04"/>
    <w:rsid w:val="0052077F"/>
    <w:rsid w:val="00521511"/>
    <w:rsid w:val="00521A86"/>
    <w:rsid w:val="0052275C"/>
    <w:rsid w:val="00522BDB"/>
    <w:rsid w:val="00523D58"/>
    <w:rsid w:val="005240E1"/>
    <w:rsid w:val="00525DEA"/>
    <w:rsid w:val="0052622C"/>
    <w:rsid w:val="005268C9"/>
    <w:rsid w:val="00526ADD"/>
    <w:rsid w:val="00527786"/>
    <w:rsid w:val="0053016C"/>
    <w:rsid w:val="00530589"/>
    <w:rsid w:val="0053120B"/>
    <w:rsid w:val="00531AD9"/>
    <w:rsid w:val="00531F22"/>
    <w:rsid w:val="00533B18"/>
    <w:rsid w:val="00533CE3"/>
    <w:rsid w:val="00534A69"/>
    <w:rsid w:val="0053545C"/>
    <w:rsid w:val="00536D18"/>
    <w:rsid w:val="005372C6"/>
    <w:rsid w:val="00540BD3"/>
    <w:rsid w:val="00540C14"/>
    <w:rsid w:val="00541DEF"/>
    <w:rsid w:val="005428C9"/>
    <w:rsid w:val="00544AB3"/>
    <w:rsid w:val="00545AAA"/>
    <w:rsid w:val="0054648F"/>
    <w:rsid w:val="00546795"/>
    <w:rsid w:val="00546C38"/>
    <w:rsid w:val="00547D27"/>
    <w:rsid w:val="00547D6F"/>
    <w:rsid w:val="0055254E"/>
    <w:rsid w:val="0055410E"/>
    <w:rsid w:val="005558ED"/>
    <w:rsid w:val="00556D56"/>
    <w:rsid w:val="00556F8F"/>
    <w:rsid w:val="005570AE"/>
    <w:rsid w:val="005572E4"/>
    <w:rsid w:val="00560C88"/>
    <w:rsid w:val="00561BAF"/>
    <w:rsid w:val="0056239F"/>
    <w:rsid w:val="00565063"/>
    <w:rsid w:val="00565630"/>
    <w:rsid w:val="0056593A"/>
    <w:rsid w:val="00566539"/>
    <w:rsid w:val="00566BB6"/>
    <w:rsid w:val="00570073"/>
    <w:rsid w:val="00570242"/>
    <w:rsid w:val="00570382"/>
    <w:rsid w:val="00571085"/>
    <w:rsid w:val="00571DA2"/>
    <w:rsid w:val="005724D3"/>
    <w:rsid w:val="0057252B"/>
    <w:rsid w:val="005758A3"/>
    <w:rsid w:val="005758C6"/>
    <w:rsid w:val="005779C4"/>
    <w:rsid w:val="00581E3D"/>
    <w:rsid w:val="00584070"/>
    <w:rsid w:val="005847F1"/>
    <w:rsid w:val="005857F8"/>
    <w:rsid w:val="00586430"/>
    <w:rsid w:val="00586AF3"/>
    <w:rsid w:val="0058791F"/>
    <w:rsid w:val="0059068E"/>
    <w:rsid w:val="00591696"/>
    <w:rsid w:val="00593828"/>
    <w:rsid w:val="00596FB5"/>
    <w:rsid w:val="005975DE"/>
    <w:rsid w:val="00597991"/>
    <w:rsid w:val="005979A6"/>
    <w:rsid w:val="005A0C38"/>
    <w:rsid w:val="005A0F91"/>
    <w:rsid w:val="005A2846"/>
    <w:rsid w:val="005A2B3D"/>
    <w:rsid w:val="005A2BB7"/>
    <w:rsid w:val="005A7FB4"/>
    <w:rsid w:val="005B05AD"/>
    <w:rsid w:val="005B0EFB"/>
    <w:rsid w:val="005B1C45"/>
    <w:rsid w:val="005B2F07"/>
    <w:rsid w:val="005B350B"/>
    <w:rsid w:val="005B35B3"/>
    <w:rsid w:val="005B6910"/>
    <w:rsid w:val="005C0257"/>
    <w:rsid w:val="005C12ED"/>
    <w:rsid w:val="005C1CE0"/>
    <w:rsid w:val="005C1DC6"/>
    <w:rsid w:val="005C2E99"/>
    <w:rsid w:val="005C5661"/>
    <w:rsid w:val="005C6302"/>
    <w:rsid w:val="005C69C1"/>
    <w:rsid w:val="005C71D9"/>
    <w:rsid w:val="005C72BD"/>
    <w:rsid w:val="005C7796"/>
    <w:rsid w:val="005D0899"/>
    <w:rsid w:val="005D235D"/>
    <w:rsid w:val="005D3412"/>
    <w:rsid w:val="005D3AC1"/>
    <w:rsid w:val="005D4725"/>
    <w:rsid w:val="005D4EAC"/>
    <w:rsid w:val="005D614B"/>
    <w:rsid w:val="005D6320"/>
    <w:rsid w:val="005D64CA"/>
    <w:rsid w:val="005D6EA5"/>
    <w:rsid w:val="005D7522"/>
    <w:rsid w:val="005E21B2"/>
    <w:rsid w:val="005E2A85"/>
    <w:rsid w:val="005E34DB"/>
    <w:rsid w:val="005E38AE"/>
    <w:rsid w:val="005E404D"/>
    <w:rsid w:val="005E67AB"/>
    <w:rsid w:val="005E6C54"/>
    <w:rsid w:val="005E6FFA"/>
    <w:rsid w:val="005F1322"/>
    <w:rsid w:val="005F29BD"/>
    <w:rsid w:val="005F6308"/>
    <w:rsid w:val="005F6636"/>
    <w:rsid w:val="005F66CD"/>
    <w:rsid w:val="005F6F35"/>
    <w:rsid w:val="005F7138"/>
    <w:rsid w:val="00600463"/>
    <w:rsid w:val="00601037"/>
    <w:rsid w:val="00602D37"/>
    <w:rsid w:val="00604CBE"/>
    <w:rsid w:val="006069E4"/>
    <w:rsid w:val="00607E15"/>
    <w:rsid w:val="00611AF1"/>
    <w:rsid w:val="00611F91"/>
    <w:rsid w:val="00613864"/>
    <w:rsid w:val="0061494C"/>
    <w:rsid w:val="00615848"/>
    <w:rsid w:val="00615E9E"/>
    <w:rsid w:val="0061605C"/>
    <w:rsid w:val="0061719C"/>
    <w:rsid w:val="00617336"/>
    <w:rsid w:val="00621B76"/>
    <w:rsid w:val="00621F36"/>
    <w:rsid w:val="006223B4"/>
    <w:rsid w:val="0062256A"/>
    <w:rsid w:val="0062529A"/>
    <w:rsid w:val="0062665C"/>
    <w:rsid w:val="00631866"/>
    <w:rsid w:val="0063196F"/>
    <w:rsid w:val="00632192"/>
    <w:rsid w:val="00632508"/>
    <w:rsid w:val="00632A84"/>
    <w:rsid w:val="006336A0"/>
    <w:rsid w:val="00633AD3"/>
    <w:rsid w:val="00635DFC"/>
    <w:rsid w:val="00636AD8"/>
    <w:rsid w:val="006402E4"/>
    <w:rsid w:val="0064344F"/>
    <w:rsid w:val="0064397F"/>
    <w:rsid w:val="0064443C"/>
    <w:rsid w:val="006444E5"/>
    <w:rsid w:val="00644DF3"/>
    <w:rsid w:val="00645571"/>
    <w:rsid w:val="00645680"/>
    <w:rsid w:val="00645B31"/>
    <w:rsid w:val="00645DCF"/>
    <w:rsid w:val="0064786E"/>
    <w:rsid w:val="0065039C"/>
    <w:rsid w:val="006505D9"/>
    <w:rsid w:val="00652C62"/>
    <w:rsid w:val="00654498"/>
    <w:rsid w:val="00655453"/>
    <w:rsid w:val="00655B91"/>
    <w:rsid w:val="00657A70"/>
    <w:rsid w:val="00660B77"/>
    <w:rsid w:val="00662FA8"/>
    <w:rsid w:val="006633C2"/>
    <w:rsid w:val="006667B1"/>
    <w:rsid w:val="006706EC"/>
    <w:rsid w:val="0067115D"/>
    <w:rsid w:val="00672169"/>
    <w:rsid w:val="006755F9"/>
    <w:rsid w:val="00675F76"/>
    <w:rsid w:val="006762C1"/>
    <w:rsid w:val="0067680A"/>
    <w:rsid w:val="00676CBC"/>
    <w:rsid w:val="00677393"/>
    <w:rsid w:val="006815B7"/>
    <w:rsid w:val="00683CF6"/>
    <w:rsid w:val="00685050"/>
    <w:rsid w:val="0068527A"/>
    <w:rsid w:val="00685E26"/>
    <w:rsid w:val="006866C1"/>
    <w:rsid w:val="00686DFB"/>
    <w:rsid w:val="00691CF5"/>
    <w:rsid w:val="006931B0"/>
    <w:rsid w:val="00694005"/>
    <w:rsid w:val="00694A46"/>
    <w:rsid w:val="00695738"/>
    <w:rsid w:val="00695CEC"/>
    <w:rsid w:val="00695F93"/>
    <w:rsid w:val="006A000A"/>
    <w:rsid w:val="006A0457"/>
    <w:rsid w:val="006A0C46"/>
    <w:rsid w:val="006A0EE6"/>
    <w:rsid w:val="006A1461"/>
    <w:rsid w:val="006A15D3"/>
    <w:rsid w:val="006A32CC"/>
    <w:rsid w:val="006A36B9"/>
    <w:rsid w:val="006A6B7E"/>
    <w:rsid w:val="006A7701"/>
    <w:rsid w:val="006A7D22"/>
    <w:rsid w:val="006A7EF0"/>
    <w:rsid w:val="006B0400"/>
    <w:rsid w:val="006B0E10"/>
    <w:rsid w:val="006B38EA"/>
    <w:rsid w:val="006B5B59"/>
    <w:rsid w:val="006B5BA0"/>
    <w:rsid w:val="006B6640"/>
    <w:rsid w:val="006B7848"/>
    <w:rsid w:val="006C1008"/>
    <w:rsid w:val="006C1865"/>
    <w:rsid w:val="006C55FD"/>
    <w:rsid w:val="006C5E9A"/>
    <w:rsid w:val="006C71A4"/>
    <w:rsid w:val="006C7D50"/>
    <w:rsid w:val="006D0F06"/>
    <w:rsid w:val="006D3FFD"/>
    <w:rsid w:val="006D42B5"/>
    <w:rsid w:val="006D48DD"/>
    <w:rsid w:val="006D4F0D"/>
    <w:rsid w:val="006D55F2"/>
    <w:rsid w:val="006D6589"/>
    <w:rsid w:val="006D65D4"/>
    <w:rsid w:val="006D750E"/>
    <w:rsid w:val="006D78A2"/>
    <w:rsid w:val="006E0565"/>
    <w:rsid w:val="006E080D"/>
    <w:rsid w:val="006E15EC"/>
    <w:rsid w:val="006E18B6"/>
    <w:rsid w:val="006E23F6"/>
    <w:rsid w:val="006E24B7"/>
    <w:rsid w:val="006E4795"/>
    <w:rsid w:val="006E4A2F"/>
    <w:rsid w:val="006E68CA"/>
    <w:rsid w:val="006E7B97"/>
    <w:rsid w:val="006F0905"/>
    <w:rsid w:val="006F16A2"/>
    <w:rsid w:val="006F1BF9"/>
    <w:rsid w:val="006F2033"/>
    <w:rsid w:val="006F2668"/>
    <w:rsid w:val="006F5211"/>
    <w:rsid w:val="006F7590"/>
    <w:rsid w:val="00704649"/>
    <w:rsid w:val="00704EAE"/>
    <w:rsid w:val="00705AB0"/>
    <w:rsid w:val="00706350"/>
    <w:rsid w:val="007069EE"/>
    <w:rsid w:val="00712B9A"/>
    <w:rsid w:val="00714690"/>
    <w:rsid w:val="0071502D"/>
    <w:rsid w:val="00716CC9"/>
    <w:rsid w:val="0071768D"/>
    <w:rsid w:val="00720621"/>
    <w:rsid w:val="00720968"/>
    <w:rsid w:val="00720FAB"/>
    <w:rsid w:val="00722216"/>
    <w:rsid w:val="00722BEC"/>
    <w:rsid w:val="007241CE"/>
    <w:rsid w:val="00725506"/>
    <w:rsid w:val="00725AB4"/>
    <w:rsid w:val="00725CFD"/>
    <w:rsid w:val="00725D66"/>
    <w:rsid w:val="00727520"/>
    <w:rsid w:val="007279A1"/>
    <w:rsid w:val="007304E4"/>
    <w:rsid w:val="00732648"/>
    <w:rsid w:val="007341D1"/>
    <w:rsid w:val="0073437B"/>
    <w:rsid w:val="00737C91"/>
    <w:rsid w:val="00740574"/>
    <w:rsid w:val="00745C62"/>
    <w:rsid w:val="007518F0"/>
    <w:rsid w:val="00751CCE"/>
    <w:rsid w:val="00752C59"/>
    <w:rsid w:val="00753968"/>
    <w:rsid w:val="00755AA3"/>
    <w:rsid w:val="00756342"/>
    <w:rsid w:val="00756DBF"/>
    <w:rsid w:val="0076069B"/>
    <w:rsid w:val="0076199E"/>
    <w:rsid w:val="00761AD6"/>
    <w:rsid w:val="00761B4D"/>
    <w:rsid w:val="00761FB2"/>
    <w:rsid w:val="00763EAD"/>
    <w:rsid w:val="00764081"/>
    <w:rsid w:val="00766E0E"/>
    <w:rsid w:val="007676E5"/>
    <w:rsid w:val="00767AE3"/>
    <w:rsid w:val="0077031C"/>
    <w:rsid w:val="00770F04"/>
    <w:rsid w:val="00772EA5"/>
    <w:rsid w:val="00773308"/>
    <w:rsid w:val="00773F5E"/>
    <w:rsid w:val="00773FDD"/>
    <w:rsid w:val="00774859"/>
    <w:rsid w:val="00776F6E"/>
    <w:rsid w:val="00777008"/>
    <w:rsid w:val="00780AD1"/>
    <w:rsid w:val="00781591"/>
    <w:rsid w:val="0078184F"/>
    <w:rsid w:val="00781EC0"/>
    <w:rsid w:val="00781EE4"/>
    <w:rsid w:val="00783839"/>
    <w:rsid w:val="00784192"/>
    <w:rsid w:val="00784CAE"/>
    <w:rsid w:val="00785C89"/>
    <w:rsid w:val="0078658A"/>
    <w:rsid w:val="007865B9"/>
    <w:rsid w:val="007866BD"/>
    <w:rsid w:val="007867FA"/>
    <w:rsid w:val="0078784E"/>
    <w:rsid w:val="00791564"/>
    <w:rsid w:val="00794D14"/>
    <w:rsid w:val="00794F3A"/>
    <w:rsid w:val="0079523B"/>
    <w:rsid w:val="0079683F"/>
    <w:rsid w:val="00796883"/>
    <w:rsid w:val="007A030C"/>
    <w:rsid w:val="007A1A8E"/>
    <w:rsid w:val="007A2A89"/>
    <w:rsid w:val="007A2BD9"/>
    <w:rsid w:val="007A2E2E"/>
    <w:rsid w:val="007A585F"/>
    <w:rsid w:val="007A6A97"/>
    <w:rsid w:val="007A7045"/>
    <w:rsid w:val="007B0450"/>
    <w:rsid w:val="007B303A"/>
    <w:rsid w:val="007B36E8"/>
    <w:rsid w:val="007B3D49"/>
    <w:rsid w:val="007B3D63"/>
    <w:rsid w:val="007B530A"/>
    <w:rsid w:val="007B5EFD"/>
    <w:rsid w:val="007B7395"/>
    <w:rsid w:val="007B786D"/>
    <w:rsid w:val="007B7F30"/>
    <w:rsid w:val="007C0AFF"/>
    <w:rsid w:val="007C11FC"/>
    <w:rsid w:val="007C2A46"/>
    <w:rsid w:val="007C691B"/>
    <w:rsid w:val="007C6AE3"/>
    <w:rsid w:val="007C6B01"/>
    <w:rsid w:val="007C772D"/>
    <w:rsid w:val="007D0959"/>
    <w:rsid w:val="007D0B5B"/>
    <w:rsid w:val="007D3878"/>
    <w:rsid w:val="007D5917"/>
    <w:rsid w:val="007D610D"/>
    <w:rsid w:val="007E0AA7"/>
    <w:rsid w:val="007E1384"/>
    <w:rsid w:val="007E3B2A"/>
    <w:rsid w:val="007E4714"/>
    <w:rsid w:val="007E57E0"/>
    <w:rsid w:val="007E66EC"/>
    <w:rsid w:val="007E6845"/>
    <w:rsid w:val="007E6C7B"/>
    <w:rsid w:val="007F2070"/>
    <w:rsid w:val="007F2AEC"/>
    <w:rsid w:val="007F2DA2"/>
    <w:rsid w:val="007F3739"/>
    <w:rsid w:val="007F3BF9"/>
    <w:rsid w:val="007F4064"/>
    <w:rsid w:val="007F4839"/>
    <w:rsid w:val="007F7A21"/>
    <w:rsid w:val="008018E3"/>
    <w:rsid w:val="00803CEC"/>
    <w:rsid w:val="0080414A"/>
    <w:rsid w:val="008052A7"/>
    <w:rsid w:val="00805CB1"/>
    <w:rsid w:val="00807A8F"/>
    <w:rsid w:val="008105F9"/>
    <w:rsid w:val="00810CB0"/>
    <w:rsid w:val="00810E20"/>
    <w:rsid w:val="0081331D"/>
    <w:rsid w:val="0081463B"/>
    <w:rsid w:val="00814954"/>
    <w:rsid w:val="008156D5"/>
    <w:rsid w:val="00815D73"/>
    <w:rsid w:val="00816015"/>
    <w:rsid w:val="0081735C"/>
    <w:rsid w:val="0081789F"/>
    <w:rsid w:val="0082035A"/>
    <w:rsid w:val="008218B5"/>
    <w:rsid w:val="0082292C"/>
    <w:rsid w:val="0082318A"/>
    <w:rsid w:val="00823BAD"/>
    <w:rsid w:val="00823E8E"/>
    <w:rsid w:val="008253E3"/>
    <w:rsid w:val="008262BE"/>
    <w:rsid w:val="008278A0"/>
    <w:rsid w:val="008316CB"/>
    <w:rsid w:val="00832540"/>
    <w:rsid w:val="008348A1"/>
    <w:rsid w:val="00840C20"/>
    <w:rsid w:val="008427CD"/>
    <w:rsid w:val="00842BFD"/>
    <w:rsid w:val="00842E89"/>
    <w:rsid w:val="008441B5"/>
    <w:rsid w:val="00844388"/>
    <w:rsid w:val="00845B6F"/>
    <w:rsid w:val="00846634"/>
    <w:rsid w:val="008466EA"/>
    <w:rsid w:val="00846775"/>
    <w:rsid w:val="00846EAB"/>
    <w:rsid w:val="008470EE"/>
    <w:rsid w:val="0084721F"/>
    <w:rsid w:val="0085021F"/>
    <w:rsid w:val="00850512"/>
    <w:rsid w:val="00850CC4"/>
    <w:rsid w:val="008522BB"/>
    <w:rsid w:val="00855958"/>
    <w:rsid w:val="00856F2B"/>
    <w:rsid w:val="008570DB"/>
    <w:rsid w:val="00857D38"/>
    <w:rsid w:val="00860D7B"/>
    <w:rsid w:val="00862088"/>
    <w:rsid w:val="0086480E"/>
    <w:rsid w:val="00864F64"/>
    <w:rsid w:val="00865175"/>
    <w:rsid w:val="00867BC4"/>
    <w:rsid w:val="008713AB"/>
    <w:rsid w:val="00873359"/>
    <w:rsid w:val="0087361E"/>
    <w:rsid w:val="00874501"/>
    <w:rsid w:val="0087496A"/>
    <w:rsid w:val="008756D1"/>
    <w:rsid w:val="00876B2A"/>
    <w:rsid w:val="00877101"/>
    <w:rsid w:val="008846CA"/>
    <w:rsid w:val="008847FF"/>
    <w:rsid w:val="0088511A"/>
    <w:rsid w:val="008863B2"/>
    <w:rsid w:val="00886890"/>
    <w:rsid w:val="00887E84"/>
    <w:rsid w:val="0089114A"/>
    <w:rsid w:val="0089185F"/>
    <w:rsid w:val="00891E94"/>
    <w:rsid w:val="0089275B"/>
    <w:rsid w:val="008928F0"/>
    <w:rsid w:val="00892C8E"/>
    <w:rsid w:val="008934B8"/>
    <w:rsid w:val="00893547"/>
    <w:rsid w:val="008949C2"/>
    <w:rsid w:val="00894CA5"/>
    <w:rsid w:val="0089612D"/>
    <w:rsid w:val="00896815"/>
    <w:rsid w:val="00896EDD"/>
    <w:rsid w:val="008972E3"/>
    <w:rsid w:val="008975DC"/>
    <w:rsid w:val="00897893"/>
    <w:rsid w:val="008A0447"/>
    <w:rsid w:val="008A2060"/>
    <w:rsid w:val="008A2AC0"/>
    <w:rsid w:val="008A2E79"/>
    <w:rsid w:val="008B0524"/>
    <w:rsid w:val="008B1654"/>
    <w:rsid w:val="008B1D69"/>
    <w:rsid w:val="008B255D"/>
    <w:rsid w:val="008B2941"/>
    <w:rsid w:val="008B2E34"/>
    <w:rsid w:val="008B47BE"/>
    <w:rsid w:val="008B58C9"/>
    <w:rsid w:val="008B69B4"/>
    <w:rsid w:val="008B7288"/>
    <w:rsid w:val="008B7B46"/>
    <w:rsid w:val="008B7C94"/>
    <w:rsid w:val="008B7D58"/>
    <w:rsid w:val="008C2ADB"/>
    <w:rsid w:val="008C4DB3"/>
    <w:rsid w:val="008C4F14"/>
    <w:rsid w:val="008C5284"/>
    <w:rsid w:val="008C761C"/>
    <w:rsid w:val="008D01E7"/>
    <w:rsid w:val="008D6683"/>
    <w:rsid w:val="008D6B2D"/>
    <w:rsid w:val="008D6ECA"/>
    <w:rsid w:val="008D76FD"/>
    <w:rsid w:val="008E4136"/>
    <w:rsid w:val="008E4EEA"/>
    <w:rsid w:val="008E5068"/>
    <w:rsid w:val="008E5642"/>
    <w:rsid w:val="008E7234"/>
    <w:rsid w:val="008E7245"/>
    <w:rsid w:val="008E7BE0"/>
    <w:rsid w:val="008F2779"/>
    <w:rsid w:val="008F3FE8"/>
    <w:rsid w:val="008F5F0D"/>
    <w:rsid w:val="008F6C3C"/>
    <w:rsid w:val="00900945"/>
    <w:rsid w:val="00900C45"/>
    <w:rsid w:val="00901334"/>
    <w:rsid w:val="00901699"/>
    <w:rsid w:val="00902059"/>
    <w:rsid w:val="00902B19"/>
    <w:rsid w:val="009064C6"/>
    <w:rsid w:val="0090679B"/>
    <w:rsid w:val="00910CC7"/>
    <w:rsid w:val="00911EB2"/>
    <w:rsid w:val="00913DE8"/>
    <w:rsid w:val="0091452E"/>
    <w:rsid w:val="00914946"/>
    <w:rsid w:val="00914EAF"/>
    <w:rsid w:val="009150E4"/>
    <w:rsid w:val="00915152"/>
    <w:rsid w:val="0091550B"/>
    <w:rsid w:val="00915BDB"/>
    <w:rsid w:val="00916924"/>
    <w:rsid w:val="00916DDF"/>
    <w:rsid w:val="009170BC"/>
    <w:rsid w:val="009203F1"/>
    <w:rsid w:val="009204EB"/>
    <w:rsid w:val="00921021"/>
    <w:rsid w:val="00921E20"/>
    <w:rsid w:val="0092215E"/>
    <w:rsid w:val="009222D9"/>
    <w:rsid w:val="00922A03"/>
    <w:rsid w:val="00922C2C"/>
    <w:rsid w:val="00922E25"/>
    <w:rsid w:val="00923069"/>
    <w:rsid w:val="00924082"/>
    <w:rsid w:val="00924A87"/>
    <w:rsid w:val="009253E3"/>
    <w:rsid w:val="009258CA"/>
    <w:rsid w:val="0093261C"/>
    <w:rsid w:val="00932C49"/>
    <w:rsid w:val="00934795"/>
    <w:rsid w:val="00934C13"/>
    <w:rsid w:val="00936A56"/>
    <w:rsid w:val="00936C5B"/>
    <w:rsid w:val="00936E12"/>
    <w:rsid w:val="0094060F"/>
    <w:rsid w:val="00940611"/>
    <w:rsid w:val="0094500C"/>
    <w:rsid w:val="00945718"/>
    <w:rsid w:val="0094579E"/>
    <w:rsid w:val="00945C85"/>
    <w:rsid w:val="00946730"/>
    <w:rsid w:val="00952257"/>
    <w:rsid w:val="009522A6"/>
    <w:rsid w:val="00953345"/>
    <w:rsid w:val="009549CF"/>
    <w:rsid w:val="00956915"/>
    <w:rsid w:val="00957557"/>
    <w:rsid w:val="00957580"/>
    <w:rsid w:val="00957BC9"/>
    <w:rsid w:val="00962552"/>
    <w:rsid w:val="009629DC"/>
    <w:rsid w:val="00963D78"/>
    <w:rsid w:val="00963F8A"/>
    <w:rsid w:val="0096402C"/>
    <w:rsid w:val="00965A3F"/>
    <w:rsid w:val="009662C7"/>
    <w:rsid w:val="00967C2E"/>
    <w:rsid w:val="00970E3F"/>
    <w:rsid w:val="00972209"/>
    <w:rsid w:val="009745F1"/>
    <w:rsid w:val="00974F41"/>
    <w:rsid w:val="009755C7"/>
    <w:rsid w:val="009771E7"/>
    <w:rsid w:val="0098011A"/>
    <w:rsid w:val="00981325"/>
    <w:rsid w:val="00981579"/>
    <w:rsid w:val="00983695"/>
    <w:rsid w:val="00986398"/>
    <w:rsid w:val="009865D6"/>
    <w:rsid w:val="00986B43"/>
    <w:rsid w:val="00987579"/>
    <w:rsid w:val="00987E7A"/>
    <w:rsid w:val="00990EE5"/>
    <w:rsid w:val="00991588"/>
    <w:rsid w:val="0099210A"/>
    <w:rsid w:val="00993033"/>
    <w:rsid w:val="009956A9"/>
    <w:rsid w:val="00996077"/>
    <w:rsid w:val="009967F5"/>
    <w:rsid w:val="00996F16"/>
    <w:rsid w:val="009972E5"/>
    <w:rsid w:val="009A0B02"/>
    <w:rsid w:val="009A0FB5"/>
    <w:rsid w:val="009A1118"/>
    <w:rsid w:val="009A1BB3"/>
    <w:rsid w:val="009A3763"/>
    <w:rsid w:val="009A3806"/>
    <w:rsid w:val="009A463C"/>
    <w:rsid w:val="009A69EC"/>
    <w:rsid w:val="009A6DE3"/>
    <w:rsid w:val="009A78D0"/>
    <w:rsid w:val="009A7B96"/>
    <w:rsid w:val="009B062D"/>
    <w:rsid w:val="009B1010"/>
    <w:rsid w:val="009B1E2A"/>
    <w:rsid w:val="009B2673"/>
    <w:rsid w:val="009B2AFF"/>
    <w:rsid w:val="009B2D42"/>
    <w:rsid w:val="009B4305"/>
    <w:rsid w:val="009B4838"/>
    <w:rsid w:val="009B5F69"/>
    <w:rsid w:val="009B70B6"/>
    <w:rsid w:val="009B72AE"/>
    <w:rsid w:val="009B7FE8"/>
    <w:rsid w:val="009C030E"/>
    <w:rsid w:val="009C1F4B"/>
    <w:rsid w:val="009C2556"/>
    <w:rsid w:val="009C2F4E"/>
    <w:rsid w:val="009C4B51"/>
    <w:rsid w:val="009C5450"/>
    <w:rsid w:val="009D1872"/>
    <w:rsid w:val="009D1F90"/>
    <w:rsid w:val="009D2937"/>
    <w:rsid w:val="009D2E55"/>
    <w:rsid w:val="009D2FC1"/>
    <w:rsid w:val="009D5BB6"/>
    <w:rsid w:val="009D5DAE"/>
    <w:rsid w:val="009D5E4C"/>
    <w:rsid w:val="009D6298"/>
    <w:rsid w:val="009D6AE6"/>
    <w:rsid w:val="009E2A7E"/>
    <w:rsid w:val="009E4728"/>
    <w:rsid w:val="009E5F03"/>
    <w:rsid w:val="009F04DB"/>
    <w:rsid w:val="009F075F"/>
    <w:rsid w:val="009F216F"/>
    <w:rsid w:val="009F367B"/>
    <w:rsid w:val="009F476F"/>
    <w:rsid w:val="009F4B63"/>
    <w:rsid w:val="009F4E67"/>
    <w:rsid w:val="009F540F"/>
    <w:rsid w:val="009F658A"/>
    <w:rsid w:val="00A00FB8"/>
    <w:rsid w:val="00A02988"/>
    <w:rsid w:val="00A033B2"/>
    <w:rsid w:val="00A04410"/>
    <w:rsid w:val="00A04A1F"/>
    <w:rsid w:val="00A04B65"/>
    <w:rsid w:val="00A05384"/>
    <w:rsid w:val="00A05B54"/>
    <w:rsid w:val="00A0634F"/>
    <w:rsid w:val="00A06805"/>
    <w:rsid w:val="00A10E51"/>
    <w:rsid w:val="00A1170B"/>
    <w:rsid w:val="00A14553"/>
    <w:rsid w:val="00A14931"/>
    <w:rsid w:val="00A16863"/>
    <w:rsid w:val="00A20C65"/>
    <w:rsid w:val="00A20FA0"/>
    <w:rsid w:val="00A2125C"/>
    <w:rsid w:val="00A22249"/>
    <w:rsid w:val="00A22DEB"/>
    <w:rsid w:val="00A23C17"/>
    <w:rsid w:val="00A23CDD"/>
    <w:rsid w:val="00A23CEF"/>
    <w:rsid w:val="00A23F5A"/>
    <w:rsid w:val="00A2492A"/>
    <w:rsid w:val="00A249AF"/>
    <w:rsid w:val="00A2519F"/>
    <w:rsid w:val="00A25722"/>
    <w:rsid w:val="00A26204"/>
    <w:rsid w:val="00A263C2"/>
    <w:rsid w:val="00A268FC"/>
    <w:rsid w:val="00A272CD"/>
    <w:rsid w:val="00A276E8"/>
    <w:rsid w:val="00A30439"/>
    <w:rsid w:val="00A32288"/>
    <w:rsid w:val="00A32CF2"/>
    <w:rsid w:val="00A32EE6"/>
    <w:rsid w:val="00A35820"/>
    <w:rsid w:val="00A371F7"/>
    <w:rsid w:val="00A404FE"/>
    <w:rsid w:val="00A40670"/>
    <w:rsid w:val="00A40B2A"/>
    <w:rsid w:val="00A414B2"/>
    <w:rsid w:val="00A41F7A"/>
    <w:rsid w:val="00A42709"/>
    <w:rsid w:val="00A42A4F"/>
    <w:rsid w:val="00A43796"/>
    <w:rsid w:val="00A43B19"/>
    <w:rsid w:val="00A44A9B"/>
    <w:rsid w:val="00A45148"/>
    <w:rsid w:val="00A53D19"/>
    <w:rsid w:val="00A5475E"/>
    <w:rsid w:val="00A54965"/>
    <w:rsid w:val="00A54AA1"/>
    <w:rsid w:val="00A573C1"/>
    <w:rsid w:val="00A57CB7"/>
    <w:rsid w:val="00A6020F"/>
    <w:rsid w:val="00A60D6C"/>
    <w:rsid w:val="00A61083"/>
    <w:rsid w:val="00A614F0"/>
    <w:rsid w:val="00A6248B"/>
    <w:rsid w:val="00A628F1"/>
    <w:rsid w:val="00A6351A"/>
    <w:rsid w:val="00A636DB"/>
    <w:rsid w:val="00A65480"/>
    <w:rsid w:val="00A702C8"/>
    <w:rsid w:val="00A72056"/>
    <w:rsid w:val="00A72442"/>
    <w:rsid w:val="00A72CAA"/>
    <w:rsid w:val="00A73951"/>
    <w:rsid w:val="00A739D5"/>
    <w:rsid w:val="00A73AF7"/>
    <w:rsid w:val="00A74464"/>
    <w:rsid w:val="00A744DA"/>
    <w:rsid w:val="00A74D4E"/>
    <w:rsid w:val="00A759FF"/>
    <w:rsid w:val="00A75F3F"/>
    <w:rsid w:val="00A8087F"/>
    <w:rsid w:val="00A81FD9"/>
    <w:rsid w:val="00A82012"/>
    <w:rsid w:val="00A820EF"/>
    <w:rsid w:val="00A847F6"/>
    <w:rsid w:val="00A86FB7"/>
    <w:rsid w:val="00A87B8D"/>
    <w:rsid w:val="00A90330"/>
    <w:rsid w:val="00A912A7"/>
    <w:rsid w:val="00A913CC"/>
    <w:rsid w:val="00A9194D"/>
    <w:rsid w:val="00A925EF"/>
    <w:rsid w:val="00A96D43"/>
    <w:rsid w:val="00A96EAE"/>
    <w:rsid w:val="00A97554"/>
    <w:rsid w:val="00AA04CC"/>
    <w:rsid w:val="00AA086E"/>
    <w:rsid w:val="00AA1230"/>
    <w:rsid w:val="00AA16BF"/>
    <w:rsid w:val="00AA2D38"/>
    <w:rsid w:val="00AA4F4D"/>
    <w:rsid w:val="00AB0DB6"/>
    <w:rsid w:val="00AB1D1F"/>
    <w:rsid w:val="00AB1E49"/>
    <w:rsid w:val="00AB24D8"/>
    <w:rsid w:val="00AB3E05"/>
    <w:rsid w:val="00AB4219"/>
    <w:rsid w:val="00AB457C"/>
    <w:rsid w:val="00AB4AFF"/>
    <w:rsid w:val="00AB7400"/>
    <w:rsid w:val="00AB7402"/>
    <w:rsid w:val="00AB7EF8"/>
    <w:rsid w:val="00AC0B07"/>
    <w:rsid w:val="00AC12C9"/>
    <w:rsid w:val="00AC30BF"/>
    <w:rsid w:val="00AC364A"/>
    <w:rsid w:val="00AC5C9D"/>
    <w:rsid w:val="00AC681C"/>
    <w:rsid w:val="00AC7146"/>
    <w:rsid w:val="00AC7A91"/>
    <w:rsid w:val="00AD128E"/>
    <w:rsid w:val="00AD13B1"/>
    <w:rsid w:val="00AD4B87"/>
    <w:rsid w:val="00AD50AC"/>
    <w:rsid w:val="00AD5488"/>
    <w:rsid w:val="00AD54CD"/>
    <w:rsid w:val="00AD6583"/>
    <w:rsid w:val="00AD66A6"/>
    <w:rsid w:val="00AE26B4"/>
    <w:rsid w:val="00AE3BA6"/>
    <w:rsid w:val="00AE3F6C"/>
    <w:rsid w:val="00AE56C9"/>
    <w:rsid w:val="00AE5CC5"/>
    <w:rsid w:val="00AE7126"/>
    <w:rsid w:val="00AF03E3"/>
    <w:rsid w:val="00AF0FFB"/>
    <w:rsid w:val="00AF205B"/>
    <w:rsid w:val="00AF332D"/>
    <w:rsid w:val="00AF555A"/>
    <w:rsid w:val="00AF58AF"/>
    <w:rsid w:val="00AF6D20"/>
    <w:rsid w:val="00AF7857"/>
    <w:rsid w:val="00B00E04"/>
    <w:rsid w:val="00B01000"/>
    <w:rsid w:val="00B01AF9"/>
    <w:rsid w:val="00B01BEE"/>
    <w:rsid w:val="00B03C70"/>
    <w:rsid w:val="00B03EB6"/>
    <w:rsid w:val="00B04A6B"/>
    <w:rsid w:val="00B051F9"/>
    <w:rsid w:val="00B0566C"/>
    <w:rsid w:val="00B06228"/>
    <w:rsid w:val="00B06CEA"/>
    <w:rsid w:val="00B0772B"/>
    <w:rsid w:val="00B079AB"/>
    <w:rsid w:val="00B1253D"/>
    <w:rsid w:val="00B13709"/>
    <w:rsid w:val="00B13BB4"/>
    <w:rsid w:val="00B13E04"/>
    <w:rsid w:val="00B14BC4"/>
    <w:rsid w:val="00B158CB"/>
    <w:rsid w:val="00B20BDC"/>
    <w:rsid w:val="00B220CB"/>
    <w:rsid w:val="00B2213F"/>
    <w:rsid w:val="00B2215E"/>
    <w:rsid w:val="00B24A67"/>
    <w:rsid w:val="00B328C3"/>
    <w:rsid w:val="00B3395F"/>
    <w:rsid w:val="00B33A12"/>
    <w:rsid w:val="00B33B00"/>
    <w:rsid w:val="00B34146"/>
    <w:rsid w:val="00B3542A"/>
    <w:rsid w:val="00B40A88"/>
    <w:rsid w:val="00B40B5A"/>
    <w:rsid w:val="00B429B9"/>
    <w:rsid w:val="00B435A7"/>
    <w:rsid w:val="00B437C1"/>
    <w:rsid w:val="00B43D64"/>
    <w:rsid w:val="00B44356"/>
    <w:rsid w:val="00B45902"/>
    <w:rsid w:val="00B46F04"/>
    <w:rsid w:val="00B47D7D"/>
    <w:rsid w:val="00B53386"/>
    <w:rsid w:val="00B54123"/>
    <w:rsid w:val="00B549E1"/>
    <w:rsid w:val="00B55257"/>
    <w:rsid w:val="00B56586"/>
    <w:rsid w:val="00B56891"/>
    <w:rsid w:val="00B573E6"/>
    <w:rsid w:val="00B57C6E"/>
    <w:rsid w:val="00B616BB"/>
    <w:rsid w:val="00B6227E"/>
    <w:rsid w:val="00B6368C"/>
    <w:rsid w:val="00B63852"/>
    <w:rsid w:val="00B6434D"/>
    <w:rsid w:val="00B645DD"/>
    <w:rsid w:val="00B64E88"/>
    <w:rsid w:val="00B6502D"/>
    <w:rsid w:val="00B6547C"/>
    <w:rsid w:val="00B65CE7"/>
    <w:rsid w:val="00B67ED9"/>
    <w:rsid w:val="00B707BD"/>
    <w:rsid w:val="00B72F66"/>
    <w:rsid w:val="00B734BC"/>
    <w:rsid w:val="00B73F5D"/>
    <w:rsid w:val="00B74781"/>
    <w:rsid w:val="00B7677E"/>
    <w:rsid w:val="00B81170"/>
    <w:rsid w:val="00B81608"/>
    <w:rsid w:val="00B8273B"/>
    <w:rsid w:val="00B82CE3"/>
    <w:rsid w:val="00B82FF7"/>
    <w:rsid w:val="00B84935"/>
    <w:rsid w:val="00B84E3D"/>
    <w:rsid w:val="00B8628A"/>
    <w:rsid w:val="00B86963"/>
    <w:rsid w:val="00B869CA"/>
    <w:rsid w:val="00B871C1"/>
    <w:rsid w:val="00B87629"/>
    <w:rsid w:val="00B87F3B"/>
    <w:rsid w:val="00B9014D"/>
    <w:rsid w:val="00B9070C"/>
    <w:rsid w:val="00B90A75"/>
    <w:rsid w:val="00B90D4E"/>
    <w:rsid w:val="00B926AC"/>
    <w:rsid w:val="00B93BDA"/>
    <w:rsid w:val="00B95BF5"/>
    <w:rsid w:val="00B97663"/>
    <w:rsid w:val="00BA07B5"/>
    <w:rsid w:val="00BA161B"/>
    <w:rsid w:val="00BA2D11"/>
    <w:rsid w:val="00BA32DF"/>
    <w:rsid w:val="00BA54EB"/>
    <w:rsid w:val="00BA57F1"/>
    <w:rsid w:val="00BA6E4D"/>
    <w:rsid w:val="00BA7393"/>
    <w:rsid w:val="00BB1D24"/>
    <w:rsid w:val="00BB253B"/>
    <w:rsid w:val="00BB397C"/>
    <w:rsid w:val="00BB3A33"/>
    <w:rsid w:val="00BB54C5"/>
    <w:rsid w:val="00BB5B3F"/>
    <w:rsid w:val="00BB68BD"/>
    <w:rsid w:val="00BB7E19"/>
    <w:rsid w:val="00BC0093"/>
    <w:rsid w:val="00BC0B05"/>
    <w:rsid w:val="00BC3835"/>
    <w:rsid w:val="00BC3AAC"/>
    <w:rsid w:val="00BC489D"/>
    <w:rsid w:val="00BC57C4"/>
    <w:rsid w:val="00BC6D63"/>
    <w:rsid w:val="00BC6F07"/>
    <w:rsid w:val="00BD16BB"/>
    <w:rsid w:val="00BD6E0F"/>
    <w:rsid w:val="00BD7685"/>
    <w:rsid w:val="00BE121B"/>
    <w:rsid w:val="00BE192E"/>
    <w:rsid w:val="00BE1AD1"/>
    <w:rsid w:val="00BE1CED"/>
    <w:rsid w:val="00BE2D0A"/>
    <w:rsid w:val="00BE2E9E"/>
    <w:rsid w:val="00BE3C73"/>
    <w:rsid w:val="00BE4320"/>
    <w:rsid w:val="00BE59E8"/>
    <w:rsid w:val="00BE6054"/>
    <w:rsid w:val="00BE7400"/>
    <w:rsid w:val="00BF19FE"/>
    <w:rsid w:val="00BF3B8B"/>
    <w:rsid w:val="00BF65F0"/>
    <w:rsid w:val="00C012F4"/>
    <w:rsid w:val="00C02F71"/>
    <w:rsid w:val="00C036DA"/>
    <w:rsid w:val="00C046CE"/>
    <w:rsid w:val="00C047B2"/>
    <w:rsid w:val="00C04DF7"/>
    <w:rsid w:val="00C05658"/>
    <w:rsid w:val="00C0582C"/>
    <w:rsid w:val="00C05F49"/>
    <w:rsid w:val="00C05FBE"/>
    <w:rsid w:val="00C06F00"/>
    <w:rsid w:val="00C12E23"/>
    <w:rsid w:val="00C1309F"/>
    <w:rsid w:val="00C142FD"/>
    <w:rsid w:val="00C147F9"/>
    <w:rsid w:val="00C14A26"/>
    <w:rsid w:val="00C16D94"/>
    <w:rsid w:val="00C20AD6"/>
    <w:rsid w:val="00C20EF1"/>
    <w:rsid w:val="00C21D45"/>
    <w:rsid w:val="00C23EC2"/>
    <w:rsid w:val="00C24B37"/>
    <w:rsid w:val="00C24D72"/>
    <w:rsid w:val="00C25890"/>
    <w:rsid w:val="00C25E24"/>
    <w:rsid w:val="00C25EEA"/>
    <w:rsid w:val="00C2678D"/>
    <w:rsid w:val="00C26F41"/>
    <w:rsid w:val="00C26FA2"/>
    <w:rsid w:val="00C3003C"/>
    <w:rsid w:val="00C30146"/>
    <w:rsid w:val="00C3039C"/>
    <w:rsid w:val="00C30DDA"/>
    <w:rsid w:val="00C32B11"/>
    <w:rsid w:val="00C3413D"/>
    <w:rsid w:val="00C35907"/>
    <w:rsid w:val="00C375F1"/>
    <w:rsid w:val="00C37DB4"/>
    <w:rsid w:val="00C40B38"/>
    <w:rsid w:val="00C41B43"/>
    <w:rsid w:val="00C4290A"/>
    <w:rsid w:val="00C4398C"/>
    <w:rsid w:val="00C44F00"/>
    <w:rsid w:val="00C44FF0"/>
    <w:rsid w:val="00C50066"/>
    <w:rsid w:val="00C51FB7"/>
    <w:rsid w:val="00C532C9"/>
    <w:rsid w:val="00C54318"/>
    <w:rsid w:val="00C54699"/>
    <w:rsid w:val="00C5475A"/>
    <w:rsid w:val="00C54A10"/>
    <w:rsid w:val="00C5516E"/>
    <w:rsid w:val="00C55EFF"/>
    <w:rsid w:val="00C57BD4"/>
    <w:rsid w:val="00C600AB"/>
    <w:rsid w:val="00C60580"/>
    <w:rsid w:val="00C61C76"/>
    <w:rsid w:val="00C66AE4"/>
    <w:rsid w:val="00C66F99"/>
    <w:rsid w:val="00C706C4"/>
    <w:rsid w:val="00C70861"/>
    <w:rsid w:val="00C71951"/>
    <w:rsid w:val="00C73486"/>
    <w:rsid w:val="00C7581F"/>
    <w:rsid w:val="00C800E5"/>
    <w:rsid w:val="00C8200E"/>
    <w:rsid w:val="00C8205E"/>
    <w:rsid w:val="00C82D4E"/>
    <w:rsid w:val="00C82F07"/>
    <w:rsid w:val="00C83ECA"/>
    <w:rsid w:val="00C84143"/>
    <w:rsid w:val="00C846A5"/>
    <w:rsid w:val="00C854D4"/>
    <w:rsid w:val="00C86C00"/>
    <w:rsid w:val="00C90537"/>
    <w:rsid w:val="00C90986"/>
    <w:rsid w:val="00C91F18"/>
    <w:rsid w:val="00C93531"/>
    <w:rsid w:val="00C95090"/>
    <w:rsid w:val="00C95149"/>
    <w:rsid w:val="00C9556E"/>
    <w:rsid w:val="00C97CBC"/>
    <w:rsid w:val="00CA004E"/>
    <w:rsid w:val="00CA198E"/>
    <w:rsid w:val="00CA20B2"/>
    <w:rsid w:val="00CA33CD"/>
    <w:rsid w:val="00CA487D"/>
    <w:rsid w:val="00CA4A41"/>
    <w:rsid w:val="00CA5F68"/>
    <w:rsid w:val="00CA7419"/>
    <w:rsid w:val="00CA74C9"/>
    <w:rsid w:val="00CA77FA"/>
    <w:rsid w:val="00CB05DE"/>
    <w:rsid w:val="00CB1F25"/>
    <w:rsid w:val="00CB219D"/>
    <w:rsid w:val="00CB2C05"/>
    <w:rsid w:val="00CB2C66"/>
    <w:rsid w:val="00CB2D3A"/>
    <w:rsid w:val="00CB2D7A"/>
    <w:rsid w:val="00CB39D0"/>
    <w:rsid w:val="00CB493D"/>
    <w:rsid w:val="00CB7E8B"/>
    <w:rsid w:val="00CC0252"/>
    <w:rsid w:val="00CC10B4"/>
    <w:rsid w:val="00CC39EC"/>
    <w:rsid w:val="00CC5DCF"/>
    <w:rsid w:val="00CC5DE9"/>
    <w:rsid w:val="00CC5ED7"/>
    <w:rsid w:val="00CD0C6C"/>
    <w:rsid w:val="00CD0F06"/>
    <w:rsid w:val="00CD2783"/>
    <w:rsid w:val="00CD5A59"/>
    <w:rsid w:val="00CD5B3B"/>
    <w:rsid w:val="00CD64AD"/>
    <w:rsid w:val="00CD69B3"/>
    <w:rsid w:val="00CD6C0C"/>
    <w:rsid w:val="00CD7E61"/>
    <w:rsid w:val="00CD7F44"/>
    <w:rsid w:val="00CE2F59"/>
    <w:rsid w:val="00CE3887"/>
    <w:rsid w:val="00CE3D41"/>
    <w:rsid w:val="00CE5AF5"/>
    <w:rsid w:val="00CE724D"/>
    <w:rsid w:val="00CF0DB1"/>
    <w:rsid w:val="00CF4AE2"/>
    <w:rsid w:val="00CF6268"/>
    <w:rsid w:val="00CF6EE9"/>
    <w:rsid w:val="00D017D6"/>
    <w:rsid w:val="00D0338A"/>
    <w:rsid w:val="00D04A18"/>
    <w:rsid w:val="00D05107"/>
    <w:rsid w:val="00D0629C"/>
    <w:rsid w:val="00D06E9C"/>
    <w:rsid w:val="00D0708B"/>
    <w:rsid w:val="00D073D8"/>
    <w:rsid w:val="00D10886"/>
    <w:rsid w:val="00D121A5"/>
    <w:rsid w:val="00D134C1"/>
    <w:rsid w:val="00D13731"/>
    <w:rsid w:val="00D14908"/>
    <w:rsid w:val="00D14A69"/>
    <w:rsid w:val="00D16223"/>
    <w:rsid w:val="00D16B62"/>
    <w:rsid w:val="00D16E15"/>
    <w:rsid w:val="00D236F1"/>
    <w:rsid w:val="00D24531"/>
    <w:rsid w:val="00D25122"/>
    <w:rsid w:val="00D26764"/>
    <w:rsid w:val="00D26868"/>
    <w:rsid w:val="00D27BDA"/>
    <w:rsid w:val="00D309FA"/>
    <w:rsid w:val="00D32D42"/>
    <w:rsid w:val="00D33003"/>
    <w:rsid w:val="00D35EF9"/>
    <w:rsid w:val="00D372F8"/>
    <w:rsid w:val="00D375BB"/>
    <w:rsid w:val="00D3781A"/>
    <w:rsid w:val="00D40032"/>
    <w:rsid w:val="00D40A2C"/>
    <w:rsid w:val="00D42C30"/>
    <w:rsid w:val="00D44392"/>
    <w:rsid w:val="00D447DA"/>
    <w:rsid w:val="00D4481E"/>
    <w:rsid w:val="00D451A7"/>
    <w:rsid w:val="00D45696"/>
    <w:rsid w:val="00D4579C"/>
    <w:rsid w:val="00D47BDB"/>
    <w:rsid w:val="00D5051B"/>
    <w:rsid w:val="00D506E5"/>
    <w:rsid w:val="00D5084A"/>
    <w:rsid w:val="00D50ED7"/>
    <w:rsid w:val="00D50F1E"/>
    <w:rsid w:val="00D51224"/>
    <w:rsid w:val="00D52477"/>
    <w:rsid w:val="00D52AEF"/>
    <w:rsid w:val="00D6035B"/>
    <w:rsid w:val="00D6102D"/>
    <w:rsid w:val="00D652A9"/>
    <w:rsid w:val="00D6780B"/>
    <w:rsid w:val="00D67A9D"/>
    <w:rsid w:val="00D67AA7"/>
    <w:rsid w:val="00D67B65"/>
    <w:rsid w:val="00D703B8"/>
    <w:rsid w:val="00D70858"/>
    <w:rsid w:val="00D7104F"/>
    <w:rsid w:val="00D7150D"/>
    <w:rsid w:val="00D7178D"/>
    <w:rsid w:val="00D73E31"/>
    <w:rsid w:val="00D76301"/>
    <w:rsid w:val="00D77F80"/>
    <w:rsid w:val="00D82400"/>
    <w:rsid w:val="00D82497"/>
    <w:rsid w:val="00D83A43"/>
    <w:rsid w:val="00D842D2"/>
    <w:rsid w:val="00D847D5"/>
    <w:rsid w:val="00D8518E"/>
    <w:rsid w:val="00D851B9"/>
    <w:rsid w:val="00D85A85"/>
    <w:rsid w:val="00D9071E"/>
    <w:rsid w:val="00D91B4A"/>
    <w:rsid w:val="00D924B8"/>
    <w:rsid w:val="00D93744"/>
    <w:rsid w:val="00D93DF1"/>
    <w:rsid w:val="00D95032"/>
    <w:rsid w:val="00D9646A"/>
    <w:rsid w:val="00D96CD7"/>
    <w:rsid w:val="00D976F6"/>
    <w:rsid w:val="00DA17A6"/>
    <w:rsid w:val="00DA299D"/>
    <w:rsid w:val="00DA345C"/>
    <w:rsid w:val="00DA3D30"/>
    <w:rsid w:val="00DA3D4E"/>
    <w:rsid w:val="00DA52F0"/>
    <w:rsid w:val="00DA6663"/>
    <w:rsid w:val="00DA706E"/>
    <w:rsid w:val="00DA76C7"/>
    <w:rsid w:val="00DA788C"/>
    <w:rsid w:val="00DA79DA"/>
    <w:rsid w:val="00DA7D08"/>
    <w:rsid w:val="00DA7D92"/>
    <w:rsid w:val="00DA7EA2"/>
    <w:rsid w:val="00DB0113"/>
    <w:rsid w:val="00DB2532"/>
    <w:rsid w:val="00DB2AD2"/>
    <w:rsid w:val="00DB4ED3"/>
    <w:rsid w:val="00DB4F2D"/>
    <w:rsid w:val="00DC079A"/>
    <w:rsid w:val="00DC0989"/>
    <w:rsid w:val="00DC11F3"/>
    <w:rsid w:val="00DC175D"/>
    <w:rsid w:val="00DC2037"/>
    <w:rsid w:val="00DC2B90"/>
    <w:rsid w:val="00DC35DA"/>
    <w:rsid w:val="00DC3AAD"/>
    <w:rsid w:val="00DC43DE"/>
    <w:rsid w:val="00DC46BB"/>
    <w:rsid w:val="00DC540E"/>
    <w:rsid w:val="00DC57C0"/>
    <w:rsid w:val="00DC6F7D"/>
    <w:rsid w:val="00DC7524"/>
    <w:rsid w:val="00DD02B9"/>
    <w:rsid w:val="00DD0336"/>
    <w:rsid w:val="00DD07B3"/>
    <w:rsid w:val="00DD2C59"/>
    <w:rsid w:val="00DD54A1"/>
    <w:rsid w:val="00DD54DC"/>
    <w:rsid w:val="00DD5E1E"/>
    <w:rsid w:val="00DD638C"/>
    <w:rsid w:val="00DD7A34"/>
    <w:rsid w:val="00DE3475"/>
    <w:rsid w:val="00DE57F3"/>
    <w:rsid w:val="00DE65A0"/>
    <w:rsid w:val="00DF0B8E"/>
    <w:rsid w:val="00DF1192"/>
    <w:rsid w:val="00DF13F3"/>
    <w:rsid w:val="00DF2043"/>
    <w:rsid w:val="00DF2502"/>
    <w:rsid w:val="00DF5A43"/>
    <w:rsid w:val="00DF5EF7"/>
    <w:rsid w:val="00DF6F10"/>
    <w:rsid w:val="00DF7797"/>
    <w:rsid w:val="00E01CD1"/>
    <w:rsid w:val="00E0295E"/>
    <w:rsid w:val="00E030E8"/>
    <w:rsid w:val="00E03C5D"/>
    <w:rsid w:val="00E04530"/>
    <w:rsid w:val="00E0566C"/>
    <w:rsid w:val="00E05AAD"/>
    <w:rsid w:val="00E06712"/>
    <w:rsid w:val="00E07074"/>
    <w:rsid w:val="00E074A7"/>
    <w:rsid w:val="00E078F4"/>
    <w:rsid w:val="00E079E4"/>
    <w:rsid w:val="00E10436"/>
    <w:rsid w:val="00E106A3"/>
    <w:rsid w:val="00E109D3"/>
    <w:rsid w:val="00E12396"/>
    <w:rsid w:val="00E12814"/>
    <w:rsid w:val="00E13D43"/>
    <w:rsid w:val="00E142A1"/>
    <w:rsid w:val="00E14534"/>
    <w:rsid w:val="00E148C6"/>
    <w:rsid w:val="00E15462"/>
    <w:rsid w:val="00E1612A"/>
    <w:rsid w:val="00E1707D"/>
    <w:rsid w:val="00E20DA7"/>
    <w:rsid w:val="00E223BF"/>
    <w:rsid w:val="00E23283"/>
    <w:rsid w:val="00E23BE4"/>
    <w:rsid w:val="00E251D9"/>
    <w:rsid w:val="00E268CF"/>
    <w:rsid w:val="00E2692A"/>
    <w:rsid w:val="00E27C17"/>
    <w:rsid w:val="00E31256"/>
    <w:rsid w:val="00E31C6F"/>
    <w:rsid w:val="00E3245F"/>
    <w:rsid w:val="00E33BE6"/>
    <w:rsid w:val="00E347BF"/>
    <w:rsid w:val="00E34846"/>
    <w:rsid w:val="00E349D6"/>
    <w:rsid w:val="00E34A51"/>
    <w:rsid w:val="00E34B48"/>
    <w:rsid w:val="00E3514D"/>
    <w:rsid w:val="00E35419"/>
    <w:rsid w:val="00E410FC"/>
    <w:rsid w:val="00E41A82"/>
    <w:rsid w:val="00E41EB8"/>
    <w:rsid w:val="00E41EBE"/>
    <w:rsid w:val="00E42EF7"/>
    <w:rsid w:val="00E42F11"/>
    <w:rsid w:val="00E4349A"/>
    <w:rsid w:val="00E43C34"/>
    <w:rsid w:val="00E44675"/>
    <w:rsid w:val="00E45C5B"/>
    <w:rsid w:val="00E46933"/>
    <w:rsid w:val="00E50FBA"/>
    <w:rsid w:val="00E51D0E"/>
    <w:rsid w:val="00E52517"/>
    <w:rsid w:val="00E52A71"/>
    <w:rsid w:val="00E54E96"/>
    <w:rsid w:val="00E552B5"/>
    <w:rsid w:val="00E562FC"/>
    <w:rsid w:val="00E5631C"/>
    <w:rsid w:val="00E568E2"/>
    <w:rsid w:val="00E57FC2"/>
    <w:rsid w:val="00E60023"/>
    <w:rsid w:val="00E62628"/>
    <w:rsid w:val="00E636C1"/>
    <w:rsid w:val="00E647C6"/>
    <w:rsid w:val="00E665AD"/>
    <w:rsid w:val="00E703FE"/>
    <w:rsid w:val="00E70530"/>
    <w:rsid w:val="00E7432A"/>
    <w:rsid w:val="00E772C6"/>
    <w:rsid w:val="00E80AC9"/>
    <w:rsid w:val="00E8165E"/>
    <w:rsid w:val="00E82E9E"/>
    <w:rsid w:val="00E83A55"/>
    <w:rsid w:val="00E83C1F"/>
    <w:rsid w:val="00E8428A"/>
    <w:rsid w:val="00E851BD"/>
    <w:rsid w:val="00E8684E"/>
    <w:rsid w:val="00E90D7C"/>
    <w:rsid w:val="00E90FDB"/>
    <w:rsid w:val="00E91748"/>
    <w:rsid w:val="00E91D4B"/>
    <w:rsid w:val="00E9233E"/>
    <w:rsid w:val="00E931D6"/>
    <w:rsid w:val="00E93A42"/>
    <w:rsid w:val="00E9513C"/>
    <w:rsid w:val="00E95A55"/>
    <w:rsid w:val="00E95BD8"/>
    <w:rsid w:val="00E95CD5"/>
    <w:rsid w:val="00E96019"/>
    <w:rsid w:val="00EA263F"/>
    <w:rsid w:val="00EA4A8F"/>
    <w:rsid w:val="00EA66ED"/>
    <w:rsid w:val="00EA778B"/>
    <w:rsid w:val="00EB0FAD"/>
    <w:rsid w:val="00EB20B1"/>
    <w:rsid w:val="00EB28F9"/>
    <w:rsid w:val="00EB2F44"/>
    <w:rsid w:val="00EB504F"/>
    <w:rsid w:val="00EB58DF"/>
    <w:rsid w:val="00EB664A"/>
    <w:rsid w:val="00EC0E4D"/>
    <w:rsid w:val="00EC1512"/>
    <w:rsid w:val="00EC2D4D"/>
    <w:rsid w:val="00EC5DF4"/>
    <w:rsid w:val="00EC5E61"/>
    <w:rsid w:val="00EC6E1B"/>
    <w:rsid w:val="00ED1079"/>
    <w:rsid w:val="00ED1181"/>
    <w:rsid w:val="00ED4460"/>
    <w:rsid w:val="00ED481E"/>
    <w:rsid w:val="00ED5338"/>
    <w:rsid w:val="00EE02A7"/>
    <w:rsid w:val="00EE16DF"/>
    <w:rsid w:val="00EE2380"/>
    <w:rsid w:val="00EE2699"/>
    <w:rsid w:val="00EE592D"/>
    <w:rsid w:val="00EE789A"/>
    <w:rsid w:val="00EE7E82"/>
    <w:rsid w:val="00EF0C32"/>
    <w:rsid w:val="00EF0D37"/>
    <w:rsid w:val="00EF50D7"/>
    <w:rsid w:val="00EF5BAB"/>
    <w:rsid w:val="00EF6D9B"/>
    <w:rsid w:val="00EF6F4A"/>
    <w:rsid w:val="00F00DFA"/>
    <w:rsid w:val="00F031E0"/>
    <w:rsid w:val="00F06F40"/>
    <w:rsid w:val="00F07935"/>
    <w:rsid w:val="00F07B89"/>
    <w:rsid w:val="00F07BEA"/>
    <w:rsid w:val="00F07D80"/>
    <w:rsid w:val="00F10C6B"/>
    <w:rsid w:val="00F11AF9"/>
    <w:rsid w:val="00F1289C"/>
    <w:rsid w:val="00F129AC"/>
    <w:rsid w:val="00F12D7E"/>
    <w:rsid w:val="00F13CDA"/>
    <w:rsid w:val="00F14E06"/>
    <w:rsid w:val="00F151CD"/>
    <w:rsid w:val="00F1683D"/>
    <w:rsid w:val="00F168D3"/>
    <w:rsid w:val="00F16FD5"/>
    <w:rsid w:val="00F1770A"/>
    <w:rsid w:val="00F21B47"/>
    <w:rsid w:val="00F22F3F"/>
    <w:rsid w:val="00F24133"/>
    <w:rsid w:val="00F257C7"/>
    <w:rsid w:val="00F25E21"/>
    <w:rsid w:val="00F266F1"/>
    <w:rsid w:val="00F32DE4"/>
    <w:rsid w:val="00F32F7D"/>
    <w:rsid w:val="00F339D5"/>
    <w:rsid w:val="00F33E0A"/>
    <w:rsid w:val="00F35838"/>
    <w:rsid w:val="00F358E8"/>
    <w:rsid w:val="00F35B62"/>
    <w:rsid w:val="00F35FF1"/>
    <w:rsid w:val="00F369EA"/>
    <w:rsid w:val="00F37A37"/>
    <w:rsid w:val="00F4079A"/>
    <w:rsid w:val="00F415A7"/>
    <w:rsid w:val="00F4294A"/>
    <w:rsid w:val="00F47E58"/>
    <w:rsid w:val="00F47FCC"/>
    <w:rsid w:val="00F515C7"/>
    <w:rsid w:val="00F51D93"/>
    <w:rsid w:val="00F51F71"/>
    <w:rsid w:val="00F52669"/>
    <w:rsid w:val="00F53A57"/>
    <w:rsid w:val="00F53EE8"/>
    <w:rsid w:val="00F600DB"/>
    <w:rsid w:val="00F618AA"/>
    <w:rsid w:val="00F62558"/>
    <w:rsid w:val="00F64B72"/>
    <w:rsid w:val="00F667FF"/>
    <w:rsid w:val="00F670AB"/>
    <w:rsid w:val="00F70753"/>
    <w:rsid w:val="00F70D6F"/>
    <w:rsid w:val="00F71807"/>
    <w:rsid w:val="00F72C96"/>
    <w:rsid w:val="00F73023"/>
    <w:rsid w:val="00F737ED"/>
    <w:rsid w:val="00F749D4"/>
    <w:rsid w:val="00F74AF3"/>
    <w:rsid w:val="00F74DE3"/>
    <w:rsid w:val="00F75A5D"/>
    <w:rsid w:val="00F77343"/>
    <w:rsid w:val="00F776AB"/>
    <w:rsid w:val="00F82B95"/>
    <w:rsid w:val="00F832ED"/>
    <w:rsid w:val="00F836C5"/>
    <w:rsid w:val="00F83D15"/>
    <w:rsid w:val="00F846B0"/>
    <w:rsid w:val="00F85A61"/>
    <w:rsid w:val="00F86C0E"/>
    <w:rsid w:val="00F871CC"/>
    <w:rsid w:val="00F90023"/>
    <w:rsid w:val="00F92ACE"/>
    <w:rsid w:val="00F92CCA"/>
    <w:rsid w:val="00F93D7B"/>
    <w:rsid w:val="00F94BE9"/>
    <w:rsid w:val="00F9549F"/>
    <w:rsid w:val="00F95CFD"/>
    <w:rsid w:val="00F95D23"/>
    <w:rsid w:val="00F96CE1"/>
    <w:rsid w:val="00F972F7"/>
    <w:rsid w:val="00FA1146"/>
    <w:rsid w:val="00FA1669"/>
    <w:rsid w:val="00FA2980"/>
    <w:rsid w:val="00FA375E"/>
    <w:rsid w:val="00FA4234"/>
    <w:rsid w:val="00FA4EC9"/>
    <w:rsid w:val="00FA547A"/>
    <w:rsid w:val="00FA6322"/>
    <w:rsid w:val="00FA6F27"/>
    <w:rsid w:val="00FB0EAA"/>
    <w:rsid w:val="00FB0F55"/>
    <w:rsid w:val="00FB1AD7"/>
    <w:rsid w:val="00FB58B8"/>
    <w:rsid w:val="00FB64EA"/>
    <w:rsid w:val="00FB6D27"/>
    <w:rsid w:val="00FB6F3D"/>
    <w:rsid w:val="00FB7F37"/>
    <w:rsid w:val="00FC069D"/>
    <w:rsid w:val="00FC0AD7"/>
    <w:rsid w:val="00FC3689"/>
    <w:rsid w:val="00FC37F2"/>
    <w:rsid w:val="00FC4072"/>
    <w:rsid w:val="00FC41F0"/>
    <w:rsid w:val="00FC4284"/>
    <w:rsid w:val="00FC57BE"/>
    <w:rsid w:val="00FD09B5"/>
    <w:rsid w:val="00FD1364"/>
    <w:rsid w:val="00FD372D"/>
    <w:rsid w:val="00FD42B0"/>
    <w:rsid w:val="00FD45F6"/>
    <w:rsid w:val="00FD5BBD"/>
    <w:rsid w:val="00FD5F7B"/>
    <w:rsid w:val="00FD678E"/>
    <w:rsid w:val="00FD7AE6"/>
    <w:rsid w:val="00FE0759"/>
    <w:rsid w:val="00FE2F2C"/>
    <w:rsid w:val="00FE3E1A"/>
    <w:rsid w:val="00FE4F28"/>
    <w:rsid w:val="00FE755A"/>
    <w:rsid w:val="00FE79D5"/>
    <w:rsid w:val="00FF09C5"/>
    <w:rsid w:val="00FF23BA"/>
    <w:rsid w:val="00FF2960"/>
    <w:rsid w:val="00FF3254"/>
    <w:rsid w:val="00FF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6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39"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B8"/>
    <w:pPr>
      <w:spacing w:after="120" w:line="276" w:lineRule="auto"/>
      <w:ind w:left="1701"/>
      <w:jc w:val="both"/>
    </w:pPr>
    <w:rPr>
      <w:rFonts w:ascii="Trebuchet MS" w:hAnsi="Trebuchet MS" w:cs="Trebuchet MS"/>
      <w:sz w:val="22"/>
      <w:szCs w:val="22"/>
      <w:lang w:val="en-US" w:eastAsia="en-US"/>
    </w:rPr>
  </w:style>
  <w:style w:type="paragraph" w:styleId="Heading1">
    <w:name w:val="heading 1"/>
    <w:aliases w:val="Char"/>
    <w:basedOn w:val="Normal"/>
    <w:next w:val="Normal"/>
    <w:link w:val="Heading1Char"/>
    <w:uiPriority w:val="9"/>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aliases w:val="Nadpis_2,AB,Numbered - 2,Sub Heading,ignorer2,Heading 2 Char1,Heading 2 Char Char,Fejléc 2"/>
    <w:basedOn w:val="Normal"/>
    <w:next w:val="Normal"/>
    <w:link w:val="Heading2Char"/>
    <w:uiPriority w:val="9"/>
    <w:qFormat/>
    <w:rsid w:val="00100F36"/>
    <w:pPr>
      <w:keepNext/>
      <w:spacing w:before="240" w:after="60"/>
      <w:outlineLvl w:val="1"/>
    </w:pPr>
    <w:rPr>
      <w:rFonts w:ascii="Calibri" w:eastAsia="MS Gothic" w:hAnsi="Calibri" w:cs="Calibri"/>
      <w:b/>
      <w:bCs/>
      <w:i/>
      <w:iCs/>
      <w:sz w:val="28"/>
      <w:szCs w:val="28"/>
    </w:rPr>
  </w:style>
  <w:style w:type="paragraph" w:styleId="Heading3">
    <w:name w:val="heading 3"/>
    <w:aliases w:val="Podpodkapitola,adpis 3,KopCat. 3,Numbered - 3"/>
    <w:basedOn w:val="Normal"/>
    <w:next w:val="Normal"/>
    <w:link w:val="Heading3Char"/>
    <w:unhideWhenUsed/>
    <w:qFormat/>
    <w:locked/>
    <w:rsid w:val="003E4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8F5F0D"/>
    <w:pPr>
      <w:keepNext/>
      <w:spacing w:before="240" w:after="60" w:line="240" w:lineRule="auto"/>
      <w:ind w:left="864" w:hanging="864"/>
      <w:jc w:val="left"/>
      <w:outlineLvl w:val="3"/>
    </w:pPr>
    <w:rPr>
      <w:rFonts w:eastAsia="Times New Roman" w:cs="Arial"/>
      <w:b/>
      <w:bCs/>
      <w:sz w:val="20"/>
      <w:szCs w:val="28"/>
      <w:lang w:val="ro-RO"/>
    </w:rPr>
  </w:style>
  <w:style w:type="paragraph" w:styleId="Heading5">
    <w:name w:val="heading 5"/>
    <w:basedOn w:val="Normal"/>
    <w:next w:val="Normal"/>
    <w:link w:val="Heading5Char"/>
    <w:qFormat/>
    <w:locked/>
    <w:rsid w:val="008F5F0D"/>
    <w:pPr>
      <w:keepNext/>
      <w:spacing w:after="0" w:line="240" w:lineRule="auto"/>
      <w:ind w:left="1008" w:hanging="1008"/>
      <w:jc w:val="right"/>
      <w:outlineLvl w:val="4"/>
    </w:pPr>
    <w:rPr>
      <w:rFonts w:eastAsia="Times New Roman" w:cs="Times New Roman"/>
      <w:b/>
      <w:bCs/>
      <w:sz w:val="20"/>
      <w:szCs w:val="24"/>
      <w:lang w:val="ro-RO"/>
    </w:rPr>
  </w:style>
  <w:style w:type="paragraph" w:styleId="Heading6">
    <w:name w:val="heading 6"/>
    <w:basedOn w:val="Normal"/>
    <w:next w:val="Normal"/>
    <w:link w:val="Heading6Char"/>
    <w:qFormat/>
    <w:locked/>
    <w:rsid w:val="008F5F0D"/>
    <w:pPr>
      <w:keepNext/>
      <w:spacing w:before="120" w:line="240" w:lineRule="auto"/>
      <w:ind w:left="1152" w:hanging="1152"/>
      <w:jc w:val="right"/>
      <w:outlineLvl w:val="5"/>
    </w:pPr>
    <w:rPr>
      <w:rFonts w:eastAsia="Times New Roman" w:cs="Arial"/>
      <w:b/>
      <w:caps/>
      <w:color w:val="003366"/>
      <w:spacing w:val="-22"/>
      <w:sz w:val="36"/>
      <w:szCs w:val="24"/>
      <w:lang w:val="ro-RO"/>
    </w:rPr>
  </w:style>
  <w:style w:type="paragraph" w:styleId="Heading7">
    <w:name w:val="heading 7"/>
    <w:basedOn w:val="Normal"/>
    <w:next w:val="Normal"/>
    <w:link w:val="Heading7Char"/>
    <w:qFormat/>
    <w:locked/>
    <w:rsid w:val="008F5F0D"/>
    <w:pPr>
      <w:keepNext/>
      <w:spacing w:before="120" w:line="240" w:lineRule="auto"/>
      <w:ind w:left="1296" w:hanging="1296"/>
      <w:jc w:val="center"/>
      <w:outlineLvl w:val="6"/>
    </w:pPr>
    <w:rPr>
      <w:rFonts w:eastAsia="Times New Roman" w:cs="Times New Roman"/>
      <w:sz w:val="24"/>
      <w:szCs w:val="24"/>
      <w:lang w:val="ro-RO"/>
    </w:rPr>
  </w:style>
  <w:style w:type="paragraph" w:styleId="Heading8">
    <w:name w:val="heading 8"/>
    <w:basedOn w:val="Normal"/>
    <w:next w:val="Normal"/>
    <w:link w:val="Heading8Char"/>
    <w:qFormat/>
    <w:locked/>
    <w:rsid w:val="008F5F0D"/>
    <w:pPr>
      <w:keepNext/>
      <w:spacing w:after="0" w:line="240" w:lineRule="auto"/>
      <w:ind w:left="1440" w:hanging="1440"/>
      <w:jc w:val="right"/>
      <w:outlineLvl w:val="7"/>
    </w:pPr>
    <w:rPr>
      <w:rFonts w:eastAsia="Times New Roman" w:cs="Times New Roman"/>
      <w:b/>
      <w:caps/>
      <w:sz w:val="32"/>
      <w:szCs w:val="24"/>
      <w:lang w:val="ro-RO"/>
    </w:rPr>
  </w:style>
  <w:style w:type="paragraph" w:styleId="Heading9">
    <w:name w:val="heading 9"/>
    <w:basedOn w:val="Normal"/>
    <w:next w:val="Normal"/>
    <w:link w:val="Heading9Char"/>
    <w:qFormat/>
    <w:locked/>
    <w:rsid w:val="008F5F0D"/>
    <w:pPr>
      <w:keepNext/>
      <w:spacing w:before="40" w:after="40" w:line="240" w:lineRule="auto"/>
      <w:ind w:left="1584" w:hanging="1584"/>
      <w:jc w:val="center"/>
      <w:outlineLvl w:val="8"/>
    </w:pPr>
    <w:rPr>
      <w:rFonts w:eastAsia="Times New Roman" w:cs="Times New Roman"/>
      <w:b/>
      <w:bCs/>
      <w:sz w:val="20"/>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
    <w:locked/>
    <w:rsid w:val="00CD5B3B"/>
    <w:rPr>
      <w:rFonts w:ascii="Calibri" w:eastAsia="MS Gothic" w:hAnsi="Calibri" w:cs="Calibri"/>
      <w:b/>
      <w:bCs/>
      <w:kern w:val="32"/>
      <w:sz w:val="32"/>
      <w:szCs w:val="32"/>
    </w:rPr>
  </w:style>
  <w:style w:type="character" w:customStyle="1" w:styleId="Heading2Char">
    <w:name w:val="Heading 2 Char"/>
    <w:aliases w:val="Nadpis_2 Char,AB Char,Numbered - 2 Char,Sub Heading Char,ignorer2 Char,Heading 2 Char1 Char,Heading 2 Char Char Char,Fejléc 2 Char"/>
    <w:link w:val="Heading2"/>
    <w:uiPriority w:val="9"/>
    <w:locked/>
    <w:rsid w:val="00100F36"/>
    <w:rPr>
      <w:rFonts w:ascii="Calibri" w:eastAsia="MS Gothic" w:hAnsi="Calibri" w:cs="Calibri"/>
      <w:b/>
      <w:bCs/>
      <w:i/>
      <w:iCs/>
      <w:sz w:val="28"/>
      <w:szCs w:val="28"/>
    </w:rPr>
  </w:style>
  <w:style w:type="paragraph" w:styleId="Header">
    <w:name w:val="header"/>
    <w:basedOn w:val="Normal"/>
    <w:link w:val="HeaderChar"/>
    <w:rsid w:val="00CD5B3B"/>
    <w:pPr>
      <w:tabs>
        <w:tab w:val="center" w:pos="4320"/>
        <w:tab w:val="right" w:pos="8640"/>
      </w:tabs>
    </w:pPr>
    <w:rPr>
      <w:rFonts w:ascii="Cambria" w:hAnsi="Cambria" w:cs="Cambria"/>
      <w:sz w:val="24"/>
      <w:szCs w:val="24"/>
    </w:rPr>
  </w:style>
  <w:style w:type="character" w:customStyle="1" w:styleId="HeaderChar">
    <w:name w:val="Header Char"/>
    <w:link w:val="Header"/>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link w:val="Footer"/>
    <w:uiPriority w:val="99"/>
    <w:locked/>
    <w:rsid w:val="00CD5B3B"/>
    <w:rPr>
      <w:sz w:val="24"/>
      <w:szCs w:val="24"/>
    </w:rPr>
  </w:style>
  <w:style w:type="table" w:styleId="TableGrid">
    <w:name w:val="Table Grid"/>
    <w:basedOn w:val="TableNormal"/>
    <w:uiPriority w:val="59"/>
    <w:rsid w:val="00CD5B3B"/>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lang w:val="en-US" w:eastAsia="en-US"/>
    </w:rPr>
  </w:style>
  <w:style w:type="character" w:customStyle="1" w:styleId="SubtleEmphasis1">
    <w:name w:val="Subtle Emphasis1"/>
    <w:uiPriority w:val="99"/>
    <w:rsid w:val="00AE26B4"/>
    <w:rPr>
      <w:color w:val="808080"/>
    </w:rPr>
  </w:style>
  <w:style w:type="character" w:styleId="Emphasis">
    <w:name w:val="Emphasis"/>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05F49"/>
    <w:rPr>
      <w:rFonts w:ascii="Tahoma" w:hAnsi="Tahoma" w:cs="Tahoma"/>
      <w:sz w:val="16"/>
      <w:szCs w:val="16"/>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B73F5D"/>
    <w:pPr>
      <w:ind w:left="720"/>
    </w:pPr>
  </w:style>
  <w:style w:type="character" w:styleId="Hyperlink">
    <w:name w:val="Hyperlink"/>
    <w:uiPriority w:val="99"/>
    <w:unhideWhenUsed/>
    <w:rsid w:val="0019438F"/>
    <w:rPr>
      <w:color w:val="0000FF"/>
      <w:u w:val="single"/>
    </w:rPr>
  </w:style>
  <w:style w:type="character" w:customStyle="1" w:styleId="apple-converted-space">
    <w:name w:val="apple-converted-space"/>
    <w:basedOn w:val="DefaultParagraphFont"/>
    <w:rsid w:val="002D32C7"/>
  </w:style>
  <w:style w:type="paragraph" w:styleId="NormalWeb">
    <w:name w:val="Normal (Web)"/>
    <w:basedOn w:val="Normal"/>
    <w:uiPriority w:val="99"/>
    <w:unhideWhenUsed/>
    <w:rsid w:val="00423D46"/>
    <w:pPr>
      <w:spacing w:before="100" w:beforeAutospacing="1" w:after="100" w:afterAutospacing="1" w:line="240" w:lineRule="auto"/>
      <w:ind w:left="0"/>
      <w:jc w:val="left"/>
    </w:pPr>
    <w:rPr>
      <w:rFonts w:ascii="Times New Roman" w:eastAsiaTheme="minorHAnsi" w:hAnsi="Times New Roman" w:cs="Times New Roman"/>
      <w:sz w:val="24"/>
      <w:szCs w:val="24"/>
      <w:lang w:val="ro-RO" w:eastAsia="ro-RO"/>
    </w:rPr>
  </w:style>
  <w:style w:type="paragraph" w:styleId="PlainText">
    <w:name w:val="Plain Text"/>
    <w:basedOn w:val="Normal"/>
    <w:link w:val="PlainTextChar"/>
    <w:uiPriority w:val="99"/>
    <w:semiHidden/>
    <w:unhideWhenUsed/>
    <w:rsid w:val="00C83ECA"/>
    <w:pPr>
      <w:spacing w:after="0" w:line="240" w:lineRule="auto"/>
      <w:ind w:left="0"/>
      <w:jc w:val="left"/>
    </w:pPr>
    <w:rPr>
      <w:rFonts w:ascii="Calibri" w:eastAsiaTheme="minorHAnsi" w:hAnsi="Calibri" w:cs="Consolas"/>
      <w:szCs w:val="21"/>
      <w:lang w:val="ro-RO"/>
    </w:rPr>
  </w:style>
  <w:style w:type="character" w:customStyle="1" w:styleId="PlainTextChar">
    <w:name w:val="Plain Text Char"/>
    <w:basedOn w:val="DefaultParagraphFont"/>
    <w:link w:val="PlainText"/>
    <w:uiPriority w:val="99"/>
    <w:semiHidden/>
    <w:rsid w:val="00C83ECA"/>
    <w:rPr>
      <w:rFonts w:ascii="Calibri" w:eastAsiaTheme="minorHAnsi" w:hAnsi="Calibri" w:cs="Consolas"/>
      <w:sz w:val="22"/>
      <w:szCs w:val="21"/>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unhideWhenUsed/>
    <w:rsid w:val="00AA1230"/>
    <w:pPr>
      <w:spacing w:after="0" w:line="240" w:lineRule="auto"/>
      <w:ind w:left="0"/>
      <w:jc w:val="left"/>
    </w:pPr>
    <w:rPr>
      <w:rFonts w:cs="Times New Roman"/>
      <w:sz w:val="20"/>
      <w:szCs w:val="20"/>
      <w:lang w:val="ro-RO" w:eastAsia="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AA1230"/>
    <w:rPr>
      <w:rFonts w:ascii="Trebuchet MS" w:hAnsi="Trebuchet M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AA1230"/>
    <w:rPr>
      <w:vertAlign w:val="superscript"/>
    </w:rPr>
  </w:style>
  <w:style w:type="character" w:styleId="FollowedHyperlink">
    <w:name w:val="FollowedHyperlink"/>
    <w:basedOn w:val="DefaultParagraphFont"/>
    <w:uiPriority w:val="99"/>
    <w:semiHidden/>
    <w:unhideWhenUsed/>
    <w:rsid w:val="00AF58AF"/>
    <w:rPr>
      <w:color w:val="800080" w:themeColor="followedHyperlink"/>
      <w:u w:val="single"/>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rsid w:val="00900C45"/>
    <w:rPr>
      <w:rFonts w:ascii="Trebuchet MS" w:hAnsi="Trebuchet MS" w:cs="Trebuchet MS"/>
      <w:sz w:val="22"/>
      <w:szCs w:val="22"/>
      <w:lang w:val="en-US"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900C45"/>
    <w:pPr>
      <w:spacing w:after="160" w:line="240" w:lineRule="exact"/>
      <w:ind w:left="0"/>
      <w:jc w:val="left"/>
    </w:pPr>
    <w:rPr>
      <w:rFonts w:ascii="Cambria" w:hAnsi="Cambria" w:cs="Times New Roman"/>
      <w:sz w:val="20"/>
      <w:szCs w:val="20"/>
      <w:vertAlign w:val="superscript"/>
      <w:lang w:val="ro-RO" w:eastAsia="ro-RO"/>
    </w:rPr>
  </w:style>
  <w:style w:type="paragraph" w:customStyle="1" w:styleId="criterii">
    <w:name w:val="criterii"/>
    <w:basedOn w:val="Normal"/>
    <w:rsid w:val="00900C45"/>
    <w:pPr>
      <w:numPr>
        <w:numId w:val="2"/>
      </w:numPr>
      <w:shd w:val="clear" w:color="auto" w:fill="E6E6E6"/>
      <w:spacing w:before="240" w:line="240" w:lineRule="auto"/>
    </w:pPr>
    <w:rPr>
      <w:rFonts w:eastAsia="Times New Roman" w:cs="Times New Roman"/>
      <w:b/>
      <w:bCs/>
      <w:snapToGrid w:val="0"/>
      <w:sz w:val="20"/>
      <w:szCs w:val="24"/>
      <w:lang w:val="ro-RO"/>
    </w:rPr>
  </w:style>
  <w:style w:type="paragraph" w:styleId="BodyText">
    <w:name w:val="Body Text"/>
    <w:aliases w:val="block style,Body,Standard paragraph,b"/>
    <w:basedOn w:val="Normal"/>
    <w:link w:val="BodyTextChar"/>
    <w:rsid w:val="00900C45"/>
    <w:pPr>
      <w:spacing w:after="0" w:line="240" w:lineRule="auto"/>
      <w:ind w:left="0"/>
      <w:jc w:val="center"/>
    </w:pPr>
    <w:rPr>
      <w:rFonts w:eastAsia="Times New Roman" w:cs="Times New Roman"/>
      <w:b/>
      <w:bCs/>
      <w:sz w:val="24"/>
      <w:szCs w:val="24"/>
      <w:lang w:val="x-none"/>
    </w:rPr>
  </w:style>
  <w:style w:type="character" w:customStyle="1" w:styleId="BodyTextChar">
    <w:name w:val="Body Text Char"/>
    <w:aliases w:val="block style Char,Body Char,Standard paragraph Char,b Char"/>
    <w:basedOn w:val="DefaultParagraphFont"/>
    <w:link w:val="BodyText"/>
    <w:rsid w:val="00900C45"/>
    <w:rPr>
      <w:rFonts w:ascii="Trebuchet MS" w:eastAsia="Times New Roman" w:hAnsi="Trebuchet MS"/>
      <w:b/>
      <w:bCs/>
      <w:sz w:val="24"/>
      <w:szCs w:val="24"/>
      <w:lang w:val="x-none" w:eastAsia="en-US"/>
    </w:rPr>
  </w:style>
  <w:style w:type="paragraph" w:customStyle="1" w:styleId="bullet">
    <w:name w:val="bullet"/>
    <w:basedOn w:val="Normal"/>
    <w:rsid w:val="00900C45"/>
    <w:pPr>
      <w:numPr>
        <w:numId w:val="3"/>
      </w:numPr>
      <w:spacing w:before="120" w:line="240" w:lineRule="auto"/>
    </w:pPr>
    <w:rPr>
      <w:rFonts w:eastAsia="Times New Roman" w:cs="Arial"/>
      <w:sz w:val="20"/>
      <w:szCs w:val="24"/>
      <w:lang w:val="ro-RO"/>
    </w:rPr>
  </w:style>
  <w:style w:type="paragraph" w:styleId="TOC8">
    <w:name w:val="toc 8"/>
    <w:basedOn w:val="Normal"/>
    <w:next w:val="Normal"/>
    <w:autoRedefine/>
    <w:uiPriority w:val="39"/>
    <w:locked/>
    <w:rsid w:val="00900C45"/>
    <w:pPr>
      <w:numPr>
        <w:ilvl w:val="4"/>
        <w:numId w:val="3"/>
      </w:numPr>
      <w:spacing w:before="120" w:line="240" w:lineRule="auto"/>
    </w:pPr>
    <w:rPr>
      <w:rFonts w:eastAsia="Times New Roman" w:cs="Times New Roman"/>
      <w:sz w:val="20"/>
      <w:szCs w:val="24"/>
      <w:lang w:val="ro-RO"/>
    </w:rPr>
  </w:style>
  <w:style w:type="paragraph" w:customStyle="1" w:styleId="Default">
    <w:name w:val="Default"/>
    <w:rsid w:val="00621B76"/>
    <w:pPr>
      <w:autoSpaceDE w:val="0"/>
      <w:autoSpaceDN w:val="0"/>
      <w:adjustRightInd w:val="0"/>
    </w:pPr>
    <w:rPr>
      <w:rFonts w:ascii="Times New Roman" w:eastAsia="Times New Roman" w:hAnsi="Times New Roman"/>
      <w:color w:val="000000"/>
      <w:sz w:val="24"/>
      <w:szCs w:val="24"/>
    </w:rPr>
  </w:style>
  <w:style w:type="character" w:customStyle="1" w:styleId="Heading3Char">
    <w:name w:val="Heading 3 Char"/>
    <w:aliases w:val="Podpodkapitola Char,adpis 3 Char,KopCat. 3 Char,Numbered - 3 Char"/>
    <w:basedOn w:val="DefaultParagraphFont"/>
    <w:link w:val="Heading3"/>
    <w:rsid w:val="003E43F9"/>
    <w:rPr>
      <w:rFonts w:asciiTheme="majorHAnsi" w:eastAsiaTheme="majorEastAsia" w:hAnsiTheme="majorHAnsi" w:cstheme="majorBidi"/>
      <w:color w:val="243F60" w:themeColor="accent1" w:themeShade="7F"/>
      <w:sz w:val="24"/>
      <w:szCs w:val="24"/>
      <w:lang w:val="en-US" w:eastAsia="en-US"/>
    </w:rPr>
  </w:style>
  <w:style w:type="paragraph" w:styleId="CommentText">
    <w:name w:val="annotation text"/>
    <w:basedOn w:val="Normal"/>
    <w:link w:val="CommentTextChar"/>
    <w:uiPriority w:val="99"/>
    <w:semiHidden/>
    <w:rsid w:val="003E43F9"/>
    <w:pPr>
      <w:spacing w:before="120" w:line="240" w:lineRule="auto"/>
      <w:ind w:left="0"/>
      <w:jc w:val="left"/>
    </w:pPr>
    <w:rPr>
      <w:rFonts w:eastAsia="Times New Roman" w:cs="Times New Roman"/>
      <w:sz w:val="20"/>
      <w:szCs w:val="20"/>
      <w:lang w:val="ro-RO"/>
    </w:rPr>
  </w:style>
  <w:style w:type="character" w:customStyle="1" w:styleId="CommentTextChar">
    <w:name w:val="Comment Text Char"/>
    <w:basedOn w:val="DefaultParagraphFont"/>
    <w:link w:val="CommentText"/>
    <w:uiPriority w:val="99"/>
    <w:semiHidden/>
    <w:rsid w:val="003E43F9"/>
    <w:rPr>
      <w:rFonts w:ascii="Trebuchet MS" w:eastAsia="Times New Roman" w:hAnsi="Trebuchet MS"/>
      <w:lang w:eastAsia="en-US"/>
    </w:rPr>
  </w:style>
  <w:style w:type="character" w:customStyle="1" w:styleId="Heading4Char">
    <w:name w:val="Heading 4 Char"/>
    <w:basedOn w:val="DefaultParagraphFont"/>
    <w:link w:val="Heading4"/>
    <w:rsid w:val="008F5F0D"/>
    <w:rPr>
      <w:rFonts w:ascii="Trebuchet MS" w:eastAsia="Times New Roman" w:hAnsi="Trebuchet MS" w:cs="Arial"/>
      <w:b/>
      <w:bCs/>
      <w:szCs w:val="28"/>
      <w:lang w:eastAsia="en-US"/>
    </w:rPr>
  </w:style>
  <w:style w:type="character" w:customStyle="1" w:styleId="Heading5Char">
    <w:name w:val="Heading 5 Char"/>
    <w:basedOn w:val="DefaultParagraphFont"/>
    <w:link w:val="Heading5"/>
    <w:rsid w:val="008F5F0D"/>
    <w:rPr>
      <w:rFonts w:ascii="Trebuchet MS" w:eastAsia="Times New Roman" w:hAnsi="Trebuchet MS"/>
      <w:b/>
      <w:bCs/>
      <w:szCs w:val="24"/>
      <w:lang w:eastAsia="en-US"/>
    </w:rPr>
  </w:style>
  <w:style w:type="character" w:customStyle="1" w:styleId="Heading6Char">
    <w:name w:val="Heading 6 Char"/>
    <w:basedOn w:val="DefaultParagraphFont"/>
    <w:link w:val="Heading6"/>
    <w:rsid w:val="008F5F0D"/>
    <w:rPr>
      <w:rFonts w:ascii="Trebuchet MS" w:eastAsia="Times New Roman" w:hAnsi="Trebuchet MS" w:cs="Arial"/>
      <w:b/>
      <w:caps/>
      <w:color w:val="003366"/>
      <w:spacing w:val="-22"/>
      <w:sz w:val="36"/>
      <w:szCs w:val="24"/>
      <w:lang w:eastAsia="en-US"/>
    </w:rPr>
  </w:style>
  <w:style w:type="character" w:customStyle="1" w:styleId="Heading7Char">
    <w:name w:val="Heading 7 Char"/>
    <w:basedOn w:val="DefaultParagraphFont"/>
    <w:link w:val="Heading7"/>
    <w:rsid w:val="008F5F0D"/>
    <w:rPr>
      <w:rFonts w:ascii="Trebuchet MS" w:eastAsia="Times New Roman" w:hAnsi="Trebuchet MS"/>
      <w:sz w:val="24"/>
      <w:szCs w:val="24"/>
      <w:lang w:eastAsia="en-US"/>
    </w:rPr>
  </w:style>
  <w:style w:type="character" w:customStyle="1" w:styleId="Heading8Char">
    <w:name w:val="Heading 8 Char"/>
    <w:basedOn w:val="DefaultParagraphFont"/>
    <w:link w:val="Heading8"/>
    <w:rsid w:val="008F5F0D"/>
    <w:rPr>
      <w:rFonts w:ascii="Trebuchet MS" w:eastAsia="Times New Roman" w:hAnsi="Trebuchet MS"/>
      <w:b/>
      <w:caps/>
      <w:sz w:val="32"/>
      <w:szCs w:val="24"/>
      <w:lang w:eastAsia="en-US"/>
    </w:rPr>
  </w:style>
  <w:style w:type="character" w:customStyle="1" w:styleId="Heading9Char">
    <w:name w:val="Heading 9 Char"/>
    <w:basedOn w:val="DefaultParagraphFont"/>
    <w:link w:val="Heading9"/>
    <w:rsid w:val="008F5F0D"/>
    <w:rPr>
      <w:rFonts w:ascii="Trebuchet MS" w:eastAsia="Times New Roman" w:hAnsi="Trebuchet MS"/>
      <w:b/>
      <w:bCs/>
      <w:szCs w:val="24"/>
      <w:lang w:eastAsia="en-US"/>
    </w:rPr>
  </w:style>
  <w:style w:type="paragraph" w:styleId="List">
    <w:name w:val="List"/>
    <w:basedOn w:val="Normal"/>
    <w:rsid w:val="008F5F0D"/>
    <w:pPr>
      <w:numPr>
        <w:numId w:val="14"/>
      </w:numPr>
      <w:tabs>
        <w:tab w:val="num" w:pos="3163"/>
      </w:tabs>
      <w:spacing w:before="120" w:line="240" w:lineRule="auto"/>
      <w:jc w:val="left"/>
    </w:pPr>
    <w:rPr>
      <w:rFonts w:ascii="Times New Roman" w:eastAsia="Times New Roman" w:hAnsi="Times New Roman" w:cs="Times New Roman"/>
      <w:snapToGrid w:val="0"/>
      <w:sz w:val="24"/>
      <w:szCs w:val="20"/>
      <w:lang w:val="en-GB"/>
    </w:rPr>
  </w:style>
  <w:style w:type="paragraph" w:styleId="TOC5">
    <w:name w:val="toc 5"/>
    <w:basedOn w:val="Normal"/>
    <w:next w:val="Normal"/>
    <w:autoRedefine/>
    <w:uiPriority w:val="39"/>
    <w:locked/>
    <w:rsid w:val="008F5F0D"/>
    <w:pPr>
      <w:shd w:val="clear" w:color="auto" w:fill="E6E6E6"/>
      <w:tabs>
        <w:tab w:val="num" w:pos="786"/>
      </w:tabs>
      <w:spacing w:after="0" w:line="240" w:lineRule="auto"/>
      <w:ind w:left="786" w:hanging="360"/>
    </w:pPr>
    <w:rPr>
      <w:rFonts w:eastAsia="Times New Roman" w:cs="Times New Roman"/>
      <w:b/>
      <w:szCs w:val="20"/>
      <w:lang w:val="ro-RO"/>
    </w:rPr>
  </w:style>
  <w:style w:type="paragraph" w:customStyle="1" w:styleId="maintext">
    <w:name w:val="maintext"/>
    <w:basedOn w:val="Normal"/>
    <w:rsid w:val="008F5F0D"/>
    <w:pPr>
      <w:spacing w:before="120" w:line="240" w:lineRule="auto"/>
      <w:ind w:left="0"/>
    </w:pPr>
    <w:rPr>
      <w:rFonts w:ascii="Arial" w:eastAsia="Times New Roman" w:hAnsi="Arial" w:cs="Arial"/>
      <w:szCs w:val="28"/>
      <w:lang w:val="ro-RO"/>
    </w:rPr>
  </w:style>
  <w:style w:type="paragraph" w:customStyle="1" w:styleId="211">
    <w:name w:val="2.1.1"/>
    <w:basedOn w:val="Normal"/>
    <w:rsid w:val="008F5F0D"/>
    <w:pPr>
      <w:keepNext/>
      <w:numPr>
        <w:ilvl w:val="2"/>
        <w:numId w:val="27"/>
      </w:numPr>
      <w:spacing w:before="240" w:after="60" w:line="240" w:lineRule="auto"/>
      <w:outlineLvl w:val="1"/>
    </w:pPr>
    <w:rPr>
      <w:rFonts w:eastAsia="Times New Roman" w:cs="Arial"/>
      <w:b/>
      <w:bCs/>
      <w:sz w:val="24"/>
      <w:szCs w:val="28"/>
      <w:lang w:val="ro-RO"/>
    </w:rPr>
  </w:style>
  <w:style w:type="paragraph" w:customStyle="1" w:styleId="eval">
    <w:name w:val="eval"/>
    <w:basedOn w:val="Heading3"/>
    <w:rsid w:val="008F5F0D"/>
    <w:pPr>
      <w:keepLines w:val="0"/>
      <w:numPr>
        <w:ilvl w:val="4"/>
        <w:numId w:val="27"/>
      </w:numPr>
      <w:spacing w:before="240" w:after="60" w:line="240" w:lineRule="auto"/>
      <w:jc w:val="left"/>
    </w:pPr>
    <w:rPr>
      <w:rFonts w:ascii="Trebuchet MS" w:eastAsia="Times New Roman" w:hAnsi="Trebuchet MS" w:cs="Arial"/>
      <w:b/>
      <w:bCs/>
      <w:color w:val="auto"/>
      <w:sz w:val="20"/>
      <w:szCs w:val="26"/>
      <w:lang w:val="ro-RO"/>
    </w:rPr>
  </w:style>
  <w:style w:type="character" w:styleId="CommentReference">
    <w:name w:val="annotation reference"/>
    <w:basedOn w:val="DefaultParagraphFont"/>
    <w:uiPriority w:val="99"/>
    <w:semiHidden/>
    <w:unhideWhenUsed/>
    <w:rsid w:val="00DA7EA2"/>
    <w:rPr>
      <w:sz w:val="16"/>
      <w:szCs w:val="16"/>
    </w:rPr>
  </w:style>
  <w:style w:type="paragraph" w:styleId="CommentSubject">
    <w:name w:val="annotation subject"/>
    <w:basedOn w:val="CommentText"/>
    <w:next w:val="CommentText"/>
    <w:link w:val="CommentSubjectChar"/>
    <w:uiPriority w:val="99"/>
    <w:semiHidden/>
    <w:unhideWhenUsed/>
    <w:rsid w:val="00DA7EA2"/>
    <w:pPr>
      <w:spacing w:before="0"/>
      <w:ind w:left="1701"/>
      <w:jc w:val="both"/>
    </w:pPr>
    <w:rPr>
      <w:rFonts w:eastAsia="MS Mincho" w:cs="Trebuchet MS"/>
      <w:b/>
      <w:bCs/>
      <w:lang w:val="en-US"/>
    </w:rPr>
  </w:style>
  <w:style w:type="character" w:customStyle="1" w:styleId="CommentSubjectChar">
    <w:name w:val="Comment Subject Char"/>
    <w:basedOn w:val="CommentTextChar"/>
    <w:link w:val="CommentSubject"/>
    <w:uiPriority w:val="99"/>
    <w:semiHidden/>
    <w:rsid w:val="00DA7EA2"/>
    <w:rPr>
      <w:rFonts w:ascii="Trebuchet MS" w:eastAsia="Times New Roman" w:hAnsi="Trebuchet MS" w:cs="Trebuchet MS"/>
      <w:b/>
      <w:bCs/>
      <w:lang w:val="en-US" w:eastAsia="en-US"/>
    </w:rPr>
  </w:style>
  <w:style w:type="character" w:customStyle="1" w:styleId="slitbdy">
    <w:name w:val="s_lit_bdy"/>
    <w:basedOn w:val="DefaultParagraphFont"/>
    <w:rsid w:val="000648EF"/>
  </w:style>
  <w:style w:type="paragraph" w:customStyle="1" w:styleId="bulletX">
    <w:name w:val="bulletX"/>
    <w:basedOn w:val="Normal"/>
    <w:rsid w:val="003702E2"/>
    <w:pPr>
      <w:numPr>
        <w:numId w:val="122"/>
      </w:numPr>
      <w:autoSpaceDE w:val="0"/>
      <w:autoSpaceDN w:val="0"/>
      <w:adjustRightInd w:val="0"/>
      <w:spacing w:before="120" w:line="240" w:lineRule="auto"/>
    </w:pPr>
    <w:rPr>
      <w:rFonts w:ascii="Arial,Bold" w:eastAsia="Times New Roman" w:hAnsi="Arial,Bold" w:cs="Arial"/>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39"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B8"/>
    <w:pPr>
      <w:spacing w:after="120" w:line="276" w:lineRule="auto"/>
      <w:ind w:left="1701"/>
      <w:jc w:val="both"/>
    </w:pPr>
    <w:rPr>
      <w:rFonts w:ascii="Trebuchet MS" w:hAnsi="Trebuchet MS" w:cs="Trebuchet MS"/>
      <w:sz w:val="22"/>
      <w:szCs w:val="22"/>
      <w:lang w:val="en-US" w:eastAsia="en-US"/>
    </w:rPr>
  </w:style>
  <w:style w:type="paragraph" w:styleId="Heading1">
    <w:name w:val="heading 1"/>
    <w:aliases w:val="Char"/>
    <w:basedOn w:val="Normal"/>
    <w:next w:val="Normal"/>
    <w:link w:val="Heading1Char"/>
    <w:uiPriority w:val="9"/>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aliases w:val="Nadpis_2,AB,Numbered - 2,Sub Heading,ignorer2,Heading 2 Char1,Heading 2 Char Char,Fejléc 2"/>
    <w:basedOn w:val="Normal"/>
    <w:next w:val="Normal"/>
    <w:link w:val="Heading2Char"/>
    <w:uiPriority w:val="9"/>
    <w:qFormat/>
    <w:rsid w:val="00100F36"/>
    <w:pPr>
      <w:keepNext/>
      <w:spacing w:before="240" w:after="60"/>
      <w:outlineLvl w:val="1"/>
    </w:pPr>
    <w:rPr>
      <w:rFonts w:ascii="Calibri" w:eastAsia="MS Gothic" w:hAnsi="Calibri" w:cs="Calibri"/>
      <w:b/>
      <w:bCs/>
      <w:i/>
      <w:iCs/>
      <w:sz w:val="28"/>
      <w:szCs w:val="28"/>
    </w:rPr>
  </w:style>
  <w:style w:type="paragraph" w:styleId="Heading3">
    <w:name w:val="heading 3"/>
    <w:aliases w:val="Podpodkapitola,adpis 3,KopCat. 3,Numbered - 3"/>
    <w:basedOn w:val="Normal"/>
    <w:next w:val="Normal"/>
    <w:link w:val="Heading3Char"/>
    <w:unhideWhenUsed/>
    <w:qFormat/>
    <w:locked/>
    <w:rsid w:val="003E4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8F5F0D"/>
    <w:pPr>
      <w:keepNext/>
      <w:spacing w:before="240" w:after="60" w:line="240" w:lineRule="auto"/>
      <w:ind w:left="864" w:hanging="864"/>
      <w:jc w:val="left"/>
      <w:outlineLvl w:val="3"/>
    </w:pPr>
    <w:rPr>
      <w:rFonts w:eastAsia="Times New Roman" w:cs="Arial"/>
      <w:b/>
      <w:bCs/>
      <w:sz w:val="20"/>
      <w:szCs w:val="28"/>
      <w:lang w:val="ro-RO"/>
    </w:rPr>
  </w:style>
  <w:style w:type="paragraph" w:styleId="Heading5">
    <w:name w:val="heading 5"/>
    <w:basedOn w:val="Normal"/>
    <w:next w:val="Normal"/>
    <w:link w:val="Heading5Char"/>
    <w:qFormat/>
    <w:locked/>
    <w:rsid w:val="008F5F0D"/>
    <w:pPr>
      <w:keepNext/>
      <w:spacing w:after="0" w:line="240" w:lineRule="auto"/>
      <w:ind w:left="1008" w:hanging="1008"/>
      <w:jc w:val="right"/>
      <w:outlineLvl w:val="4"/>
    </w:pPr>
    <w:rPr>
      <w:rFonts w:eastAsia="Times New Roman" w:cs="Times New Roman"/>
      <w:b/>
      <w:bCs/>
      <w:sz w:val="20"/>
      <w:szCs w:val="24"/>
      <w:lang w:val="ro-RO"/>
    </w:rPr>
  </w:style>
  <w:style w:type="paragraph" w:styleId="Heading6">
    <w:name w:val="heading 6"/>
    <w:basedOn w:val="Normal"/>
    <w:next w:val="Normal"/>
    <w:link w:val="Heading6Char"/>
    <w:qFormat/>
    <w:locked/>
    <w:rsid w:val="008F5F0D"/>
    <w:pPr>
      <w:keepNext/>
      <w:spacing w:before="120" w:line="240" w:lineRule="auto"/>
      <w:ind w:left="1152" w:hanging="1152"/>
      <w:jc w:val="right"/>
      <w:outlineLvl w:val="5"/>
    </w:pPr>
    <w:rPr>
      <w:rFonts w:eastAsia="Times New Roman" w:cs="Arial"/>
      <w:b/>
      <w:caps/>
      <w:color w:val="003366"/>
      <w:spacing w:val="-22"/>
      <w:sz w:val="36"/>
      <w:szCs w:val="24"/>
      <w:lang w:val="ro-RO"/>
    </w:rPr>
  </w:style>
  <w:style w:type="paragraph" w:styleId="Heading7">
    <w:name w:val="heading 7"/>
    <w:basedOn w:val="Normal"/>
    <w:next w:val="Normal"/>
    <w:link w:val="Heading7Char"/>
    <w:qFormat/>
    <w:locked/>
    <w:rsid w:val="008F5F0D"/>
    <w:pPr>
      <w:keepNext/>
      <w:spacing w:before="120" w:line="240" w:lineRule="auto"/>
      <w:ind w:left="1296" w:hanging="1296"/>
      <w:jc w:val="center"/>
      <w:outlineLvl w:val="6"/>
    </w:pPr>
    <w:rPr>
      <w:rFonts w:eastAsia="Times New Roman" w:cs="Times New Roman"/>
      <w:sz w:val="24"/>
      <w:szCs w:val="24"/>
      <w:lang w:val="ro-RO"/>
    </w:rPr>
  </w:style>
  <w:style w:type="paragraph" w:styleId="Heading8">
    <w:name w:val="heading 8"/>
    <w:basedOn w:val="Normal"/>
    <w:next w:val="Normal"/>
    <w:link w:val="Heading8Char"/>
    <w:qFormat/>
    <w:locked/>
    <w:rsid w:val="008F5F0D"/>
    <w:pPr>
      <w:keepNext/>
      <w:spacing w:after="0" w:line="240" w:lineRule="auto"/>
      <w:ind w:left="1440" w:hanging="1440"/>
      <w:jc w:val="right"/>
      <w:outlineLvl w:val="7"/>
    </w:pPr>
    <w:rPr>
      <w:rFonts w:eastAsia="Times New Roman" w:cs="Times New Roman"/>
      <w:b/>
      <w:caps/>
      <w:sz w:val="32"/>
      <w:szCs w:val="24"/>
      <w:lang w:val="ro-RO"/>
    </w:rPr>
  </w:style>
  <w:style w:type="paragraph" w:styleId="Heading9">
    <w:name w:val="heading 9"/>
    <w:basedOn w:val="Normal"/>
    <w:next w:val="Normal"/>
    <w:link w:val="Heading9Char"/>
    <w:qFormat/>
    <w:locked/>
    <w:rsid w:val="008F5F0D"/>
    <w:pPr>
      <w:keepNext/>
      <w:spacing w:before="40" w:after="40" w:line="240" w:lineRule="auto"/>
      <w:ind w:left="1584" w:hanging="1584"/>
      <w:jc w:val="center"/>
      <w:outlineLvl w:val="8"/>
    </w:pPr>
    <w:rPr>
      <w:rFonts w:eastAsia="Times New Roman" w:cs="Times New Roman"/>
      <w:b/>
      <w:bCs/>
      <w:sz w:val="20"/>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
    <w:locked/>
    <w:rsid w:val="00CD5B3B"/>
    <w:rPr>
      <w:rFonts w:ascii="Calibri" w:eastAsia="MS Gothic" w:hAnsi="Calibri" w:cs="Calibri"/>
      <w:b/>
      <w:bCs/>
      <w:kern w:val="32"/>
      <w:sz w:val="32"/>
      <w:szCs w:val="32"/>
    </w:rPr>
  </w:style>
  <w:style w:type="character" w:customStyle="1" w:styleId="Heading2Char">
    <w:name w:val="Heading 2 Char"/>
    <w:aliases w:val="Nadpis_2 Char,AB Char,Numbered - 2 Char,Sub Heading Char,ignorer2 Char,Heading 2 Char1 Char,Heading 2 Char Char Char,Fejléc 2 Char"/>
    <w:link w:val="Heading2"/>
    <w:uiPriority w:val="9"/>
    <w:locked/>
    <w:rsid w:val="00100F36"/>
    <w:rPr>
      <w:rFonts w:ascii="Calibri" w:eastAsia="MS Gothic" w:hAnsi="Calibri" w:cs="Calibri"/>
      <w:b/>
      <w:bCs/>
      <w:i/>
      <w:iCs/>
      <w:sz w:val="28"/>
      <w:szCs w:val="28"/>
    </w:rPr>
  </w:style>
  <w:style w:type="paragraph" w:styleId="Header">
    <w:name w:val="header"/>
    <w:basedOn w:val="Normal"/>
    <w:link w:val="HeaderChar"/>
    <w:rsid w:val="00CD5B3B"/>
    <w:pPr>
      <w:tabs>
        <w:tab w:val="center" w:pos="4320"/>
        <w:tab w:val="right" w:pos="8640"/>
      </w:tabs>
    </w:pPr>
    <w:rPr>
      <w:rFonts w:ascii="Cambria" w:hAnsi="Cambria" w:cs="Cambria"/>
      <w:sz w:val="24"/>
      <w:szCs w:val="24"/>
    </w:rPr>
  </w:style>
  <w:style w:type="character" w:customStyle="1" w:styleId="HeaderChar">
    <w:name w:val="Header Char"/>
    <w:link w:val="Header"/>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link w:val="Footer"/>
    <w:uiPriority w:val="99"/>
    <w:locked/>
    <w:rsid w:val="00CD5B3B"/>
    <w:rPr>
      <w:sz w:val="24"/>
      <w:szCs w:val="24"/>
    </w:rPr>
  </w:style>
  <w:style w:type="table" w:styleId="TableGrid">
    <w:name w:val="Table Grid"/>
    <w:basedOn w:val="TableNormal"/>
    <w:uiPriority w:val="59"/>
    <w:rsid w:val="00CD5B3B"/>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lang w:val="en-US" w:eastAsia="en-US"/>
    </w:rPr>
  </w:style>
  <w:style w:type="character" w:customStyle="1" w:styleId="SubtleEmphasis1">
    <w:name w:val="Subtle Emphasis1"/>
    <w:uiPriority w:val="99"/>
    <w:rsid w:val="00AE26B4"/>
    <w:rPr>
      <w:color w:val="808080"/>
    </w:rPr>
  </w:style>
  <w:style w:type="character" w:styleId="Emphasis">
    <w:name w:val="Emphasis"/>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05F49"/>
    <w:rPr>
      <w:rFonts w:ascii="Tahoma" w:hAnsi="Tahoma" w:cs="Tahoma"/>
      <w:sz w:val="16"/>
      <w:szCs w:val="16"/>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B73F5D"/>
    <w:pPr>
      <w:ind w:left="720"/>
    </w:pPr>
  </w:style>
  <w:style w:type="character" w:styleId="Hyperlink">
    <w:name w:val="Hyperlink"/>
    <w:uiPriority w:val="99"/>
    <w:unhideWhenUsed/>
    <w:rsid w:val="0019438F"/>
    <w:rPr>
      <w:color w:val="0000FF"/>
      <w:u w:val="single"/>
    </w:rPr>
  </w:style>
  <w:style w:type="character" w:customStyle="1" w:styleId="apple-converted-space">
    <w:name w:val="apple-converted-space"/>
    <w:basedOn w:val="DefaultParagraphFont"/>
    <w:rsid w:val="002D32C7"/>
  </w:style>
  <w:style w:type="paragraph" w:styleId="NormalWeb">
    <w:name w:val="Normal (Web)"/>
    <w:basedOn w:val="Normal"/>
    <w:uiPriority w:val="99"/>
    <w:unhideWhenUsed/>
    <w:rsid w:val="00423D46"/>
    <w:pPr>
      <w:spacing w:before="100" w:beforeAutospacing="1" w:after="100" w:afterAutospacing="1" w:line="240" w:lineRule="auto"/>
      <w:ind w:left="0"/>
      <w:jc w:val="left"/>
    </w:pPr>
    <w:rPr>
      <w:rFonts w:ascii="Times New Roman" w:eastAsiaTheme="minorHAnsi" w:hAnsi="Times New Roman" w:cs="Times New Roman"/>
      <w:sz w:val="24"/>
      <w:szCs w:val="24"/>
      <w:lang w:val="ro-RO" w:eastAsia="ro-RO"/>
    </w:rPr>
  </w:style>
  <w:style w:type="paragraph" w:styleId="PlainText">
    <w:name w:val="Plain Text"/>
    <w:basedOn w:val="Normal"/>
    <w:link w:val="PlainTextChar"/>
    <w:uiPriority w:val="99"/>
    <w:semiHidden/>
    <w:unhideWhenUsed/>
    <w:rsid w:val="00C83ECA"/>
    <w:pPr>
      <w:spacing w:after="0" w:line="240" w:lineRule="auto"/>
      <w:ind w:left="0"/>
      <w:jc w:val="left"/>
    </w:pPr>
    <w:rPr>
      <w:rFonts w:ascii="Calibri" w:eastAsiaTheme="minorHAnsi" w:hAnsi="Calibri" w:cs="Consolas"/>
      <w:szCs w:val="21"/>
      <w:lang w:val="ro-RO"/>
    </w:rPr>
  </w:style>
  <w:style w:type="character" w:customStyle="1" w:styleId="PlainTextChar">
    <w:name w:val="Plain Text Char"/>
    <w:basedOn w:val="DefaultParagraphFont"/>
    <w:link w:val="PlainText"/>
    <w:uiPriority w:val="99"/>
    <w:semiHidden/>
    <w:rsid w:val="00C83ECA"/>
    <w:rPr>
      <w:rFonts w:ascii="Calibri" w:eastAsiaTheme="minorHAnsi" w:hAnsi="Calibri" w:cs="Consolas"/>
      <w:sz w:val="22"/>
      <w:szCs w:val="21"/>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unhideWhenUsed/>
    <w:rsid w:val="00AA1230"/>
    <w:pPr>
      <w:spacing w:after="0" w:line="240" w:lineRule="auto"/>
      <w:ind w:left="0"/>
      <w:jc w:val="left"/>
    </w:pPr>
    <w:rPr>
      <w:rFonts w:cs="Times New Roman"/>
      <w:sz w:val="20"/>
      <w:szCs w:val="20"/>
      <w:lang w:val="ro-RO" w:eastAsia="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AA1230"/>
    <w:rPr>
      <w:rFonts w:ascii="Trebuchet MS" w:hAnsi="Trebuchet M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AA1230"/>
    <w:rPr>
      <w:vertAlign w:val="superscript"/>
    </w:rPr>
  </w:style>
  <w:style w:type="character" w:styleId="FollowedHyperlink">
    <w:name w:val="FollowedHyperlink"/>
    <w:basedOn w:val="DefaultParagraphFont"/>
    <w:uiPriority w:val="99"/>
    <w:semiHidden/>
    <w:unhideWhenUsed/>
    <w:rsid w:val="00AF58AF"/>
    <w:rPr>
      <w:color w:val="800080" w:themeColor="followedHyperlink"/>
      <w:u w:val="single"/>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rsid w:val="00900C45"/>
    <w:rPr>
      <w:rFonts w:ascii="Trebuchet MS" w:hAnsi="Trebuchet MS" w:cs="Trebuchet MS"/>
      <w:sz w:val="22"/>
      <w:szCs w:val="22"/>
      <w:lang w:val="en-US"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900C45"/>
    <w:pPr>
      <w:spacing w:after="160" w:line="240" w:lineRule="exact"/>
      <w:ind w:left="0"/>
      <w:jc w:val="left"/>
    </w:pPr>
    <w:rPr>
      <w:rFonts w:ascii="Cambria" w:hAnsi="Cambria" w:cs="Times New Roman"/>
      <w:sz w:val="20"/>
      <w:szCs w:val="20"/>
      <w:vertAlign w:val="superscript"/>
      <w:lang w:val="ro-RO" w:eastAsia="ro-RO"/>
    </w:rPr>
  </w:style>
  <w:style w:type="paragraph" w:customStyle="1" w:styleId="criterii">
    <w:name w:val="criterii"/>
    <w:basedOn w:val="Normal"/>
    <w:rsid w:val="00900C45"/>
    <w:pPr>
      <w:numPr>
        <w:numId w:val="2"/>
      </w:numPr>
      <w:shd w:val="clear" w:color="auto" w:fill="E6E6E6"/>
      <w:spacing w:before="240" w:line="240" w:lineRule="auto"/>
    </w:pPr>
    <w:rPr>
      <w:rFonts w:eastAsia="Times New Roman" w:cs="Times New Roman"/>
      <w:b/>
      <w:bCs/>
      <w:snapToGrid w:val="0"/>
      <w:sz w:val="20"/>
      <w:szCs w:val="24"/>
      <w:lang w:val="ro-RO"/>
    </w:rPr>
  </w:style>
  <w:style w:type="paragraph" w:styleId="BodyText">
    <w:name w:val="Body Text"/>
    <w:aliases w:val="block style,Body,Standard paragraph,b"/>
    <w:basedOn w:val="Normal"/>
    <w:link w:val="BodyTextChar"/>
    <w:rsid w:val="00900C45"/>
    <w:pPr>
      <w:spacing w:after="0" w:line="240" w:lineRule="auto"/>
      <w:ind w:left="0"/>
      <w:jc w:val="center"/>
    </w:pPr>
    <w:rPr>
      <w:rFonts w:eastAsia="Times New Roman" w:cs="Times New Roman"/>
      <w:b/>
      <w:bCs/>
      <w:sz w:val="24"/>
      <w:szCs w:val="24"/>
      <w:lang w:val="x-none"/>
    </w:rPr>
  </w:style>
  <w:style w:type="character" w:customStyle="1" w:styleId="BodyTextChar">
    <w:name w:val="Body Text Char"/>
    <w:aliases w:val="block style Char,Body Char,Standard paragraph Char,b Char"/>
    <w:basedOn w:val="DefaultParagraphFont"/>
    <w:link w:val="BodyText"/>
    <w:rsid w:val="00900C45"/>
    <w:rPr>
      <w:rFonts w:ascii="Trebuchet MS" w:eastAsia="Times New Roman" w:hAnsi="Trebuchet MS"/>
      <w:b/>
      <w:bCs/>
      <w:sz w:val="24"/>
      <w:szCs w:val="24"/>
      <w:lang w:val="x-none" w:eastAsia="en-US"/>
    </w:rPr>
  </w:style>
  <w:style w:type="paragraph" w:customStyle="1" w:styleId="bullet">
    <w:name w:val="bullet"/>
    <w:basedOn w:val="Normal"/>
    <w:rsid w:val="00900C45"/>
    <w:pPr>
      <w:numPr>
        <w:numId w:val="3"/>
      </w:numPr>
      <w:spacing w:before="120" w:line="240" w:lineRule="auto"/>
    </w:pPr>
    <w:rPr>
      <w:rFonts w:eastAsia="Times New Roman" w:cs="Arial"/>
      <w:sz w:val="20"/>
      <w:szCs w:val="24"/>
      <w:lang w:val="ro-RO"/>
    </w:rPr>
  </w:style>
  <w:style w:type="paragraph" w:styleId="TOC8">
    <w:name w:val="toc 8"/>
    <w:basedOn w:val="Normal"/>
    <w:next w:val="Normal"/>
    <w:autoRedefine/>
    <w:uiPriority w:val="39"/>
    <w:locked/>
    <w:rsid w:val="00900C45"/>
    <w:pPr>
      <w:numPr>
        <w:ilvl w:val="4"/>
        <w:numId w:val="3"/>
      </w:numPr>
      <w:spacing w:before="120" w:line="240" w:lineRule="auto"/>
    </w:pPr>
    <w:rPr>
      <w:rFonts w:eastAsia="Times New Roman" w:cs="Times New Roman"/>
      <w:sz w:val="20"/>
      <w:szCs w:val="24"/>
      <w:lang w:val="ro-RO"/>
    </w:rPr>
  </w:style>
  <w:style w:type="paragraph" w:customStyle="1" w:styleId="Default">
    <w:name w:val="Default"/>
    <w:rsid w:val="00621B76"/>
    <w:pPr>
      <w:autoSpaceDE w:val="0"/>
      <w:autoSpaceDN w:val="0"/>
      <w:adjustRightInd w:val="0"/>
    </w:pPr>
    <w:rPr>
      <w:rFonts w:ascii="Times New Roman" w:eastAsia="Times New Roman" w:hAnsi="Times New Roman"/>
      <w:color w:val="000000"/>
      <w:sz w:val="24"/>
      <w:szCs w:val="24"/>
    </w:rPr>
  </w:style>
  <w:style w:type="character" w:customStyle="1" w:styleId="Heading3Char">
    <w:name w:val="Heading 3 Char"/>
    <w:aliases w:val="Podpodkapitola Char,adpis 3 Char,KopCat. 3 Char,Numbered - 3 Char"/>
    <w:basedOn w:val="DefaultParagraphFont"/>
    <w:link w:val="Heading3"/>
    <w:rsid w:val="003E43F9"/>
    <w:rPr>
      <w:rFonts w:asciiTheme="majorHAnsi" w:eastAsiaTheme="majorEastAsia" w:hAnsiTheme="majorHAnsi" w:cstheme="majorBidi"/>
      <w:color w:val="243F60" w:themeColor="accent1" w:themeShade="7F"/>
      <w:sz w:val="24"/>
      <w:szCs w:val="24"/>
      <w:lang w:val="en-US" w:eastAsia="en-US"/>
    </w:rPr>
  </w:style>
  <w:style w:type="paragraph" w:styleId="CommentText">
    <w:name w:val="annotation text"/>
    <w:basedOn w:val="Normal"/>
    <w:link w:val="CommentTextChar"/>
    <w:uiPriority w:val="99"/>
    <w:semiHidden/>
    <w:rsid w:val="003E43F9"/>
    <w:pPr>
      <w:spacing w:before="120" w:line="240" w:lineRule="auto"/>
      <w:ind w:left="0"/>
      <w:jc w:val="left"/>
    </w:pPr>
    <w:rPr>
      <w:rFonts w:eastAsia="Times New Roman" w:cs="Times New Roman"/>
      <w:sz w:val="20"/>
      <w:szCs w:val="20"/>
      <w:lang w:val="ro-RO"/>
    </w:rPr>
  </w:style>
  <w:style w:type="character" w:customStyle="1" w:styleId="CommentTextChar">
    <w:name w:val="Comment Text Char"/>
    <w:basedOn w:val="DefaultParagraphFont"/>
    <w:link w:val="CommentText"/>
    <w:uiPriority w:val="99"/>
    <w:semiHidden/>
    <w:rsid w:val="003E43F9"/>
    <w:rPr>
      <w:rFonts w:ascii="Trebuchet MS" w:eastAsia="Times New Roman" w:hAnsi="Trebuchet MS"/>
      <w:lang w:eastAsia="en-US"/>
    </w:rPr>
  </w:style>
  <w:style w:type="character" w:customStyle="1" w:styleId="Heading4Char">
    <w:name w:val="Heading 4 Char"/>
    <w:basedOn w:val="DefaultParagraphFont"/>
    <w:link w:val="Heading4"/>
    <w:rsid w:val="008F5F0D"/>
    <w:rPr>
      <w:rFonts w:ascii="Trebuchet MS" w:eastAsia="Times New Roman" w:hAnsi="Trebuchet MS" w:cs="Arial"/>
      <w:b/>
      <w:bCs/>
      <w:szCs w:val="28"/>
      <w:lang w:eastAsia="en-US"/>
    </w:rPr>
  </w:style>
  <w:style w:type="character" w:customStyle="1" w:styleId="Heading5Char">
    <w:name w:val="Heading 5 Char"/>
    <w:basedOn w:val="DefaultParagraphFont"/>
    <w:link w:val="Heading5"/>
    <w:rsid w:val="008F5F0D"/>
    <w:rPr>
      <w:rFonts w:ascii="Trebuchet MS" w:eastAsia="Times New Roman" w:hAnsi="Trebuchet MS"/>
      <w:b/>
      <w:bCs/>
      <w:szCs w:val="24"/>
      <w:lang w:eastAsia="en-US"/>
    </w:rPr>
  </w:style>
  <w:style w:type="character" w:customStyle="1" w:styleId="Heading6Char">
    <w:name w:val="Heading 6 Char"/>
    <w:basedOn w:val="DefaultParagraphFont"/>
    <w:link w:val="Heading6"/>
    <w:rsid w:val="008F5F0D"/>
    <w:rPr>
      <w:rFonts w:ascii="Trebuchet MS" w:eastAsia="Times New Roman" w:hAnsi="Trebuchet MS" w:cs="Arial"/>
      <w:b/>
      <w:caps/>
      <w:color w:val="003366"/>
      <w:spacing w:val="-22"/>
      <w:sz w:val="36"/>
      <w:szCs w:val="24"/>
      <w:lang w:eastAsia="en-US"/>
    </w:rPr>
  </w:style>
  <w:style w:type="character" w:customStyle="1" w:styleId="Heading7Char">
    <w:name w:val="Heading 7 Char"/>
    <w:basedOn w:val="DefaultParagraphFont"/>
    <w:link w:val="Heading7"/>
    <w:rsid w:val="008F5F0D"/>
    <w:rPr>
      <w:rFonts w:ascii="Trebuchet MS" w:eastAsia="Times New Roman" w:hAnsi="Trebuchet MS"/>
      <w:sz w:val="24"/>
      <w:szCs w:val="24"/>
      <w:lang w:eastAsia="en-US"/>
    </w:rPr>
  </w:style>
  <w:style w:type="character" w:customStyle="1" w:styleId="Heading8Char">
    <w:name w:val="Heading 8 Char"/>
    <w:basedOn w:val="DefaultParagraphFont"/>
    <w:link w:val="Heading8"/>
    <w:rsid w:val="008F5F0D"/>
    <w:rPr>
      <w:rFonts w:ascii="Trebuchet MS" w:eastAsia="Times New Roman" w:hAnsi="Trebuchet MS"/>
      <w:b/>
      <w:caps/>
      <w:sz w:val="32"/>
      <w:szCs w:val="24"/>
      <w:lang w:eastAsia="en-US"/>
    </w:rPr>
  </w:style>
  <w:style w:type="character" w:customStyle="1" w:styleId="Heading9Char">
    <w:name w:val="Heading 9 Char"/>
    <w:basedOn w:val="DefaultParagraphFont"/>
    <w:link w:val="Heading9"/>
    <w:rsid w:val="008F5F0D"/>
    <w:rPr>
      <w:rFonts w:ascii="Trebuchet MS" w:eastAsia="Times New Roman" w:hAnsi="Trebuchet MS"/>
      <w:b/>
      <w:bCs/>
      <w:szCs w:val="24"/>
      <w:lang w:eastAsia="en-US"/>
    </w:rPr>
  </w:style>
  <w:style w:type="paragraph" w:styleId="List">
    <w:name w:val="List"/>
    <w:basedOn w:val="Normal"/>
    <w:rsid w:val="008F5F0D"/>
    <w:pPr>
      <w:numPr>
        <w:numId w:val="14"/>
      </w:numPr>
      <w:tabs>
        <w:tab w:val="num" w:pos="3163"/>
      </w:tabs>
      <w:spacing w:before="120" w:line="240" w:lineRule="auto"/>
      <w:jc w:val="left"/>
    </w:pPr>
    <w:rPr>
      <w:rFonts w:ascii="Times New Roman" w:eastAsia="Times New Roman" w:hAnsi="Times New Roman" w:cs="Times New Roman"/>
      <w:snapToGrid w:val="0"/>
      <w:sz w:val="24"/>
      <w:szCs w:val="20"/>
      <w:lang w:val="en-GB"/>
    </w:rPr>
  </w:style>
  <w:style w:type="paragraph" w:styleId="TOC5">
    <w:name w:val="toc 5"/>
    <w:basedOn w:val="Normal"/>
    <w:next w:val="Normal"/>
    <w:autoRedefine/>
    <w:uiPriority w:val="39"/>
    <w:locked/>
    <w:rsid w:val="008F5F0D"/>
    <w:pPr>
      <w:shd w:val="clear" w:color="auto" w:fill="E6E6E6"/>
      <w:tabs>
        <w:tab w:val="num" w:pos="786"/>
      </w:tabs>
      <w:spacing w:after="0" w:line="240" w:lineRule="auto"/>
      <w:ind w:left="786" w:hanging="360"/>
    </w:pPr>
    <w:rPr>
      <w:rFonts w:eastAsia="Times New Roman" w:cs="Times New Roman"/>
      <w:b/>
      <w:szCs w:val="20"/>
      <w:lang w:val="ro-RO"/>
    </w:rPr>
  </w:style>
  <w:style w:type="paragraph" w:customStyle="1" w:styleId="maintext">
    <w:name w:val="maintext"/>
    <w:basedOn w:val="Normal"/>
    <w:rsid w:val="008F5F0D"/>
    <w:pPr>
      <w:spacing w:before="120" w:line="240" w:lineRule="auto"/>
      <w:ind w:left="0"/>
    </w:pPr>
    <w:rPr>
      <w:rFonts w:ascii="Arial" w:eastAsia="Times New Roman" w:hAnsi="Arial" w:cs="Arial"/>
      <w:szCs w:val="28"/>
      <w:lang w:val="ro-RO"/>
    </w:rPr>
  </w:style>
  <w:style w:type="paragraph" w:customStyle="1" w:styleId="211">
    <w:name w:val="2.1.1"/>
    <w:basedOn w:val="Normal"/>
    <w:rsid w:val="008F5F0D"/>
    <w:pPr>
      <w:keepNext/>
      <w:numPr>
        <w:ilvl w:val="2"/>
        <w:numId w:val="27"/>
      </w:numPr>
      <w:spacing w:before="240" w:after="60" w:line="240" w:lineRule="auto"/>
      <w:outlineLvl w:val="1"/>
    </w:pPr>
    <w:rPr>
      <w:rFonts w:eastAsia="Times New Roman" w:cs="Arial"/>
      <w:b/>
      <w:bCs/>
      <w:sz w:val="24"/>
      <w:szCs w:val="28"/>
      <w:lang w:val="ro-RO"/>
    </w:rPr>
  </w:style>
  <w:style w:type="paragraph" w:customStyle="1" w:styleId="eval">
    <w:name w:val="eval"/>
    <w:basedOn w:val="Heading3"/>
    <w:rsid w:val="008F5F0D"/>
    <w:pPr>
      <w:keepLines w:val="0"/>
      <w:numPr>
        <w:ilvl w:val="4"/>
        <w:numId w:val="27"/>
      </w:numPr>
      <w:spacing w:before="240" w:after="60" w:line="240" w:lineRule="auto"/>
      <w:jc w:val="left"/>
    </w:pPr>
    <w:rPr>
      <w:rFonts w:ascii="Trebuchet MS" w:eastAsia="Times New Roman" w:hAnsi="Trebuchet MS" w:cs="Arial"/>
      <w:b/>
      <w:bCs/>
      <w:color w:val="auto"/>
      <w:sz w:val="20"/>
      <w:szCs w:val="26"/>
      <w:lang w:val="ro-RO"/>
    </w:rPr>
  </w:style>
  <w:style w:type="character" w:styleId="CommentReference">
    <w:name w:val="annotation reference"/>
    <w:basedOn w:val="DefaultParagraphFont"/>
    <w:uiPriority w:val="99"/>
    <w:semiHidden/>
    <w:unhideWhenUsed/>
    <w:rsid w:val="00DA7EA2"/>
    <w:rPr>
      <w:sz w:val="16"/>
      <w:szCs w:val="16"/>
    </w:rPr>
  </w:style>
  <w:style w:type="paragraph" w:styleId="CommentSubject">
    <w:name w:val="annotation subject"/>
    <w:basedOn w:val="CommentText"/>
    <w:next w:val="CommentText"/>
    <w:link w:val="CommentSubjectChar"/>
    <w:uiPriority w:val="99"/>
    <w:semiHidden/>
    <w:unhideWhenUsed/>
    <w:rsid w:val="00DA7EA2"/>
    <w:pPr>
      <w:spacing w:before="0"/>
      <w:ind w:left="1701"/>
      <w:jc w:val="both"/>
    </w:pPr>
    <w:rPr>
      <w:rFonts w:eastAsia="MS Mincho" w:cs="Trebuchet MS"/>
      <w:b/>
      <w:bCs/>
      <w:lang w:val="en-US"/>
    </w:rPr>
  </w:style>
  <w:style w:type="character" w:customStyle="1" w:styleId="CommentSubjectChar">
    <w:name w:val="Comment Subject Char"/>
    <w:basedOn w:val="CommentTextChar"/>
    <w:link w:val="CommentSubject"/>
    <w:uiPriority w:val="99"/>
    <w:semiHidden/>
    <w:rsid w:val="00DA7EA2"/>
    <w:rPr>
      <w:rFonts w:ascii="Trebuchet MS" w:eastAsia="Times New Roman" w:hAnsi="Trebuchet MS" w:cs="Trebuchet MS"/>
      <w:b/>
      <w:bCs/>
      <w:lang w:val="en-US" w:eastAsia="en-US"/>
    </w:rPr>
  </w:style>
  <w:style w:type="character" w:customStyle="1" w:styleId="slitbdy">
    <w:name w:val="s_lit_bdy"/>
    <w:basedOn w:val="DefaultParagraphFont"/>
    <w:rsid w:val="000648EF"/>
  </w:style>
  <w:style w:type="paragraph" w:customStyle="1" w:styleId="bulletX">
    <w:name w:val="bulletX"/>
    <w:basedOn w:val="Normal"/>
    <w:rsid w:val="003702E2"/>
    <w:pPr>
      <w:numPr>
        <w:numId w:val="122"/>
      </w:numPr>
      <w:autoSpaceDE w:val="0"/>
      <w:autoSpaceDN w:val="0"/>
      <w:adjustRightInd w:val="0"/>
      <w:spacing w:before="120" w:line="240" w:lineRule="auto"/>
    </w:pPr>
    <w:rPr>
      <w:rFonts w:ascii="Arial,Bold" w:eastAsia="Times New Roman" w:hAnsi="Arial,Bold" w:cs="Arial"/>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430">
      <w:bodyDiv w:val="1"/>
      <w:marLeft w:val="0"/>
      <w:marRight w:val="0"/>
      <w:marTop w:val="0"/>
      <w:marBottom w:val="0"/>
      <w:divBdr>
        <w:top w:val="none" w:sz="0" w:space="0" w:color="auto"/>
        <w:left w:val="none" w:sz="0" w:space="0" w:color="auto"/>
        <w:bottom w:val="none" w:sz="0" w:space="0" w:color="auto"/>
        <w:right w:val="none" w:sz="0" w:space="0" w:color="auto"/>
      </w:divBdr>
    </w:div>
    <w:div w:id="67075137">
      <w:bodyDiv w:val="1"/>
      <w:marLeft w:val="0"/>
      <w:marRight w:val="0"/>
      <w:marTop w:val="0"/>
      <w:marBottom w:val="0"/>
      <w:divBdr>
        <w:top w:val="none" w:sz="0" w:space="0" w:color="auto"/>
        <w:left w:val="none" w:sz="0" w:space="0" w:color="auto"/>
        <w:bottom w:val="none" w:sz="0" w:space="0" w:color="auto"/>
        <w:right w:val="none" w:sz="0" w:space="0" w:color="auto"/>
      </w:divBdr>
    </w:div>
    <w:div w:id="186988339">
      <w:bodyDiv w:val="1"/>
      <w:marLeft w:val="0"/>
      <w:marRight w:val="0"/>
      <w:marTop w:val="0"/>
      <w:marBottom w:val="0"/>
      <w:divBdr>
        <w:top w:val="none" w:sz="0" w:space="0" w:color="auto"/>
        <w:left w:val="none" w:sz="0" w:space="0" w:color="auto"/>
        <w:bottom w:val="none" w:sz="0" w:space="0" w:color="auto"/>
        <w:right w:val="none" w:sz="0" w:space="0" w:color="auto"/>
      </w:divBdr>
    </w:div>
    <w:div w:id="195238832">
      <w:bodyDiv w:val="1"/>
      <w:marLeft w:val="0"/>
      <w:marRight w:val="0"/>
      <w:marTop w:val="0"/>
      <w:marBottom w:val="0"/>
      <w:divBdr>
        <w:top w:val="none" w:sz="0" w:space="0" w:color="auto"/>
        <w:left w:val="none" w:sz="0" w:space="0" w:color="auto"/>
        <w:bottom w:val="none" w:sz="0" w:space="0" w:color="auto"/>
        <w:right w:val="none" w:sz="0" w:space="0" w:color="auto"/>
      </w:divBdr>
    </w:div>
    <w:div w:id="235240785">
      <w:bodyDiv w:val="1"/>
      <w:marLeft w:val="0"/>
      <w:marRight w:val="0"/>
      <w:marTop w:val="0"/>
      <w:marBottom w:val="0"/>
      <w:divBdr>
        <w:top w:val="none" w:sz="0" w:space="0" w:color="auto"/>
        <w:left w:val="none" w:sz="0" w:space="0" w:color="auto"/>
        <w:bottom w:val="none" w:sz="0" w:space="0" w:color="auto"/>
        <w:right w:val="none" w:sz="0" w:space="0" w:color="auto"/>
      </w:divBdr>
    </w:div>
    <w:div w:id="259068654">
      <w:bodyDiv w:val="1"/>
      <w:marLeft w:val="0"/>
      <w:marRight w:val="0"/>
      <w:marTop w:val="0"/>
      <w:marBottom w:val="0"/>
      <w:divBdr>
        <w:top w:val="none" w:sz="0" w:space="0" w:color="auto"/>
        <w:left w:val="none" w:sz="0" w:space="0" w:color="auto"/>
        <w:bottom w:val="none" w:sz="0" w:space="0" w:color="auto"/>
        <w:right w:val="none" w:sz="0" w:space="0" w:color="auto"/>
      </w:divBdr>
    </w:div>
    <w:div w:id="275914579">
      <w:bodyDiv w:val="1"/>
      <w:marLeft w:val="0"/>
      <w:marRight w:val="0"/>
      <w:marTop w:val="0"/>
      <w:marBottom w:val="0"/>
      <w:divBdr>
        <w:top w:val="none" w:sz="0" w:space="0" w:color="auto"/>
        <w:left w:val="none" w:sz="0" w:space="0" w:color="auto"/>
        <w:bottom w:val="none" w:sz="0" w:space="0" w:color="auto"/>
        <w:right w:val="none" w:sz="0" w:space="0" w:color="auto"/>
      </w:divBdr>
    </w:div>
    <w:div w:id="281962203">
      <w:bodyDiv w:val="1"/>
      <w:marLeft w:val="0"/>
      <w:marRight w:val="0"/>
      <w:marTop w:val="0"/>
      <w:marBottom w:val="0"/>
      <w:divBdr>
        <w:top w:val="none" w:sz="0" w:space="0" w:color="auto"/>
        <w:left w:val="none" w:sz="0" w:space="0" w:color="auto"/>
        <w:bottom w:val="none" w:sz="0" w:space="0" w:color="auto"/>
        <w:right w:val="none" w:sz="0" w:space="0" w:color="auto"/>
      </w:divBdr>
    </w:div>
    <w:div w:id="316762330">
      <w:bodyDiv w:val="1"/>
      <w:marLeft w:val="0"/>
      <w:marRight w:val="0"/>
      <w:marTop w:val="0"/>
      <w:marBottom w:val="0"/>
      <w:divBdr>
        <w:top w:val="none" w:sz="0" w:space="0" w:color="auto"/>
        <w:left w:val="none" w:sz="0" w:space="0" w:color="auto"/>
        <w:bottom w:val="none" w:sz="0" w:space="0" w:color="auto"/>
        <w:right w:val="none" w:sz="0" w:space="0" w:color="auto"/>
      </w:divBdr>
    </w:div>
    <w:div w:id="330303366">
      <w:bodyDiv w:val="1"/>
      <w:marLeft w:val="0"/>
      <w:marRight w:val="0"/>
      <w:marTop w:val="0"/>
      <w:marBottom w:val="0"/>
      <w:divBdr>
        <w:top w:val="none" w:sz="0" w:space="0" w:color="auto"/>
        <w:left w:val="none" w:sz="0" w:space="0" w:color="auto"/>
        <w:bottom w:val="none" w:sz="0" w:space="0" w:color="auto"/>
        <w:right w:val="none" w:sz="0" w:space="0" w:color="auto"/>
      </w:divBdr>
    </w:div>
    <w:div w:id="409888972">
      <w:bodyDiv w:val="1"/>
      <w:marLeft w:val="0"/>
      <w:marRight w:val="0"/>
      <w:marTop w:val="0"/>
      <w:marBottom w:val="0"/>
      <w:divBdr>
        <w:top w:val="none" w:sz="0" w:space="0" w:color="auto"/>
        <w:left w:val="none" w:sz="0" w:space="0" w:color="auto"/>
        <w:bottom w:val="none" w:sz="0" w:space="0" w:color="auto"/>
        <w:right w:val="none" w:sz="0" w:space="0" w:color="auto"/>
      </w:divBdr>
    </w:div>
    <w:div w:id="430246033">
      <w:bodyDiv w:val="1"/>
      <w:marLeft w:val="0"/>
      <w:marRight w:val="0"/>
      <w:marTop w:val="0"/>
      <w:marBottom w:val="0"/>
      <w:divBdr>
        <w:top w:val="none" w:sz="0" w:space="0" w:color="auto"/>
        <w:left w:val="none" w:sz="0" w:space="0" w:color="auto"/>
        <w:bottom w:val="none" w:sz="0" w:space="0" w:color="auto"/>
        <w:right w:val="none" w:sz="0" w:space="0" w:color="auto"/>
      </w:divBdr>
    </w:div>
    <w:div w:id="670762421">
      <w:bodyDiv w:val="1"/>
      <w:marLeft w:val="0"/>
      <w:marRight w:val="0"/>
      <w:marTop w:val="0"/>
      <w:marBottom w:val="0"/>
      <w:divBdr>
        <w:top w:val="none" w:sz="0" w:space="0" w:color="auto"/>
        <w:left w:val="none" w:sz="0" w:space="0" w:color="auto"/>
        <w:bottom w:val="none" w:sz="0" w:space="0" w:color="auto"/>
        <w:right w:val="none" w:sz="0" w:space="0" w:color="auto"/>
      </w:divBdr>
    </w:div>
    <w:div w:id="726534913">
      <w:bodyDiv w:val="1"/>
      <w:marLeft w:val="0"/>
      <w:marRight w:val="0"/>
      <w:marTop w:val="0"/>
      <w:marBottom w:val="0"/>
      <w:divBdr>
        <w:top w:val="none" w:sz="0" w:space="0" w:color="auto"/>
        <w:left w:val="none" w:sz="0" w:space="0" w:color="auto"/>
        <w:bottom w:val="none" w:sz="0" w:space="0" w:color="auto"/>
        <w:right w:val="none" w:sz="0" w:space="0" w:color="auto"/>
      </w:divBdr>
    </w:div>
    <w:div w:id="739597891">
      <w:bodyDiv w:val="1"/>
      <w:marLeft w:val="0"/>
      <w:marRight w:val="0"/>
      <w:marTop w:val="0"/>
      <w:marBottom w:val="0"/>
      <w:divBdr>
        <w:top w:val="none" w:sz="0" w:space="0" w:color="auto"/>
        <w:left w:val="none" w:sz="0" w:space="0" w:color="auto"/>
        <w:bottom w:val="none" w:sz="0" w:space="0" w:color="auto"/>
        <w:right w:val="none" w:sz="0" w:space="0" w:color="auto"/>
      </w:divBdr>
    </w:div>
    <w:div w:id="831717690">
      <w:bodyDiv w:val="1"/>
      <w:marLeft w:val="0"/>
      <w:marRight w:val="0"/>
      <w:marTop w:val="0"/>
      <w:marBottom w:val="0"/>
      <w:divBdr>
        <w:top w:val="none" w:sz="0" w:space="0" w:color="auto"/>
        <w:left w:val="none" w:sz="0" w:space="0" w:color="auto"/>
        <w:bottom w:val="none" w:sz="0" w:space="0" w:color="auto"/>
        <w:right w:val="none" w:sz="0" w:space="0" w:color="auto"/>
      </w:divBdr>
    </w:div>
    <w:div w:id="846595021">
      <w:bodyDiv w:val="1"/>
      <w:marLeft w:val="0"/>
      <w:marRight w:val="0"/>
      <w:marTop w:val="0"/>
      <w:marBottom w:val="0"/>
      <w:divBdr>
        <w:top w:val="none" w:sz="0" w:space="0" w:color="auto"/>
        <w:left w:val="none" w:sz="0" w:space="0" w:color="auto"/>
        <w:bottom w:val="none" w:sz="0" w:space="0" w:color="auto"/>
        <w:right w:val="none" w:sz="0" w:space="0" w:color="auto"/>
      </w:divBdr>
    </w:div>
    <w:div w:id="947008651">
      <w:bodyDiv w:val="1"/>
      <w:marLeft w:val="0"/>
      <w:marRight w:val="0"/>
      <w:marTop w:val="0"/>
      <w:marBottom w:val="0"/>
      <w:divBdr>
        <w:top w:val="none" w:sz="0" w:space="0" w:color="auto"/>
        <w:left w:val="none" w:sz="0" w:space="0" w:color="auto"/>
        <w:bottom w:val="none" w:sz="0" w:space="0" w:color="auto"/>
        <w:right w:val="none" w:sz="0" w:space="0" w:color="auto"/>
      </w:divBdr>
    </w:div>
    <w:div w:id="1003704889">
      <w:bodyDiv w:val="1"/>
      <w:marLeft w:val="0"/>
      <w:marRight w:val="0"/>
      <w:marTop w:val="0"/>
      <w:marBottom w:val="0"/>
      <w:divBdr>
        <w:top w:val="none" w:sz="0" w:space="0" w:color="auto"/>
        <w:left w:val="none" w:sz="0" w:space="0" w:color="auto"/>
        <w:bottom w:val="none" w:sz="0" w:space="0" w:color="auto"/>
        <w:right w:val="none" w:sz="0" w:space="0" w:color="auto"/>
      </w:divBdr>
    </w:div>
    <w:div w:id="1019968852">
      <w:bodyDiv w:val="1"/>
      <w:marLeft w:val="0"/>
      <w:marRight w:val="0"/>
      <w:marTop w:val="0"/>
      <w:marBottom w:val="0"/>
      <w:divBdr>
        <w:top w:val="none" w:sz="0" w:space="0" w:color="auto"/>
        <w:left w:val="none" w:sz="0" w:space="0" w:color="auto"/>
        <w:bottom w:val="none" w:sz="0" w:space="0" w:color="auto"/>
        <w:right w:val="none" w:sz="0" w:space="0" w:color="auto"/>
      </w:divBdr>
    </w:div>
    <w:div w:id="1139419346">
      <w:bodyDiv w:val="1"/>
      <w:marLeft w:val="0"/>
      <w:marRight w:val="0"/>
      <w:marTop w:val="0"/>
      <w:marBottom w:val="0"/>
      <w:divBdr>
        <w:top w:val="none" w:sz="0" w:space="0" w:color="auto"/>
        <w:left w:val="none" w:sz="0" w:space="0" w:color="auto"/>
        <w:bottom w:val="none" w:sz="0" w:space="0" w:color="auto"/>
        <w:right w:val="none" w:sz="0" w:space="0" w:color="auto"/>
      </w:divBdr>
    </w:div>
    <w:div w:id="1194808677">
      <w:bodyDiv w:val="1"/>
      <w:marLeft w:val="0"/>
      <w:marRight w:val="0"/>
      <w:marTop w:val="0"/>
      <w:marBottom w:val="0"/>
      <w:divBdr>
        <w:top w:val="none" w:sz="0" w:space="0" w:color="auto"/>
        <w:left w:val="none" w:sz="0" w:space="0" w:color="auto"/>
        <w:bottom w:val="none" w:sz="0" w:space="0" w:color="auto"/>
        <w:right w:val="none" w:sz="0" w:space="0" w:color="auto"/>
      </w:divBdr>
    </w:div>
    <w:div w:id="1209563900">
      <w:bodyDiv w:val="1"/>
      <w:marLeft w:val="0"/>
      <w:marRight w:val="0"/>
      <w:marTop w:val="0"/>
      <w:marBottom w:val="0"/>
      <w:divBdr>
        <w:top w:val="none" w:sz="0" w:space="0" w:color="auto"/>
        <w:left w:val="none" w:sz="0" w:space="0" w:color="auto"/>
        <w:bottom w:val="none" w:sz="0" w:space="0" w:color="auto"/>
        <w:right w:val="none" w:sz="0" w:space="0" w:color="auto"/>
      </w:divBdr>
    </w:div>
    <w:div w:id="1229195778">
      <w:bodyDiv w:val="1"/>
      <w:marLeft w:val="0"/>
      <w:marRight w:val="0"/>
      <w:marTop w:val="0"/>
      <w:marBottom w:val="0"/>
      <w:divBdr>
        <w:top w:val="none" w:sz="0" w:space="0" w:color="auto"/>
        <w:left w:val="none" w:sz="0" w:space="0" w:color="auto"/>
        <w:bottom w:val="none" w:sz="0" w:space="0" w:color="auto"/>
        <w:right w:val="none" w:sz="0" w:space="0" w:color="auto"/>
      </w:divBdr>
    </w:div>
    <w:div w:id="1321498992">
      <w:bodyDiv w:val="1"/>
      <w:marLeft w:val="0"/>
      <w:marRight w:val="0"/>
      <w:marTop w:val="0"/>
      <w:marBottom w:val="0"/>
      <w:divBdr>
        <w:top w:val="none" w:sz="0" w:space="0" w:color="auto"/>
        <w:left w:val="none" w:sz="0" w:space="0" w:color="auto"/>
        <w:bottom w:val="none" w:sz="0" w:space="0" w:color="auto"/>
        <w:right w:val="none" w:sz="0" w:space="0" w:color="auto"/>
      </w:divBdr>
    </w:div>
    <w:div w:id="1392270464">
      <w:bodyDiv w:val="1"/>
      <w:marLeft w:val="0"/>
      <w:marRight w:val="0"/>
      <w:marTop w:val="0"/>
      <w:marBottom w:val="0"/>
      <w:divBdr>
        <w:top w:val="none" w:sz="0" w:space="0" w:color="auto"/>
        <w:left w:val="none" w:sz="0" w:space="0" w:color="auto"/>
        <w:bottom w:val="none" w:sz="0" w:space="0" w:color="auto"/>
        <w:right w:val="none" w:sz="0" w:space="0" w:color="auto"/>
      </w:divBdr>
    </w:div>
    <w:div w:id="1403530806">
      <w:bodyDiv w:val="1"/>
      <w:marLeft w:val="0"/>
      <w:marRight w:val="0"/>
      <w:marTop w:val="0"/>
      <w:marBottom w:val="0"/>
      <w:divBdr>
        <w:top w:val="none" w:sz="0" w:space="0" w:color="auto"/>
        <w:left w:val="none" w:sz="0" w:space="0" w:color="auto"/>
        <w:bottom w:val="none" w:sz="0" w:space="0" w:color="auto"/>
        <w:right w:val="none" w:sz="0" w:space="0" w:color="auto"/>
      </w:divBdr>
    </w:div>
    <w:div w:id="1404178568">
      <w:bodyDiv w:val="1"/>
      <w:marLeft w:val="0"/>
      <w:marRight w:val="0"/>
      <w:marTop w:val="0"/>
      <w:marBottom w:val="0"/>
      <w:divBdr>
        <w:top w:val="none" w:sz="0" w:space="0" w:color="auto"/>
        <w:left w:val="none" w:sz="0" w:space="0" w:color="auto"/>
        <w:bottom w:val="none" w:sz="0" w:space="0" w:color="auto"/>
        <w:right w:val="none" w:sz="0" w:space="0" w:color="auto"/>
      </w:divBdr>
    </w:div>
    <w:div w:id="1441099093">
      <w:marLeft w:val="0"/>
      <w:marRight w:val="0"/>
      <w:marTop w:val="0"/>
      <w:marBottom w:val="0"/>
      <w:divBdr>
        <w:top w:val="none" w:sz="0" w:space="0" w:color="auto"/>
        <w:left w:val="none" w:sz="0" w:space="0" w:color="auto"/>
        <w:bottom w:val="none" w:sz="0" w:space="0" w:color="auto"/>
        <w:right w:val="none" w:sz="0" w:space="0" w:color="auto"/>
      </w:divBdr>
    </w:div>
    <w:div w:id="1650091660">
      <w:bodyDiv w:val="1"/>
      <w:marLeft w:val="0"/>
      <w:marRight w:val="0"/>
      <w:marTop w:val="0"/>
      <w:marBottom w:val="0"/>
      <w:divBdr>
        <w:top w:val="none" w:sz="0" w:space="0" w:color="auto"/>
        <w:left w:val="none" w:sz="0" w:space="0" w:color="auto"/>
        <w:bottom w:val="none" w:sz="0" w:space="0" w:color="auto"/>
        <w:right w:val="none" w:sz="0" w:space="0" w:color="auto"/>
      </w:divBdr>
    </w:div>
    <w:div w:id="1752040628">
      <w:bodyDiv w:val="1"/>
      <w:marLeft w:val="0"/>
      <w:marRight w:val="0"/>
      <w:marTop w:val="0"/>
      <w:marBottom w:val="0"/>
      <w:divBdr>
        <w:top w:val="none" w:sz="0" w:space="0" w:color="auto"/>
        <w:left w:val="none" w:sz="0" w:space="0" w:color="auto"/>
        <w:bottom w:val="none" w:sz="0" w:space="0" w:color="auto"/>
        <w:right w:val="none" w:sz="0" w:space="0" w:color="auto"/>
      </w:divBdr>
    </w:div>
    <w:div w:id="1756976408">
      <w:bodyDiv w:val="1"/>
      <w:marLeft w:val="0"/>
      <w:marRight w:val="0"/>
      <w:marTop w:val="0"/>
      <w:marBottom w:val="0"/>
      <w:divBdr>
        <w:top w:val="none" w:sz="0" w:space="0" w:color="auto"/>
        <w:left w:val="none" w:sz="0" w:space="0" w:color="auto"/>
        <w:bottom w:val="none" w:sz="0" w:space="0" w:color="auto"/>
        <w:right w:val="none" w:sz="0" w:space="0" w:color="auto"/>
      </w:divBdr>
    </w:div>
    <w:div w:id="1827357299">
      <w:bodyDiv w:val="1"/>
      <w:marLeft w:val="0"/>
      <w:marRight w:val="0"/>
      <w:marTop w:val="0"/>
      <w:marBottom w:val="0"/>
      <w:divBdr>
        <w:top w:val="none" w:sz="0" w:space="0" w:color="auto"/>
        <w:left w:val="none" w:sz="0" w:space="0" w:color="auto"/>
        <w:bottom w:val="none" w:sz="0" w:space="0" w:color="auto"/>
        <w:right w:val="none" w:sz="0" w:space="0" w:color="auto"/>
      </w:divBdr>
    </w:div>
    <w:div w:id="1840846443">
      <w:bodyDiv w:val="1"/>
      <w:marLeft w:val="0"/>
      <w:marRight w:val="0"/>
      <w:marTop w:val="0"/>
      <w:marBottom w:val="0"/>
      <w:divBdr>
        <w:top w:val="none" w:sz="0" w:space="0" w:color="auto"/>
        <w:left w:val="none" w:sz="0" w:space="0" w:color="auto"/>
        <w:bottom w:val="none" w:sz="0" w:space="0" w:color="auto"/>
        <w:right w:val="none" w:sz="0" w:space="0" w:color="auto"/>
      </w:divBdr>
    </w:div>
    <w:div w:id="1981838581">
      <w:bodyDiv w:val="1"/>
      <w:marLeft w:val="0"/>
      <w:marRight w:val="0"/>
      <w:marTop w:val="0"/>
      <w:marBottom w:val="0"/>
      <w:divBdr>
        <w:top w:val="none" w:sz="0" w:space="0" w:color="auto"/>
        <w:left w:val="none" w:sz="0" w:space="0" w:color="auto"/>
        <w:bottom w:val="none" w:sz="0" w:space="0" w:color="auto"/>
        <w:right w:val="none" w:sz="0" w:space="0" w:color="auto"/>
      </w:divBdr>
    </w:div>
    <w:div w:id="207134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publiczeb.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ln2Go2lnk(244362);" TargetMode="External"/><Relationship Id="rId23" Type="http://schemas.openxmlformats.org/officeDocument/2006/relationships/fontTable" Target="fontTable.xml"/><Relationship Id="rId10" Type="http://schemas.openxmlformats.org/officeDocument/2006/relationships/hyperlink" Target="http://www.mdrap.ro/userfile/metodologie_calcul_performanta_energetica_iulie2014.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drap.ro/userfile/metodologie_calcul_performanta_energetica_iulie2014.pdf" TargetMode="External"/><Relationship Id="rId14" Type="http://schemas.openxmlformats.org/officeDocument/2006/relationships/image" Target="cid:image001.gif@01D1FF9E.2E935C20"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A045F-2B32-48E5-80B4-116ABEC5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92631</Words>
  <Characters>537262</Characters>
  <Application>Microsoft Office Word</Application>
  <DocSecurity>0</DocSecurity>
  <Lines>4477</Lines>
  <Paragraphs>1257</Paragraphs>
  <ScaleCrop>false</ScaleCrop>
  <HeadingPairs>
    <vt:vector size="2" baseType="variant">
      <vt:variant>
        <vt:lpstr>Title</vt:lpstr>
      </vt:variant>
      <vt:variant>
        <vt:i4>1</vt:i4>
      </vt:variant>
    </vt:vector>
  </HeadingPairs>
  <TitlesOfParts>
    <vt:vector size="1" baseType="lpstr">
      <vt:lpstr/>
    </vt:vector>
  </TitlesOfParts>
  <Company>MDLPL</Company>
  <LinksUpToDate>false</LinksUpToDate>
  <CharactersWithSpaces>628636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Cristian Ciuta</cp:lastModifiedBy>
  <cp:revision>2</cp:revision>
  <cp:lastPrinted>2017-02-23T17:15:00Z</cp:lastPrinted>
  <dcterms:created xsi:type="dcterms:W3CDTF">2017-02-23T17:15:00Z</dcterms:created>
  <dcterms:modified xsi:type="dcterms:W3CDTF">2017-02-23T17:15:00Z</dcterms:modified>
</cp:coreProperties>
</file>