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proofErr w:type="gram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proofErr w:type="gram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</w:t>
      </w:r>
      <w:proofErr w:type="gramStart"/>
      <w:r w:rsidRPr="003868FA">
        <w:rPr>
          <w:rFonts w:ascii="Trebuchet MS" w:hAnsi="Trebuchet MS"/>
          <w:i/>
          <w:sz w:val="20"/>
          <w:szCs w:val="20"/>
        </w:rPr>
        <w:t>se</w:t>
      </w:r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975EE">
        <w:rPr>
          <w:rFonts w:ascii="Trebuchet MS" w:hAnsi="Trebuchet MS"/>
          <w:b/>
          <w:bCs/>
          <w:sz w:val="20"/>
          <w:szCs w:val="20"/>
          <w:lang w:val="fr-FR"/>
        </w:rPr>
      </w:r>
      <w:r w:rsidR="00A975E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0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</w:t>
      </w:r>
      <w:bookmarkStart w:id="1" w:name="_GoBack"/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A975EE">
        <w:rPr>
          <w:rFonts w:ascii="Trebuchet MS" w:hAnsi="Trebuchet MS"/>
          <w:b/>
          <w:bCs/>
          <w:sz w:val="20"/>
          <w:szCs w:val="20"/>
          <w:lang w:val="fr-FR"/>
        </w:rPr>
      </w:r>
      <w:r w:rsidR="00A975EE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ADECC7" w14:textId="77777777" w:rsidR="00A975EE" w:rsidRDefault="00A975EE" w:rsidP="003240BD">
      <w:r>
        <w:separator/>
      </w:r>
    </w:p>
  </w:endnote>
  <w:endnote w:type="continuationSeparator" w:id="0">
    <w:p w14:paraId="7FC84A55" w14:textId="77777777" w:rsidR="00A975EE" w:rsidRDefault="00A975EE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F5C7D" w14:textId="77777777" w:rsidR="00A975EE" w:rsidRDefault="00A975EE" w:rsidP="003240BD">
      <w:r>
        <w:separator/>
      </w:r>
    </w:p>
  </w:footnote>
  <w:footnote w:type="continuationSeparator" w:id="0">
    <w:p w14:paraId="6F109C9C" w14:textId="77777777" w:rsidR="00A975EE" w:rsidRDefault="00A975EE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68F58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Programul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Operaţional</w:t>
    </w:r>
    <w:proofErr w:type="spellEnd"/>
    <w:r>
      <w:rPr>
        <w:rFonts w:cs="Arial"/>
        <w:b/>
        <w:color w:val="333333"/>
        <w:sz w:val="16"/>
        <w:szCs w:val="16"/>
      </w:rPr>
      <w:t xml:space="preserve"> Regional 2014-2020</w:t>
    </w:r>
  </w:p>
  <w:p w14:paraId="36960427" w14:textId="77777777" w:rsidR="003240BD" w:rsidRDefault="003240BD" w:rsidP="003240BD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2" w:name="_Toc424303571"/>
    <w:proofErr w:type="spellStart"/>
    <w:r>
      <w:rPr>
        <w:rFonts w:cs="Arial"/>
        <w:b/>
        <w:bCs/>
        <w:color w:val="333333"/>
        <w:sz w:val="16"/>
        <w:szCs w:val="16"/>
      </w:rPr>
      <w:t>Axa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bCs/>
        <w:color w:val="333333"/>
        <w:sz w:val="16"/>
        <w:szCs w:val="16"/>
      </w:rPr>
      <w:t>prioritară</w:t>
    </w:r>
    <w:proofErr w:type="spellEnd"/>
    <w:r>
      <w:rPr>
        <w:rFonts w:cs="Arial"/>
        <w:b/>
        <w:bCs/>
        <w:color w:val="333333"/>
        <w:sz w:val="16"/>
        <w:szCs w:val="16"/>
      </w:rPr>
      <w:t xml:space="preserve"> 3: </w:t>
    </w:r>
    <w:proofErr w:type="spellStart"/>
    <w:proofErr w:type="gramStart"/>
    <w:r>
      <w:rPr>
        <w:rFonts w:cs="Arial"/>
        <w:b/>
        <w:color w:val="333333"/>
        <w:sz w:val="16"/>
        <w:szCs w:val="16"/>
      </w:rPr>
      <w:t>Sprijinirea</w:t>
    </w:r>
    <w:proofErr w:type="spellEnd"/>
    <w:r>
      <w:rPr>
        <w:rFonts w:cs="Arial"/>
        <w:b/>
        <w:color w:val="333333"/>
        <w:sz w:val="16"/>
        <w:szCs w:val="16"/>
      </w:rPr>
      <w:t xml:space="preserve">  </w:t>
    </w:r>
    <w:proofErr w:type="spellStart"/>
    <w:r>
      <w:rPr>
        <w:rFonts w:cs="Arial"/>
        <w:b/>
        <w:color w:val="333333"/>
        <w:sz w:val="16"/>
        <w:szCs w:val="16"/>
      </w:rPr>
      <w:t>tranzi</w:t>
    </w:r>
    <w:proofErr w:type="gramEnd"/>
    <w:r>
      <w:rPr>
        <w:rFonts w:cs="Arial"/>
        <w:b/>
        <w:color w:val="333333"/>
        <w:sz w:val="16"/>
        <w:szCs w:val="16"/>
      </w:rPr>
      <w:t>ției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către</w:t>
    </w:r>
    <w:proofErr w:type="spellEnd"/>
    <w:r>
      <w:rPr>
        <w:rFonts w:cs="Arial"/>
        <w:b/>
        <w:color w:val="333333"/>
        <w:sz w:val="16"/>
        <w:szCs w:val="16"/>
      </w:rPr>
      <w:t xml:space="preserve"> o </w:t>
    </w:r>
    <w:proofErr w:type="spellStart"/>
    <w:r>
      <w:rPr>
        <w:rFonts w:cs="Arial"/>
        <w:b/>
        <w:color w:val="333333"/>
        <w:sz w:val="16"/>
        <w:szCs w:val="16"/>
      </w:rPr>
      <w:t>economie</w:t>
    </w:r>
    <w:proofErr w:type="spellEnd"/>
    <w:r>
      <w:rPr>
        <w:rFonts w:cs="Arial"/>
        <w:b/>
        <w:color w:val="333333"/>
        <w:sz w:val="16"/>
        <w:szCs w:val="16"/>
      </w:rPr>
      <w:t xml:space="preserve"> cu </w:t>
    </w:r>
    <w:proofErr w:type="spellStart"/>
    <w:r>
      <w:rPr>
        <w:rFonts w:cs="Arial"/>
        <w:b/>
        <w:color w:val="333333"/>
        <w:sz w:val="16"/>
        <w:szCs w:val="16"/>
      </w:rPr>
      <w:t>emisii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scăzute</w:t>
    </w:r>
    <w:proofErr w:type="spellEnd"/>
    <w:r>
      <w:rPr>
        <w:rFonts w:cs="Arial"/>
        <w:b/>
        <w:color w:val="333333"/>
        <w:sz w:val="16"/>
        <w:szCs w:val="16"/>
      </w:rPr>
      <w:t xml:space="preserve"> de carbon</w:t>
    </w:r>
    <w:bookmarkEnd w:id="2"/>
  </w:p>
  <w:p w14:paraId="342A1633" w14:textId="77777777" w:rsidR="003240BD" w:rsidRDefault="003240BD" w:rsidP="003240BD">
    <w:pPr>
      <w:pStyle w:val="Header"/>
      <w:ind w:right="4365"/>
      <w:jc w:val="both"/>
      <w:rPr>
        <w:rFonts w:cs="Arial"/>
        <w:color w:val="333333"/>
        <w:sz w:val="16"/>
        <w:szCs w:val="16"/>
      </w:rPr>
    </w:pPr>
    <w:proofErr w:type="spellStart"/>
    <w:r>
      <w:rPr>
        <w:rFonts w:cs="Arial"/>
        <w:color w:val="333333"/>
        <w:sz w:val="16"/>
        <w:szCs w:val="16"/>
      </w:rPr>
      <w:t>Prioritatea</w:t>
    </w:r>
    <w:proofErr w:type="spellEnd"/>
    <w:r>
      <w:rPr>
        <w:rFonts w:cs="Arial"/>
        <w:color w:val="333333"/>
        <w:sz w:val="16"/>
        <w:szCs w:val="16"/>
      </w:rPr>
      <w:t xml:space="preserve"> de </w:t>
    </w:r>
    <w:proofErr w:type="spellStart"/>
    <w:r>
      <w:rPr>
        <w:rFonts w:cs="Arial"/>
        <w:color w:val="333333"/>
        <w:sz w:val="16"/>
        <w:szCs w:val="16"/>
      </w:rPr>
      <w:t>investiții</w:t>
    </w:r>
    <w:proofErr w:type="spellEnd"/>
    <w:r>
      <w:rPr>
        <w:rFonts w:cs="Arial"/>
        <w:color w:val="333333"/>
        <w:sz w:val="16"/>
        <w:szCs w:val="16"/>
      </w:rPr>
      <w:t xml:space="preserve"> 3.1 - </w:t>
    </w:r>
    <w:proofErr w:type="spellStart"/>
    <w:r>
      <w:rPr>
        <w:rFonts w:cs="Arial"/>
        <w:color w:val="333333"/>
        <w:sz w:val="16"/>
        <w:szCs w:val="16"/>
      </w:rPr>
      <w:t>Sprijinirea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eficienței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energetice</w:t>
    </w:r>
    <w:proofErr w:type="spellEnd"/>
    <w:r>
      <w:rPr>
        <w:rFonts w:cs="Arial"/>
        <w:color w:val="333333"/>
        <w:sz w:val="16"/>
        <w:szCs w:val="16"/>
      </w:rPr>
      <w:t xml:space="preserve">, a </w:t>
    </w:r>
    <w:proofErr w:type="spellStart"/>
    <w:r>
      <w:rPr>
        <w:rFonts w:cs="Arial"/>
        <w:color w:val="333333"/>
        <w:sz w:val="16"/>
        <w:szCs w:val="16"/>
      </w:rPr>
      <w:t>gestionării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inteligente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a </w:t>
    </w:r>
    <w:proofErr w:type="spellStart"/>
    <w:r>
      <w:rPr>
        <w:rFonts w:cs="Arial"/>
        <w:color w:val="333333"/>
        <w:sz w:val="16"/>
        <w:szCs w:val="16"/>
      </w:rPr>
      <w:t>utilizării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energiei</w:t>
    </w:r>
    <w:proofErr w:type="spellEnd"/>
    <w:r>
      <w:rPr>
        <w:rFonts w:cs="Arial"/>
        <w:color w:val="333333"/>
        <w:sz w:val="16"/>
        <w:szCs w:val="16"/>
      </w:rPr>
      <w:t xml:space="preserve"> din </w:t>
    </w:r>
    <w:proofErr w:type="spellStart"/>
    <w:r>
      <w:rPr>
        <w:rFonts w:cs="Arial"/>
        <w:color w:val="333333"/>
        <w:sz w:val="16"/>
        <w:szCs w:val="16"/>
      </w:rPr>
      <w:t>surse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regenerabile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infrastructurile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inclusiv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clădirile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publice</w:t>
    </w:r>
    <w:proofErr w:type="spellEnd"/>
    <w:r>
      <w:rPr>
        <w:rFonts w:cs="Arial"/>
        <w:color w:val="333333"/>
        <w:sz w:val="16"/>
        <w:szCs w:val="16"/>
      </w:rPr>
      <w:t xml:space="preserve">, </w:t>
    </w:r>
    <w:proofErr w:type="spellStart"/>
    <w:r>
      <w:rPr>
        <w:rFonts w:cs="Arial"/>
        <w:color w:val="333333"/>
        <w:sz w:val="16"/>
        <w:szCs w:val="16"/>
      </w:rPr>
      <w:t>și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în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sectorul</w:t>
    </w:r>
    <w:proofErr w:type="spellEnd"/>
    <w:r>
      <w:rPr>
        <w:rFonts w:cs="Arial"/>
        <w:color w:val="333333"/>
        <w:sz w:val="16"/>
        <w:szCs w:val="16"/>
      </w:rPr>
      <w:t xml:space="preserve"> </w:t>
    </w:r>
    <w:proofErr w:type="spellStart"/>
    <w:r>
      <w:rPr>
        <w:rFonts w:cs="Arial"/>
        <w:color w:val="333333"/>
        <w:sz w:val="16"/>
        <w:szCs w:val="16"/>
      </w:rPr>
      <w:t>locuințelor</w:t>
    </w:r>
    <w:proofErr w:type="spellEnd"/>
  </w:p>
  <w:p w14:paraId="4DA267B0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>
      <w:rPr>
        <w:rFonts w:cs="Arial"/>
        <w:b/>
        <w:color w:val="333333"/>
        <w:sz w:val="16"/>
        <w:szCs w:val="16"/>
      </w:rPr>
      <w:t>Operaţiunea</w:t>
    </w:r>
    <w:proofErr w:type="spellEnd"/>
    <w:r>
      <w:rPr>
        <w:rFonts w:cs="Arial"/>
        <w:b/>
        <w:color w:val="333333"/>
        <w:sz w:val="16"/>
        <w:szCs w:val="16"/>
      </w:rPr>
      <w:t xml:space="preserve"> A - </w:t>
    </w:r>
    <w:proofErr w:type="spellStart"/>
    <w:r>
      <w:rPr>
        <w:rFonts w:cs="Arial"/>
        <w:b/>
        <w:color w:val="333333"/>
        <w:sz w:val="16"/>
        <w:szCs w:val="16"/>
      </w:rPr>
      <w:t>Clădiri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rezidenţiale</w:t>
    </w:r>
    <w:proofErr w:type="spellEnd"/>
  </w:p>
  <w:p w14:paraId="6A709783" w14:textId="77777777" w:rsidR="003240BD" w:rsidRDefault="003240BD" w:rsidP="003240BD">
    <w:pPr>
      <w:pStyle w:val="Header"/>
      <w:jc w:val="both"/>
      <w:rPr>
        <w:rFonts w:cs="Arial"/>
        <w:b/>
        <w:color w:val="333333"/>
        <w:sz w:val="16"/>
        <w:szCs w:val="16"/>
      </w:rPr>
    </w:pPr>
  </w:p>
  <w:p w14:paraId="7C716EDA" w14:textId="77777777" w:rsidR="003240BD" w:rsidRDefault="003240BD" w:rsidP="003240BD">
    <w:pPr>
      <w:pStyle w:val="Header"/>
      <w:jc w:val="right"/>
      <w:rPr>
        <w:rFonts w:cs="Arial"/>
        <w:b/>
        <w:bCs/>
        <w:color w:val="333333"/>
        <w:sz w:val="14"/>
      </w:rPr>
    </w:pPr>
    <w:proofErr w:type="spellStart"/>
    <w:r>
      <w:rPr>
        <w:rFonts w:cs="Arial"/>
        <w:b/>
        <w:bCs/>
        <w:color w:val="333333"/>
        <w:sz w:val="14"/>
      </w:rPr>
      <w:t>Ghidul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Solicitantului</w:t>
    </w:r>
    <w:proofErr w:type="spellEnd"/>
    <w:r>
      <w:rPr>
        <w:rFonts w:cs="Arial"/>
        <w:b/>
        <w:bCs/>
        <w:color w:val="333333"/>
        <w:sz w:val="14"/>
      </w:rPr>
      <w:t xml:space="preserve">. </w:t>
    </w:r>
    <w:proofErr w:type="spellStart"/>
    <w:r>
      <w:rPr>
        <w:rFonts w:cs="Arial"/>
        <w:b/>
        <w:bCs/>
        <w:color w:val="333333"/>
        <w:sz w:val="14"/>
      </w:rPr>
      <w:t>Condiții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specifice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accesare</w:t>
    </w:r>
    <w:proofErr w:type="spellEnd"/>
    <w:r>
      <w:rPr>
        <w:rFonts w:cs="Arial"/>
        <w:b/>
        <w:bCs/>
        <w:color w:val="333333"/>
        <w:sz w:val="14"/>
      </w:rPr>
      <w:t xml:space="preserve"> a </w:t>
    </w:r>
    <w:proofErr w:type="spellStart"/>
    <w:r>
      <w:rPr>
        <w:rFonts w:cs="Arial"/>
        <w:b/>
        <w:bCs/>
        <w:color w:val="333333"/>
        <w:sz w:val="14"/>
      </w:rPr>
      <w:t>fondurilor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în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cadrul</w:t>
    </w:r>
    <w:proofErr w:type="spellEnd"/>
    <w:r>
      <w:rPr>
        <w:rFonts w:cs="Arial"/>
        <w:b/>
        <w:bCs/>
        <w:color w:val="333333"/>
        <w:sz w:val="14"/>
      </w:rPr>
      <w:t xml:space="preserve"> </w:t>
    </w:r>
    <w:proofErr w:type="spellStart"/>
    <w:r>
      <w:rPr>
        <w:rFonts w:cs="Arial"/>
        <w:b/>
        <w:bCs/>
        <w:color w:val="333333"/>
        <w:sz w:val="14"/>
      </w:rPr>
      <w:t>apelului</w:t>
    </w:r>
    <w:proofErr w:type="spellEnd"/>
    <w:r>
      <w:rPr>
        <w:rFonts w:cs="Arial"/>
        <w:b/>
        <w:bCs/>
        <w:color w:val="333333"/>
        <w:sz w:val="14"/>
      </w:rPr>
      <w:t xml:space="preserve"> de </w:t>
    </w:r>
    <w:proofErr w:type="spellStart"/>
    <w:r>
      <w:rPr>
        <w:rFonts w:cs="Arial"/>
        <w:b/>
        <w:bCs/>
        <w:color w:val="333333"/>
        <w:sz w:val="14"/>
      </w:rPr>
      <w:t>proiecte</w:t>
    </w:r>
    <w:proofErr w:type="spellEnd"/>
    <w:r>
      <w:rPr>
        <w:rFonts w:cs="Arial"/>
        <w:b/>
        <w:bCs/>
        <w:color w:val="333333"/>
        <w:sz w:val="14"/>
      </w:rPr>
      <w:t xml:space="preserve"> POR/2016/3/3.1/A</w:t>
    </w:r>
  </w:p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1F521A3E" w14:textId="7D4233AB" w:rsidR="003240BD" w:rsidRPr="003868FA" w:rsidRDefault="003240BD" w:rsidP="003240BD">
    <w:pPr>
      <w:jc w:val="right"/>
      <w:rPr>
        <w:rFonts w:ascii="Trebuchet MS" w:hAnsi="Trebuchet MS"/>
      </w:rPr>
    </w:pPr>
    <w:r>
      <w:tab/>
    </w:r>
    <w:r w:rsidRPr="003868FA">
      <w:rPr>
        <w:rFonts w:ascii="Trebuchet MS" w:hAnsi="Trebuchet MS"/>
      </w:rPr>
      <w:t>M</w:t>
    </w:r>
    <w:r w:rsidR="00F255C2">
      <w:rPr>
        <w:rFonts w:ascii="Trebuchet MS" w:hAnsi="Trebuchet MS"/>
      </w:rPr>
      <w:t>odel I</w:t>
    </w:r>
  </w:p>
  <w:p w14:paraId="2BC57B9D" w14:textId="77777777" w:rsidR="003240BD" w:rsidRPr="003868FA" w:rsidRDefault="003240BD" w:rsidP="003240BD">
    <w:pPr>
      <w:jc w:val="right"/>
      <w:rPr>
        <w:rFonts w:ascii="Trebuchet MS" w:hAnsi="Trebuchet MS"/>
        <w:sz w:val="20"/>
        <w:szCs w:val="20"/>
      </w:rPr>
    </w:pPr>
    <w:r w:rsidRPr="003868FA">
      <w:rPr>
        <w:rFonts w:ascii="Trebuchet MS" w:hAnsi="Trebuchet MS"/>
        <w:sz w:val="20"/>
        <w:szCs w:val="20"/>
      </w:rPr>
      <w:t xml:space="preserve">(Model </w:t>
    </w:r>
    <w:proofErr w:type="spellStart"/>
    <w:r w:rsidRPr="003868FA">
      <w:rPr>
        <w:rFonts w:ascii="Trebuchet MS" w:hAnsi="Trebuchet MS"/>
        <w:sz w:val="20"/>
        <w:szCs w:val="20"/>
      </w:rPr>
      <w:t>orientativ</w:t>
    </w:r>
    <w:proofErr w:type="spellEnd"/>
    <w:r w:rsidRPr="003868FA">
      <w:rPr>
        <w:rFonts w:ascii="Trebuchet MS" w:hAnsi="Trebuchet MS"/>
        <w:sz w:val="20"/>
        <w:szCs w:val="20"/>
      </w:rPr>
      <w:t>)</w:t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225A3"/>
    <w:rsid w:val="001B003D"/>
    <w:rsid w:val="002039F3"/>
    <w:rsid w:val="00243197"/>
    <w:rsid w:val="00246351"/>
    <w:rsid w:val="002F6563"/>
    <w:rsid w:val="003240BD"/>
    <w:rsid w:val="003243F0"/>
    <w:rsid w:val="003552FE"/>
    <w:rsid w:val="003868FA"/>
    <w:rsid w:val="0039114C"/>
    <w:rsid w:val="004D7547"/>
    <w:rsid w:val="004E12AB"/>
    <w:rsid w:val="00525769"/>
    <w:rsid w:val="00543808"/>
    <w:rsid w:val="005A35CF"/>
    <w:rsid w:val="005D39F1"/>
    <w:rsid w:val="006F5DD8"/>
    <w:rsid w:val="00750479"/>
    <w:rsid w:val="00786111"/>
    <w:rsid w:val="007E1018"/>
    <w:rsid w:val="00867FA8"/>
    <w:rsid w:val="008F3872"/>
    <w:rsid w:val="00900284"/>
    <w:rsid w:val="009223DC"/>
    <w:rsid w:val="00A975EE"/>
    <w:rsid w:val="00AC70B6"/>
    <w:rsid w:val="00B25B78"/>
    <w:rsid w:val="00B84109"/>
    <w:rsid w:val="00BA5509"/>
    <w:rsid w:val="00BF5CA2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AE137B"/>
  <w14:defaultImageDpi w14:val="300"/>
  <w15:docId w15:val="{C2686F54-B639-47AF-B87E-1A9FBF4F8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D73060-899B-4962-9246-510AC202E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Raluca Varzaru</cp:lastModifiedBy>
  <cp:revision>26</cp:revision>
  <cp:lastPrinted>2016-03-10T13:03:00Z</cp:lastPrinted>
  <dcterms:created xsi:type="dcterms:W3CDTF">2016-01-19T08:48:00Z</dcterms:created>
  <dcterms:modified xsi:type="dcterms:W3CDTF">2016-03-10T13:03:00Z</dcterms:modified>
</cp:coreProperties>
</file>