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E" w:rsidRDefault="00DA3B60" w:rsidP="00CE4C4A">
      <w:pPr>
        <w:spacing w:before="120" w:after="0" w:line="240" w:lineRule="auto"/>
        <w:rPr>
          <w:rFonts w:eastAsia="Times New Roman" w:cs="Times New Roman"/>
          <w:b/>
          <w:bCs/>
          <w:caps/>
          <w:sz w:val="20"/>
          <w:szCs w:val="20"/>
        </w:rPr>
      </w:pPr>
      <w:r>
        <w:rPr>
          <w:rFonts w:eastAsia="Times New Roman" w:cs="Times New Roman"/>
          <w:b/>
          <w:bCs/>
          <w:caps/>
          <w:sz w:val="20"/>
          <w:szCs w:val="20"/>
        </w:rPr>
        <w:t xml:space="preserve">ANEXA </w:t>
      </w:r>
      <w:r w:rsidR="00A27667">
        <w:rPr>
          <w:rFonts w:eastAsia="Times New Roman" w:cs="Times New Roman"/>
          <w:b/>
          <w:bCs/>
          <w:caps/>
          <w:sz w:val="20"/>
          <w:szCs w:val="20"/>
        </w:rPr>
        <w:t>5</w:t>
      </w:r>
      <w:r>
        <w:rPr>
          <w:rFonts w:eastAsia="Times New Roman" w:cs="Times New Roman"/>
          <w:b/>
          <w:bCs/>
          <w:caps/>
          <w:sz w:val="20"/>
          <w:szCs w:val="20"/>
        </w:rPr>
        <w:t xml:space="preserve"> - </w:t>
      </w:r>
      <w:r w:rsidR="00A8750E" w:rsidRPr="00A8750E">
        <w:rPr>
          <w:rFonts w:eastAsia="Times New Roman" w:cs="Times New Roman"/>
          <w:b/>
          <w:bCs/>
          <w:caps/>
          <w:sz w:val="20"/>
          <w:szCs w:val="20"/>
        </w:rPr>
        <w:t xml:space="preserve">Grila de verificare a </w:t>
      </w:r>
      <w:r w:rsidR="00D3320A">
        <w:rPr>
          <w:rFonts w:eastAsia="Times New Roman" w:cs="Times New Roman"/>
          <w:b/>
          <w:bCs/>
          <w:caps/>
          <w:sz w:val="20"/>
          <w:szCs w:val="20"/>
        </w:rPr>
        <w:t xml:space="preserve">conformitatii administrative </w:t>
      </w:r>
      <w:r w:rsidR="008167F5">
        <w:rPr>
          <w:rFonts w:eastAsia="Times New Roman" w:cs="Times New Roman"/>
          <w:b/>
          <w:bCs/>
          <w:caps/>
          <w:sz w:val="20"/>
          <w:szCs w:val="20"/>
        </w:rPr>
        <w:t>Ș</w:t>
      </w:r>
      <w:r w:rsidR="00D3320A">
        <w:rPr>
          <w:rFonts w:eastAsia="Times New Roman" w:cs="Times New Roman"/>
          <w:b/>
          <w:bCs/>
          <w:caps/>
          <w:sz w:val="20"/>
          <w:szCs w:val="20"/>
        </w:rPr>
        <w:t xml:space="preserve">i a </w:t>
      </w:r>
      <w:r w:rsidR="00A8750E" w:rsidRPr="00A8750E">
        <w:rPr>
          <w:rFonts w:eastAsia="Times New Roman" w:cs="Times New Roman"/>
          <w:b/>
          <w:bCs/>
          <w:caps/>
          <w:sz w:val="20"/>
          <w:szCs w:val="20"/>
        </w:rPr>
        <w:t>ADMISIBILITĂŢII SIDU</w:t>
      </w:r>
    </w:p>
    <w:tbl>
      <w:tblPr>
        <w:tblW w:w="0" w:type="auto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709"/>
        <w:gridCol w:w="701"/>
        <w:gridCol w:w="1992"/>
        <w:gridCol w:w="1242"/>
      </w:tblGrid>
      <w:tr w:rsidR="00D3320A" w:rsidRPr="00A8750E" w:rsidTr="00837422">
        <w:trPr>
          <w:trHeight w:val="184"/>
        </w:trPr>
        <w:tc>
          <w:tcPr>
            <w:tcW w:w="93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  <w:p w:rsidR="00D3320A" w:rsidRPr="00A8750E" w:rsidRDefault="00D3320A" w:rsidP="00D3320A">
            <w:pPr>
              <w:spacing w:after="0" w:line="184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           </w:t>
            </w:r>
            <w:r w:rsidR="0090331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GRILA DE </w:t>
            </w: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VERIFICARE</w:t>
            </w:r>
            <w:r w:rsidR="0090331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</w:t>
            </w: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A </w:t>
            </w:r>
            <w:r w:rsidRPr="00D3320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CONFORMIT</w:t>
            </w:r>
            <w:r w:rsidR="001C288D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ĂȚ</w:t>
            </w:r>
            <w:r w:rsidRPr="00D3320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II ADMINISTRATIVE</w:t>
            </w:r>
            <w:r w:rsidR="007A2ADB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 A SIDU</w:t>
            </w:r>
          </w:p>
        </w:tc>
      </w:tr>
      <w:tr w:rsidR="00D3320A" w:rsidRPr="00A8750E" w:rsidTr="00704F7B">
        <w:trPr>
          <w:trHeight w:val="126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1211B5" w:rsidP="001211B5">
            <w:pPr>
              <w:spacing w:after="0" w:line="126" w:lineRule="atLeast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               EXPERT OI</w:t>
            </w:r>
            <w:r w:rsidR="00D3320A"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F6316B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sz w:val="20"/>
                <w:szCs w:val="20"/>
              </w:rPr>
              <w:t>ANALIZ</w:t>
            </w:r>
            <w:r w:rsidR="00175C57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  <w:r w:rsidRPr="00A8750E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R</w:t>
            </w:r>
            <w:r w:rsidR="00175C57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  <w:r w:rsidRPr="00A8750E">
              <w:rPr>
                <w:rFonts w:ascii="Trebuchet MS" w:eastAsia="Times New Roman" w:hAnsi="Trebuchet MS" w:cs="Times New Roman"/>
                <w:sz w:val="20"/>
                <w:szCs w:val="20"/>
              </w:rPr>
              <w:t>SPUNS</w:t>
            </w:r>
            <w:r w:rsidR="00F6316B">
              <w:rPr>
                <w:rStyle w:val="FootnoteReference"/>
                <w:rFonts w:ascii="Trebuchet MS" w:eastAsia="Times New Roman" w:hAnsi="Trebuchet MS" w:cs="Times New Roman"/>
                <w:sz w:val="20"/>
                <w:szCs w:val="20"/>
              </w:rPr>
              <w:footnoteReference w:id="1"/>
            </w:r>
          </w:p>
        </w:tc>
      </w:tr>
      <w:tr w:rsidR="00D3320A" w:rsidRPr="00A8750E" w:rsidTr="00704F7B"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Cerinţa/ Criteriul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704F7B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704F7B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704F7B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3320A" w:rsidRPr="00A8750E" w:rsidTr="00704F7B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4D7339">
            <w:p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1. Strategia integrată de dezvoltare urbană (SIDU) </w:t>
            </w:r>
            <w:r w:rsidRPr="005F6F50">
              <w:rPr>
                <w:rFonts w:ascii="Trebuchet MS" w:eastAsia="Times New Roman" w:hAnsi="Trebuchet MS" w:cs="Arial"/>
                <w:sz w:val="20"/>
                <w:szCs w:val="20"/>
              </w:rPr>
              <w:t>este depus</w:t>
            </w:r>
            <w:r w:rsidR="003B0960" w:rsidRPr="005F6F50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  <w:r w:rsidR="005F6F50">
              <w:rPr>
                <w:rFonts w:ascii="Trebuchet MS" w:eastAsia="Times New Roman" w:hAnsi="Trebuchet MS" w:cs="Arial"/>
                <w:sz w:val="20"/>
                <w:szCs w:val="20"/>
              </w:rPr>
              <w:t xml:space="preserve">împreună cu Planul de Mobilitate Urbană (PMUD) </w:t>
            </w:r>
            <w:r w:rsidR="004D7339"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la sediul ADR 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de </w:t>
            </w:r>
            <w:r w:rsidR="004D7339">
              <w:rPr>
                <w:rFonts w:ascii="Trebuchet MS" w:eastAsia="Times New Roman" w:hAnsi="Trebuchet MS" w:cs="Arial"/>
                <w:sz w:val="20"/>
                <w:szCs w:val="20"/>
              </w:rPr>
              <w:t xml:space="preserve">către 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un reprezentant </w:t>
            </w:r>
            <w:r w:rsidR="004F62A2">
              <w:rPr>
                <w:rFonts w:ascii="Trebuchet MS" w:eastAsia="Times New Roman" w:hAnsi="Trebuchet MS" w:cs="Arial"/>
                <w:sz w:val="20"/>
                <w:szCs w:val="20"/>
              </w:rPr>
              <w:t xml:space="preserve">împuternicit 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al </w:t>
            </w:r>
            <w:r w:rsidR="006B366A"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municipiului 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>re</w:t>
            </w:r>
            <w:r w:rsidR="003B0960">
              <w:rPr>
                <w:rFonts w:ascii="Trebuchet MS" w:eastAsia="Times New Roman" w:hAnsi="Trebuchet MS" w:cs="Arial"/>
                <w:sz w:val="20"/>
                <w:szCs w:val="20"/>
              </w:rPr>
              <w:t>ş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>edin</w:t>
            </w:r>
            <w:r w:rsidR="003B0960">
              <w:rPr>
                <w:rFonts w:ascii="Trebuchet MS" w:eastAsia="Times New Roman" w:hAnsi="Trebuchet MS" w:cs="Arial"/>
                <w:sz w:val="20"/>
                <w:szCs w:val="20"/>
              </w:rPr>
              <w:t>ţă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 de </w:t>
            </w:r>
            <w:r w:rsidR="003B0960" w:rsidRPr="00A8750E">
              <w:rPr>
                <w:rFonts w:ascii="Trebuchet MS" w:eastAsia="Times New Roman" w:hAnsi="Trebuchet MS" w:cs="Arial"/>
                <w:sz w:val="20"/>
                <w:szCs w:val="20"/>
              </w:rPr>
              <w:t>județ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 eligibil </w:t>
            </w:r>
            <w:r w:rsidR="003B0960">
              <w:rPr>
                <w:rFonts w:ascii="Trebuchet MS" w:eastAsia="Times New Roman" w:hAnsi="Trebuchet MS" w:cs="Arial"/>
                <w:sz w:val="20"/>
                <w:szCs w:val="20"/>
              </w:rPr>
              <w:t>î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>n cadrul Axei Prioritare 4 a POR 2014-2020</w:t>
            </w:r>
            <w:r w:rsidR="003E780E">
              <w:rPr>
                <w:rFonts w:ascii="Trebuchet MS" w:eastAsia="Times New Roman" w:hAnsi="Trebuchet MS" w:cs="Arial"/>
                <w:sz w:val="20"/>
                <w:szCs w:val="20"/>
              </w:rPr>
              <w:t>/</w:t>
            </w:r>
            <w:r w:rsidR="005F6F50" w:rsidRPr="005F6F50">
              <w:rPr>
                <w:rFonts w:ascii="Trebuchet MS" w:eastAsia="Times New Roman" w:hAnsi="Trebuchet MS" w:cs="Arial"/>
                <w:sz w:val="20"/>
                <w:szCs w:val="20"/>
              </w:rPr>
              <w:t>Asociaţiei de Dezvoltare Intercomunitară din care municipiul face parte</w:t>
            </w:r>
            <w:r w:rsidR="00276E62">
              <w:rPr>
                <w:rFonts w:ascii="Trebuchet MS" w:eastAsia="Times New Roman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sz w:val="20"/>
                <w:szCs w:val="2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sz w:val="20"/>
                <w:szCs w:val="20"/>
              </w:rPr>
              <w:t> </w:t>
            </w:r>
          </w:p>
        </w:tc>
      </w:tr>
      <w:tr w:rsidR="00D3320A" w:rsidRPr="00A8750E" w:rsidTr="00704F7B">
        <w:trPr>
          <w:trHeight w:val="969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A8750E" w:rsidRDefault="00D3320A" w:rsidP="005F6F50">
            <w:p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2. SIDU este elaborată la </w:t>
            </w:r>
            <w:r w:rsidRPr="005F6F50">
              <w:rPr>
                <w:rFonts w:ascii="Trebuchet MS" w:eastAsia="Times New Roman" w:hAnsi="Trebuchet MS" w:cs="Arial"/>
                <w:sz w:val="20"/>
                <w:szCs w:val="20"/>
              </w:rPr>
              <w:t>nivelul teritorial</w:t>
            </w: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  <w:r w:rsidR="003833EA">
              <w:rPr>
                <w:rFonts w:ascii="Trebuchet MS" w:eastAsia="Times New Roman" w:hAnsi="Trebuchet MS" w:cs="Arial"/>
                <w:sz w:val="20"/>
                <w:szCs w:val="20"/>
              </w:rPr>
              <w:t xml:space="preserve">solicitat </w:t>
            </w:r>
            <w:r w:rsidR="004706B9">
              <w:rPr>
                <w:rFonts w:ascii="Trebuchet MS" w:eastAsia="Times New Roman" w:hAnsi="Trebuchet MS" w:cs="Arial"/>
                <w:sz w:val="20"/>
                <w:szCs w:val="20"/>
              </w:rPr>
              <w:t xml:space="preserve">pentru categoria de muncipiu reședință de județ </w:t>
            </w:r>
            <w:r w:rsidR="003833EA">
              <w:rPr>
                <w:rFonts w:ascii="Trebuchet MS" w:eastAsia="Times New Roman" w:hAnsi="Trebuchet MS" w:cs="Arial"/>
                <w:sz w:val="20"/>
                <w:szCs w:val="20"/>
              </w:rPr>
              <w:t>(</w:t>
            </w:r>
            <w:r w:rsidR="00690418">
              <w:rPr>
                <w:rFonts w:ascii="Trebuchet MS" w:eastAsia="Times New Roman" w:hAnsi="Trebuchet MS" w:cs="Arial"/>
                <w:sz w:val="20"/>
                <w:szCs w:val="20"/>
              </w:rPr>
              <w:t xml:space="preserve">obligatoriu </w:t>
            </w:r>
            <w:r w:rsidR="003833EA" w:rsidRPr="00A8750E">
              <w:rPr>
                <w:rFonts w:ascii="Trebuchet MS" w:eastAsia="Times New Roman" w:hAnsi="Trebuchet MS" w:cs="Arial"/>
                <w:sz w:val="20"/>
                <w:szCs w:val="20"/>
              </w:rPr>
              <w:t>la nivelul zonei functional</w:t>
            </w:r>
            <w:r w:rsidR="003833EA">
              <w:rPr>
                <w:rFonts w:ascii="Trebuchet MS" w:eastAsia="Times New Roman" w:hAnsi="Trebuchet MS" w:cs="Arial"/>
                <w:sz w:val="20"/>
                <w:szCs w:val="20"/>
              </w:rPr>
              <w:t>e urbane pentru polii de creștere)</w:t>
            </w:r>
            <w:r w:rsidR="004706B9">
              <w:rPr>
                <w:rStyle w:val="FootnoteReference"/>
                <w:rFonts w:ascii="Trebuchet MS" w:eastAsia="Times New Roman" w:hAnsi="Trebuchet MS" w:cs="Arial"/>
                <w:sz w:val="20"/>
                <w:szCs w:val="20"/>
              </w:rPr>
              <w:footnoteReference w:id="2"/>
            </w:r>
            <w:r w:rsidR="003833EA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D3320A" w:rsidRPr="00A8750E" w:rsidTr="005F6F50">
        <w:trPr>
          <w:trHeight w:val="1043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A85" w:rsidRPr="00A8750E" w:rsidRDefault="003E780E" w:rsidP="006F3734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3</w:t>
            </w:r>
            <w:r w:rsidR="005F6F5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. </w:t>
            </w:r>
            <w:r w:rsidR="006F3734" w:rsidRPr="006F3734">
              <w:rPr>
                <w:rFonts w:ascii="Trebuchet MS" w:eastAsia="Times New Roman" w:hAnsi="Trebuchet MS" w:cs="Times New Roman"/>
                <w:sz w:val="20"/>
                <w:szCs w:val="20"/>
              </w:rPr>
              <w:t>După caz, în măsura în care SIDU este elaborată la nivelul unei zone funcționale urbane</w:t>
            </w:r>
            <w:r w:rsidR="006F3734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, la SIDU </w:t>
            </w:r>
            <w:r w:rsidR="006F3734" w:rsidRPr="006F3734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este anexată </w:t>
            </w:r>
            <w:r w:rsidR="008172E7" w:rsidRPr="006F3734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Hotărârea </w:t>
            </w:r>
            <w:r w:rsidR="006F3734" w:rsidRPr="006F3734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de </w:t>
            </w:r>
            <w:r w:rsidR="006F3734">
              <w:rPr>
                <w:rFonts w:ascii="Trebuchet MS" w:eastAsia="Times New Roman" w:hAnsi="Trebuchet MS" w:cs="Times New Roman"/>
                <w:sz w:val="20"/>
                <w:szCs w:val="20"/>
              </w:rPr>
              <w:t>constituire a ADI sau Acordul de Asociere.</w:t>
            </w:r>
            <w:r w:rsidR="006F3734" w:rsidRPr="006F3734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Arial"/>
                <w:sz w:val="20"/>
                <w:szCs w:val="2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A8750E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sz w:val="20"/>
                <w:szCs w:val="20"/>
              </w:rPr>
              <w:t> </w:t>
            </w:r>
          </w:p>
        </w:tc>
      </w:tr>
      <w:tr w:rsidR="00514A85" w:rsidRPr="00A8750E" w:rsidTr="00514A85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A31526" w:rsidRDefault="003E780E" w:rsidP="005F6F50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4</w:t>
            </w:r>
            <w:r w:rsidR="00514A85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. </w:t>
            </w:r>
            <w:r w:rsidR="005F6F5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Există anexat Raportul </w:t>
            </w:r>
            <w:r w:rsidR="00514A85">
              <w:rPr>
                <w:rFonts w:ascii="Trebuchet MS" w:eastAsia="Times New Roman" w:hAnsi="Trebuchet MS" w:cs="Times New Roman"/>
                <w:sz w:val="20"/>
                <w:szCs w:val="20"/>
              </w:rPr>
              <w:t>de avizare/preverificare a Strategiei Integrate de Dezvoltare Urban</w:t>
            </w:r>
            <w:r w:rsidR="003B0960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  <w:r w:rsidR="00514A85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2014-2020</w:t>
            </w:r>
            <w:r w:rsidR="00261D02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elaborat de c</w:t>
            </w:r>
            <w:r w:rsidR="00211671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  <w:r w:rsidR="00261D02">
              <w:rPr>
                <w:rFonts w:ascii="Trebuchet MS" w:eastAsia="Times New Roman" w:hAnsi="Trebuchet MS" w:cs="Times New Roman"/>
                <w:sz w:val="20"/>
                <w:szCs w:val="20"/>
              </w:rPr>
              <w:t>tre SSDU</w:t>
            </w:r>
            <w:r w:rsidR="00514A85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, iar concluzia acestuia este </w:t>
            </w:r>
            <w:r w:rsidR="005A28C8" w:rsidRPr="005A28C8">
              <w:rPr>
                <w:rFonts w:ascii="Trebuchet MS" w:eastAsia="Times New Roman" w:hAnsi="Trebuchet MS" w:cs="Times New Roman"/>
                <w:sz w:val="20"/>
                <w:szCs w:val="20"/>
              </w:rPr>
              <w:t>de depunere f</w:t>
            </w:r>
            <w:r w:rsidR="003B0960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  <w:r w:rsidR="005A28C8" w:rsidRPr="005A28C8">
              <w:rPr>
                <w:rFonts w:ascii="Trebuchet MS" w:eastAsia="Times New Roman" w:hAnsi="Trebuchet MS" w:cs="Times New Roman"/>
                <w:sz w:val="20"/>
                <w:szCs w:val="20"/>
              </w:rPr>
              <w:t>r</w:t>
            </w:r>
            <w:r w:rsidR="003B0960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  <w:r w:rsidR="005A28C8" w:rsidRPr="005A28C8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="003B0960" w:rsidRPr="005A28C8">
              <w:rPr>
                <w:rFonts w:ascii="Trebuchet MS" w:eastAsia="Times New Roman" w:hAnsi="Trebuchet MS" w:cs="Times New Roman"/>
                <w:sz w:val="20"/>
                <w:szCs w:val="20"/>
              </w:rPr>
              <w:t>obiecții</w:t>
            </w:r>
            <w:r w:rsidR="005A28C8" w:rsidRPr="005A28C8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a  documentului la ADR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A8750E" w:rsidRDefault="00514A85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A8750E" w:rsidRDefault="00514A85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A8750E" w:rsidRDefault="00514A85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A8750E" w:rsidRDefault="00514A85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C100A1" w:rsidRPr="00A8750E" w:rsidTr="00514A85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Default="003E780E" w:rsidP="00870017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5</w:t>
            </w:r>
            <w:r w:rsidR="00C100A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. </w:t>
            </w:r>
            <w:r w:rsidR="00870017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Decizia finală emisă de autoritatea competentă privind </w:t>
            </w:r>
            <w:r w:rsidR="005F6F50">
              <w:rPr>
                <w:rFonts w:ascii="Trebuchet MS" w:eastAsia="Times New Roman" w:hAnsi="Trebuchet MS" w:cs="Times New Roman"/>
                <w:sz w:val="20"/>
                <w:szCs w:val="20"/>
              </w:rPr>
              <w:t>Evaluare</w:t>
            </w:r>
            <w:r w:rsidR="00870017">
              <w:rPr>
                <w:rFonts w:ascii="Trebuchet MS" w:eastAsia="Times New Roman" w:hAnsi="Trebuchet MS" w:cs="Times New Roman"/>
                <w:sz w:val="20"/>
                <w:szCs w:val="20"/>
              </w:rPr>
              <w:t>a</w:t>
            </w:r>
            <w:r w:rsidR="005F6F5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Strategică</w:t>
            </w:r>
            <w:r w:rsidR="005F6F50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de Mediu, conform HG nr. 1076/2004, este anexat</w:t>
            </w:r>
            <w:r w:rsidR="00870017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Pr="00A8750E" w:rsidRDefault="00C100A1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Pr="00A8750E" w:rsidRDefault="00C100A1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Pr="00A8750E" w:rsidRDefault="00C100A1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Pr="00A8750E" w:rsidRDefault="00C100A1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</w:tbl>
    <w:p w:rsidR="00D3320A" w:rsidRDefault="00D3320A" w:rsidP="00A8750E">
      <w:pPr>
        <w:spacing w:before="120" w:after="0" w:line="240" w:lineRule="auto"/>
        <w:jc w:val="both"/>
        <w:rPr>
          <w:rFonts w:eastAsia="Times New Roman" w:cs="Times New Roman"/>
          <w:b/>
          <w:bCs/>
          <w:caps/>
          <w:sz w:val="20"/>
          <w:szCs w:val="20"/>
        </w:rPr>
      </w:pPr>
    </w:p>
    <w:tbl>
      <w:tblPr>
        <w:tblW w:w="0" w:type="auto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709"/>
        <w:gridCol w:w="701"/>
        <w:gridCol w:w="1992"/>
        <w:gridCol w:w="1242"/>
      </w:tblGrid>
      <w:tr w:rsidR="00A8750E" w:rsidRPr="00A8750E" w:rsidTr="00CE4907">
        <w:trPr>
          <w:trHeight w:val="184"/>
        </w:trPr>
        <w:tc>
          <w:tcPr>
            <w:tcW w:w="93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A8750E" w:rsidRDefault="00A8750E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  <w:p w:rsidR="00A8750E" w:rsidRPr="00A8750E" w:rsidRDefault="0021164C" w:rsidP="00A8750E">
            <w:pPr>
              <w:spacing w:after="0" w:line="184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GRILA DE </w:t>
            </w:r>
            <w:r w:rsidR="00A8750E"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VERIFICARE</w:t>
            </w: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</w:t>
            </w:r>
            <w:r w:rsidR="00A8750E"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A ADMISIBILITATII SIDU</w:t>
            </w:r>
          </w:p>
        </w:tc>
      </w:tr>
      <w:tr w:rsidR="00A8750E" w:rsidRPr="00A8750E" w:rsidTr="00704F7B">
        <w:trPr>
          <w:trHeight w:val="126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A8750E" w:rsidRDefault="00A8750E" w:rsidP="00A8750E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A8750E" w:rsidRDefault="00A8750E" w:rsidP="00211671">
            <w:pPr>
              <w:spacing w:after="0" w:line="126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EXPERT </w:t>
            </w:r>
            <w:r w:rsidR="00211671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OI</w:t>
            </w:r>
            <w:r w:rsidR="00211671"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1EB" w:rsidRDefault="00A8750E" w:rsidP="00C171EB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vertAlign w:val="superscript"/>
              </w:rPr>
            </w:pPr>
            <w:r w:rsidRPr="00A8750E">
              <w:rPr>
                <w:rFonts w:ascii="Trebuchet MS" w:eastAsia="Times New Roman" w:hAnsi="Trebuchet MS" w:cs="Times New Roman"/>
                <w:sz w:val="20"/>
                <w:szCs w:val="20"/>
              </w:rPr>
              <w:t>ANALIZA RASPUNS</w:t>
            </w:r>
          </w:p>
          <w:p w:rsidR="00A8750E" w:rsidRPr="00A8750E" w:rsidRDefault="00A8750E" w:rsidP="00C171EB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</w:tr>
      <w:tr w:rsidR="00A8750E" w:rsidRPr="00A8750E" w:rsidTr="00704F7B"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A8750E" w:rsidRDefault="00A8750E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Cerinţa/ Criteriul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A8750E" w:rsidRDefault="00704F7B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A8750E" w:rsidRDefault="00704F7B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A8750E" w:rsidRDefault="00704F7B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A8750E" w:rsidRDefault="00A8750E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A8750E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E3488" w:rsidRPr="00A8750E" w:rsidTr="00CE4907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2212EA" w:rsidRDefault="00CC560D" w:rsidP="00E2795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1</w:t>
            </w:r>
            <w:r w:rsidR="00BE3488" w:rsidRPr="002212EA">
              <w:rPr>
                <w:rFonts w:ascii="Trebuchet MS" w:hAnsi="Trebuchet MS"/>
                <w:noProof/>
                <w:sz w:val="20"/>
                <w:szCs w:val="20"/>
              </w:rPr>
              <w:t xml:space="preserve">. Orizontul de implementare al SIDU se </w:t>
            </w:r>
            <w:r w:rsidR="00E2795A" w:rsidRPr="002212EA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2212EA">
              <w:rPr>
                <w:rFonts w:ascii="Trebuchet MS" w:hAnsi="Trebuchet MS"/>
                <w:noProof/>
                <w:sz w:val="20"/>
                <w:szCs w:val="20"/>
              </w:rPr>
              <w:t>ntinde cel pu</w:t>
            </w:r>
            <w:r w:rsidR="00E2795A" w:rsidRPr="002212E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2212EA">
              <w:rPr>
                <w:rFonts w:ascii="Trebuchet MS" w:hAnsi="Trebuchet MS"/>
                <w:noProof/>
                <w:sz w:val="20"/>
                <w:szCs w:val="20"/>
              </w:rPr>
              <w:t>in p</w:t>
            </w:r>
            <w:r w:rsidR="00E2795A" w:rsidRPr="002212EA">
              <w:rPr>
                <w:rFonts w:ascii="Trebuchet MS" w:hAnsi="Trebuchet MS"/>
                <w:noProof/>
                <w:sz w:val="20"/>
                <w:szCs w:val="20"/>
              </w:rPr>
              <w:t>â</w:t>
            </w:r>
            <w:r w:rsidR="00BE3488" w:rsidRPr="002212EA">
              <w:rPr>
                <w:rFonts w:ascii="Trebuchet MS" w:hAnsi="Trebuchet MS"/>
                <w:noProof/>
                <w:sz w:val="20"/>
                <w:szCs w:val="20"/>
              </w:rPr>
              <w:t>n</w:t>
            </w:r>
            <w:r w:rsidR="00E2795A" w:rsidRPr="002212E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2212EA">
              <w:rPr>
                <w:rFonts w:ascii="Trebuchet MS" w:hAnsi="Trebuchet MS"/>
                <w:noProof/>
                <w:sz w:val="20"/>
                <w:szCs w:val="20"/>
              </w:rPr>
              <w:t xml:space="preserve"> la sf</w:t>
            </w:r>
            <w:r w:rsidR="00E2795A" w:rsidRPr="002212EA">
              <w:rPr>
                <w:rFonts w:ascii="Trebuchet MS" w:hAnsi="Trebuchet MS"/>
                <w:noProof/>
                <w:sz w:val="20"/>
                <w:szCs w:val="20"/>
              </w:rPr>
              <w:t>â</w:t>
            </w:r>
            <w:r w:rsidR="00BE3488" w:rsidRPr="002212EA">
              <w:rPr>
                <w:rFonts w:ascii="Trebuchet MS" w:hAnsi="Trebuchet MS"/>
                <w:noProof/>
                <w:sz w:val="20"/>
                <w:szCs w:val="20"/>
              </w:rPr>
              <w:t>r</w:t>
            </w:r>
            <w:r w:rsidR="00E2795A" w:rsidRPr="002212EA">
              <w:rPr>
                <w:rFonts w:ascii="Trebuchet MS" w:hAnsi="Trebuchet MS"/>
                <w:noProof/>
                <w:sz w:val="20"/>
                <w:szCs w:val="20"/>
              </w:rPr>
              <w:t>ş</w:t>
            </w:r>
            <w:r w:rsidR="00BE3488" w:rsidRPr="002212EA">
              <w:rPr>
                <w:rFonts w:ascii="Trebuchet MS" w:hAnsi="Trebuchet MS"/>
                <w:noProof/>
                <w:sz w:val="20"/>
                <w:szCs w:val="20"/>
              </w:rPr>
              <w:t>itul anului 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A8750E" w:rsidTr="00CE4907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Default="00CC560D" w:rsidP="00211671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2</w:t>
            </w:r>
            <w:r w:rsidR="00BE3488" w:rsidRPr="00BE3488">
              <w:rPr>
                <w:rFonts w:ascii="Trebuchet MS" w:hAnsi="Trebuchet MS"/>
                <w:noProof/>
                <w:sz w:val="20"/>
                <w:szCs w:val="20"/>
              </w:rPr>
              <w:t>. Datele/ informa</w:t>
            </w:r>
            <w:r w:rsidR="00E279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BE3488">
              <w:rPr>
                <w:rFonts w:ascii="Trebuchet MS" w:hAnsi="Trebuchet MS"/>
                <w:noProof/>
                <w:sz w:val="20"/>
                <w:szCs w:val="20"/>
              </w:rPr>
              <w:t>iile colectate pentru definirea situa</w:t>
            </w:r>
            <w:r w:rsidR="00E279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BE3488">
              <w:rPr>
                <w:rFonts w:ascii="Trebuchet MS" w:hAnsi="Trebuchet MS"/>
                <w:noProof/>
                <w:sz w:val="20"/>
                <w:szCs w:val="20"/>
              </w:rPr>
              <w:t>iei existente și pentru identificarea nevoilor și problemelor de dezvoltare sunt realiste,  relevante si suficiente. Problemele-cheie</w:t>
            </w:r>
            <w:r w:rsidR="00211671">
              <w:rPr>
                <w:rFonts w:ascii="Trebuchet MS" w:hAnsi="Trebuchet MS"/>
                <w:noProof/>
                <w:sz w:val="20"/>
                <w:szCs w:val="20"/>
              </w:rPr>
              <w:t>, provocările</w:t>
            </w:r>
            <w:r w:rsidR="00BE3488" w:rsidRPr="00BE3488">
              <w:rPr>
                <w:rFonts w:ascii="Trebuchet MS" w:hAnsi="Trebuchet MS"/>
                <w:noProof/>
                <w:sz w:val="20"/>
                <w:szCs w:val="20"/>
              </w:rPr>
              <w:t xml:space="preserve"> si </w:t>
            </w:r>
            <w:r w:rsidR="00211671" w:rsidRPr="00BE3488">
              <w:rPr>
                <w:rFonts w:ascii="Trebuchet MS" w:hAnsi="Trebuchet MS"/>
                <w:noProof/>
                <w:sz w:val="20"/>
                <w:szCs w:val="20"/>
              </w:rPr>
              <w:t>necesit</w:t>
            </w:r>
            <w:r w:rsidR="00211671">
              <w:rPr>
                <w:rFonts w:ascii="Trebuchet MS" w:hAnsi="Trebuchet MS"/>
                <w:noProof/>
                <w:sz w:val="20"/>
                <w:szCs w:val="20"/>
              </w:rPr>
              <w:t>ăț</w:t>
            </w:r>
            <w:r w:rsidR="00211671" w:rsidRPr="00BE3488">
              <w:rPr>
                <w:rFonts w:ascii="Trebuchet MS" w:hAnsi="Trebuchet MS"/>
                <w:noProof/>
                <w:sz w:val="20"/>
                <w:szCs w:val="20"/>
              </w:rPr>
              <w:t xml:space="preserve">ile </w:t>
            </w:r>
            <w:r w:rsidR="00BE3488" w:rsidRPr="00BE3488">
              <w:rPr>
                <w:rFonts w:ascii="Trebuchet MS" w:hAnsi="Trebuchet MS"/>
                <w:noProof/>
                <w:sz w:val="20"/>
                <w:szCs w:val="20"/>
              </w:rPr>
              <w:t xml:space="preserve">propuse a fi rezolvate prin SIDU sunt identificate </w:t>
            </w:r>
            <w:r w:rsidR="00E2795A">
              <w:rPr>
                <w:rFonts w:ascii="Trebuchet MS" w:hAnsi="Trebuchet MS"/>
                <w:noProof/>
                <w:sz w:val="20"/>
                <w:szCs w:val="20"/>
              </w:rPr>
              <w:t>ş</w:t>
            </w:r>
            <w:r w:rsidR="00BE3488" w:rsidRPr="00BE3488">
              <w:rPr>
                <w:rFonts w:ascii="Trebuchet MS" w:hAnsi="Trebuchet MS"/>
                <w:noProof/>
                <w:sz w:val="20"/>
                <w:szCs w:val="20"/>
              </w:rPr>
              <w:t xml:space="preserve">i prioritizate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A8750E" w:rsidTr="00CE4907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5F6F50" w:rsidRDefault="00CC560D" w:rsidP="00E2795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3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. </w:t>
            </w:r>
            <w:r w:rsidR="00BB51CB" w:rsidRPr="005F6F50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>n c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u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>prinsul sec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>iunilor componente ale SIDU sunt abordate integrat provocările economice, sociale, climatice, demografice și de mediu cu care se confrunt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respectivul municipiu</w:t>
            </w:r>
            <w:r w:rsidR="004F62A2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reședință de județ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>/ zona urban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func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>ional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, 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>n conformitate cu cerin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a din Art. 7 din 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Regulamentul (UE) nr. 1301/2013 privind FEDR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A8750E" w:rsidTr="005F6F50">
        <w:trPr>
          <w:trHeight w:val="1093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Default="00CC560D" w:rsidP="005F6F50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5F6F50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4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. In cadrul SIDU, sunt corelate analiza situaţiei existente a contextului urban, nevoile identificate, </w:t>
            </w:r>
            <w:r w:rsidR="002F61A7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viziunea de dezvoltare, 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>obiectivele stabilite şi m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5F6F50">
              <w:rPr>
                <w:rFonts w:ascii="Trebuchet MS" w:hAnsi="Trebuchet MS"/>
                <w:noProof/>
                <w:sz w:val="20"/>
                <w:szCs w:val="20"/>
              </w:rPr>
              <w:t>surile de dezvoltare adoptate.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2F61A7" w:rsidRPr="00A8750E" w:rsidTr="00CE4907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1A7" w:rsidRPr="005F6F50" w:rsidRDefault="00FD200C" w:rsidP="008172E7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5. Portofoliul de proiecte </w:t>
            </w:r>
            <w:r w:rsidR="002F61A7" w:rsidRPr="005F6F50">
              <w:rPr>
                <w:rFonts w:ascii="Trebuchet MS" w:hAnsi="Trebuchet MS"/>
                <w:noProof/>
                <w:sz w:val="20"/>
                <w:szCs w:val="20"/>
              </w:rPr>
              <w:t>SIDU răspund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e</w:t>
            </w:r>
            <w:r w:rsidR="002F61A7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nevoilor de dezvoltare identificate şi priorităţilor de dezvoltare ale municipiului reședință de județ/zonei functionale urbane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și are caracter integrat. Pentru proiectele individuale din portofoliul de proiecte SIDU </w:t>
            </w:r>
            <w:r w:rsidR="002F61A7" w:rsidRPr="005F6F50">
              <w:rPr>
                <w:rFonts w:ascii="Trebuchet MS" w:hAnsi="Trebuchet MS"/>
                <w:noProof/>
                <w:sz w:val="20"/>
                <w:szCs w:val="20"/>
              </w:rPr>
              <w:t>a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u</w:t>
            </w:r>
            <w:r w:rsidR="002F61A7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fost </w:t>
            </w:r>
            <w:r w:rsidR="002F61A7" w:rsidRPr="005F6F50">
              <w:rPr>
                <w:rFonts w:ascii="Trebuchet MS" w:hAnsi="Trebuchet MS"/>
                <w:noProof/>
                <w:sz w:val="20"/>
                <w:szCs w:val="20"/>
              </w:rPr>
              <w:t>identificate potențiale surse de finanțare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1A7" w:rsidRPr="00A8750E" w:rsidRDefault="002F61A7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1A7" w:rsidRPr="00A8750E" w:rsidRDefault="002F61A7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1A7" w:rsidRPr="00A8750E" w:rsidRDefault="002F61A7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1A7" w:rsidRPr="00A8750E" w:rsidRDefault="002F61A7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A8750E" w:rsidTr="00CE4907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5F6F50" w:rsidRDefault="00BE3488" w:rsidP="008172E7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6. Planul de Mobilitate Urbana Durabila fundamenteaz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SIDU 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n domeniul mobilit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ăţ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ii urbane durabile, iar proiectele rezultate din m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surile PMUD</w:t>
            </w:r>
            <w:r w:rsidR="005C2B14" w:rsidRPr="005F6F50">
              <w:rPr>
                <w:rFonts w:ascii="Trebuchet MS" w:hAnsi="Trebuchet MS"/>
                <w:noProof/>
                <w:sz w:val="20"/>
                <w:szCs w:val="20"/>
              </w:rPr>
              <w:t>,</w:t>
            </w:r>
            <w:r w:rsidR="00556974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pentru nivelul teritorial al SIDU</w:t>
            </w:r>
            <w:r w:rsidR="00553CA3" w:rsidRPr="005F6F50">
              <w:rPr>
                <w:rFonts w:ascii="Trebuchet MS" w:hAnsi="Trebuchet MS"/>
                <w:noProof/>
                <w:sz w:val="20"/>
                <w:szCs w:val="20"/>
              </w:rPr>
              <w:t>,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se reg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sesc 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n portofoliul SIDU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A8750E" w:rsidTr="00CE4907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FDB" w:rsidRPr="005F6F50" w:rsidRDefault="00BE3488" w:rsidP="008172E7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7. Structura de management și implementare a SIDU este clar identificată şi</w:t>
            </w:r>
            <w:r w:rsidR="00157FDB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personalul are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capacitatea adecvat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de punere 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n aplicare a SIDU</w:t>
            </w:r>
            <w:r w:rsidR="00875603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(prezentare CV-uri si Fișe de post)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A8750E" w:rsidTr="00CE4907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5F6F50" w:rsidRDefault="00BE3488" w:rsidP="008172E7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8. Mecanismele de monitorizare și evaluare a implementării SIDU au fost prezentate</w:t>
            </w:r>
            <w:r w:rsidR="00D419B6" w:rsidRPr="005F6F50">
              <w:rPr>
                <w:rFonts w:ascii="Trebuchet MS" w:hAnsi="Trebuchet MS"/>
                <w:noProof/>
                <w:sz w:val="20"/>
                <w:szCs w:val="20"/>
              </w:rPr>
              <w:t>,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sunt adecvate și prev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d  m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suri adecvate de atenuare a probabilitatii si impactului</w:t>
            </w:r>
            <w:r w:rsidR="00572F55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riscurilor.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Sunt stabili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i </w:t>
            </w:r>
            <w:r w:rsidRPr="008172E7">
              <w:rPr>
                <w:rFonts w:ascii="Trebuchet MS" w:eastAsia="Times New Roman" w:hAnsi="Trebuchet MS" w:cs="Times New Roman"/>
                <w:sz w:val="20"/>
                <w:szCs w:val="20"/>
              </w:rPr>
              <w:t>indicatori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relevanți pentru  monitorizarea implem</w:t>
            </w:r>
            <w:r w:rsidR="00572F55" w:rsidRPr="005F6F50">
              <w:rPr>
                <w:rFonts w:ascii="Trebuchet MS" w:hAnsi="Trebuchet MS"/>
                <w:noProof/>
                <w:sz w:val="20"/>
                <w:szCs w:val="20"/>
              </w:rPr>
              <w:t>e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nt</w:t>
            </w:r>
            <w:r w:rsidR="00E2795A" w:rsidRPr="005F6F50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rii și evaluării SIDU.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A8750E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AD23FD" w:rsidRPr="00A8750E" w:rsidTr="00CE4907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5F6F50" w:rsidRDefault="00BE3488" w:rsidP="0057595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>9</w:t>
            </w:r>
            <w:r w:rsidR="00AD23FD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. SIDU </w:t>
            </w:r>
            <w:r w:rsidR="00575955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în forma depusă la ADR </w:t>
            </w:r>
            <w:r w:rsidR="00AD23FD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a fost supusă procesului de consultare publică </w:t>
            </w:r>
            <w:r w:rsidR="00E065CC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>ş</w:t>
            </w:r>
            <w:r w:rsidR="00AD23FD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>i sunt anexate documente care s</w:t>
            </w:r>
            <w:r w:rsidR="00E065CC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  <w:r w:rsidR="00AD23FD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ateste desf</w:t>
            </w:r>
            <w:r w:rsidR="00E065CC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>ăş</w:t>
            </w:r>
            <w:r w:rsidR="00AD23FD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>urarea acestui proces</w:t>
            </w:r>
            <w:r w:rsidR="00575955" w:rsidRPr="005F6F50">
              <w:rPr>
                <w:rFonts w:ascii="Trebuchet MS" w:eastAsia="Times New Roman" w:hAnsi="Trebuchet MS" w:cs="Times New Roman"/>
                <w:sz w:val="20"/>
                <w:szCs w:val="20"/>
              </w:rPr>
              <w:t>, in conformitate cu legislatia in vigoare, respectiv Legea 52/2003  privind transparenţa decizională în administraţia publică.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AD23FD" w:rsidRPr="00A8750E" w:rsidTr="00CE4907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5F6F50" w:rsidRDefault="00BE3488" w:rsidP="008172E7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5F6F50">
              <w:rPr>
                <w:rFonts w:ascii="Trebuchet MS" w:hAnsi="Trebuchet MS"/>
                <w:noProof/>
                <w:sz w:val="20"/>
                <w:szCs w:val="20"/>
              </w:rPr>
              <w:t>10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. </w:t>
            </w:r>
            <w:r w:rsidR="00553CA3" w:rsidRPr="005F6F50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n </w:t>
            </w:r>
            <w:r w:rsidR="00553CA3" w:rsidRPr="005F6F50">
              <w:rPr>
                <w:rFonts w:ascii="Trebuchet MS" w:hAnsi="Trebuchet MS"/>
                <w:noProof/>
                <w:sz w:val="20"/>
                <w:szCs w:val="20"/>
              </w:rPr>
              <w:t>elaborarea și implementare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>a SIDU sunt implica</w:t>
            </w:r>
            <w:r w:rsidR="00E065CC" w:rsidRPr="005F6F50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i </w:t>
            </w:r>
            <w:r w:rsidR="00AD23FD" w:rsidRPr="008172E7">
              <w:rPr>
                <w:rFonts w:ascii="Trebuchet MS" w:eastAsia="Times New Roman" w:hAnsi="Trebuchet MS" w:cs="Times New Roman"/>
                <w:sz w:val="20"/>
                <w:szCs w:val="20"/>
              </w:rPr>
              <w:t>parteneri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relevan</w:t>
            </w:r>
            <w:r w:rsidR="00E065CC" w:rsidRPr="005F6F50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>i ai municipiului</w:t>
            </w:r>
            <w:r w:rsidR="004F62A2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reședință de județ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 de la nivel local (de ex. ONG, universit</w:t>
            </w:r>
            <w:r w:rsidR="00E065CC" w:rsidRPr="005F6F50">
              <w:rPr>
                <w:rFonts w:ascii="Trebuchet MS" w:hAnsi="Trebuchet MS"/>
                <w:noProof/>
                <w:sz w:val="20"/>
                <w:szCs w:val="20"/>
              </w:rPr>
              <w:t>ăţ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 xml:space="preserve">i, mediul privat, </w:t>
            </w:r>
            <w:r w:rsidR="00FD1D93" w:rsidRPr="005F6F50">
              <w:rPr>
                <w:rFonts w:ascii="Trebuchet MS" w:hAnsi="Trebuchet MS"/>
                <w:noProof/>
                <w:sz w:val="20"/>
                <w:szCs w:val="20"/>
              </w:rPr>
              <w:t>consiliul jude</w:t>
            </w:r>
            <w:r w:rsidR="00E065CC" w:rsidRPr="005F6F50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FD1D93" w:rsidRPr="005F6F50">
              <w:rPr>
                <w:rFonts w:ascii="Trebuchet MS" w:hAnsi="Trebuchet MS"/>
                <w:noProof/>
                <w:sz w:val="20"/>
                <w:szCs w:val="20"/>
              </w:rPr>
              <w:t>ean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>, institu</w:t>
            </w:r>
            <w:r w:rsidR="00E065CC" w:rsidRPr="005F6F50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AD23FD" w:rsidRPr="005F6F50">
              <w:rPr>
                <w:rFonts w:ascii="Trebuchet MS" w:hAnsi="Trebuchet MS"/>
                <w:noProof/>
                <w:sz w:val="20"/>
                <w:szCs w:val="20"/>
              </w:rPr>
              <w:t>ii publice etc).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</w:tbl>
    <w:p w:rsidR="00A8750E" w:rsidRPr="00A8750E" w:rsidRDefault="00A8750E" w:rsidP="000546D7">
      <w:pPr>
        <w:tabs>
          <w:tab w:val="left" w:pos="3481"/>
        </w:tabs>
      </w:pPr>
    </w:p>
    <w:sectPr w:rsidR="00A8750E" w:rsidRPr="00A8750E" w:rsidSect="003368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386" w:rsidRDefault="00E21386" w:rsidP="003A70FA">
      <w:pPr>
        <w:spacing w:after="0" w:line="240" w:lineRule="auto"/>
      </w:pPr>
      <w:r>
        <w:separator/>
      </w:r>
    </w:p>
  </w:endnote>
  <w:endnote w:type="continuationSeparator" w:id="0">
    <w:p w:rsidR="00E21386" w:rsidRDefault="00E21386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B" w:rsidRDefault="002A2C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48B" w:rsidRDefault="002854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6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48B" w:rsidRDefault="002854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B" w:rsidRDefault="002A2C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386" w:rsidRDefault="00E21386" w:rsidP="003A70FA">
      <w:pPr>
        <w:spacing w:after="0" w:line="240" w:lineRule="auto"/>
      </w:pPr>
      <w:r>
        <w:separator/>
      </w:r>
    </w:p>
  </w:footnote>
  <w:footnote w:type="continuationSeparator" w:id="0">
    <w:p w:rsidR="00E21386" w:rsidRDefault="00E21386" w:rsidP="003A70FA">
      <w:pPr>
        <w:spacing w:after="0" w:line="240" w:lineRule="auto"/>
      </w:pPr>
      <w:r>
        <w:continuationSeparator/>
      </w:r>
    </w:p>
  </w:footnote>
  <w:footnote w:id="1">
    <w:p w:rsidR="00F6316B" w:rsidRDefault="00F631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subcriteriu în parte</w:t>
      </w:r>
    </w:p>
  </w:footnote>
  <w:footnote w:id="2">
    <w:p w:rsidR="004706B9" w:rsidRDefault="004706B9">
      <w:pPr>
        <w:pStyle w:val="FootnoteText"/>
      </w:pPr>
      <w:r>
        <w:rPr>
          <w:rStyle w:val="FootnoteReference"/>
        </w:rPr>
        <w:footnoteRef/>
      </w:r>
      <w:r>
        <w:t xml:space="preserve"> Acest criteriu </w:t>
      </w:r>
      <w:r w:rsidR="00B72073">
        <w:t xml:space="preserve">de admisibilitate </w:t>
      </w:r>
      <w:r>
        <w:t xml:space="preserve">se va </w:t>
      </w:r>
      <w:r w:rsidR="00E22545">
        <w:t xml:space="preserve">verifica </w:t>
      </w:r>
      <w:r>
        <w:t>numai pentru polii de creștere (Iași, Constanța, Ploiești, Craiova, Timișoara, Cluj-Napoca și Brașov).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B" w:rsidRDefault="002A2C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28548B" w:rsidRPr="003A70FA" w:rsidTr="0028548B">
      <w:tc>
        <w:tcPr>
          <w:tcW w:w="7560" w:type="dxa"/>
        </w:tcPr>
        <w:p w:rsidR="0028548B" w:rsidRPr="00310673" w:rsidRDefault="0028548B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310673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28548B" w:rsidRPr="00F218F5" w:rsidRDefault="002A2C8B" w:rsidP="0031067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Iu</w:t>
          </w:r>
          <w:r w:rsidR="00310673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l</w:t>
          </w:r>
          <w:r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ie</w:t>
          </w:r>
          <w:r w:rsidR="008C3113" w:rsidRPr="00F218F5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 xml:space="preserve"> 2016</w:t>
          </w:r>
        </w:p>
      </w:tc>
    </w:tr>
    <w:tr w:rsidR="0028548B" w:rsidRPr="003A70FA" w:rsidTr="0028548B">
      <w:trPr>
        <w:cantSplit/>
      </w:trPr>
      <w:tc>
        <w:tcPr>
          <w:tcW w:w="8820" w:type="dxa"/>
          <w:gridSpan w:val="2"/>
        </w:tcPr>
        <w:p w:rsidR="00310673" w:rsidRPr="00310673" w:rsidRDefault="00310673" w:rsidP="00310673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310673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310673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28548B" w:rsidRPr="003A70FA" w:rsidRDefault="0028548B" w:rsidP="003A70F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bookmarkStart w:id="0" w:name="_GoBack"/>
          <w:bookmarkEnd w:id="0"/>
        </w:p>
      </w:tc>
    </w:tr>
  </w:tbl>
  <w:p w:rsidR="0028548B" w:rsidRDefault="0028548B" w:rsidP="00310673">
    <w:pPr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B" w:rsidRDefault="002A2C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92C39"/>
    <w:multiLevelType w:val="hybridMultilevel"/>
    <w:tmpl w:val="70BC66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03CEE"/>
    <w:rsid w:val="00033BC6"/>
    <w:rsid w:val="0004133A"/>
    <w:rsid w:val="0004509B"/>
    <w:rsid w:val="000546D7"/>
    <w:rsid w:val="00087947"/>
    <w:rsid w:val="000A42FE"/>
    <w:rsid w:val="000C51F2"/>
    <w:rsid w:val="000D68BA"/>
    <w:rsid w:val="000F05B2"/>
    <w:rsid w:val="00112BCE"/>
    <w:rsid w:val="001211B5"/>
    <w:rsid w:val="001578D5"/>
    <w:rsid w:val="00157FDB"/>
    <w:rsid w:val="001645D5"/>
    <w:rsid w:val="00171C8E"/>
    <w:rsid w:val="00175C57"/>
    <w:rsid w:val="001B6117"/>
    <w:rsid w:val="001C009E"/>
    <w:rsid w:val="001C288D"/>
    <w:rsid w:val="001E4028"/>
    <w:rsid w:val="001F05E5"/>
    <w:rsid w:val="001F651B"/>
    <w:rsid w:val="001F65C8"/>
    <w:rsid w:val="0021164C"/>
    <w:rsid w:val="00211671"/>
    <w:rsid w:val="002212EA"/>
    <w:rsid w:val="00226B19"/>
    <w:rsid w:val="002320E9"/>
    <w:rsid w:val="00261D02"/>
    <w:rsid w:val="00276E62"/>
    <w:rsid w:val="00283DE2"/>
    <w:rsid w:val="00285421"/>
    <w:rsid w:val="0028548B"/>
    <w:rsid w:val="002A2C8B"/>
    <w:rsid w:val="002E6D15"/>
    <w:rsid w:val="002F61A7"/>
    <w:rsid w:val="003041DA"/>
    <w:rsid w:val="00310673"/>
    <w:rsid w:val="00314DB8"/>
    <w:rsid w:val="00315F8C"/>
    <w:rsid w:val="00336807"/>
    <w:rsid w:val="003401D2"/>
    <w:rsid w:val="00342D7A"/>
    <w:rsid w:val="003833EA"/>
    <w:rsid w:val="00387B53"/>
    <w:rsid w:val="003A70FA"/>
    <w:rsid w:val="003B0960"/>
    <w:rsid w:val="003C10E3"/>
    <w:rsid w:val="003D1B3C"/>
    <w:rsid w:val="003E032E"/>
    <w:rsid w:val="003E780E"/>
    <w:rsid w:val="004049EB"/>
    <w:rsid w:val="00407A5B"/>
    <w:rsid w:val="00410106"/>
    <w:rsid w:val="00435E89"/>
    <w:rsid w:val="00441EDA"/>
    <w:rsid w:val="00442F42"/>
    <w:rsid w:val="004575AA"/>
    <w:rsid w:val="00461CC7"/>
    <w:rsid w:val="0046545A"/>
    <w:rsid w:val="004706B9"/>
    <w:rsid w:val="004710FD"/>
    <w:rsid w:val="004815DB"/>
    <w:rsid w:val="00482294"/>
    <w:rsid w:val="00483D57"/>
    <w:rsid w:val="00492002"/>
    <w:rsid w:val="004A06D4"/>
    <w:rsid w:val="004C6217"/>
    <w:rsid w:val="004D7339"/>
    <w:rsid w:val="004E2205"/>
    <w:rsid w:val="004F62A2"/>
    <w:rsid w:val="00500A55"/>
    <w:rsid w:val="00507351"/>
    <w:rsid w:val="00514A85"/>
    <w:rsid w:val="0052465B"/>
    <w:rsid w:val="00553CA3"/>
    <w:rsid w:val="00556974"/>
    <w:rsid w:val="00564599"/>
    <w:rsid w:val="00572F55"/>
    <w:rsid w:val="00575955"/>
    <w:rsid w:val="005822F7"/>
    <w:rsid w:val="00594292"/>
    <w:rsid w:val="0059705D"/>
    <w:rsid w:val="005A28C8"/>
    <w:rsid w:val="005C2B14"/>
    <w:rsid w:val="005D058F"/>
    <w:rsid w:val="005D48D7"/>
    <w:rsid w:val="005D5DAD"/>
    <w:rsid w:val="005E6D5A"/>
    <w:rsid w:val="005F6F50"/>
    <w:rsid w:val="00601F9C"/>
    <w:rsid w:val="00616497"/>
    <w:rsid w:val="00641F89"/>
    <w:rsid w:val="006458A9"/>
    <w:rsid w:val="00657047"/>
    <w:rsid w:val="00663463"/>
    <w:rsid w:val="006765F5"/>
    <w:rsid w:val="0068560C"/>
    <w:rsid w:val="00690418"/>
    <w:rsid w:val="006B366A"/>
    <w:rsid w:val="006C40D7"/>
    <w:rsid w:val="006F3734"/>
    <w:rsid w:val="006F5F91"/>
    <w:rsid w:val="00700831"/>
    <w:rsid w:val="00704F7B"/>
    <w:rsid w:val="00706EE6"/>
    <w:rsid w:val="00712B3F"/>
    <w:rsid w:val="007554A7"/>
    <w:rsid w:val="007805CA"/>
    <w:rsid w:val="00783A2A"/>
    <w:rsid w:val="0079237B"/>
    <w:rsid w:val="00794908"/>
    <w:rsid w:val="007A2ADB"/>
    <w:rsid w:val="007B21F0"/>
    <w:rsid w:val="007B38C1"/>
    <w:rsid w:val="007B7C3D"/>
    <w:rsid w:val="00806312"/>
    <w:rsid w:val="008167F5"/>
    <w:rsid w:val="008172E7"/>
    <w:rsid w:val="00820BCE"/>
    <w:rsid w:val="0082199B"/>
    <w:rsid w:val="00825E47"/>
    <w:rsid w:val="00826EC1"/>
    <w:rsid w:val="008433B7"/>
    <w:rsid w:val="00870017"/>
    <w:rsid w:val="00875603"/>
    <w:rsid w:val="0089039B"/>
    <w:rsid w:val="008C3113"/>
    <w:rsid w:val="008C6A84"/>
    <w:rsid w:val="008D0461"/>
    <w:rsid w:val="008E09F1"/>
    <w:rsid w:val="0090331A"/>
    <w:rsid w:val="00916E3E"/>
    <w:rsid w:val="0092650C"/>
    <w:rsid w:val="00935E66"/>
    <w:rsid w:val="00941C5C"/>
    <w:rsid w:val="00955FE8"/>
    <w:rsid w:val="0096529C"/>
    <w:rsid w:val="009926E7"/>
    <w:rsid w:val="009B37F2"/>
    <w:rsid w:val="009C083A"/>
    <w:rsid w:val="009C13FD"/>
    <w:rsid w:val="009D385D"/>
    <w:rsid w:val="009E162B"/>
    <w:rsid w:val="00A27667"/>
    <w:rsid w:val="00A31526"/>
    <w:rsid w:val="00A4703F"/>
    <w:rsid w:val="00A64C8D"/>
    <w:rsid w:val="00A67571"/>
    <w:rsid w:val="00A730CA"/>
    <w:rsid w:val="00A772FE"/>
    <w:rsid w:val="00A83646"/>
    <w:rsid w:val="00A86697"/>
    <w:rsid w:val="00A8750E"/>
    <w:rsid w:val="00AD23FD"/>
    <w:rsid w:val="00AD7F6C"/>
    <w:rsid w:val="00AE17AF"/>
    <w:rsid w:val="00AE55C2"/>
    <w:rsid w:val="00B001BB"/>
    <w:rsid w:val="00B074C4"/>
    <w:rsid w:val="00B07E08"/>
    <w:rsid w:val="00B443C4"/>
    <w:rsid w:val="00B522E7"/>
    <w:rsid w:val="00B55949"/>
    <w:rsid w:val="00B60E96"/>
    <w:rsid w:val="00B64CBE"/>
    <w:rsid w:val="00B72073"/>
    <w:rsid w:val="00B729CE"/>
    <w:rsid w:val="00B7306B"/>
    <w:rsid w:val="00BA67A2"/>
    <w:rsid w:val="00BB51CB"/>
    <w:rsid w:val="00BC015B"/>
    <w:rsid w:val="00BD2EB0"/>
    <w:rsid w:val="00BE3488"/>
    <w:rsid w:val="00BE6E83"/>
    <w:rsid w:val="00BF63E6"/>
    <w:rsid w:val="00C100A1"/>
    <w:rsid w:val="00C10CCF"/>
    <w:rsid w:val="00C131A2"/>
    <w:rsid w:val="00C16E3D"/>
    <w:rsid w:val="00C171EB"/>
    <w:rsid w:val="00C3275F"/>
    <w:rsid w:val="00C8126A"/>
    <w:rsid w:val="00C861F8"/>
    <w:rsid w:val="00C92922"/>
    <w:rsid w:val="00CA2F09"/>
    <w:rsid w:val="00CA6F71"/>
    <w:rsid w:val="00CB4BB4"/>
    <w:rsid w:val="00CC560D"/>
    <w:rsid w:val="00CE0920"/>
    <w:rsid w:val="00CE4C4A"/>
    <w:rsid w:val="00CE57E5"/>
    <w:rsid w:val="00CF5916"/>
    <w:rsid w:val="00D01441"/>
    <w:rsid w:val="00D14C90"/>
    <w:rsid w:val="00D16B5C"/>
    <w:rsid w:val="00D3320A"/>
    <w:rsid w:val="00D419B6"/>
    <w:rsid w:val="00D450FB"/>
    <w:rsid w:val="00D960B3"/>
    <w:rsid w:val="00DA3B60"/>
    <w:rsid w:val="00DF47D8"/>
    <w:rsid w:val="00E065CC"/>
    <w:rsid w:val="00E074E9"/>
    <w:rsid w:val="00E21386"/>
    <w:rsid w:val="00E22545"/>
    <w:rsid w:val="00E2795A"/>
    <w:rsid w:val="00E30138"/>
    <w:rsid w:val="00E375F7"/>
    <w:rsid w:val="00E448C9"/>
    <w:rsid w:val="00E47D4C"/>
    <w:rsid w:val="00E85639"/>
    <w:rsid w:val="00E915D7"/>
    <w:rsid w:val="00E9344B"/>
    <w:rsid w:val="00E95F02"/>
    <w:rsid w:val="00EB4E28"/>
    <w:rsid w:val="00EC0DCD"/>
    <w:rsid w:val="00ED6E66"/>
    <w:rsid w:val="00EE2F9E"/>
    <w:rsid w:val="00EE398C"/>
    <w:rsid w:val="00EF22E0"/>
    <w:rsid w:val="00F14E72"/>
    <w:rsid w:val="00F15028"/>
    <w:rsid w:val="00F15612"/>
    <w:rsid w:val="00F218F5"/>
    <w:rsid w:val="00F2594F"/>
    <w:rsid w:val="00F25C6D"/>
    <w:rsid w:val="00F35068"/>
    <w:rsid w:val="00F3660A"/>
    <w:rsid w:val="00F629F2"/>
    <w:rsid w:val="00F6316B"/>
    <w:rsid w:val="00F66F8A"/>
    <w:rsid w:val="00F94E21"/>
    <w:rsid w:val="00F9572F"/>
    <w:rsid w:val="00F96D3B"/>
    <w:rsid w:val="00FA4D62"/>
    <w:rsid w:val="00FA7F32"/>
    <w:rsid w:val="00FD1D93"/>
    <w:rsid w:val="00FD200C"/>
    <w:rsid w:val="00FD7CC8"/>
    <w:rsid w:val="00FE3ED6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21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21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C210A-E9A4-46DA-A32E-7A96D75E3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6</cp:revision>
  <cp:lastPrinted>2016-05-04T07:40:00Z</cp:lastPrinted>
  <dcterms:created xsi:type="dcterms:W3CDTF">2016-05-19T10:56:00Z</dcterms:created>
  <dcterms:modified xsi:type="dcterms:W3CDTF">2016-06-30T06:24:00Z</dcterms:modified>
</cp:coreProperties>
</file>